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31" w:rsidRPr="00960E31" w:rsidRDefault="00960E31" w:rsidP="00960E31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960E31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960E31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"http://www.cnblogs.com/dunitian/p/4370533.html" </w:instrText>
      </w:r>
      <w:r w:rsidRPr="00960E31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960E31">
        <w:rPr>
          <w:rFonts w:ascii="Verdana" w:eastAsia="宋体" w:hAnsi="Verdana" w:cs="宋体"/>
          <w:color w:val="333333"/>
          <w:kern w:val="36"/>
          <w:sz w:val="42"/>
          <w:szCs w:val="42"/>
        </w:rPr>
        <w:t>UpdateException-</w:t>
      </w:r>
      <w:r w:rsidRPr="00960E31">
        <w:rPr>
          <w:rFonts w:ascii="Verdana" w:eastAsia="宋体" w:hAnsi="Verdana" w:cs="宋体"/>
          <w:color w:val="333333"/>
          <w:kern w:val="36"/>
          <w:sz w:val="42"/>
          <w:szCs w:val="42"/>
        </w:rPr>
        <w:t>更新条目时出错分析</w:t>
      </w:r>
      <w:r w:rsidRPr="00960E31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960E31" w:rsidRPr="00960E31" w:rsidRDefault="00960E31" w:rsidP="00960E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960E31">
        <w:rPr>
          <w:rFonts w:ascii="Verdana" w:eastAsia="宋体" w:hAnsi="Verdana" w:cs="宋体"/>
          <w:color w:val="333333"/>
          <w:kern w:val="0"/>
          <w:szCs w:val="21"/>
        </w:rPr>
        <w:t>不</w:t>
      </w:r>
      <w:proofErr w:type="gramEnd"/>
      <w:r w:rsidRPr="00960E31">
        <w:rPr>
          <w:rFonts w:ascii="Verdana" w:eastAsia="宋体" w:hAnsi="Verdana" w:cs="宋体"/>
          <w:color w:val="333333"/>
          <w:kern w:val="0"/>
          <w:szCs w:val="21"/>
        </w:rPr>
        <w:t>屁话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张图搞定：</w:t>
      </w:r>
    </w:p>
    <w:p w:rsidR="00960E31" w:rsidRPr="00960E31" w:rsidRDefault="00960E31" w:rsidP="00960E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0E3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7706975" cy="6972300"/>
            <wp:effectExtent l="0" t="0" r="9525" b="0"/>
            <wp:docPr id="2" name="图片 2" descr="http://images.cnitblog.com/blog2015/658978/201503/270043085677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58978/201503/2700430856775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6975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31" w:rsidRPr="00960E31" w:rsidRDefault="00960E31" w:rsidP="00960E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0E31">
        <w:rPr>
          <w:rFonts w:ascii="Verdana" w:eastAsia="宋体" w:hAnsi="Verdana" w:cs="宋体"/>
          <w:color w:val="333333"/>
          <w:kern w:val="0"/>
          <w:szCs w:val="21"/>
        </w:rPr>
        <w:t>我是这个错：</w:t>
      </w:r>
    </w:p>
    <w:p w:rsidR="00960E31" w:rsidRPr="00960E31" w:rsidRDefault="00960E31" w:rsidP="00960E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0E31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13230225" cy="7181850"/>
            <wp:effectExtent l="0" t="0" r="9525" b="0"/>
            <wp:docPr id="1" name="图片 1" descr="http://images.cnitblog.com/blog2015/658978/201503/270042218171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658978/201503/27004221817199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022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31" w:rsidRPr="00960E31" w:rsidRDefault="00960E31" w:rsidP="00960E3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0E3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0E31" w:rsidRPr="00960E31" w:rsidRDefault="00960E31" w:rsidP="00960E3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2015-03-27 00:25:00,493 [9] ERROR log -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System.Data.Entity.Infrastructure.DbUpdateException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更新条目时出错。有关详细信息，请参阅内部异常。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---&gt;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System.Data.Entity.Core.UpdateException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更新条目时出错。有关详细信息，请参阅内部异常。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---&gt;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System.Data.SqlClient.SqlException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从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datetime2 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数据类型到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datetime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数据类型的转换产生一个超出范围的值。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语句已终止。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System.Data.SqlClient.SqlConnection.OnError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SqlException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exception, Boolean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breakConnection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Action`1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wrapCloseInAction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System.Data.SqlClient.SqlInternalConnection.OnError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SqlException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exception, Boolean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breakConnection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Action`1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wrapCloseInAction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System.Data.SqlClient.TdsParser.ThrowExceptionAndWarning(TdsParserStateObject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stateObj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Boolean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callerHasConnectionLock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Boolean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asyncClose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System.Data.SqlClient.TdsParser.TryRun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RunBehavior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runBehavior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SqlCommand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cmdHandler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SqlDataReader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dataStream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BulkCopySimpleResultSet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bulkCopyHandler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TdsParserStateObject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stateObj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Boolean&amp;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dataReady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System.Data.SqlClient.SqlCommand.FinishExecuteReader(SqlDataReader ds,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RunBehavior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runBehavior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String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resetOptionsString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System.Data.SqlClient.SqlCommand.RunExecuteReaderTds(CommandBehavior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cmdBehavior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RunBehavior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runBehavior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Boolean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returnStream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Boolean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async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Int32 timeout, Task&amp; task, Boolean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asyncWrite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SqlDataReader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ds)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System.Data.SqlClient.SqlCommand.RunExecuteReader(CommandBehavior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cmdBehavior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RunBehavior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runBehavior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Boolean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returnStream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String method, TaskCompletionSource`1 completion, Int32 timeout, Task&amp; task, Boolean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asyncWrite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System.Data.SqlClient.SqlCommand.InternalExecuteNonQuery(TaskCompletionSource`1 completion, String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methodName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Boolean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sendToPipe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Int32 timeout, Boolean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asyncWrite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System.Data.SqlClient.SqlCommand.ExecuteNonQuery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System.Data.Entity.Infrastructure.Interception.DbCommandDispatcher.&lt;NonQuery&gt;b__0(DbCommand t, DbCommandInterceptionContext`1 c)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System.Data.Entity.Infrastructure.Interception.InternalDispatcher`1.Dispatch[TTarget,TInterceptionContext,TResult](TTarget target, Func`3 operation,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TInterceptionContext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interceptionContext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, Action`3 executing, Action`3 executed)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System.Data.Entity.Infrastructure.Interception.DbCommandDispatcher.NonQuery(DbCommand command,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DbCommandInterceptionContext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interceptionContext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System.Data.Entity.Internal.InterceptableDbCommand.ExecuteNonQuery()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System.Data.Entity.Core.Mapping.Update.Internal.DynamicUpdateCommand.Execute(Dictionary`2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identifierValues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List`1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generatedValues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System.Data.Entity.Core.Mapping.Update.Internal.UpdateTranslator.Update()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  <w:t xml:space="preserve">--- 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内部异常堆栈跟踪的结尾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---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System.Data.Entity.Core.Mapping.Update.Internal.UpdateTranslator.Update()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System.Data.Entity.Core.EntityClient.Internal.EntityAdapter.&lt;Update&gt;b__2(UpdateTranslator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ut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System.Data.Entity.Core.EntityClient.Internal.EntityAdapter.Update[T](T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noChangesResult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Func`2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updateFunction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System.Data.Entity.Core.EntityClient.Internal.EntityAdapter.Update()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System.Data.Entity.Core.Objects.ObjectContext.&lt;SaveChangesToStore&gt;b__d()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System.Data.Entity.Core.Objects.ObjectContext.ExecuteInTransaction[T](Func`1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func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IDbExecutionStrategy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executionStrategy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Boolean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startLocalTransaction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Boolean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releaseConnectionOnSuccess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System.Data.Entity.Core.Objects.ObjectContext.SaveChangesToStore(SaveOptions options,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IDbExecutionStrategy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executionStrategy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Boolean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startLocalTransaction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System.Data.Entity.Core.Objects.ObjectContext.&lt;&gt;c__DisplayClassb.&lt;SaveChangesInternal&gt;b__8()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System.Data.Entity.SqlServer.DefaultSqlExecutionStrategy.Execute[TResult](Func`1 operation)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System.Data.Entity.Core.Objects.ObjectContext.SaveChangesInternal(SaveOptions options, Boolean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executeInExistingTransaction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System.Data.Entity.Core.Objects.ObjectContext.SaveChanges(SaveOptions options)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System.Data.Entity.Internal.InternalContext.SaveChanges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  <w:t xml:space="preserve">--- 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内部异常堆栈跟踪的结尾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---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System.Data.Entity.Internal.InternalContext.SaveChanges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System.Data.Entity.Internal.LazyInternalContext.SaveChanges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System.Data.Entity.DbContext.SaveChanges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LoT.Dal.BaseDal`1.UpdateModel(T model) 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c:\Users\DNT\Desktop\LoTCode\LoTBlog\LoT.Dal\BaseDal.cs: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行号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78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LoT.Service.BaseService`1.UpdateModel(T model) 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c:\Users\DNT\Desktop\LoTCode\LoTBlog\LoT.Service\BaseService.cs: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行号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63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LoTBlog.Back.Controllers.ArticleController.Update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(Int32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ArticleId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Int32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SeoId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String Title, String Author, String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TContent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String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TypeIds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String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TagIds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Int32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GroupType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Int32 Recommend, Int32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HitCount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Int32 Sort, Int32 Status, String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DisplayPic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String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SeoKeywords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String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Seodescription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) 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位置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c:\Users\DNT\Desktop\LoTCode\LoTBlog\LoTBlog.Back\Controllers\ArticleController.cs: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行号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237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lambda_method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(Closure ,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ControllerBase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, Object[] 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System.Web.Mvc.ActionMethodDispatcher.Execute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(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ControllerBase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controller, Object[] parameters)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System.Web.Mvc.ReflectedActionDescriptor.Execute(ControllerContext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controllerContext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, IDictionary`2 parameters)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System.Web.Mvc.ControllerActionInvoker.InvokeActionMethod(ControllerContext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controllerContext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ActionDescriptor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actionDescriptor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, IDictionary`2 parameters)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System.Web.Mvc.Async.AsyncControllerActionInvoker.InvokeSynchronousActionMethod(ControllerContext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controllerContext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ActionDescriptor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actionDescriptor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, IDictionary`2 parameters)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System.Web.Mvc.Async.AsyncControllerActionInvoker.&lt;&gt;c__DisplayClass42.&lt;BeginInvokeSynchronousActionMethod&gt;b__41()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System.Web.Mvc.Async.AsyncResultWrapper.&lt;&gt;c__DisplayClass8`1.&lt;BeginSynchronous&gt;b__7(IAsyncResult _)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System.Web.Mvc.Async.AsyncResultWrapper.WrappedAsyncResult`1.End()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System.Web.Mvc.Async.AsyncResultWrapper.End[TResult](IAsyncResult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asyncResult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, Object tag)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System.Web.Mvc.Async.AsyncControllerActionInvoker.EndInvokeActionMethod(IAsyncResult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asyncResult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System.Web.Mvc.Async.AsyncControllerActionInvoker.&lt;&gt;c__DisplayClass37.&lt;&gt;c__DisplayClass39.&lt;BeginInvokeActionMethodWithFilters&gt;b__33()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System.Web.Mvc.Async.AsyncControllerActionInvoker.&lt;&gt;c__DisplayClass4f.&lt;InvokeActionMethodFilterAsynchronously&gt;b__49()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System.Web.Mvc.Async.AsyncControllerActionInvoker.&lt;&gt;c__DisplayClass37.&lt;BeginInvokeActionMethodWithFilters&gt;b__36(IAsyncResult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asyncResult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System.Web.Mvc.Async.AsyncResultWrapper.WrappedAsyncResult`1.End()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System.Web.Mvc.Async.AsyncResultWrapper.End[TResult](IAsyncResult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asyncResult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, Object tag)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System.Web.Mvc.Async.AsyncControllerActionInvoker.EndInvokeActionMethodWithFilters(IAsyncResult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asyncResult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System.Web.Mvc.Async.AsyncControllerActionInvoker.&lt;&gt;c__DisplayClass25.&lt;&gt;c__DisplayClass2a.&lt;BeginInvokeAction&gt;b__20()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60E31">
        <w:rPr>
          <w:rFonts w:ascii="Verdana" w:eastAsia="宋体" w:hAnsi="Verdana" w:cs="宋体"/>
          <w:color w:val="333333"/>
          <w:kern w:val="0"/>
          <w:szCs w:val="21"/>
        </w:rPr>
        <w:t xml:space="preserve"> System.Web.Mvc.Async.AsyncControllerActionInvoker.&lt;&gt;c__DisplayClass25.&lt;BeginInvokeAction&gt;b__22(IAsyncResult </w:t>
      </w:r>
      <w:proofErr w:type="spellStart"/>
      <w:r w:rsidRPr="00960E31">
        <w:rPr>
          <w:rFonts w:ascii="Verdana" w:eastAsia="宋体" w:hAnsi="Verdana" w:cs="宋体"/>
          <w:color w:val="333333"/>
          <w:kern w:val="0"/>
          <w:szCs w:val="21"/>
        </w:rPr>
        <w:t>asyncResult</w:t>
      </w:r>
      <w:proofErr w:type="spellEnd"/>
      <w:r w:rsidRPr="00960E31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514223" w:rsidRPr="00960E31" w:rsidRDefault="00514223">
      <w:bookmarkStart w:id="0" w:name="_GoBack"/>
      <w:bookmarkEnd w:id="0"/>
    </w:p>
    <w:sectPr w:rsidR="00514223" w:rsidRPr="00960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5A"/>
    <w:rsid w:val="00514223"/>
    <w:rsid w:val="0069355A"/>
    <w:rsid w:val="0096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27613-5FCD-4929-BF2E-4A89444E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0E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0E3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60E3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0E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6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36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989</Words>
  <Characters>5642</Characters>
  <Application>Microsoft Office Word</Application>
  <DocSecurity>0</DocSecurity>
  <Lines>47</Lines>
  <Paragraphs>13</Paragraphs>
  <ScaleCrop>false</ScaleCrop>
  <Company>Microsoft</Company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2015-12-14T02:01:00Z</dcterms:created>
  <dcterms:modified xsi:type="dcterms:W3CDTF">2015-12-14T02:01:00Z</dcterms:modified>
</cp:coreProperties>
</file>