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6A" w:rsidRPr="00A34C6A" w:rsidRDefault="00A34C6A" w:rsidP="00A34C6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color w:val="333333"/>
          <w:kern w:val="0"/>
          <w:szCs w:val="21"/>
        </w:rPr>
        <w:t>通过这个案例就知道为什么不要把原生的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放数据库了</w:t>
      </w:r>
    </w:p>
    <w:p w:rsidR="00A34C6A" w:rsidRPr="00A34C6A" w:rsidRDefault="00A34C6A" w:rsidP="00A34C6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常见的几种转码</w:t>
      </w:r>
    </w:p>
    <w:p w:rsidR="00A34C6A" w:rsidRPr="00A34C6A" w:rsidRDefault="00A34C6A" w:rsidP="00A34C6A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1201400" cy="3105150"/>
            <wp:effectExtent l="0" t="0" r="0" b="0"/>
            <wp:docPr id="3" name="图片 3" descr="http://images2015.cnblogs.com/blog/658978/201603/658978-20160317114322193-1845330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17114322193-18453307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A" w:rsidRPr="00A34C6A" w:rsidRDefault="00A34C6A" w:rsidP="00A34C6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常用的几种显示方法</w:t>
      </w:r>
    </w:p>
    <w:p w:rsidR="00A34C6A" w:rsidRPr="00A34C6A" w:rsidRDefault="00A34C6A" w:rsidP="00A34C6A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562600" cy="5781675"/>
            <wp:effectExtent l="0" t="0" r="0" b="9525"/>
            <wp:docPr id="2" name="图片 2" descr="http://images2015.cnblogs.com/blog/658978/201603/658978-20160317114329928-1760732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17114329928-176073219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A" w:rsidRPr="00A34C6A" w:rsidRDefault="00A34C6A" w:rsidP="00A34C6A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color w:val="333333"/>
          <w:kern w:val="0"/>
          <w:szCs w:val="21"/>
        </w:rPr>
        <w:t>只有原生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html</w:t>
      </w:r>
      <w:r w:rsidRPr="00A34C6A">
        <w:rPr>
          <w:rFonts w:ascii="Arial" w:eastAsia="宋体" w:hAnsi="Arial" w:cs="Arial"/>
          <w:color w:val="333333"/>
          <w:kern w:val="0"/>
          <w:szCs w:val="21"/>
        </w:rPr>
        <w:t>和最下面一种弹框了，变成了持久</w:t>
      </w:r>
      <w:proofErr w:type="spellStart"/>
      <w:r w:rsidRPr="00A34C6A">
        <w:rPr>
          <w:rFonts w:ascii="Arial" w:eastAsia="宋体" w:hAnsi="Arial" w:cs="Arial"/>
          <w:color w:val="333333"/>
          <w:kern w:val="0"/>
          <w:szCs w:val="21"/>
        </w:rPr>
        <w:t>xss</w:t>
      </w:r>
      <w:proofErr w:type="spellEnd"/>
    </w:p>
    <w:p w:rsidR="00A34C6A" w:rsidRPr="00A34C6A" w:rsidRDefault="00A34C6A" w:rsidP="00A34C6A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2230100" cy="6924675"/>
            <wp:effectExtent l="0" t="0" r="0" b="9525"/>
            <wp:docPr id="1" name="图片 1" descr="http://images2015.cnblogs.com/blog/658978/201603/658978-20160317114335349-12731255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17114335349-12731255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A" w:rsidRPr="00A34C6A" w:rsidRDefault="00A34C6A" w:rsidP="00A34C6A">
      <w:pPr>
        <w:widowControl/>
        <w:shd w:val="clear" w:color="auto" w:fill="FFFFFF"/>
        <w:spacing w:before="150" w:after="150"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34C6A">
        <w:rPr>
          <w:rFonts w:ascii="Arial" w:eastAsia="宋体" w:hAnsi="Arial" w:cs="Arial"/>
          <w:color w:val="333333"/>
          <w:kern w:val="0"/>
          <w:szCs w:val="21"/>
        </w:rPr>
        <w:t>这个是举的简单例子，其实还有更多方式的</w:t>
      </w:r>
      <w:proofErr w:type="spellStart"/>
      <w:r w:rsidRPr="00A34C6A">
        <w:rPr>
          <w:rFonts w:ascii="Arial" w:eastAsia="宋体" w:hAnsi="Arial" w:cs="Arial"/>
          <w:color w:val="333333"/>
          <w:kern w:val="0"/>
          <w:szCs w:val="21"/>
        </w:rPr>
        <w:t>xss</w:t>
      </w:r>
      <w:proofErr w:type="spellEnd"/>
      <w:r w:rsidRPr="00A34C6A">
        <w:rPr>
          <w:rFonts w:ascii="Arial" w:eastAsia="宋体" w:hAnsi="Arial" w:cs="Arial"/>
          <w:color w:val="333333"/>
          <w:kern w:val="0"/>
          <w:szCs w:val="21"/>
        </w:rPr>
        <w:t>以及对应的处理，可以自行百度看看</w:t>
      </w:r>
    </w:p>
    <w:p w:rsidR="00686F18" w:rsidRPr="00A34C6A" w:rsidRDefault="00686F18">
      <w:bookmarkStart w:id="0" w:name="_GoBack"/>
      <w:bookmarkEnd w:id="0"/>
    </w:p>
    <w:sectPr w:rsidR="00686F18" w:rsidRPr="00A34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78"/>
    <w:rsid w:val="00686F18"/>
    <w:rsid w:val="006D3878"/>
    <w:rsid w:val="00A3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85148-8FF6-494D-A0E6-C1BA933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2016-04-19T07:38:00Z</dcterms:created>
  <dcterms:modified xsi:type="dcterms:W3CDTF">2016-04-19T07:39:00Z</dcterms:modified>
</cp:coreProperties>
</file>