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FA" w:rsidRPr="00E303FA" w:rsidRDefault="00E303FA" w:rsidP="00E303F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E303F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for</w:t>
        </w:r>
        <w:r w:rsidRPr="00E303F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循环或</w:t>
        </w:r>
        <w:r w:rsidRPr="00E303F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Repeat</w:t>
        </w:r>
        <w:r w:rsidRPr="00E303FA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里面对某个字段进行复杂处理的解决方案</w:t>
        </w:r>
      </w:hyperlink>
    </w:p>
    <w:p w:rsidR="00E303FA" w:rsidRPr="00E303FA" w:rsidRDefault="00E303FA" w:rsidP="00E303F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03F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487150" cy="6991350"/>
            <wp:effectExtent l="0" t="0" r="0" b="0"/>
            <wp:docPr id="2" name="图片 2" descr="http://images.cnitblog.com/blog2015/658978/201504/290938163337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4/2909381633375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FA" w:rsidRPr="00E303FA" w:rsidRDefault="00E303FA" w:rsidP="00E303F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03FA">
        <w:rPr>
          <w:rFonts w:ascii="Verdana" w:eastAsia="宋体" w:hAnsi="Verdana" w:cs="宋体"/>
          <w:color w:val="333333"/>
          <w:kern w:val="0"/>
          <w:szCs w:val="21"/>
        </w:rPr>
        <w:t>在后台用一个方法处理</w:t>
      </w:r>
    </w:p>
    <w:p w:rsidR="00E303FA" w:rsidRPr="00E303FA" w:rsidRDefault="00E303FA" w:rsidP="00E303FA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303F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038975" cy="2228850"/>
            <wp:effectExtent l="0" t="0" r="9525" b="0"/>
            <wp:docPr id="1" name="图片 1" descr="http://images.cnitblog.com/blog2015/658978/201504/290938275053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4/2909382750533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70" w:rsidRDefault="00E25170">
      <w:bookmarkStart w:id="0" w:name="_GoBack"/>
      <w:bookmarkEnd w:id="0"/>
    </w:p>
    <w:sectPr w:rsidR="00E2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76"/>
    <w:rsid w:val="00617876"/>
    <w:rsid w:val="00E25170"/>
    <w:rsid w:val="00E3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9585D-A149-471A-BC8D-AC518DF0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03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3F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303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0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9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46501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2015-12-14T02:07:00Z</dcterms:created>
  <dcterms:modified xsi:type="dcterms:W3CDTF">2015-12-14T02:07:00Z</dcterms:modified>
</cp:coreProperties>
</file>