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2E" w:rsidRPr="0061622E" w:rsidRDefault="0061622E" w:rsidP="006162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"http://www.cnblogs.com/dunitian/p/4982757.html" </w:instrText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t>阿里云服务器的坑</w:t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t>=====</w:t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t>部署</w:t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t>EF+MVC</w:t>
      </w:r>
      <w:r w:rsidRPr="0061622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61622E" w:rsidRPr="0061622E" w:rsidRDefault="0061622E" w:rsidP="006162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 xml:space="preserve"> ~ 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修正果带着你的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"http://www.cnblogs.com/dunitian/p/4599258.html" \t "_blank" </w:instrTex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61622E">
        <w:rPr>
          <w:rFonts w:ascii="Verdana" w:eastAsia="宋体" w:hAnsi="Verdana" w:cs="宋体"/>
          <w:color w:val="000000"/>
          <w:kern w:val="0"/>
          <w:szCs w:val="21"/>
        </w:rPr>
        <w:t>http://www.cnblogs.com/dunitian/p/4599258.html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先参考：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http://www.cnblogs.com/dunitian/p/4981572.html</w:t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网站部署好后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继续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404</w:t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563225" cy="6096000"/>
            <wp:effectExtent l="0" t="0" r="9525" b="0"/>
            <wp:docPr id="4" name="图片 4" descr="http://images2015.cnblogs.com/blog/658978/201511/658978-20151121002046311-979937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1002046311-9799377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网站日记如下：</w:t>
      </w:r>
    </w:p>
    <w:p w:rsidR="0061622E" w:rsidRPr="0061622E" w:rsidRDefault="0061622E" w:rsidP="0061622E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2015-11-19 23:51:52,119 [15] ERROR log - 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System.InvalidOperationException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: 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未找到具有固定名称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“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System.Data.SqlClient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的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ADO.NET 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提供程序的实体框架提供程序。</w:t>
      </w:r>
      <w:proofErr w:type="gramStart"/>
      <w:r w:rsidRPr="0061622E">
        <w:rPr>
          <w:rFonts w:ascii="Verdana" w:eastAsia="宋体" w:hAnsi="Verdana" w:cs="宋体"/>
          <w:color w:val="777777"/>
          <w:kern w:val="0"/>
          <w:szCs w:val="21"/>
        </w:rPr>
        <w:t>请确保</w:t>
      </w:r>
      <w:proofErr w:type="gramEnd"/>
      <w:r w:rsidRPr="0061622E">
        <w:rPr>
          <w:rFonts w:ascii="Verdana" w:eastAsia="宋体" w:hAnsi="Verdana" w:cs="宋体"/>
          <w:color w:val="777777"/>
          <w:kern w:val="0"/>
          <w:szCs w:val="21"/>
        </w:rPr>
        <w:t>在应用程序配置文件的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“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entityFramework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节中注册了该提供程序。有关详细信息，请参阅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http://go.microsoft.com/fwlink/?LinkId=260882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。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System.Data.Entity.Infrastructure.DependencyResolution.DefaultProviderServicesResolver.GetService(Type type,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System.Data.Entity.Infrastructure.DependencyResolution.CachingDependencyResolver.&lt;&gt;c__DisplayClass1.&lt;GetService&gt;b__0(Tuple`2 k)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System.Collections.Concurrent.ConcurrentDictionary`2.GetOrAdd(TKey key, Func`2 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valueFactory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System.Data.Entity.Infrastructure.DependencyResolution.CachingDependencyResolver.GetService(Type type,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System.Data.Entity.Infrastructure.DependencyResolution.ResolverChain.&lt;&gt;c__DisplayClass3.&lt;GetService&gt;b__0(IDbDependencyResolver r)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System.Linq.Enumerable.WhereSelectArrayIterator`2.MoveNext()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System.Linq.Enumerable.FirstOrDefault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[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TSource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](IEnumerable`1 source, Func`2 predicate)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System.Data.Entity.Infrastructure.DependencyResolution.ResolverChain.GetService(Type type,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System.Data.Entity.Infrastructure.DependencyResolution.RootDependencyResolver.GetService(Type type,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System.Data.Entity.Infrastructure.DependencyResolution.ResolverChain.&lt;&gt;c__DisplayClass3.&lt;GetService&gt;b__0(IDbDependencyResolver r)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System.Linq.Enumerable.WhereSelectArrayIterator`2.MoveNext()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System.Linq.Enumerable.FirstOrDefault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[</w:t>
      </w:r>
      <w:proofErr w:type="spellStart"/>
      <w:r w:rsidRPr="0061622E">
        <w:rPr>
          <w:rFonts w:ascii="Verdana" w:eastAsia="宋体" w:hAnsi="Verdana" w:cs="宋体"/>
          <w:color w:val="777777"/>
          <w:kern w:val="0"/>
          <w:szCs w:val="21"/>
        </w:rPr>
        <w:t>TSource</w:t>
      </w:r>
      <w:proofErr w:type="spellEnd"/>
      <w:r w:rsidRPr="0061622E">
        <w:rPr>
          <w:rFonts w:ascii="Verdana" w:eastAsia="宋体" w:hAnsi="Verdana" w:cs="宋体"/>
          <w:color w:val="777777"/>
          <w:kern w:val="0"/>
          <w:szCs w:val="21"/>
        </w:rPr>
        <w:t>](IEnumerable`1 source, Func`2 predicate)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System.Data.Entity.Infrastructure.DependencyResolution.ResolverChain.GetService(Type type,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System.Data.Entity.Infrastructure.DependencyResolution.CompositeResolver`2.GetService(Type type,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System.Data.Entity.Infrastructure.DependencyResolution.DbDependencyResolverExtensions.GetService[T](IDbDependencyResolver resolver, Object key)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br/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>在</w:t>
      </w:r>
      <w:r w:rsidRPr="0061622E">
        <w:rPr>
          <w:rFonts w:ascii="Verdana" w:eastAsia="宋体" w:hAnsi="Verdana" w:cs="宋体"/>
          <w:color w:val="777777"/>
          <w:kern w:val="0"/>
          <w:szCs w:val="21"/>
        </w:rPr>
        <w:t xml:space="preserve"> System.Data.Entity.Utilities.DbProviderFactoryExtensions.GetProviderServices(DbProviderFactory factory)</w:t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61622E">
        <w:rPr>
          <w:rFonts w:ascii="Verdana" w:eastAsia="宋体" w:hAnsi="Verdana" w:cs="宋体"/>
          <w:color w:val="333333"/>
          <w:kern w:val="0"/>
          <w:szCs w:val="21"/>
        </w:rPr>
        <w:t>System.Data.SqlClient</w:t>
      </w:r>
      <w:proofErr w:type="spellEnd"/>
      <w:r w:rsidRPr="0061622E">
        <w:rPr>
          <w:rFonts w:ascii="Verdana" w:eastAsia="宋体" w:hAnsi="Verdana" w:cs="宋体"/>
          <w:color w:val="333333"/>
          <w:kern w:val="0"/>
          <w:szCs w:val="21"/>
        </w:rPr>
        <w:t xml:space="preserve"> ==&gt;</w:t>
      </w:r>
      <w:proofErr w:type="gramStart"/>
      <w:r w:rsidRPr="0061622E">
        <w:rPr>
          <w:rFonts w:ascii="Verdana" w:eastAsia="宋体" w:hAnsi="Verdana" w:cs="宋体"/>
          <w:color w:val="333333"/>
          <w:kern w:val="0"/>
          <w:szCs w:val="21"/>
        </w:rPr>
        <w:t>去项目</w:t>
      </w:r>
      <w:proofErr w:type="gramEnd"/>
      <w:r w:rsidRPr="0061622E">
        <w:rPr>
          <w:rFonts w:ascii="Verdana" w:eastAsia="宋体" w:hAnsi="Verdana" w:cs="宋体"/>
          <w:color w:val="333333"/>
          <w:kern w:val="0"/>
          <w:szCs w:val="21"/>
        </w:rPr>
        <w:t>中找没看见，估计就是不完全支持</w:t>
      </w:r>
      <w:proofErr w:type="spellStart"/>
      <w:r w:rsidRPr="0061622E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61622E">
        <w:rPr>
          <w:rFonts w:ascii="Verdana" w:eastAsia="宋体" w:hAnsi="Verdana" w:cs="宋体"/>
          <w:color w:val="333333"/>
          <w:kern w:val="0"/>
          <w:szCs w:val="21"/>
        </w:rPr>
        <w:t>，或者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dal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层有问题，后来看见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dal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层有个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 xml:space="preserve">EntityFramework.SqlServer.dll 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发布的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里面并没有，于是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copy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了一个，就可以了。。。。。</w:t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这个是</w:t>
      </w:r>
      <w:proofErr w:type="gramStart"/>
      <w:r w:rsidRPr="0061622E">
        <w:rPr>
          <w:rFonts w:ascii="Verdana" w:eastAsia="宋体" w:hAnsi="Verdana" w:cs="宋体"/>
          <w:color w:val="333333"/>
          <w:kern w:val="0"/>
          <w:szCs w:val="21"/>
        </w:rPr>
        <w:t>阿里云木有</w:t>
      </w:r>
      <w:proofErr w:type="gramEnd"/>
      <w:r w:rsidRPr="0061622E">
        <w:rPr>
          <w:rFonts w:ascii="Verdana" w:eastAsia="宋体" w:hAnsi="Verdana" w:cs="宋体"/>
          <w:color w:val="333333"/>
          <w:kern w:val="0"/>
          <w:szCs w:val="21"/>
        </w:rPr>
        <w:t>的一些</w:t>
      </w:r>
      <w:proofErr w:type="spellStart"/>
      <w:r w:rsidRPr="0061622E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572500" cy="7515225"/>
            <wp:effectExtent l="0" t="0" r="0" b="9525"/>
            <wp:docPr id="3" name="图片 3" descr="http://images2015.cnblogs.com/blog/658978/201511/658978-20151121001402202-985361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1001402202-9853613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了</w:t>
      </w:r>
      <w:r w:rsidRPr="0061622E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61622E" w:rsidRPr="0061622E" w:rsidRDefault="0061622E" w:rsidP="006162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tgtFrame="_blank" w:history="1">
        <w:r w:rsidRPr="0061622E">
          <w:rPr>
            <w:rFonts w:ascii="Verdana" w:eastAsia="宋体" w:hAnsi="Verdana" w:cs="宋体"/>
            <w:color w:val="000000"/>
            <w:kern w:val="0"/>
            <w:szCs w:val="21"/>
          </w:rPr>
          <w:t>www.dkill.net</w:t>
        </w:r>
      </w:hyperlink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944225" cy="8591550"/>
            <wp:effectExtent l="0" t="0" r="9525" b="0"/>
            <wp:docPr id="2" name="图片 2" descr="http://images2015.cnblogs.com/blog/658978/201511/658978-20151121001948374-492646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21001948374-4926462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22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2E" w:rsidRPr="0061622E" w:rsidRDefault="0061622E" w:rsidP="00616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19700" cy="9201150"/>
            <wp:effectExtent l="0" t="0" r="0" b="0"/>
            <wp:docPr id="1" name="图片 1" descr="http://images2015.cnblogs.com/blog/658978/201511/658978-20151121001955296-1585519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21001955296-15855194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2E" w:rsidRPr="0061622E" w:rsidRDefault="0061622E" w:rsidP="006162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22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944CF" w:rsidRDefault="008944CF">
      <w:bookmarkStart w:id="0" w:name="_GoBack"/>
      <w:bookmarkEnd w:id="0"/>
    </w:p>
    <w:sectPr w:rsidR="0089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5B"/>
    <w:rsid w:val="0061622E"/>
    <w:rsid w:val="008944CF"/>
    <w:rsid w:val="00F6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3D0A7-C60D-4AE7-8E07-C0CA2719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6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62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6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3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kill.ne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2015-12-14T04:48:00Z</dcterms:created>
  <dcterms:modified xsi:type="dcterms:W3CDTF">2015-12-14T04:48:00Z</dcterms:modified>
</cp:coreProperties>
</file>