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时区、本地化、数据库配置、禁用严格模式、删除自带的测用户基础数据、安装debugbar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#composer create-project Laravel/Laravel=5.4.* --prefer=dist ./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3DFC9"/>
    <w:multiLevelType w:val="singleLevel"/>
    <w:tmpl w:val="DB73DF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F3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2018-12-04T06:36:47Z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