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63EDC">
      <w:pPr>
        <w:pStyle w:val="2"/>
        <w:keepNext w:val="0"/>
        <w:keepLines w:val="0"/>
        <w:widowControl/>
        <w:suppressLineNumbers w:val="0"/>
      </w:pPr>
      <w:r>
        <w:t>About</w:t>
      </w:r>
    </w:p>
    <w:p w14:paraId="48F5115D">
      <w:pPr>
        <w:pStyle w:val="2"/>
        <w:keepNext w:val="0"/>
        <w:keepLines w:val="0"/>
        <w:widowControl/>
        <w:suppressLineNumbers w:val="0"/>
      </w:pPr>
      <w:r>
        <w:t>Yang Hongru is a</w:t>
      </w:r>
      <w:r>
        <w:rPr>
          <w:rFonts w:hint="eastAsia"/>
          <w:lang w:val="en-US" w:eastAsia="zh-CN"/>
        </w:rPr>
        <w:t>n</w:t>
      </w:r>
      <w:bookmarkStart w:id="0" w:name="_GoBack"/>
      <w:bookmarkEnd w:id="0"/>
      <w:r>
        <w:t xml:space="preserve"> </w:t>
      </w:r>
      <w:r>
        <w:rPr>
          <w:rFonts w:hint="eastAsia"/>
          <w:lang w:val="en-US" w:eastAsia="zh-CN"/>
        </w:rPr>
        <w:t>artist</w:t>
      </w:r>
      <w:r>
        <w:t xml:space="preserve"> based in Beijing whose practice explores the relationship between space, boundaries, and individual experience.</w:t>
      </w:r>
    </w:p>
    <w:p w14:paraId="5FD7CD19">
      <w:pPr>
        <w:pStyle w:val="2"/>
        <w:keepNext w:val="0"/>
        <w:keepLines w:val="0"/>
        <w:widowControl/>
        <w:suppressLineNumbers w:val="0"/>
      </w:pPr>
      <w:r>
        <w:t>Drawing from urban environments, everyday observations, historical memory, and philosophical inquiry, his paintings construct visual situations that exist between reality and imagination. Through layered compositions and spatial tensions, he investigates how environments shape perception, behavior, and identity.</w:t>
      </w:r>
    </w:p>
    <w:p w14:paraId="3A0ECE84">
      <w:pPr>
        <w:pStyle w:val="2"/>
        <w:keepNext w:val="0"/>
        <w:keepLines w:val="0"/>
        <w:widowControl/>
        <w:suppressLineNumbers w:val="0"/>
      </w:pPr>
      <w:r>
        <w:t>Influenced by Chinese cultural traditions, contemporary painting, and the philosophy of Gilles Deleuze, Yang's work reflects on the dynamic relationship between freedom and structure, individuality and collectivity, memory and the present.</w:t>
      </w:r>
    </w:p>
    <w:p w14:paraId="694EAFA4">
      <w:pPr>
        <w:pStyle w:val="2"/>
        <w:keepNext w:val="0"/>
        <w:keepLines w:val="0"/>
        <w:widowControl/>
        <w:suppressLineNumbers w:val="0"/>
      </w:pPr>
      <w:r>
        <w:t>His paintings invite viewers to reconsider familiar spaces and experiences, revealing subtle forces that shape the way we inhabit and understand the world.</w:t>
      </w:r>
    </w:p>
    <w:p w14:paraId="695F10D6">
      <w:pPr>
        <w:pStyle w:val="2"/>
        <w:keepNext w:val="0"/>
        <w:keepLines w:val="0"/>
        <w:widowControl/>
        <w:suppressLineNumbers w:val="0"/>
      </w:pPr>
    </w:p>
    <w:p w14:paraId="07891D67">
      <w:pPr>
        <w:pStyle w:val="2"/>
        <w:keepNext w:val="0"/>
        <w:keepLines w:val="0"/>
        <w:widowControl/>
        <w:suppressLineNumbers w:val="0"/>
      </w:pPr>
      <w:r>
        <w:t>Artist Statement</w:t>
      </w:r>
    </w:p>
    <w:p w14:paraId="5FEB13FE">
      <w:pPr>
        <w:pStyle w:val="2"/>
        <w:keepNext w:val="0"/>
        <w:keepLines w:val="0"/>
        <w:widowControl/>
        <w:suppressLineNumbers w:val="0"/>
      </w:pPr>
      <w:r>
        <w:t>My practice begins with a simple question: how do spaces shape the way we perceive ourselves and others?</w:t>
      </w:r>
    </w:p>
    <w:p w14:paraId="578AB7D1">
      <w:pPr>
        <w:pStyle w:val="2"/>
        <w:keepNext w:val="0"/>
        <w:keepLines w:val="0"/>
        <w:widowControl/>
        <w:suppressLineNumbers w:val="0"/>
      </w:pPr>
      <w:r>
        <w:t>Through painting, I investigate the relationship between individuals and the environments they inhabit. I am interested in spaces that exist in states of transition—between public and private, memory and reality, order and uncertainty. These spaces are not merely backgrounds for human activity; they actively participate in the formation of perception, emotion, and identity.</w:t>
      </w:r>
    </w:p>
    <w:p w14:paraId="7D23A771">
      <w:pPr>
        <w:pStyle w:val="2"/>
        <w:keepNext w:val="0"/>
        <w:keepLines w:val="0"/>
        <w:widowControl/>
        <w:suppressLineNumbers w:val="0"/>
      </w:pPr>
      <w:r>
        <w:t>Drawing from everyday observations, urban experiences, historical references, and philosophical thought, I construct paintings that blur the boundary between the familiar and the imagined. Figures, objects, and architectural elements coexist within fluid spatial structures where multiple temporalities and perspectives intersect.</w:t>
      </w:r>
    </w:p>
    <w:p w14:paraId="4DFBC0FB">
      <w:pPr>
        <w:pStyle w:val="2"/>
        <w:keepNext w:val="0"/>
        <w:keepLines w:val="0"/>
        <w:widowControl/>
        <w:suppressLineNumbers w:val="0"/>
      </w:pPr>
      <w:r>
        <w:t>Influenced by Chinese cultural traditions and contemporary philosophy, particularly the writings of Gilles Deleuze, I approach painting as a process of becoming rather than representation. The work is less concerned with depicting fixed realities than with revealing the invisible relationships and forces that continuously shape our experience of the world.</w:t>
      </w:r>
    </w:p>
    <w:p w14:paraId="52DED164">
      <w:pPr>
        <w:pStyle w:val="2"/>
        <w:keepNext w:val="0"/>
        <w:keepLines w:val="0"/>
        <w:widowControl/>
        <w:suppressLineNumbers w:val="0"/>
      </w:pPr>
      <w:r>
        <w:t>Through these paintings, I hope to create spaces of reflection—places where viewers may encounter uncertainty, possibility, and new ways of seeing.</w:t>
      </w:r>
    </w:p>
    <w:p w14:paraId="7D33D16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9FEE5A"/>
    <w:rsid w:val="7DF91C6E"/>
    <w:rsid w:val="D79FE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2026-06-09T08:38:00Z</dcterms:created>
  <dc:creator>杨鸿儒</dc:creator>
  <cp:lastModifiedBy>杨鸿儒</cp:lastModifiedBy>
  <dcterms:modified xsi:type="dcterms:W3CDTF">2026-06-09T08:39:22Z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F501F32F2E0138CCBA60276AFBBDE8BC_43</vt:lpwstr>
  </property>
</Properties>
</file>