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查看全部单据，并可作废或重试支付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按条件与状态查询、作废、重试支付、看明细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引导页【作废】只按审批单是否驳回提示，不改变付款单状态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校验审批单是否驳回后仅提示，不改状态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全部状态（含已作废）；行内作废、重试支付、查看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作废只弹提示，单据仍留在列表。3.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初审、查询引导页行内【作废】。弹窗校验对应审批单是否已驳回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只提示，不修改付款单状态，不写处理历史。2. 已驳回：提示「付款单已作废」。3. 未驳回：提示「即将作废付款单，请确保审批单已驳回！」。4. 弹窗只有【关闭】。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已驳回、未驳回关闭弹窗后，付款单状态都不变，仍留在原列表。2. 弹窗无【确认】【取消】。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按条件与付款单状态查询全部单据；行内【作废】【重试支付】【查看】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【作废】与初审相同，只提示不改状态：已驳回提示「付款单已作废」；未驳回提示「即将作废付款单，请确保审批单已驳回！」。弹窗仅【关闭】。6. 【重试支付】对待付款单据重新出款，成功后进入待回单，支付状态改为支付成功并清空失败原因，写入交易号、付款流水号和处理历史「重试支付」。其他未作废单据只追加该处理历史，不改状态。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每行操作列为作废、重试支付、查看。3. 作废弹窗关闭后单据状态不变。4. 待付款单据重试支付后状态为待回单、支付状态为支付成功。5.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初审、查询作废时只用于提示，不据此改状态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出款成功；重试支付成功后写入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查询页可查看、重试支付不生效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只提示，不改状态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单据仍留在原列表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按审批单是否驳回提示，不改状态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按审批单是否驳回提示，不改状态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初审、查询列表行内【作废】，审批单已驳回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付款单已作废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初审、查询列表行内【作废】，审批单未驳回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即将作废付款单，请确保审批单已驳回！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无批量作废。初审、查询行内作废只提示，不改状态；弹窗仅【关闭】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