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A3440"/>
        <w:spacing w:line="15" w:lineRule="atLeast"/>
        <w:ind w:left="0" w:firstLine="0"/>
        <w:jc w:val="center"/>
        <w:rPr>
          <w:rFonts w:hint="default" w:ascii="Segoe UI" w:hAnsi="Segoe UI" w:eastAsia="Segoe UI" w:cs="Segoe UI"/>
          <w:b w:val="0"/>
          <w:i w:val="0"/>
          <w:caps w:val="0"/>
          <w:color w:val="FFFFFF"/>
          <w:spacing w:val="-11"/>
          <w:shd w:val="clear" w:fill="2A3440"/>
        </w:rPr>
      </w:pPr>
    </w:p>
    <w:p>
      <w:pPr>
        <w:pStyle w:val="2"/>
        <w:keepNext w:val="0"/>
        <w:keepLines w:val="0"/>
        <w:widowControl/>
        <w:suppressLineNumbers w:val="0"/>
        <w:shd w:val="clear" w:fill="2A3440"/>
        <w:spacing w:line="15" w:lineRule="atLeast"/>
        <w:ind w:left="0" w:firstLine="0"/>
        <w:jc w:val="center"/>
        <w:rPr>
          <w:rFonts w:ascii="Segoe UI" w:hAnsi="Segoe UI" w:eastAsia="Segoe UI" w:cs="Segoe UI"/>
          <w:b w:val="0"/>
          <w:i w:val="0"/>
          <w:caps w:val="0"/>
          <w:color w:val="FFFFFF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FFFFFF"/>
          <w:spacing w:val="-11"/>
          <w:shd w:val="clear" w:fill="2A3440"/>
        </w:rPr>
        <w:t>编码规范</w:t>
      </w:r>
    </w:p>
    <w:p>
      <w:pPr>
        <w:pStyle w:val="7"/>
        <w:keepNext w:val="0"/>
        <w:keepLines w:val="0"/>
        <w:widowControl/>
        <w:suppressLineNumbers w:val="0"/>
        <w:shd w:val="clear" w:fill="2A3440"/>
        <w:spacing w:before="0" w:beforeAutospacing="1" w:after="0" w:afterAutospacing="1"/>
        <w:ind w:left="0" w:right="0" w:firstLine="0"/>
        <w:jc w:val="center"/>
        <w:rPr>
          <w:rFonts w:hint="default" w:ascii="Segoe UI" w:hAnsi="Segoe UI" w:eastAsia="Segoe UI" w:cs="Segoe UI"/>
          <w:i w:val="0"/>
          <w:caps w:val="0"/>
          <w:spacing w:val="0"/>
          <w:shd w:val="clear" w:fill="2A3440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hd w:val="clear" w:fill="2A3440"/>
        </w:rPr>
        <w:t>编写灵活、稳定、高质量的 HTML 和 CSS 代码的规范</w:t>
      </w:r>
    </w:p>
    <w:p>
      <w:pPr>
        <w:pStyle w:val="7"/>
        <w:keepNext w:val="0"/>
        <w:keepLines w:val="0"/>
        <w:widowControl/>
        <w:suppressLineNumbers w:val="0"/>
        <w:shd w:val="clear" w:fill="2A3440"/>
        <w:spacing w:before="0" w:beforeAutospacing="1" w:after="0" w:afterAutospacing="1"/>
        <w:ind w:left="0" w:right="0" w:firstLine="0"/>
        <w:jc w:val="center"/>
        <w:rPr>
          <w:rFonts w:hint="default" w:ascii="Segoe UI" w:hAnsi="Segoe UI" w:eastAsia="Segoe UI" w:cs="Segoe UI"/>
          <w:i w:val="0"/>
          <w:caps w:val="0"/>
          <w:spacing w:val="0"/>
          <w:shd w:val="clear" w:fill="2A3440"/>
        </w:rPr>
      </w:pPr>
    </w:p>
    <w:p>
      <w:pPr>
        <w:pStyle w:val="2"/>
        <w:bidi w:val="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15" w:lineRule="atLeast"/>
        <w:ind w:left="0" w:firstLine="0"/>
        <w:rPr>
          <w:rFonts w:hint="default"/>
          <w:lang w:val="en-US" w:eastAsia="zh-CN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HTML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语法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用两个空格来代替制表符（tab） -- 这是唯一能保证在所有环境下获得一致展现的方法。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嵌套元素应当缩进一次（即两个空格）。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对于属性的定义，确保全部使用双引号，绝不要使用单引号。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不要在自闭合（self-closing）元素的尾部添加斜线 -- 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"http://dev.w3.org/html5/spec-author-view/syntax.html" \l "syntax-start-tag"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HTML5 规范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中明确说明这是可选的。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不要省略可选的结束标签（closing tag）（例如，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&lt;/li&gt;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或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&lt;/body&gt;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HTML5 doctype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为每个 HTML 页面的第一行添加标准模式（standard mode）的声明，这样能够确保在每个浏览器中拥有一致的展现。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语言属性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根据 HTML5 规范：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/>
          <w:caps w:val="0"/>
          <w:color w:val="7A7A7A"/>
          <w:spacing w:val="0"/>
          <w:sz w:val="30"/>
          <w:szCs w:val="30"/>
        </w:rPr>
        <w:t>强烈建议为 html 根元素指定 lang 属性，从而为文档设置正确的语言。这将有助于语音合成工具确定其所应该采用的发音，有助于翻译工具确定其翻译时所应遵守的规则等等。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更多关于 </w:t>
      </w:r>
      <w:r>
        <w:rPr>
          <w:rStyle w:val="13"/>
          <w:rFonts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lang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属性的知识可以从 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"http://www.w3.org/html/wg/drafts/html/master/semantics.html" \l "the-html-element"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此规范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中了解。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这里列出了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"http://reference.sitepoint.com/html/lang-codes"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语言代码表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00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9999"/>
          <w:spacing w:val="0"/>
          <w:sz w:val="24"/>
          <w:szCs w:val="24"/>
          <w:shd w:val="clear" w:fill="F7F7F9"/>
        </w:rPr>
        <w:t>&lt;!DOCTYPE html&gt;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&lt;html&gt;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&lt;head&gt;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&lt;title&gt;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Page title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&lt;/title&gt;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&lt;/head&gt;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&lt;body&gt;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&lt;img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"images/company-logo.png"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alt=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"Company"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&lt;h1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"hello-world"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Hello, world!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&lt;/h1&gt;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&lt;/body&gt;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&lt;/html&gt;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语言属性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根据 HTML5 规范：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/>
          <w:caps w:val="0"/>
          <w:color w:val="7A7A7A"/>
          <w:spacing w:val="0"/>
          <w:sz w:val="30"/>
          <w:szCs w:val="30"/>
        </w:rPr>
        <w:t>强烈建议为 html 根元素指定 lang 属性，从而为文档设置正确的语言。这将有助于语音合成工具确定其所应该采用的发音，有助于翻译工具确定其翻译时所应遵守的规则等等。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更多关于 </w:t>
      </w:r>
      <w:r>
        <w:rPr>
          <w:rStyle w:val="13"/>
          <w:rFonts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lang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属性的知识可以从 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"http://www.w3.org/html/wg/drafts/html/master/semantics.html" \l "the-html-element"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此规范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中了解。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这里列出了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"http://reference.sitepoint.com/html/lang-codes"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语言代码表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&lt;html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lang=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"en-us"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...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&lt;/html&gt;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IE 兼容模式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IE 支持通过特定的 </w:t>
      </w:r>
      <w:r>
        <w:rPr>
          <w:rStyle w:val="13"/>
          <w:rFonts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&lt;meta&gt;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标签来确定绘制当前页面所应该采用的 IE 版本。除非有强烈的特殊需求，否则最好是设置为 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edge mode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，从而通知 IE 采用其所支持的最新的模式。。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&lt;meta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http-equiv=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"X-UA-Compatible"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content=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"IE=Edge"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字符编码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通过明确声明字符编码，能够确保浏览器快速并容易的判断页面内容的渲染方式。这样做的好处是，可以避免在 HTML 中使用字符实体标记（character entity），从而全部与文档编码一致（一般采用 UTF-8 编码）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&lt;head&gt;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&lt;meta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charset=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"UTF-8"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&lt;/head&gt;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引入 CSS 和 JavaScript 文件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根据 HTML5 规范，在引入 CSS 和 JavaScript 文件时一般不需要指定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type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属性，因为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text/css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和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text/javascript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分别是它们的默认值。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HTML5 spec links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External CSS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&lt;link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rel=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"stylesheet"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href=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"code-guide.css"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In-document CSS --&gt;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&lt;style&gt;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... */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&lt;/style&gt;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JavaScript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 xml:space="preserve">&lt;script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"code-guide.js"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&lt;/script&gt;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实用为王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尽量遵循 HTML 标准和语义，但是不要以牺牲实用性为代价。任何时候都要尽量使用最少的标签并保持最小的复杂度。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属性顺序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HTML 属性应当按照以下给出的顺序依次排列，确保代码的易读性。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class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id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name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data-*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src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for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type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href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value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title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alt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role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aria-*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class 用于标识高度可复用组件，因此应该排在首位。id 用于标识具体组件，应当谨慎使用（例如，页面内的书签），因此排在第二位。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&lt;a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id=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data-toggle=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"modal"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href=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"#"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Example link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&lt;/a&gt;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&lt;input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"form-control"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type=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"text"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&lt;img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alt=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布尔（boolean）型属性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布尔型属性可以在声明时不赋值。XHTML 规范要求为其赋值，但是 HTML5 规范不需要。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更多信息请参考 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"http://www.whatwg.org/specs/web-apps/current-work/multipage/common-microsyntaxes.html" \l "boolean-attributes"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WhatWG section on boolean attributes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/>
          <w:caps w:val="0"/>
          <w:color w:val="7A7A7A"/>
          <w:spacing w:val="0"/>
          <w:sz w:val="30"/>
          <w:szCs w:val="30"/>
        </w:rPr>
        <w:t>元素的布尔型属性如果有值，就是 true，如果没有值，就是 false。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如果</w:t>
      </w:r>
      <w:r>
        <w:rPr>
          <w:rStyle w:val="11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一定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要为其赋值的话，请参考 WhatWG 规范：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/>
          <w:caps w:val="0"/>
          <w:color w:val="7A7A7A"/>
          <w:spacing w:val="0"/>
          <w:sz w:val="30"/>
          <w:szCs w:val="30"/>
        </w:rPr>
        <w:t>如果属性存在，其值必须是空字符串或 [...] 属性的规范名称，并且不要在首尾添加空白符。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简单来说，就是不用赋值。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&lt;input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type=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"text"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disabled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&lt;input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type=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"checkbox"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value=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"1"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checked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&lt;select&gt;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&lt;option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value=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"1"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selected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1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&lt;/option&gt;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&lt;/select&gt;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减少标签的数量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编写 HTML 代码时，尽量避免多余的父元素。很多时候，这需要迭代和重构来实现。请看下面的案例：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Not so great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&lt;span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"avatar"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&lt;img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&gt;&lt;/span&gt;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Better --&gt;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&lt;img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"avatar"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JavaScript 生成的标签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通过 JavaScript 生成的标签让内容变得不易查找、编辑，并且降低性能。能避免时尽量避免。</w:t>
      </w:r>
    </w:p>
    <w:p>
      <w:pPr>
        <w:pStyle w:val="6"/>
        <w:bidi w:val="0"/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15" w:lineRule="atLeast"/>
        <w:ind w:left="0" w:leftChars="0" w:firstLine="0" w:firstLineChars="0"/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CSS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语法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用两个空格来代替制表符（tab） -- 这是唯一能保证在所有环境下获得一致展现的方法。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为选择器分组时，将单独的选择器单独放在一行。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为了代码的易读性，在每个声明块的左花括号前添加一个空格。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声明块的右花括号应当单独成行。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每条声明语句的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: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后应该插入一个空格。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为了获得更准确的错误报告，每条声明都应该独占一行。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所有声明语句都应当以分号结尾。最后一条声明语句后面的分号是可选的，但是，如果省略这个分号，你的代码可能更易出错。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对于以逗号分隔的属性值，每个逗号后面都应该插入一个空格（例如，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box-shadow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不要在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rgb()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、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rgba()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、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hsl()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、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hsla()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或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rect()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值的</w:t>
      </w:r>
      <w:r>
        <w:rPr>
          <w:rStyle w:val="11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内部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的逗号后面插入空格。这样利于从多个属性值（既加逗号也加空格）中区分多个颜色值（只加逗号，不加空格）。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对于属性值或颜色参数，省略小于 1 的小数前面的 0 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.5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代替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0.5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；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-.5px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代替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-0.5px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十六进制值应该全部小写，例如，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#fff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。在扫描文档时，小写字符易于分辨，因为他们的形式更易于区分。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尽量使用简写形式的十六进制值，例如，用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#fff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代替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#ffffff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为选择器中的属性添加双引号，例如，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input[type="text"]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"http://mathiasbynens.be/notes/unquoted-attribute-values" \l "css"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只有在某些情况下是可选的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，但是，为了代码的一致性，建议都加上双引号。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避免为 0 值指定单位，例如，用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margin: 0;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代替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margin: 0px;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/*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坏的写法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CSS */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.selector-secondary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[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type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=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text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]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padding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:rgba(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0.5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box-shadow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#CCC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inset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#FFFFFF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/*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好的写法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CSS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,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.selector-secondary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,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[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type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=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"text"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]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padding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margin-bottom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rgba(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.5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box-shadow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#ccc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inset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#fff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声明顺序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相关的属性声明应当归为一组，并按照下面的顺序排列：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Positioning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Box model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3.</w:t>
      </w:r>
      <w:r>
        <w:rPr>
          <w:rFonts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Visual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Typographic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由于定位（positioning）可以从正常的文档流中移除元素，并且还能覆盖盒模型（box model）相关的样式，因此排在首位。盒模型排在第二位，因为它决定了组件的尺寸和位置。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其他属性只是影响组件的</w:t>
      </w:r>
      <w:r>
        <w:rPr>
          <w:rStyle w:val="11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内部（inside）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或者是不影响前两组属性，因此排在后面。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.declaration-order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Positioning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position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absolute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top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right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bottom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left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z-index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Box-model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display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block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float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right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height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eastAsia" w:ascii="Courier New" w:hAnsi="Courier New" w:cs="Courier New"/>
          <w:i w:val="0"/>
          <w:caps w:val="0"/>
          <w:color w:val="9999FF"/>
          <w:spacing w:val="0"/>
          <w:sz w:val="24"/>
          <w:szCs w:val="24"/>
          <w:shd w:val="clear" w:fill="F7F7F9"/>
          <w:lang w:val="en-US" w:eastAsia="zh-CN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Style w:val="13"/>
          <w:rFonts w:hint="eastAsia" w:ascii="Courier New" w:hAnsi="Courier New" w:cs="Courier New"/>
          <w:i w:val="0"/>
          <w:caps w:val="0"/>
          <w:color w:val="5A5A5A"/>
          <w:spacing w:val="0"/>
          <w:sz w:val="24"/>
          <w:szCs w:val="24"/>
          <w:shd w:val="clear" w:fill="F7F7F9"/>
          <w:lang w:val="en-US" w:eastAsia="zh-CN"/>
        </w:rPr>
        <w:t>padding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cs="Courier New"/>
          <w:i w:val="0"/>
          <w:caps w:val="0"/>
          <w:color w:val="5A5A5A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Visual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#f5f5f5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solid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#e5e5e5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border-radius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Typography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font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normal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13px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"Helvetica Neue"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sans-serif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line-height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1.5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#333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text-align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center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Misc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opacity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不要使用 </w:t>
      </w:r>
      <w:r>
        <w:rPr>
          <w:rStyle w:val="13"/>
          <w:rFonts w:hint="default" w:ascii="Courier New" w:hAnsi="Courier New" w:eastAsia="Courier New" w:cs="Courier New"/>
          <w:b w:val="0"/>
          <w:i w:val="0"/>
          <w:caps w:val="0"/>
          <w:color w:val="D44950"/>
          <w:spacing w:val="-11"/>
          <w:sz w:val="44"/>
          <w:szCs w:val="44"/>
          <w:shd w:val="clear" w:fill="F7F7F9"/>
        </w:rPr>
        <w:t>@import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与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&lt;link&gt;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标签相比，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@import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指令要慢很多，不光增加了额外的请求次数，还会导致不可预料的问题。替代办法有以下几种：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使用多个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&lt;link&gt;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元素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通过 Sass 或 Less 类似的 CSS 预处理器将多个 CSS 文件编译为一个文件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通过 Rails、Jekyll 或其他系统中提供过 CSS 文件合并功能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Use link elements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&lt;link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rel=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"stylesheet"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href=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"core.css"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Avoid @imports --&gt;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&lt;style&gt;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6699"/>
          <w:spacing w:val="0"/>
          <w:sz w:val="24"/>
          <w:szCs w:val="24"/>
          <w:shd w:val="clear" w:fill="F7F7F9"/>
        </w:rPr>
        <w:t>@import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url("more.css")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&lt;/style&gt;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媒体查询（Media query）的位置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将媒体查询放在尽可能相关规则的附近。不要将他们打包放在一个单一样式文件中或者放在文档底部。如果你把他们分开了，将来只会被大家遗忘。下面给出一个典型的实例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.element-selected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6699"/>
          <w:spacing w:val="0"/>
          <w:sz w:val="24"/>
          <w:szCs w:val="24"/>
          <w:shd w:val="clear" w:fill="F7F7F9"/>
        </w:rPr>
        <w:t>@media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(min-width: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480px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.element-selected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带前缀的属性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当使用特定厂商的带有前缀的属性时，通过缩进的方式，让每个属性的值在垂直方向对齐，这样便于多行编辑。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 Textmate 中，使用 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Text → Edit Each Line in Selection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(⌃⌘A)。在 Sublime Text 2 中，使用 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Selection → Add Previous Line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(⌃⇧↑) 和 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Selection → Add Next Line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(⌃⇧↓)。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Prefixed properties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-webkit-box-shadow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rgba(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.15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    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box-shadow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rgba(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.15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);}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单行规则声明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只包含一条声明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的样式，为了易读性和便于快速编辑，建议将语句放在同一行。对于带有多条声明的样式，还是应当将声明分为多行。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这样做的关键因素是为了错误检测 -- 例如，CSS 校验器指出在 183 行有语法错误。如果是单行单条声明，你就不会忽略这个错误；如果是单行多条声明的话，你就要仔细分析避免漏掉错误了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Single declarations on one line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.span1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60px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.span2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140px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.span3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220px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Multiple declarations, one per line */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.sprite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display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inline-block;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16px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height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background-image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url(../img/sprite.png)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.icon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background-position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.icon-home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background-position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-20px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.icon-account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background-position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-40px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简写形式的属性声明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在需要显示地设置所有值的情况下，应当尽量限制使用简写形式的属性声明。常见的滥用简写属性声明的情况如下：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padding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margin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font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background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border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border-radius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大部分情况下，我们不需要为简写形式的属性声明指定所有值。例如，HTML 的 heading 元素只需要设置上、下边距（margin）的值，因此，在必要的时候，只需覆盖这两个值就可以。过度使用简写形式的属性声明会导致代码混乱，并且会对属性值带来不必要的覆盖从而引起意外的副作用。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 MDN（Mozilla Developer Network）上一篇非常好的关于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"https://developer.mozilla.org/en-US/docs/Web/CSS/Shorthand_properties"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shorthand properties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的文章，对于不太熟悉简写属性声明及其行为的用户很有用。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/*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坏例子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00"/>
          <w:spacing w:val="0"/>
          <w:sz w:val="24"/>
          <w:szCs w:val="24"/>
          <w:shd w:val="clear" w:fill="F7F7F9"/>
        </w:rPr>
        <w:t>red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url("image.jpg")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border-radius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/*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好例子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margin-bottom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00"/>
          <w:spacing w:val="0"/>
          <w:sz w:val="24"/>
          <w:szCs w:val="24"/>
          <w:shd w:val="clear" w:fill="F7F7F9"/>
        </w:rPr>
        <w:t>red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background-image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url("image.jpg")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border-top-left-radius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border-top-right-radius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Less 和 Sass 中的嵌套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避免不必要的嵌套。这是因为虽然你可以使用嵌套，但是并不意味着应该使用嵌套。只有在必须将样式限制在父元素内（也就是后代选择器），并且存在多个需要嵌套的元素时才使用嵌套。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坏的例子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.table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thead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…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.table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thead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…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.table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thead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…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…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Less 和 Sass 中的操作符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为了提高可读性，在圆括号中的数学计算表达式的数值、变量和操作符之间均添加一个空格。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坏的例子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@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variable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*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00FF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@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variable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*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注释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代码是由人编写并维护的。请确保你的代码能够自描述、注释良好并且易于他人理解。好的代码注释能够传达上下文关系和代码目的。不要简单地重申组件或 class 名称。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对于较长的注释，务必书写完整的句子；对于一般性注解，可以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书写简洁的短语。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// 坏例子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Bad example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Modal header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.modal-header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Wrapping element for .modal-title and .modal-close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.modal-header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class 命名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class 名称中只能出现小写字符和破折号（dashe）（不是下划线，也不是驼峰命名法）。破折号应当用于相关 class 的命名（类似于命名空间）（例如，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.btn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和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.btn-danger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避免过度任意的简写。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.btn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代表 </w:t>
      </w:r>
      <w:r>
        <w:rPr>
          <w:rStyle w:val="11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button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，但是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.s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不能表达任何意思。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class 名称应当尽可能短，并且意义明确。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使用有意义的名称。使用有组织的或目的明确的名称，不要使用表现形式（presentational）的名称。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基于最近的父 class 或基本（base） class 作为新 class 的前缀。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使用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.js-*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class 来标识行为（与样式相对），并且不要将这些 class 包含到 CSS 文件中。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在为 Sass 和 Less 变量命名时也可以参考上面列出的各项规范。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// 坏例子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.red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.important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选择器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对于通用元素使用 class ，这样利于渲染性能的优化。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对于经常出现的组件，避免使用属性选择器（例如，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[class^="..."]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）。浏览器的性能会受到这些因素的影响。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选择器要尽可能短，并且尽量限制组成选择器的元素个数，建议不要超过 3 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只有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在必要的时候才将 class 限制在最近的父元素内（也就是后代选择器）（例如，不使用带前缀的 class 时 -- 前缀类似于命名空间）。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// 坏例子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span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.page-container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00FF"/>
          <w:spacing w:val="0"/>
          <w:sz w:val="24"/>
          <w:szCs w:val="24"/>
          <w:shd w:val="clear" w:fill="F7F7F9"/>
        </w:rPr>
        <w:t>#stream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.stream-item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.username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.username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代码组织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以组件为单位组织代码段。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制定一致的注释规范。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使用一致的空白符将代码分隔成块，这样利于扫描较大的文档。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如果使用了多个 CSS 文件，将其按照组件而非页面的形式分拆，因为页面会被重组，而组件只会被移动。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 Component section heading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 Component section heading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 Sometimes you need to include optional context for the entire component. Do that up here if it's important enough.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Contextual sub-component or modifer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.element-heading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5"/>
        <w:bidi w:val="0"/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eastAsia" w:ascii="Segoe UI" w:hAnsi="Segoe UI" w:cs="Segoe UI"/>
          <w:b w:val="0"/>
          <w:i w:val="0"/>
          <w:caps w:val="0"/>
          <w:color w:val="2A2A2A"/>
          <w:spacing w:val="-11"/>
          <w:lang w:val="en-US" w:eastAsia="zh-CN"/>
        </w:rPr>
      </w:pPr>
      <w:r>
        <w:rPr>
          <w:rFonts w:hint="eastAsia" w:ascii="Segoe UI" w:hAnsi="Segoe UI" w:cs="Segoe UI"/>
          <w:b w:val="0"/>
          <w:i w:val="0"/>
          <w:caps w:val="0"/>
          <w:color w:val="2A2A2A"/>
          <w:spacing w:val="-11"/>
          <w:lang w:val="en-US" w:eastAsia="zh-CN"/>
        </w:rPr>
        <w:t>书写html 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顶级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&lt;!--页头 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"index-head"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"index-head-nav"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"index-head-aside"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&lt;!--子级--&gt;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"_item"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"_item-l"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左边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"_item-r"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右边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aside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&lt;!--内容 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"index-cont"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"index-cont-act"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&lt;!--页脚 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"index-footer"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"index-footer-link"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scss文件格式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/*index*/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/*顶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.index-head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.index-head-aside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级嵌套子级 嵌套不能超出三层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.index-head-nav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/*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子级为:element标签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/*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子级为:class  下划线为前缀例如 ._item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._item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._item-l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C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ss 命名的简写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Header&gt;hd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Content&gt;cnt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Footer&gt;ft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C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ontainer&gt;ctr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L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eft&gt;l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T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op&gt;t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B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ottom&gt;b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R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ight&gt;r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M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iddle&gt;m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F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loat left=&gt;fl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F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loat right=&gt;fr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W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raper&gt;wpr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T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itle&gt;ttl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L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ists&gt;lst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I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tem&gt;itm |item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B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utton&gt;btn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I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nput&gt;ipt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S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elect&lt;slt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N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av&gt; nav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Article&gt;atc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S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ection&gt;stn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87349"/>
    <w:multiLevelType w:val="multilevel"/>
    <w:tmpl w:val="856873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CC601BF"/>
    <w:multiLevelType w:val="multilevel"/>
    <w:tmpl w:val="8CC601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77951A0"/>
    <w:multiLevelType w:val="multilevel"/>
    <w:tmpl w:val="C77951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5D67AE"/>
    <w:multiLevelType w:val="multilevel"/>
    <w:tmpl w:val="FF5D67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50A453C"/>
    <w:multiLevelType w:val="multilevel"/>
    <w:tmpl w:val="150A45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A10103C"/>
    <w:multiLevelType w:val="multilevel"/>
    <w:tmpl w:val="2A1010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A7B85A5"/>
    <w:multiLevelType w:val="multilevel"/>
    <w:tmpl w:val="5A7B85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D61039F"/>
    <w:multiLevelType w:val="multilevel"/>
    <w:tmpl w:val="5D6103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7DE034D"/>
    <w:multiLevelType w:val="singleLevel"/>
    <w:tmpl w:val="77DE03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D9E72C4"/>
    <w:multiLevelType w:val="multilevel"/>
    <w:tmpl w:val="7D9E72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74AC"/>
    <w:rsid w:val="02F57ED0"/>
    <w:rsid w:val="03754464"/>
    <w:rsid w:val="03B850A0"/>
    <w:rsid w:val="05062A85"/>
    <w:rsid w:val="06C7676F"/>
    <w:rsid w:val="0D3D3A27"/>
    <w:rsid w:val="10815AEF"/>
    <w:rsid w:val="108A286B"/>
    <w:rsid w:val="11244F12"/>
    <w:rsid w:val="14322E3B"/>
    <w:rsid w:val="14F42E81"/>
    <w:rsid w:val="17165FBC"/>
    <w:rsid w:val="25282B21"/>
    <w:rsid w:val="2614557E"/>
    <w:rsid w:val="26C30409"/>
    <w:rsid w:val="27BE67DF"/>
    <w:rsid w:val="28794A0A"/>
    <w:rsid w:val="28C21608"/>
    <w:rsid w:val="29791183"/>
    <w:rsid w:val="2B3D3209"/>
    <w:rsid w:val="2DEA1B79"/>
    <w:rsid w:val="2DEA2D44"/>
    <w:rsid w:val="3334516E"/>
    <w:rsid w:val="354574B7"/>
    <w:rsid w:val="3BB52BFE"/>
    <w:rsid w:val="3D800BAF"/>
    <w:rsid w:val="42CF7A95"/>
    <w:rsid w:val="43011547"/>
    <w:rsid w:val="43A01F4F"/>
    <w:rsid w:val="43C71360"/>
    <w:rsid w:val="46F323E6"/>
    <w:rsid w:val="47EF1DB5"/>
    <w:rsid w:val="4B0F0BC1"/>
    <w:rsid w:val="4D1A092A"/>
    <w:rsid w:val="52FF3CCD"/>
    <w:rsid w:val="534D73BA"/>
    <w:rsid w:val="572F1B66"/>
    <w:rsid w:val="598A0B76"/>
    <w:rsid w:val="5AB95A03"/>
    <w:rsid w:val="5E4B3DD2"/>
    <w:rsid w:val="60811C5F"/>
    <w:rsid w:val="61094CA3"/>
    <w:rsid w:val="61FF743A"/>
    <w:rsid w:val="641B68F7"/>
    <w:rsid w:val="661063F0"/>
    <w:rsid w:val="6CA015DE"/>
    <w:rsid w:val="6FB40267"/>
    <w:rsid w:val="70FA4240"/>
    <w:rsid w:val="7358018F"/>
    <w:rsid w:val="73737002"/>
    <w:rsid w:val="74B96CA2"/>
    <w:rsid w:val="7CF20EC6"/>
    <w:rsid w:val="7D7265E7"/>
    <w:rsid w:val="7DD42D6C"/>
    <w:rsid w:val="7FB0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2019-03-29T03:26:00Z</dcterms:created>
  <dc:creator>admin</dc:creator>
  <cp:lastModifiedBy>admin</cp:lastModifiedBy>
  <dcterms:modified xsi:type="dcterms:W3CDTF">2019-08-06T01:22:58Z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