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F48" w:rsidRDefault="00C05058" w:rsidP="00C600FC">
      <w:pPr>
        <w:pStyle w:val="a3"/>
        <w:numPr>
          <w:ilvl w:val="0"/>
          <w:numId w:val="1"/>
        </w:numPr>
        <w:ind w:firstLineChars="0"/>
      </w:pPr>
      <w:r>
        <w:rPr>
          <w:rFonts w:hint="eastAsia"/>
        </w:rPr>
        <w:t>用户</w:t>
      </w:r>
      <w:r w:rsidR="00C600FC">
        <w:rPr>
          <w:rFonts w:hint="eastAsia"/>
        </w:rPr>
        <w:t>手机APP端：IOS,ANDROID，WINDOWS PHONE等主流手机平台。</w:t>
      </w:r>
    </w:p>
    <w:p w:rsidR="00C600FC" w:rsidRDefault="00C600FC" w:rsidP="00C600FC">
      <w:pPr>
        <w:pStyle w:val="a3"/>
        <w:ind w:left="360" w:firstLineChars="0" w:firstLine="0"/>
      </w:pPr>
      <w:r>
        <w:rPr>
          <w:rFonts w:hint="eastAsia"/>
        </w:rPr>
        <w:t>功能：1. 查询附近用车功能：系统通过定位系统获取用户当前位置，并在地图上显示。同时在地图上显示附近可用的单车。用户也可以在地图上设置大头针，系统则搜索大头针周边可用单车。</w:t>
      </w:r>
      <w:r w:rsidR="006F07A4">
        <w:rPr>
          <w:rFonts w:hint="eastAsia"/>
        </w:rPr>
        <w:t>另外，还具有导航功能（显示从自己当前位置到地图上某一辆单车的路径）</w:t>
      </w:r>
      <w:bookmarkStart w:id="0" w:name="_GoBack"/>
      <w:bookmarkEnd w:id="0"/>
    </w:p>
    <w:p w:rsidR="00C600FC" w:rsidRDefault="00C600FC" w:rsidP="00C600FC">
      <w:pPr>
        <w:pStyle w:val="a3"/>
        <w:ind w:left="360" w:firstLineChars="0" w:firstLine="0"/>
      </w:pPr>
      <w:r>
        <w:tab/>
      </w:r>
      <w:r>
        <w:tab/>
        <w:t>2.</w:t>
      </w:r>
      <w:r>
        <w:rPr>
          <w:rFonts w:hint="eastAsia"/>
        </w:rPr>
        <w:t>用车功能。用车具体流程如下：在每辆共享单车上都有二维码和唯一的数字单车编号（别太长）。用户可以扫描二维码或者在APP上输入单车编号。然后服务器收到用车请求，核实各项信息完毕后，发送无线信号到此单车上的嵌入式无线收发器，单车上的锁被控制弹开。</w:t>
      </w:r>
    </w:p>
    <w:p w:rsidR="00C600FC" w:rsidRDefault="00C600FC" w:rsidP="00C600FC">
      <w:pPr>
        <w:pStyle w:val="a3"/>
        <w:ind w:left="360" w:firstLineChars="0" w:firstLine="0"/>
      </w:pPr>
      <w:r>
        <w:tab/>
      </w:r>
      <w:r>
        <w:tab/>
      </w:r>
      <w:r>
        <w:tab/>
      </w:r>
      <w:r>
        <w:rPr>
          <w:rFonts w:hint="eastAsia"/>
        </w:rPr>
        <w:t>还车时，用户只需将锁合上即可，单车会检测到锁合上的信号，然后将还车信息发送给服务器。</w:t>
      </w:r>
    </w:p>
    <w:p w:rsidR="00C600FC" w:rsidRDefault="00C600FC" w:rsidP="00C600FC">
      <w:pPr>
        <w:pStyle w:val="a3"/>
        <w:ind w:left="360" w:firstLineChars="0" w:firstLine="0"/>
      </w:pPr>
      <w:r>
        <w:tab/>
      </w:r>
      <w:r>
        <w:tab/>
        <w:t>3.</w:t>
      </w:r>
      <w:r>
        <w:rPr>
          <w:rFonts w:hint="eastAsia"/>
        </w:rPr>
        <w:t>支付相关：用户通过微信支付，支付宝两种手段将钱输入系统</w:t>
      </w:r>
      <w:r w:rsidR="001C2253">
        <w:rPr>
          <w:rFonts w:hint="eastAsia"/>
        </w:rPr>
        <w:t>。注册后，用户必须缴纳一定的押金</w:t>
      </w:r>
      <w:r w:rsidR="006060B5">
        <w:rPr>
          <w:rFonts w:hint="eastAsia"/>
        </w:rPr>
        <w:t>（可退）</w:t>
      </w:r>
      <w:r w:rsidR="001C2253">
        <w:rPr>
          <w:rFonts w:hint="eastAsia"/>
        </w:rPr>
        <w:t>。计费模式：按时间计费，每10</w:t>
      </w:r>
      <w:r w:rsidR="007B22B9">
        <w:rPr>
          <w:rFonts w:hint="eastAsia"/>
        </w:rPr>
        <w:t>分钟两</w:t>
      </w:r>
      <w:r w:rsidR="001C2253">
        <w:rPr>
          <w:rFonts w:hint="eastAsia"/>
        </w:rPr>
        <w:t>毛钱，不足十分钟按十分钟计算。</w:t>
      </w:r>
      <w:r w:rsidR="007B22B9">
        <w:rPr>
          <w:rFonts w:hint="eastAsia"/>
        </w:rPr>
        <w:t>用户在使用前</w:t>
      </w:r>
      <w:r w:rsidR="007B22B9" w:rsidRPr="007B22B9">
        <w:rPr>
          <w:rFonts w:hint="eastAsia"/>
          <w:b/>
        </w:rPr>
        <w:t>应该</w:t>
      </w:r>
      <w:r w:rsidR="007B22B9">
        <w:rPr>
          <w:rFonts w:hint="eastAsia"/>
        </w:rPr>
        <w:t>在钱包内先冲一定量的钱来支付，若钱包前为0，则允许小额透支。透支额用完后，将车辆标记为丢失。</w:t>
      </w:r>
    </w:p>
    <w:p w:rsidR="002A5EA1" w:rsidRDefault="002A5EA1" w:rsidP="00C600FC">
      <w:pPr>
        <w:pStyle w:val="a3"/>
        <w:ind w:left="360" w:firstLineChars="0" w:firstLine="0"/>
      </w:pPr>
      <w:r>
        <w:tab/>
      </w:r>
      <w:r>
        <w:tab/>
        <w:t>4.</w:t>
      </w:r>
      <w:r>
        <w:rPr>
          <w:rFonts w:hint="eastAsia"/>
        </w:rPr>
        <w:t>标记车辆丢失或损坏（在用户使用过程中）。用户在APP上点击丢失或损坏按钮，然后系统扣除押金作为丢损费，用户需再次缴纳才能使用APP。</w:t>
      </w:r>
    </w:p>
    <w:p w:rsidR="00E43146" w:rsidRDefault="00E43146" w:rsidP="00C600FC">
      <w:pPr>
        <w:pStyle w:val="a3"/>
        <w:ind w:left="360" w:firstLineChars="0" w:firstLine="0"/>
      </w:pPr>
      <w:r>
        <w:tab/>
      </w:r>
      <w:r>
        <w:tab/>
        <w:t>5.</w:t>
      </w:r>
      <w:r>
        <w:rPr>
          <w:rFonts w:hint="eastAsia"/>
        </w:rPr>
        <w:t>举报</w:t>
      </w:r>
      <w:r w:rsidR="004C1CA5">
        <w:rPr>
          <w:rFonts w:hint="eastAsia"/>
        </w:rPr>
        <w:t>和客服</w:t>
      </w:r>
      <w:r>
        <w:rPr>
          <w:rFonts w:hint="eastAsia"/>
        </w:rPr>
        <w:t>。比如单车被别人偷偷加锁，或是单车坏了，或是一些其他请求（比如单车挂树上了拿不下来）。</w:t>
      </w:r>
      <w:r w:rsidR="004C1CA5">
        <w:rPr>
          <w:rFonts w:hint="eastAsia"/>
        </w:rPr>
        <w:t>可以通过电话方式与客服联系。</w:t>
      </w:r>
    </w:p>
    <w:p w:rsidR="00374F0C" w:rsidRDefault="00374F0C" w:rsidP="00C600FC">
      <w:pPr>
        <w:pStyle w:val="a3"/>
        <w:ind w:left="360" w:firstLineChars="0" w:firstLine="0"/>
      </w:pPr>
      <w:r>
        <w:tab/>
      </w:r>
      <w:r>
        <w:tab/>
        <w:t>6.</w:t>
      </w:r>
      <w:r>
        <w:rPr>
          <w:rFonts w:hint="eastAsia"/>
        </w:rPr>
        <w:t>注册&amp;登录。</w:t>
      </w:r>
    </w:p>
    <w:p w:rsidR="00483EB0" w:rsidRDefault="00483EB0" w:rsidP="00C600FC">
      <w:pPr>
        <w:pStyle w:val="a3"/>
        <w:ind w:left="360" w:firstLineChars="0" w:firstLine="0"/>
      </w:pPr>
      <w:r>
        <w:tab/>
      </w:r>
      <w:r>
        <w:tab/>
        <w:t>7.</w:t>
      </w:r>
      <w:r>
        <w:rPr>
          <w:rFonts w:hint="eastAsia"/>
        </w:rPr>
        <w:t>新手指引。比如指导用户如何开锁，如何还车，如何举报等等</w:t>
      </w:r>
    </w:p>
    <w:p w:rsidR="00C05058" w:rsidRDefault="00C05058" w:rsidP="00C05058">
      <w:r>
        <w:rPr>
          <w:rFonts w:hint="eastAsia"/>
        </w:rPr>
        <w:t>2.</w:t>
      </w:r>
      <w:r>
        <w:rPr>
          <w:rFonts w:hint="eastAsia"/>
        </w:rPr>
        <w:tab/>
        <w:t>单车端：1.拥有定位系统，定时向系统报告位置。</w:t>
      </w:r>
    </w:p>
    <w:p w:rsidR="00C05058" w:rsidRDefault="00C05058" w:rsidP="00C05058">
      <w:r>
        <w:tab/>
      </w:r>
      <w:r>
        <w:tab/>
      </w:r>
      <w:r>
        <w:tab/>
        <w:t>2.</w:t>
      </w:r>
      <w:r>
        <w:rPr>
          <w:rFonts w:hint="eastAsia"/>
        </w:rPr>
        <w:t>拥有控制锁开闭的系统，接收服务器请求。</w:t>
      </w:r>
    </w:p>
    <w:p w:rsidR="00830A15" w:rsidRDefault="00C05058" w:rsidP="00830A15">
      <w:r>
        <w:tab/>
      </w:r>
      <w:r>
        <w:tab/>
      </w:r>
      <w:r>
        <w:tab/>
        <w:t>3</w:t>
      </w:r>
      <w:r>
        <w:rPr>
          <w:rFonts w:hint="eastAsia"/>
        </w:rPr>
        <w:t>.</w:t>
      </w:r>
      <w:r w:rsidR="00B84EE1">
        <w:rPr>
          <w:rFonts w:hint="eastAsia"/>
        </w:rPr>
        <w:t>拥有电池管理系统。</w:t>
      </w:r>
      <w:r w:rsidR="00830A15">
        <w:rPr>
          <w:rFonts w:hint="eastAsia"/>
        </w:rPr>
        <w:t>每隔固定的较长的时间间隔，系统记录单车内嵌入式设备的电量</w:t>
      </w:r>
    </w:p>
    <w:p w:rsidR="00C05058" w:rsidRPr="00830A15" w:rsidRDefault="00C05058" w:rsidP="00C05058"/>
    <w:p w:rsidR="00B84EE1" w:rsidRDefault="00B84EE1" w:rsidP="00C05058">
      <w:r>
        <w:rPr>
          <w:rFonts w:hint="eastAsia"/>
        </w:rPr>
        <w:t>3.</w:t>
      </w:r>
      <w:r>
        <w:rPr>
          <w:rFonts w:hint="eastAsia"/>
        </w:rPr>
        <w:tab/>
        <w:t>维修人员端：也是手机移动应用平台。维修流程：系统将电池低电量或达到检修周期的单车（每辆单车定期检修）发到维修人员端，维修人员端根据定位找到单车，并在系统中点击按钮以开始维修。维修结束后，再点击结束按钮。维修人员也可以通过扫描二维码或输入单车编号以开始维修一辆非系统指派的单车。</w:t>
      </w:r>
    </w:p>
    <w:p w:rsidR="0002095B" w:rsidRDefault="000E131D" w:rsidP="00C05058">
      <w:r>
        <w:rPr>
          <w:rFonts w:hint="eastAsia"/>
        </w:rPr>
        <w:t>4</w:t>
      </w:r>
      <w:r w:rsidR="0002095B">
        <w:rPr>
          <w:rFonts w:hint="eastAsia"/>
        </w:rPr>
        <w:t>.</w:t>
      </w:r>
      <w:r w:rsidR="0002095B">
        <w:rPr>
          <w:rFonts w:hint="eastAsia"/>
        </w:rPr>
        <w:tab/>
        <w:t>系统管理员端：</w:t>
      </w:r>
      <w:r w:rsidR="00283607">
        <w:rPr>
          <w:rFonts w:hint="eastAsia"/>
        </w:rPr>
        <w:t>web端。</w:t>
      </w:r>
      <w:r w:rsidR="0002095B">
        <w:rPr>
          <w:rFonts w:hint="eastAsia"/>
        </w:rPr>
        <w:t>可以投放新的单车，赋予维修人员以权限，</w:t>
      </w:r>
    </w:p>
    <w:p w:rsidR="008B1A40" w:rsidRDefault="008B1A40" w:rsidP="00C05058"/>
    <w:p w:rsidR="008B1A40" w:rsidRDefault="008B1A40" w:rsidP="00C05058">
      <w:r>
        <w:rPr>
          <w:rFonts w:hint="eastAsia"/>
        </w:rPr>
        <w:t>关于质量属性的设想：</w:t>
      </w:r>
    </w:p>
    <w:p w:rsidR="008B1A40" w:rsidRDefault="008B1A40" w:rsidP="008B1A40">
      <w:pPr>
        <w:ind w:firstLine="360"/>
      </w:pPr>
      <w:r>
        <w:rPr>
          <w:rFonts w:hint="eastAsia"/>
        </w:rPr>
        <w:t>高可扩展性。后期可能加入：优惠券，记录用户行程等功能。</w:t>
      </w:r>
    </w:p>
    <w:p w:rsidR="008B1A40" w:rsidRDefault="008B1A40" w:rsidP="008B1A40">
      <w:pPr>
        <w:pStyle w:val="a3"/>
        <w:ind w:left="360" w:firstLineChars="0" w:firstLine="0"/>
      </w:pPr>
      <w:r>
        <w:rPr>
          <w:rFonts w:hint="eastAsia"/>
        </w:rPr>
        <w:t>高安全性和可靠性，数据的安全性：防止单车丢失。</w:t>
      </w:r>
    </w:p>
    <w:p w:rsidR="008B1A40" w:rsidRDefault="008B1A40" w:rsidP="008B1A40">
      <w:pPr>
        <w:pStyle w:val="a3"/>
        <w:ind w:left="360" w:firstLineChars="0" w:firstLine="0"/>
      </w:pPr>
      <w:r>
        <w:rPr>
          <w:rFonts w:hint="eastAsia"/>
        </w:rPr>
        <w:t>负载高，响应时间短</w:t>
      </w:r>
    </w:p>
    <w:p w:rsidR="008B1A40" w:rsidRDefault="008B1A40" w:rsidP="008B1A40">
      <w:pPr>
        <w:pStyle w:val="a3"/>
        <w:ind w:left="360" w:firstLineChars="0" w:firstLine="0"/>
      </w:pPr>
      <w:r>
        <w:rPr>
          <w:rFonts w:hint="eastAsia"/>
        </w:rPr>
        <w:t>直接面对用户，因此</w:t>
      </w:r>
      <w:r w:rsidR="00143AF7">
        <w:rPr>
          <w:rFonts w:hint="eastAsia"/>
        </w:rPr>
        <w:t>关注</w:t>
      </w:r>
      <w:r>
        <w:rPr>
          <w:rFonts w:hint="eastAsia"/>
        </w:rPr>
        <w:t>可用性</w:t>
      </w:r>
      <w:r w:rsidR="00143AF7">
        <w:rPr>
          <w:rFonts w:hint="eastAsia"/>
        </w:rPr>
        <w:t>。</w:t>
      </w:r>
    </w:p>
    <w:p w:rsidR="00143AF7" w:rsidRPr="008B1A40" w:rsidRDefault="00143AF7" w:rsidP="008B1A40">
      <w:pPr>
        <w:pStyle w:val="a3"/>
        <w:ind w:left="360" w:firstLineChars="0" w:firstLine="0"/>
      </w:pPr>
      <w:r>
        <w:rPr>
          <w:rFonts w:hint="eastAsia"/>
        </w:rPr>
        <w:t>程序规模可能急剧变化（比如单车的大量投放，城市数量的增多，扩展海外业务），因此关注Scalability</w:t>
      </w:r>
    </w:p>
    <w:sectPr w:rsidR="00143AF7" w:rsidRPr="008B1A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11B3" w:rsidRDefault="001C11B3" w:rsidP="007E5DE5">
      <w:r>
        <w:separator/>
      </w:r>
    </w:p>
  </w:endnote>
  <w:endnote w:type="continuationSeparator" w:id="0">
    <w:p w:rsidR="001C11B3" w:rsidRDefault="001C11B3" w:rsidP="007E5D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11B3" w:rsidRDefault="001C11B3" w:rsidP="007E5DE5">
      <w:r>
        <w:separator/>
      </w:r>
    </w:p>
  </w:footnote>
  <w:footnote w:type="continuationSeparator" w:id="0">
    <w:p w:rsidR="001C11B3" w:rsidRDefault="001C11B3" w:rsidP="007E5D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C002A"/>
    <w:multiLevelType w:val="hybridMultilevel"/>
    <w:tmpl w:val="3ED0128A"/>
    <w:lvl w:ilvl="0" w:tplc="77FC97A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5D5C62"/>
    <w:multiLevelType w:val="hybridMultilevel"/>
    <w:tmpl w:val="DB4EE80E"/>
    <w:lvl w:ilvl="0" w:tplc="04090001">
      <w:start w:val="1"/>
      <w:numFmt w:val="bullet"/>
      <w:lvlText w:val=""/>
      <w:lvlJc w:val="left"/>
      <w:pPr>
        <w:ind w:left="883" w:hanging="420"/>
      </w:pPr>
      <w:rPr>
        <w:rFonts w:ascii="Wingdings" w:hAnsi="Wingdings" w:hint="default"/>
      </w:rPr>
    </w:lvl>
    <w:lvl w:ilvl="1" w:tplc="04090003" w:tentative="1">
      <w:start w:val="1"/>
      <w:numFmt w:val="bullet"/>
      <w:lvlText w:val=""/>
      <w:lvlJc w:val="left"/>
      <w:pPr>
        <w:ind w:left="1303" w:hanging="420"/>
      </w:pPr>
      <w:rPr>
        <w:rFonts w:ascii="Wingdings" w:hAnsi="Wingdings" w:hint="default"/>
      </w:rPr>
    </w:lvl>
    <w:lvl w:ilvl="2" w:tplc="04090005" w:tentative="1">
      <w:start w:val="1"/>
      <w:numFmt w:val="bullet"/>
      <w:lvlText w:val=""/>
      <w:lvlJc w:val="left"/>
      <w:pPr>
        <w:ind w:left="1723" w:hanging="420"/>
      </w:pPr>
      <w:rPr>
        <w:rFonts w:ascii="Wingdings" w:hAnsi="Wingdings" w:hint="default"/>
      </w:rPr>
    </w:lvl>
    <w:lvl w:ilvl="3" w:tplc="04090001" w:tentative="1">
      <w:start w:val="1"/>
      <w:numFmt w:val="bullet"/>
      <w:lvlText w:val=""/>
      <w:lvlJc w:val="left"/>
      <w:pPr>
        <w:ind w:left="2143" w:hanging="420"/>
      </w:pPr>
      <w:rPr>
        <w:rFonts w:ascii="Wingdings" w:hAnsi="Wingdings" w:hint="default"/>
      </w:rPr>
    </w:lvl>
    <w:lvl w:ilvl="4" w:tplc="04090003" w:tentative="1">
      <w:start w:val="1"/>
      <w:numFmt w:val="bullet"/>
      <w:lvlText w:val=""/>
      <w:lvlJc w:val="left"/>
      <w:pPr>
        <w:ind w:left="2563" w:hanging="420"/>
      </w:pPr>
      <w:rPr>
        <w:rFonts w:ascii="Wingdings" w:hAnsi="Wingdings" w:hint="default"/>
      </w:rPr>
    </w:lvl>
    <w:lvl w:ilvl="5" w:tplc="04090005" w:tentative="1">
      <w:start w:val="1"/>
      <w:numFmt w:val="bullet"/>
      <w:lvlText w:val=""/>
      <w:lvlJc w:val="left"/>
      <w:pPr>
        <w:ind w:left="2983" w:hanging="420"/>
      </w:pPr>
      <w:rPr>
        <w:rFonts w:ascii="Wingdings" w:hAnsi="Wingdings" w:hint="default"/>
      </w:rPr>
    </w:lvl>
    <w:lvl w:ilvl="6" w:tplc="04090001" w:tentative="1">
      <w:start w:val="1"/>
      <w:numFmt w:val="bullet"/>
      <w:lvlText w:val=""/>
      <w:lvlJc w:val="left"/>
      <w:pPr>
        <w:ind w:left="3403" w:hanging="420"/>
      </w:pPr>
      <w:rPr>
        <w:rFonts w:ascii="Wingdings" w:hAnsi="Wingdings" w:hint="default"/>
      </w:rPr>
    </w:lvl>
    <w:lvl w:ilvl="7" w:tplc="04090003" w:tentative="1">
      <w:start w:val="1"/>
      <w:numFmt w:val="bullet"/>
      <w:lvlText w:val=""/>
      <w:lvlJc w:val="left"/>
      <w:pPr>
        <w:ind w:left="3823" w:hanging="420"/>
      </w:pPr>
      <w:rPr>
        <w:rFonts w:ascii="Wingdings" w:hAnsi="Wingdings" w:hint="default"/>
      </w:rPr>
    </w:lvl>
    <w:lvl w:ilvl="8" w:tplc="04090005" w:tentative="1">
      <w:start w:val="1"/>
      <w:numFmt w:val="bullet"/>
      <w:lvlText w:val=""/>
      <w:lvlJc w:val="left"/>
      <w:pPr>
        <w:ind w:left="4243"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2A8"/>
    <w:rsid w:val="0002095B"/>
    <w:rsid w:val="000E131D"/>
    <w:rsid w:val="00143AF7"/>
    <w:rsid w:val="001C11B3"/>
    <w:rsid w:val="001C2253"/>
    <w:rsid w:val="00272043"/>
    <w:rsid w:val="00283607"/>
    <w:rsid w:val="002A5EA1"/>
    <w:rsid w:val="00303636"/>
    <w:rsid w:val="003542A8"/>
    <w:rsid w:val="00374F0C"/>
    <w:rsid w:val="00423590"/>
    <w:rsid w:val="00483EB0"/>
    <w:rsid w:val="004C1CA5"/>
    <w:rsid w:val="006060B5"/>
    <w:rsid w:val="006F07A4"/>
    <w:rsid w:val="007B22B9"/>
    <w:rsid w:val="007E5DE5"/>
    <w:rsid w:val="00830A15"/>
    <w:rsid w:val="008B1A40"/>
    <w:rsid w:val="00AC5707"/>
    <w:rsid w:val="00B31CD1"/>
    <w:rsid w:val="00B84EE1"/>
    <w:rsid w:val="00C05058"/>
    <w:rsid w:val="00C05ABD"/>
    <w:rsid w:val="00C06E3D"/>
    <w:rsid w:val="00C54603"/>
    <w:rsid w:val="00C600FC"/>
    <w:rsid w:val="00CE62FF"/>
    <w:rsid w:val="00E431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16F04"/>
  <w15:chartTrackingRefBased/>
  <w15:docId w15:val="{7FFB7255-FAF3-4EB4-9187-3413F51A7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00FC"/>
    <w:pPr>
      <w:ind w:firstLineChars="200" w:firstLine="420"/>
    </w:pPr>
  </w:style>
  <w:style w:type="paragraph" w:styleId="a4">
    <w:name w:val="header"/>
    <w:basedOn w:val="a"/>
    <w:link w:val="a5"/>
    <w:uiPriority w:val="99"/>
    <w:unhideWhenUsed/>
    <w:rsid w:val="007E5DE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E5DE5"/>
    <w:rPr>
      <w:sz w:val="18"/>
      <w:szCs w:val="18"/>
    </w:rPr>
  </w:style>
  <w:style w:type="paragraph" w:styleId="a6">
    <w:name w:val="footer"/>
    <w:basedOn w:val="a"/>
    <w:link w:val="a7"/>
    <w:uiPriority w:val="99"/>
    <w:unhideWhenUsed/>
    <w:rsid w:val="007E5DE5"/>
    <w:pPr>
      <w:tabs>
        <w:tab w:val="center" w:pos="4153"/>
        <w:tab w:val="right" w:pos="8306"/>
      </w:tabs>
      <w:snapToGrid w:val="0"/>
      <w:jc w:val="left"/>
    </w:pPr>
    <w:rPr>
      <w:sz w:val="18"/>
      <w:szCs w:val="18"/>
    </w:rPr>
  </w:style>
  <w:style w:type="character" w:customStyle="1" w:styleId="a7">
    <w:name w:val="页脚 字符"/>
    <w:basedOn w:val="a0"/>
    <w:link w:val="a6"/>
    <w:uiPriority w:val="99"/>
    <w:rsid w:val="007E5DE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159</Words>
  <Characters>911</Characters>
  <Application>Microsoft Office Word</Application>
  <DocSecurity>0</DocSecurity>
  <Lines>7</Lines>
  <Paragraphs>2</Paragraphs>
  <ScaleCrop>false</ScaleCrop>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朱宇翔</dc:creator>
  <cp:keywords/>
  <dc:description/>
  <cp:lastModifiedBy>朱宇翔</cp:lastModifiedBy>
  <cp:revision>18</cp:revision>
  <dcterms:created xsi:type="dcterms:W3CDTF">2017-01-10T02:01:00Z</dcterms:created>
  <dcterms:modified xsi:type="dcterms:W3CDTF">2017-01-11T08:03:00Z</dcterms:modified>
</cp:coreProperties>
</file>