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755B" w14:textId="77777777" w:rsidR="001B60E0" w:rsidRPr="00FD68DB" w:rsidRDefault="001B60E0" w:rsidP="001B60E0">
      <w:pPr>
        <w:jc w:val="center"/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嵌入式开发</w:t>
      </w:r>
    </w:p>
    <w:p w14:paraId="27880F9A" w14:textId="77777777" w:rsidR="001B60E0" w:rsidRPr="00FD68DB" w:rsidRDefault="001B60E0" w:rsidP="001B60E0">
      <w:pPr>
        <w:pStyle w:val="2"/>
        <w:rPr>
          <w:rFonts w:ascii="Adobe 黑体 Std R" w:eastAsia="Adobe 黑体 Std R" w:hAnsi="Adobe 黑体 Std R"/>
          <w:b w:val="0"/>
          <w:bCs w:val="0"/>
          <w:sz w:val="21"/>
          <w:szCs w:val="21"/>
        </w:rPr>
      </w:pPr>
      <w:r w:rsidRPr="00FD68DB">
        <w:rPr>
          <w:rFonts w:ascii="Adobe 黑体 Std R" w:eastAsia="Adobe 黑体 Std R" w:hAnsi="Adobe 黑体 Std R" w:hint="eastAsia"/>
          <w:b w:val="0"/>
          <w:bCs w:val="0"/>
          <w:sz w:val="21"/>
          <w:szCs w:val="21"/>
        </w:rPr>
        <w:t>第二周 Android</w:t>
      </w:r>
      <w:r w:rsidRPr="00FD68DB">
        <w:rPr>
          <w:rFonts w:ascii="Adobe 黑体 Std R" w:eastAsia="Adobe 黑体 Std R" w:hAnsi="Adobe 黑体 Std R"/>
          <w:b w:val="0"/>
          <w:bCs w:val="0"/>
          <w:sz w:val="21"/>
          <w:szCs w:val="21"/>
        </w:rPr>
        <w:t xml:space="preserve"> </w:t>
      </w:r>
      <w:r w:rsidRPr="00FD68DB">
        <w:rPr>
          <w:rFonts w:ascii="Adobe 黑体 Std R" w:eastAsia="Adobe 黑体 Std R" w:hAnsi="Adobe 黑体 Std R" w:hint="eastAsia"/>
          <w:b w:val="0"/>
          <w:bCs w:val="0"/>
          <w:sz w:val="21"/>
          <w:szCs w:val="21"/>
        </w:rPr>
        <w:t>UI布局</w:t>
      </w:r>
    </w:p>
    <w:p w14:paraId="29CB51F3" w14:textId="77777777" w:rsidR="001B60E0" w:rsidRPr="00FD68DB" w:rsidRDefault="001B60E0" w:rsidP="001B60E0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（1）UI布局类型</w:t>
      </w:r>
    </w:p>
    <w:p w14:paraId="7813AA4B" w14:textId="77777777" w:rsidR="001B60E0" w:rsidRPr="00FD68DB" w:rsidRDefault="001B60E0" w:rsidP="001B60E0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①线性布局：水平/垂直放置&lt;orientation存放方式、控件id、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layout_width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控件宽度、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layout</w:t>
      </w:r>
      <w:r w:rsidRPr="00FD68DB">
        <w:rPr>
          <w:rFonts w:ascii="Adobe 黑体 Std R" w:eastAsia="Adobe 黑体 Std R" w:hAnsi="Adobe 黑体 Std R"/>
          <w:szCs w:val="21"/>
        </w:rPr>
        <w:t>_</w:t>
      </w:r>
      <w:r w:rsidRPr="00FD68DB">
        <w:rPr>
          <w:rFonts w:ascii="Adobe 黑体 Std R" w:eastAsia="Adobe 黑体 Std R" w:hAnsi="Adobe 黑体 Std R" w:hint="eastAsia"/>
          <w:szCs w:val="21"/>
        </w:rPr>
        <w:t>height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控件高度、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layout</w:t>
      </w:r>
      <w:r w:rsidRPr="00FD68DB">
        <w:rPr>
          <w:rFonts w:ascii="Adobe 黑体 Std R" w:eastAsia="Adobe 黑体 Std R" w:hAnsi="Adobe 黑体 Std R"/>
          <w:szCs w:val="21"/>
        </w:rPr>
        <w:t>_</w:t>
      </w:r>
      <w:r w:rsidRPr="00FD68DB">
        <w:rPr>
          <w:rFonts w:ascii="Adobe 黑体 Std R" w:eastAsia="Adobe 黑体 Std R" w:hAnsi="Adobe 黑体 Std R" w:hint="eastAsia"/>
          <w:szCs w:val="21"/>
        </w:rPr>
        <w:t>weight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权重</w:t>
      </w:r>
      <w:r w:rsidRPr="00FD68DB">
        <w:rPr>
          <w:rFonts w:ascii="Adobe 黑体 Std R" w:eastAsia="Adobe 黑体 Std R" w:hAnsi="Adobe 黑体 Std R"/>
          <w:szCs w:val="21"/>
        </w:rPr>
        <w:t>&gt;</w:t>
      </w:r>
      <w:r w:rsidRPr="00FD68DB">
        <w:rPr>
          <w:rFonts w:ascii="Adobe 黑体 Std R" w:eastAsia="Adobe 黑体 Std R" w:hAnsi="Adobe 黑体 Std R" w:hint="eastAsia"/>
          <w:szCs w:val="21"/>
        </w:rPr>
        <w:t>；</w:t>
      </w:r>
    </w:p>
    <w:p w14:paraId="25790957" w14:textId="77777777" w:rsidR="001B60E0" w:rsidRPr="00FD68DB" w:rsidRDefault="001B60E0" w:rsidP="001B60E0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②帧布局：层叠前后关系，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bringT</w:t>
      </w:r>
      <w:r w:rsidRPr="00FD68DB">
        <w:rPr>
          <w:rFonts w:ascii="Adobe 黑体 Std R" w:eastAsia="Adobe 黑体 Std R" w:hAnsi="Adobe 黑体 Std R"/>
          <w:szCs w:val="21"/>
        </w:rPr>
        <w:t>oFront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=“true</w:t>
      </w:r>
      <w:r w:rsidRPr="00FD68DB">
        <w:rPr>
          <w:rFonts w:ascii="Adobe 黑体 Std R" w:eastAsia="Adobe 黑体 Std R" w:hAnsi="Adobe 黑体 Std R"/>
          <w:szCs w:val="21"/>
        </w:rPr>
        <w:t>/</w:t>
      </w:r>
      <w:r w:rsidRPr="00FD68DB">
        <w:rPr>
          <w:rFonts w:ascii="Adobe 黑体 Std R" w:eastAsia="Adobe 黑体 Std R" w:hAnsi="Adobe 黑体 Std R" w:hint="eastAsia"/>
          <w:szCs w:val="21"/>
        </w:rPr>
        <w:t>false”将控件提到最上层；</w:t>
      </w:r>
    </w:p>
    <w:p w14:paraId="2F681F74" w14:textId="77777777" w:rsidR="001B60E0" w:rsidRPr="00FD68DB" w:rsidRDefault="001B60E0" w:rsidP="001B60E0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③相对布局：控件之间的相对位置关系、margin偏移（组件与父容器的边距）&lt;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layout</w:t>
      </w:r>
      <w:r w:rsidRPr="00FD68DB">
        <w:rPr>
          <w:rFonts w:ascii="Adobe 黑体 Std R" w:eastAsia="Adobe 黑体 Std R" w:hAnsi="Adobe 黑体 Std R"/>
          <w:szCs w:val="21"/>
        </w:rPr>
        <w:t>_toLeftOf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参考组件的左边/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layout_</w:t>
      </w:r>
      <w:r w:rsidRPr="00FD68DB">
        <w:rPr>
          <w:rFonts w:ascii="Adobe 黑体 Std R" w:eastAsia="Adobe 黑体 Std R" w:hAnsi="Adobe 黑体 Std R" w:hint="eastAsia"/>
          <w:szCs w:val="21"/>
        </w:rPr>
        <w:t>align</w:t>
      </w:r>
      <w:r w:rsidRPr="00FD68DB">
        <w:rPr>
          <w:rFonts w:ascii="Adobe 黑体 Std R" w:eastAsia="Adobe 黑体 Std R" w:hAnsi="Adobe 黑体 Std R"/>
          <w:szCs w:val="21"/>
        </w:rPr>
        <w:t>Right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参考组件的右边、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layout</w:t>
      </w:r>
      <w:r w:rsidRPr="00FD68DB">
        <w:rPr>
          <w:rFonts w:ascii="Adobe 黑体 Std R" w:eastAsia="Adobe 黑体 Std R" w:hAnsi="Adobe 黑体 Std R"/>
          <w:szCs w:val="21"/>
        </w:rPr>
        <w:t>_margin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上下左右偏移量/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layout_marginLeft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左偏移量/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layout_marginRight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右偏移量</w:t>
      </w:r>
      <w:r w:rsidRPr="00FD68DB">
        <w:rPr>
          <w:rFonts w:ascii="Adobe 黑体 Std R" w:eastAsia="Adobe 黑体 Std R" w:hAnsi="Adobe 黑体 Std R"/>
          <w:szCs w:val="21"/>
        </w:rPr>
        <w:t>/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layout_marginTop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上偏移量</w:t>
      </w:r>
      <w:r w:rsidRPr="00FD68DB">
        <w:rPr>
          <w:rFonts w:ascii="Adobe 黑体 Std R" w:eastAsia="Adobe 黑体 Std R" w:hAnsi="Adobe 黑体 Std R"/>
          <w:szCs w:val="21"/>
        </w:rPr>
        <w:t>/</w:t>
      </w:r>
      <w:proofErr w:type="spellStart"/>
      <w:r w:rsidRPr="00FD68DB">
        <w:rPr>
          <w:rFonts w:ascii="Adobe 黑体 Std R" w:eastAsia="Adobe 黑体 Std R" w:hAnsi="Adobe 黑体 Std R"/>
          <w:szCs w:val="21"/>
        </w:rPr>
        <w:t>layout_marginBottom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下偏移量</w:t>
      </w:r>
      <w:r w:rsidRPr="00FD68DB">
        <w:rPr>
          <w:rFonts w:ascii="Adobe 黑体 Std R" w:eastAsia="Adobe 黑体 Std R" w:hAnsi="Adobe 黑体 Std R"/>
          <w:szCs w:val="21"/>
        </w:rPr>
        <w:t>&gt;</w:t>
      </w:r>
      <w:r w:rsidRPr="00FD68DB">
        <w:rPr>
          <w:rFonts w:ascii="Adobe 黑体 Std R" w:eastAsia="Adobe 黑体 Std R" w:hAnsi="Adobe 黑体 Std R" w:hint="eastAsia"/>
          <w:szCs w:val="21"/>
        </w:rPr>
        <w:t>；</w:t>
      </w:r>
    </w:p>
    <w:p w14:paraId="488B7E9B" w14:textId="77777777" w:rsidR="001B60E0" w:rsidRPr="00FD68DB" w:rsidRDefault="001B60E0" w:rsidP="001B60E0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④绝对布局：确定的x</w:t>
      </w:r>
      <w:r w:rsidRPr="00FD68DB">
        <w:rPr>
          <w:rFonts w:ascii="Adobe 黑体 Std R" w:eastAsia="Adobe 黑体 Std R" w:hAnsi="Adobe 黑体 Std R"/>
          <w:szCs w:val="21"/>
        </w:rPr>
        <w:t>/</w:t>
      </w:r>
      <w:r w:rsidRPr="00FD68DB">
        <w:rPr>
          <w:rFonts w:ascii="Adobe 黑体 Std R" w:eastAsia="Adobe 黑体 Std R" w:hAnsi="Adobe 黑体 Std R" w:hint="eastAsia"/>
          <w:szCs w:val="21"/>
        </w:rPr>
        <w:t>y坐标，（0,</w:t>
      </w:r>
      <w:r w:rsidRPr="00FD68DB">
        <w:rPr>
          <w:rFonts w:ascii="Adobe 黑体 Std R" w:eastAsia="Adobe 黑体 Std R" w:hAnsi="Adobe 黑体 Std R"/>
          <w:szCs w:val="21"/>
        </w:rPr>
        <w:t>0</w:t>
      </w:r>
      <w:r w:rsidRPr="00FD68DB">
        <w:rPr>
          <w:rFonts w:ascii="Adobe 黑体 Std R" w:eastAsia="Adobe 黑体 Std R" w:hAnsi="Adobe 黑体 Std R" w:hint="eastAsia"/>
          <w:szCs w:val="21"/>
        </w:rPr>
        <w:t>）为左上角，不灵活不推荐使用；</w:t>
      </w:r>
    </w:p>
    <w:p w14:paraId="2A84D581" w14:textId="77777777" w:rsidR="001B60E0" w:rsidRPr="00FD68DB" w:rsidRDefault="001B60E0" w:rsidP="001B60E0">
      <w:pPr>
        <w:rPr>
          <w:rFonts w:ascii="Adobe 黑体 Std R" w:eastAsia="Adobe 黑体 Std R" w:hAnsi="Adobe 黑体 Std R"/>
          <w:szCs w:val="21"/>
        </w:rPr>
      </w:pPr>
      <w:r w:rsidRPr="00FD68DB">
        <w:rPr>
          <w:rFonts w:ascii="Adobe 黑体 Std R" w:eastAsia="Adobe 黑体 Std R" w:hAnsi="Adobe 黑体 Std R" w:hint="eastAsia"/>
          <w:szCs w:val="21"/>
        </w:rPr>
        <w:t>⑤表格布局：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TableRow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联合使用，每个表格布局有多个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TableRow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组成，每个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TableRow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有一个Row和多个</w:t>
      </w:r>
      <w:proofErr w:type="spellStart"/>
      <w:r w:rsidRPr="00FD68DB">
        <w:rPr>
          <w:rFonts w:ascii="Adobe 黑体 Std R" w:eastAsia="Adobe 黑体 Std R" w:hAnsi="Adobe 黑体 Std R" w:hint="eastAsia"/>
          <w:szCs w:val="21"/>
        </w:rPr>
        <w:t>Cloumn</w:t>
      </w:r>
      <w:proofErr w:type="spellEnd"/>
      <w:r w:rsidRPr="00FD68DB">
        <w:rPr>
          <w:rFonts w:ascii="Adobe 黑体 Std R" w:eastAsia="Adobe 黑体 Std R" w:hAnsi="Adobe 黑体 Std R" w:hint="eastAsia"/>
          <w:szCs w:val="21"/>
        </w:rPr>
        <w:t>。</w:t>
      </w:r>
    </w:p>
    <w:p w14:paraId="44FF7D7F" w14:textId="77777777" w:rsidR="001B60E0" w:rsidRPr="00FD68DB" w:rsidRDefault="001B60E0" w:rsidP="001B60E0">
      <w:pPr>
        <w:rPr>
          <w:rFonts w:ascii="Adobe 黑体 Std R" w:eastAsia="Adobe 黑体 Std R" w:hAnsi="Adobe 黑体 Std R"/>
          <w:szCs w:val="21"/>
        </w:rPr>
      </w:pPr>
    </w:p>
    <w:p w14:paraId="6A2317E3" w14:textId="77777777" w:rsidR="001B60E0" w:rsidRPr="00FD68DB" w:rsidRDefault="001B60E0" w:rsidP="001B60E0">
      <w:pPr>
        <w:rPr>
          <w:rFonts w:ascii="Adobe 黑体 Std R" w:eastAsia="Adobe 黑体 Std R" w:hAnsi="Adobe 黑体 Std R"/>
          <w:szCs w:val="21"/>
        </w:rPr>
      </w:pPr>
    </w:p>
    <w:p w14:paraId="5F585D58" w14:textId="77777777" w:rsidR="001B60E0" w:rsidRPr="00FD68DB" w:rsidRDefault="001B60E0" w:rsidP="001B60E0">
      <w:pPr>
        <w:rPr>
          <w:rFonts w:ascii="Adobe 黑体 Std R" w:eastAsia="Adobe 黑体 Std R" w:hAnsi="Adobe 黑体 Std R"/>
          <w:szCs w:val="21"/>
        </w:rPr>
      </w:pPr>
    </w:p>
    <w:p w14:paraId="5C01D8CD" w14:textId="77777777" w:rsidR="001B60E0" w:rsidRPr="00FD68DB" w:rsidRDefault="001B60E0" w:rsidP="001B60E0">
      <w:pPr>
        <w:rPr>
          <w:rFonts w:ascii="Adobe 黑体 Std R" w:eastAsia="Adobe 黑体 Std R" w:hAnsi="Adobe 黑体 Std R"/>
          <w:szCs w:val="21"/>
        </w:rPr>
      </w:pPr>
    </w:p>
    <w:p w14:paraId="2A5BDC0D" w14:textId="77777777" w:rsidR="00D613D9" w:rsidRDefault="00D613D9"/>
    <w:sectPr w:rsidR="00D6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D182B" w14:textId="77777777" w:rsidR="00F30540" w:rsidRDefault="00F30540" w:rsidP="001B60E0">
      <w:r>
        <w:separator/>
      </w:r>
    </w:p>
  </w:endnote>
  <w:endnote w:type="continuationSeparator" w:id="0">
    <w:p w14:paraId="2134FF6F" w14:textId="77777777" w:rsidR="00F30540" w:rsidRDefault="00F30540" w:rsidP="001B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34A85" w14:textId="77777777" w:rsidR="00F30540" w:rsidRDefault="00F30540" w:rsidP="001B60E0">
      <w:r>
        <w:separator/>
      </w:r>
    </w:p>
  </w:footnote>
  <w:footnote w:type="continuationSeparator" w:id="0">
    <w:p w14:paraId="6AED1F14" w14:textId="77777777" w:rsidR="00F30540" w:rsidRDefault="00F30540" w:rsidP="001B6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5533"/>
    <w:rsid w:val="00091BDE"/>
    <w:rsid w:val="00155533"/>
    <w:rsid w:val="001B60E0"/>
    <w:rsid w:val="00457A21"/>
    <w:rsid w:val="005E794F"/>
    <w:rsid w:val="00D613D9"/>
    <w:rsid w:val="00F3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471C2"/>
  <w15:chartTrackingRefBased/>
  <w15:docId w15:val="{CB557B04-31B6-4F8D-BB5F-72645822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0E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B6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0E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B60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B60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芳月 刘</dc:creator>
  <cp:keywords/>
  <dc:description/>
  <cp:lastModifiedBy>芳月 刘</cp:lastModifiedBy>
  <cp:revision>4</cp:revision>
  <dcterms:created xsi:type="dcterms:W3CDTF">2020-06-14T10:04:00Z</dcterms:created>
  <dcterms:modified xsi:type="dcterms:W3CDTF">2020-06-14T12:38:00Z</dcterms:modified>
</cp:coreProperties>
</file>