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51C7" w14:textId="7DDC9BF9" w:rsidR="00BA375B" w:rsidRPr="005F0C79" w:rsidRDefault="005F0C79" w:rsidP="005F0C79">
      <w:pPr>
        <w:pStyle w:val="1"/>
        <w:shd w:val="clear" w:color="auto" w:fill="FFFFFF"/>
        <w:spacing w:before="0" w:beforeAutospacing="0" w:after="0" w:afterAutospacing="0"/>
        <w:jc w:val="center"/>
        <w:rPr>
          <w:rFonts w:ascii="Lucida Sans" w:hAnsi="Lucida Sans" w:hint="eastAsia"/>
          <w:color w:val="4A4A4A"/>
        </w:rPr>
      </w:pPr>
      <w:r>
        <w:rPr>
          <w:rFonts w:ascii="Lucida Sans" w:hAnsi="Lucida Sans"/>
          <w:color w:val="4A4A4A"/>
        </w:rPr>
        <w:t>PHY</w:t>
      </w:r>
      <w:r>
        <w:rPr>
          <w:rFonts w:ascii="Lucida Sans" w:hAnsi="Lucida Sans"/>
          <w:color w:val="4A4A4A"/>
        </w:rPr>
        <w:t>配置为</w:t>
      </w:r>
      <w:r>
        <w:rPr>
          <w:rFonts w:ascii="Lucida Sans" w:hAnsi="Lucida Sans"/>
          <w:color w:val="4A4A4A"/>
        </w:rPr>
        <w:t>10M</w:t>
      </w:r>
      <w:r>
        <w:rPr>
          <w:rFonts w:ascii="Lucida Sans" w:hAnsi="Lucida Sans"/>
          <w:color w:val="4A4A4A"/>
        </w:rPr>
        <w:t>和掉电模式例程</w:t>
      </w:r>
    </w:p>
    <w:p w14:paraId="68C6F278" w14:textId="77777777" w:rsidR="00BA375B" w:rsidRPr="00BA375B" w:rsidRDefault="00BA375B" w:rsidP="00BA37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75B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</w:p>
    <w:p w14:paraId="491A96A6" w14:textId="77777777" w:rsidR="005F0C79" w:rsidRPr="005F0C79" w:rsidRDefault="005F0C79" w:rsidP="005F0C7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本例程主要是通过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 PHY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寄存器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(PHYCFGR)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来配置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10M/100M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全双工模式以及掉电模式。在由掉电模式恢复到正常工作状态后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作为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TCP Server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进行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数据回环测试。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工作模式分别有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10M/100M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全双工、半双工；掉电模式以及全功能模式。其中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默认的工作模式为全功能模式。</w:t>
      </w:r>
    </w:p>
    <w:p w14:paraId="1C122916" w14:textId="77777777" w:rsidR="005F0C79" w:rsidRPr="005F0C79" w:rsidRDefault="005F0C79" w:rsidP="005F0C7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下面主要讲解如何配置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 PHY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寄存器：</w:t>
      </w:r>
    </w:p>
    <w:p w14:paraId="7FBEEF1B" w14:textId="77777777" w:rsidR="005F0C79" w:rsidRPr="005F0C79" w:rsidRDefault="005F0C79" w:rsidP="005F0C7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5F0C7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1</w:t>
      </w:r>
      <w:r w:rsidRPr="005F0C7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、</w:t>
      </w:r>
      <w:r w:rsidRPr="005F0C7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10M/100</w:t>
      </w:r>
      <w:r w:rsidRPr="005F0C7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全双工模式</w:t>
      </w:r>
    </w:p>
    <w:p w14:paraId="5AE7CEE6" w14:textId="77777777" w:rsidR="005F0C79" w:rsidRPr="005F0C79" w:rsidRDefault="005F0C79" w:rsidP="005F0C7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由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手册知，如果想重新设置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OPMDC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位来配置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工作模式，就需要软复位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W5500,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即先配置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0x7F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，计算可知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10M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全双工工作模式下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0xCF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。因此若想配置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10M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全双工模式，需要先把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0x7F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，再把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0xCF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即可；同理可知，若想配置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100M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全双工模式，需要先把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0x7F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，再把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0xDF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即可；另外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SPD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灯为速度状态灯，当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10M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SPD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灯灭，为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100M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SPD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灯亮。</w:t>
      </w:r>
    </w:p>
    <w:p w14:paraId="09F94392" w14:textId="77777777" w:rsidR="005F0C79" w:rsidRPr="005F0C79" w:rsidRDefault="005F0C79" w:rsidP="005F0C7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5F0C7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2</w:t>
      </w:r>
      <w:r w:rsidRPr="005F0C7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、掉电模式</w:t>
      </w:r>
    </w:p>
    <w:p w14:paraId="09FFF6EE" w14:textId="1F683D3F" w:rsidR="00AF6C1A" w:rsidRPr="00FB158D" w:rsidRDefault="005F0C79" w:rsidP="00FB158D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</w:pP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为了减少系统能耗，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提供了掉电模式。即通过设置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使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进入掉电模式，此时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停止工作，从而减少系统耗电。由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手册可知，当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为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0xF7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进入掉电模式，因此若想配置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工作模式为掉电模式，需要先把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0x7F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，再把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0xF7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即可。若想从掉电模式恢复正常工作状态模式，必须通过硬件复位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5F0C79">
        <w:rPr>
          <w:rFonts w:ascii="Lucida Sans" w:eastAsia="宋体" w:hAnsi="Lucida Sans" w:cs="宋体"/>
          <w:color w:val="4A4A4A"/>
          <w:kern w:val="0"/>
          <w:sz w:val="24"/>
          <w:szCs w:val="24"/>
        </w:rPr>
        <w:t>唤醒。</w:t>
      </w:r>
    </w:p>
    <w:p w14:paraId="7F6047BB" w14:textId="77777777" w:rsidR="002B124C" w:rsidRPr="002B124C" w:rsidRDefault="002B124C" w:rsidP="002B124C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2B124C">
        <w:rPr>
          <w:rFonts w:ascii="Lucida Sans" w:eastAsia="宋体" w:hAnsi="Lucida Sans" w:cs="宋体"/>
          <w:color w:val="4A4A4A"/>
          <w:kern w:val="0"/>
          <w:sz w:val="24"/>
          <w:szCs w:val="24"/>
        </w:rPr>
        <w:t>测试步骤如下：</w:t>
      </w:r>
    </w:p>
    <w:p w14:paraId="2BACD52F" w14:textId="7D5C5863" w:rsidR="002B124C" w:rsidRPr="002B124C" w:rsidRDefault="002B124C" w:rsidP="002B124C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配置好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的网络信息后，写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PHY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寄存器，分别写入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10M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全双工、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100M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全双工和掉电模式</w:t>
      </w:r>
      <w:r w:rsidR="008A57C9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（例程中有提供写不同模式的示例）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，可以对照</w:t>
      </w:r>
      <w:r w:rsidR="00136FEA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5500datasheet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HY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寄存器进行。</w:t>
      </w:r>
    </w:p>
    <w:p w14:paraId="207B367B" w14:textId="77777777" w:rsidR="002B124C" w:rsidRPr="002B124C" w:rsidRDefault="002B124C" w:rsidP="002B124C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串口线，编译代码并下载到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开发板中；</w:t>
      </w:r>
    </w:p>
    <w:p w14:paraId="31E5CE52" w14:textId="77777777" w:rsidR="002B124C" w:rsidRPr="002B124C" w:rsidRDefault="002B124C" w:rsidP="002B124C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打开串口工具，打印信息如图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2B124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所示；</w:t>
      </w:r>
    </w:p>
    <w:p w14:paraId="4BD22561" w14:textId="13F698AC" w:rsidR="0066497C" w:rsidRDefault="00FB158D" w:rsidP="00FB158D">
      <w:pPr>
        <w:jc w:val="center"/>
      </w:pPr>
      <w:r>
        <w:rPr>
          <w:noProof/>
        </w:rPr>
        <w:drawing>
          <wp:inline distT="0" distB="0" distL="0" distR="0" wp14:anchorId="1C667047" wp14:editId="7B75DCD3">
            <wp:extent cx="3164619" cy="20989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450" cy="21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AB10" w14:textId="5F281F4D" w:rsidR="00FB158D" w:rsidRDefault="00FB158D" w:rsidP="00FB158D">
      <w:pPr>
        <w:jc w:val="center"/>
      </w:pPr>
      <w:r>
        <w:rPr>
          <w:rFonts w:hint="eastAsia"/>
        </w:rPr>
        <w:t>图1</w:t>
      </w:r>
      <w:r>
        <w:t>. 10M</w:t>
      </w:r>
      <w:r>
        <w:rPr>
          <w:rFonts w:hint="eastAsia"/>
        </w:rPr>
        <w:t>全双工</w:t>
      </w:r>
    </w:p>
    <w:p w14:paraId="2145C48F" w14:textId="7837C38C" w:rsidR="003708AC" w:rsidRDefault="003708AC" w:rsidP="003708AC">
      <w:pPr>
        <w:rPr>
          <w:rFonts w:ascii="Times New Roman" w:hAnsi="Times New Roman" w:cs="Times New Roman"/>
          <w:color w:val="4A4A4A"/>
          <w:shd w:val="clear" w:color="auto" w:fill="FFFFFF"/>
        </w:rPr>
      </w:pPr>
      <w:r>
        <w:rPr>
          <w:rFonts w:ascii="Times New Roman" w:hAnsi="Times New Roman" w:cs="Times New Roman"/>
          <w:color w:val="4A4A4A"/>
          <w:shd w:val="clear" w:color="auto" w:fill="FFFFFF"/>
        </w:rPr>
        <w:lastRenderedPageBreak/>
        <w:t>打开网络调试助手，</w:t>
      </w:r>
      <w:r>
        <w:rPr>
          <w:rFonts w:ascii="Times New Roman" w:hAnsi="Times New Roman" w:cs="Times New Roman" w:hint="eastAsia"/>
          <w:color w:val="4A4A4A"/>
          <w:shd w:val="clear" w:color="auto" w:fill="FFFFFF"/>
        </w:rPr>
        <w:t>设置</w:t>
      </w:r>
      <w:r>
        <w:rPr>
          <w:rFonts w:ascii="Times New Roman" w:hAnsi="Times New Roman" w:cs="Times New Roman"/>
          <w:color w:val="4A4A4A"/>
          <w:shd w:val="clear" w:color="auto" w:fill="FFFFFF"/>
        </w:rPr>
        <w:t>协议类型为</w:t>
      </w:r>
      <w:r>
        <w:rPr>
          <w:rFonts w:ascii="Times New Roman" w:hAnsi="Times New Roman" w:cs="Times New Roman"/>
          <w:color w:val="4A4A4A"/>
          <w:shd w:val="clear" w:color="auto" w:fill="FFFFFF"/>
        </w:rPr>
        <w:t>TCP</w:t>
      </w:r>
      <w:r>
        <w:rPr>
          <w:rFonts w:ascii="Times New Roman" w:hAnsi="Times New Roman" w:cs="Times New Roman"/>
          <w:color w:val="4A4A4A"/>
          <w:shd w:val="clear" w:color="auto" w:fill="FFFFFF"/>
        </w:rPr>
        <w:t>客户端，服务器的</w:t>
      </w:r>
      <w:r>
        <w:rPr>
          <w:rFonts w:ascii="Times New Roman" w:hAnsi="Times New Roman" w:cs="Times New Roman"/>
          <w:color w:val="4A4A4A"/>
          <w:shd w:val="clear" w:color="auto" w:fill="FFFFFF"/>
        </w:rPr>
        <w:t>IP</w:t>
      </w:r>
      <w:r>
        <w:rPr>
          <w:rFonts w:ascii="Times New Roman" w:hAnsi="Times New Roman" w:cs="Times New Roman"/>
          <w:color w:val="4A4A4A"/>
          <w:shd w:val="clear" w:color="auto" w:fill="FFFFFF"/>
        </w:rPr>
        <w:t>和端口号为</w:t>
      </w:r>
      <w:r>
        <w:rPr>
          <w:rFonts w:ascii="Times New Roman" w:hAnsi="Times New Roman" w:cs="Times New Roman"/>
          <w:color w:val="4A4A4A"/>
          <w:shd w:val="clear" w:color="auto" w:fill="FFFFFF"/>
        </w:rPr>
        <w:t>W5500</w:t>
      </w:r>
      <w:r>
        <w:rPr>
          <w:rFonts w:ascii="Times New Roman" w:hAnsi="Times New Roman" w:cs="Times New Roman"/>
          <w:color w:val="4A4A4A"/>
          <w:shd w:val="clear" w:color="auto" w:fill="FFFFFF"/>
        </w:rPr>
        <w:t>的</w:t>
      </w:r>
      <w:r>
        <w:rPr>
          <w:rFonts w:ascii="Times New Roman" w:hAnsi="Times New Roman" w:cs="Times New Roman"/>
          <w:color w:val="4A4A4A"/>
          <w:shd w:val="clear" w:color="auto" w:fill="FFFFFF"/>
        </w:rPr>
        <w:t>IP</w:t>
      </w:r>
      <w:r>
        <w:rPr>
          <w:rFonts w:ascii="Times New Roman" w:hAnsi="Times New Roman" w:cs="Times New Roman"/>
          <w:color w:val="4A4A4A"/>
          <w:shd w:val="clear" w:color="auto" w:fill="FFFFFF"/>
        </w:rPr>
        <w:t>和端口号</w:t>
      </w:r>
      <w:r>
        <w:rPr>
          <w:rFonts w:ascii="Times New Roman" w:hAnsi="Times New Roman" w:cs="Times New Roman" w:hint="eastAsia"/>
          <w:color w:val="4A4A4A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A4A4A"/>
          <w:shd w:val="clear" w:color="auto" w:fill="FFFFFF"/>
        </w:rPr>
        <w:t>5</w:t>
      </w:r>
      <w:r>
        <w:rPr>
          <w:rFonts w:ascii="Times New Roman" w:hAnsi="Times New Roman" w:cs="Times New Roman"/>
          <w:color w:val="4A4A4A"/>
          <w:shd w:val="clear" w:color="auto" w:fill="FFFFFF"/>
        </w:rPr>
        <w:t>000</w:t>
      </w:r>
      <w:r>
        <w:rPr>
          <w:rFonts w:ascii="Times New Roman" w:hAnsi="Times New Roman" w:cs="Times New Roman" w:hint="eastAsia"/>
          <w:color w:val="4A4A4A"/>
          <w:shd w:val="clear" w:color="auto" w:fill="FFFFFF"/>
        </w:rPr>
        <w:t>）</w:t>
      </w:r>
      <w:r>
        <w:rPr>
          <w:rFonts w:ascii="Times New Roman" w:hAnsi="Times New Roman" w:cs="Times New Roman"/>
          <w:color w:val="4A4A4A"/>
          <w:shd w:val="clear" w:color="auto" w:fill="FFFFFF"/>
        </w:rPr>
        <w:t>；连接</w:t>
      </w:r>
      <w:r>
        <w:rPr>
          <w:rFonts w:ascii="Times New Roman" w:hAnsi="Times New Roman" w:cs="Times New Roman"/>
          <w:color w:val="4A4A4A"/>
          <w:shd w:val="clear" w:color="auto" w:fill="FFFFFF"/>
        </w:rPr>
        <w:t>W5500</w:t>
      </w:r>
      <w:r>
        <w:rPr>
          <w:rFonts w:ascii="Times New Roman" w:hAnsi="Times New Roman" w:cs="Times New Roman"/>
          <w:color w:val="4A4A4A"/>
          <w:shd w:val="clear" w:color="auto" w:fill="FFFFFF"/>
        </w:rPr>
        <w:t>，进行数据回环测试，调试信息如图</w:t>
      </w:r>
      <w:r>
        <w:rPr>
          <w:rFonts w:ascii="Times New Roman" w:hAnsi="Times New Roman" w:cs="Times New Roman"/>
          <w:color w:val="4A4A4A"/>
          <w:shd w:val="clear" w:color="auto" w:fill="FFFFFF"/>
        </w:rPr>
        <w:t>2</w:t>
      </w:r>
      <w:r>
        <w:rPr>
          <w:rFonts w:ascii="Times New Roman" w:hAnsi="Times New Roman" w:cs="Times New Roman"/>
          <w:color w:val="4A4A4A"/>
          <w:shd w:val="clear" w:color="auto" w:fill="FFFFFF"/>
        </w:rPr>
        <w:t>所示</w:t>
      </w:r>
    </w:p>
    <w:p w14:paraId="3BB9E8D1" w14:textId="5E46B570" w:rsidR="003708AC" w:rsidRDefault="003708AC" w:rsidP="003708AC">
      <w:pPr>
        <w:rPr>
          <w:rFonts w:hint="eastAsia"/>
        </w:rPr>
      </w:pPr>
      <w:r>
        <w:rPr>
          <w:noProof/>
        </w:rPr>
        <w:drawing>
          <wp:inline distT="0" distB="0" distL="0" distR="0" wp14:anchorId="59AB767B" wp14:editId="1B125782">
            <wp:extent cx="5274310" cy="2205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4CC7" w14:textId="038B2ABA" w:rsidR="003708AC" w:rsidRDefault="003708AC" w:rsidP="00FB158D">
      <w:pPr>
        <w:jc w:val="center"/>
      </w:pPr>
      <w:r>
        <w:rPr>
          <w:rFonts w:hint="eastAsia"/>
        </w:rPr>
        <w:t>图2</w:t>
      </w:r>
      <w:r>
        <w:t>.</w:t>
      </w:r>
      <w:r w:rsidR="004611B2" w:rsidRPr="004611B2">
        <w:rPr>
          <w:rFonts w:ascii="Times New Roman" w:hAnsi="Times New Roman" w:cs="Times New Roman"/>
          <w:color w:val="4A4A4A"/>
          <w:shd w:val="clear" w:color="auto" w:fill="FFFFFF"/>
        </w:rPr>
        <w:t xml:space="preserve"> </w:t>
      </w:r>
      <w:r w:rsidR="004611B2">
        <w:rPr>
          <w:rFonts w:ascii="Times New Roman" w:hAnsi="Times New Roman" w:cs="Times New Roman"/>
          <w:color w:val="4A4A4A"/>
          <w:shd w:val="clear" w:color="auto" w:fill="FFFFFF"/>
        </w:rPr>
        <w:t>数据回环测试</w:t>
      </w:r>
    </w:p>
    <w:p w14:paraId="59BD2C00" w14:textId="77777777" w:rsidR="003708AC" w:rsidRPr="002B124C" w:rsidRDefault="003708AC" w:rsidP="00FB158D">
      <w:pPr>
        <w:jc w:val="center"/>
        <w:rPr>
          <w:rFonts w:hint="eastAsia"/>
        </w:rPr>
      </w:pPr>
    </w:p>
    <w:sectPr w:rsidR="003708AC" w:rsidRPr="002B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7BA7" w14:textId="77777777" w:rsidR="00B420E0" w:rsidRDefault="00B420E0" w:rsidP="005F0C79">
      <w:r>
        <w:separator/>
      </w:r>
    </w:p>
  </w:endnote>
  <w:endnote w:type="continuationSeparator" w:id="0">
    <w:p w14:paraId="0C801676" w14:textId="77777777" w:rsidR="00B420E0" w:rsidRDefault="00B420E0" w:rsidP="005F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7A9D" w14:textId="77777777" w:rsidR="00B420E0" w:rsidRDefault="00B420E0" w:rsidP="005F0C79">
      <w:r>
        <w:separator/>
      </w:r>
    </w:p>
  </w:footnote>
  <w:footnote w:type="continuationSeparator" w:id="0">
    <w:p w14:paraId="5A5F4D5C" w14:textId="77777777" w:rsidR="00B420E0" w:rsidRDefault="00B420E0" w:rsidP="005F0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1C4C"/>
    <w:multiLevelType w:val="multilevel"/>
    <w:tmpl w:val="9000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55F10"/>
    <w:multiLevelType w:val="multilevel"/>
    <w:tmpl w:val="4B2A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8"/>
    <w:rsid w:val="00016568"/>
    <w:rsid w:val="00136FEA"/>
    <w:rsid w:val="00140838"/>
    <w:rsid w:val="001E43E4"/>
    <w:rsid w:val="002B124C"/>
    <w:rsid w:val="002F394E"/>
    <w:rsid w:val="003708AC"/>
    <w:rsid w:val="004611B2"/>
    <w:rsid w:val="004D1DA1"/>
    <w:rsid w:val="00557433"/>
    <w:rsid w:val="005E7887"/>
    <w:rsid w:val="005F0C79"/>
    <w:rsid w:val="0066497C"/>
    <w:rsid w:val="00686995"/>
    <w:rsid w:val="007349B5"/>
    <w:rsid w:val="007B77A0"/>
    <w:rsid w:val="007E3DAE"/>
    <w:rsid w:val="007F30D9"/>
    <w:rsid w:val="007F78DB"/>
    <w:rsid w:val="008A57C9"/>
    <w:rsid w:val="009637CE"/>
    <w:rsid w:val="009F37CA"/>
    <w:rsid w:val="00AA0A82"/>
    <w:rsid w:val="00AA2BFD"/>
    <w:rsid w:val="00AA70F0"/>
    <w:rsid w:val="00AF6C1A"/>
    <w:rsid w:val="00B420E0"/>
    <w:rsid w:val="00B81468"/>
    <w:rsid w:val="00B855B8"/>
    <w:rsid w:val="00BA375B"/>
    <w:rsid w:val="00BA3C70"/>
    <w:rsid w:val="00CA1869"/>
    <w:rsid w:val="00D51E9D"/>
    <w:rsid w:val="00D52F8F"/>
    <w:rsid w:val="00D72112"/>
    <w:rsid w:val="00DB2BEC"/>
    <w:rsid w:val="00DE2149"/>
    <w:rsid w:val="00FB158D"/>
    <w:rsid w:val="00F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BA49C"/>
  <w15:chartTrackingRefBased/>
  <w15:docId w15:val="{EC05C347-368A-4867-B9D0-BA05000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37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BA37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7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A375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A3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F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0C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0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0C79"/>
    <w:rPr>
      <w:sz w:val="18"/>
      <w:szCs w:val="18"/>
    </w:rPr>
  </w:style>
  <w:style w:type="character" w:styleId="a8">
    <w:name w:val="Strong"/>
    <w:basedOn w:val="a0"/>
    <w:uiPriority w:val="22"/>
    <w:qFormat/>
    <w:rsid w:val="005F0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crawford cai</cp:lastModifiedBy>
  <cp:revision>46</cp:revision>
  <dcterms:created xsi:type="dcterms:W3CDTF">2020-11-24T07:53:00Z</dcterms:created>
  <dcterms:modified xsi:type="dcterms:W3CDTF">2022-04-01T08:34:00Z</dcterms:modified>
</cp:coreProperties>
</file>