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黑体" w:hAnsi="宋体" w:eastAsia="黑体"/>
          <w:sz w:val="32"/>
          <w:szCs w:val="32"/>
        </w:rPr>
      </w:pPr>
    </w:p>
    <w:p>
      <w:pPr>
        <w:spacing w:line="338" w:lineRule="auto"/>
        <w:jc w:val="center"/>
        <w:rPr>
          <w:rFonts w:ascii="方正小标宋简体" w:eastAsia="方正小标宋简体"/>
          <w:sz w:val="44"/>
          <w:szCs w:val="44"/>
        </w:rPr>
      </w:pPr>
      <w:r>
        <w:rPr>
          <w:rFonts w:hint="eastAsia" w:ascii="方正小标宋简体" w:hAnsi="华文中宋" w:eastAsia="方正小标宋简体"/>
          <w:sz w:val="44"/>
          <w:szCs w:val="44"/>
        </w:rPr>
        <w:t>“互联网+”大学生创新创业大赛</w:t>
      </w:r>
    </w:p>
    <w:p>
      <w:pPr>
        <w:spacing w:line="338" w:lineRule="auto"/>
        <w:jc w:val="center"/>
        <w:rPr>
          <w:rFonts w:ascii="方正小标宋简体" w:eastAsia="方正小标宋简体"/>
          <w:sz w:val="44"/>
          <w:szCs w:val="44"/>
        </w:rPr>
      </w:pPr>
      <w:r>
        <w:rPr>
          <w:rFonts w:hint="eastAsia" w:ascii="方正小标宋简体" w:hAnsi="华文中宋" w:eastAsia="方正小标宋简体"/>
          <w:sz w:val="44"/>
          <w:szCs w:val="44"/>
        </w:rPr>
        <w:t>项目计划书</w:t>
      </w:r>
    </w:p>
    <w:p>
      <w:pPr>
        <w:spacing w:line="338" w:lineRule="auto"/>
        <w:rPr>
          <w:rFonts w:eastAsia="仿宋_GB2312"/>
          <w:bCs/>
          <w:sz w:val="32"/>
          <w:szCs w:val="32"/>
        </w:rPr>
      </w:pPr>
    </w:p>
    <w:p>
      <w:pPr>
        <w:spacing w:line="338" w:lineRule="auto"/>
        <w:rPr>
          <w:rFonts w:eastAsia="仿宋_GB2312"/>
          <w:bCs/>
          <w:sz w:val="32"/>
          <w:szCs w:val="32"/>
        </w:rPr>
      </w:pPr>
    </w:p>
    <w:p>
      <w:pPr>
        <w:spacing w:line="338" w:lineRule="auto"/>
        <w:rPr>
          <w:rFonts w:eastAsia="仿宋_GB2312"/>
          <w:bCs/>
          <w:sz w:val="32"/>
          <w:szCs w:val="32"/>
        </w:rPr>
      </w:pPr>
    </w:p>
    <w:tbl>
      <w:tblPr>
        <w:tblStyle w:val="5"/>
        <w:tblW w:w="6452" w:type="dxa"/>
        <w:tblInd w:w="1158"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531"/>
        <w:gridCol w:w="3921"/>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31" w:type="dxa"/>
            <w:tcBorders>
              <w:top w:val="nil"/>
              <w:bottom w:val="nil"/>
              <w:right w:val="nil"/>
            </w:tcBorders>
            <w:vAlign w:val="center"/>
          </w:tcPr>
          <w:p>
            <w:pPr>
              <w:rPr>
                <w:rFonts w:ascii="宋体" w:hAnsi="宋体"/>
                <w:bCs/>
                <w:sz w:val="30"/>
                <w:szCs w:val="30"/>
              </w:rPr>
            </w:pPr>
            <w:r>
              <w:rPr>
                <w:rFonts w:ascii="宋体" w:hAnsi="宋体"/>
                <w:sz w:val="30"/>
                <w:szCs w:val="30"/>
              </w:rPr>
              <w:t>推 荐 学 校</w:t>
            </w:r>
            <w:r>
              <w:rPr>
                <w:rFonts w:hint="eastAsia" w:ascii="宋体" w:hAnsi="宋体"/>
                <w:sz w:val="30"/>
                <w:szCs w:val="30"/>
              </w:rPr>
              <w:t xml:space="preserve"> </w:t>
            </w:r>
          </w:p>
        </w:tc>
        <w:tc>
          <w:tcPr>
            <w:tcW w:w="3921" w:type="dxa"/>
            <w:tcBorders>
              <w:top w:val="nil"/>
              <w:left w:val="nil"/>
            </w:tcBorders>
            <w:vAlign w:val="center"/>
          </w:tcPr>
          <w:p>
            <w:pPr>
              <w:spacing w:line="338" w:lineRule="auto"/>
              <w:ind w:firstLine="960" w:firstLineChars="300"/>
              <w:jc w:val="both"/>
              <w:rPr>
                <w:rFonts w:eastAsia="仿宋_GB2312"/>
                <w:bCs/>
                <w:sz w:val="32"/>
                <w:szCs w:val="32"/>
              </w:rPr>
            </w:pPr>
            <w:r>
              <w:rPr>
                <w:rFonts w:hint="eastAsia" w:eastAsia="仿宋_GB2312"/>
                <w:bCs/>
                <w:sz w:val="32"/>
                <w:szCs w:val="32"/>
              </w:rPr>
              <w:t>福州理工学院</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31" w:type="dxa"/>
            <w:tcBorders>
              <w:top w:val="nil"/>
              <w:bottom w:val="nil"/>
              <w:right w:val="nil"/>
            </w:tcBorders>
            <w:vAlign w:val="center"/>
          </w:tcPr>
          <w:p>
            <w:pPr>
              <w:rPr>
                <w:rFonts w:ascii="宋体" w:hAnsi="宋体"/>
                <w:bCs/>
                <w:sz w:val="30"/>
                <w:szCs w:val="30"/>
              </w:rPr>
            </w:pPr>
            <w:r>
              <w:rPr>
                <w:rFonts w:ascii="宋体" w:hAnsi="宋体"/>
                <w:sz w:val="30"/>
                <w:szCs w:val="30"/>
              </w:rPr>
              <w:t>项 目 名 称</w:t>
            </w:r>
          </w:p>
        </w:tc>
        <w:tc>
          <w:tcPr>
            <w:tcW w:w="3921" w:type="dxa"/>
            <w:tcBorders>
              <w:left w:val="nil"/>
            </w:tcBorders>
            <w:vAlign w:val="center"/>
          </w:tcPr>
          <w:p>
            <w:pPr>
              <w:spacing w:line="338" w:lineRule="auto"/>
              <w:ind w:firstLine="960" w:firstLineChars="300"/>
              <w:jc w:val="both"/>
              <w:rPr>
                <w:rFonts w:hint="default" w:eastAsia="仿宋_GB2312"/>
                <w:bCs/>
                <w:sz w:val="32"/>
                <w:szCs w:val="32"/>
                <w:lang w:val="en-US" w:eastAsia="zh-CN"/>
              </w:rPr>
            </w:pPr>
            <w:r>
              <w:rPr>
                <w:rFonts w:hint="eastAsia" w:eastAsia="仿宋_GB2312"/>
                <w:bCs/>
                <w:sz w:val="32"/>
                <w:szCs w:val="32"/>
                <w:lang w:val="en-US" w:eastAsia="zh-CN"/>
              </w:rPr>
              <w:t>蜜蜂寻址</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31" w:type="dxa"/>
            <w:tcBorders>
              <w:top w:val="nil"/>
              <w:bottom w:val="nil"/>
              <w:right w:val="nil"/>
            </w:tcBorders>
            <w:vAlign w:val="center"/>
          </w:tcPr>
          <w:p>
            <w:pPr>
              <w:rPr>
                <w:rFonts w:ascii="宋体" w:hAnsi="宋体"/>
                <w:bCs/>
                <w:sz w:val="30"/>
                <w:szCs w:val="30"/>
              </w:rPr>
            </w:pPr>
            <w:r>
              <w:rPr>
                <w:rFonts w:ascii="宋体" w:hAnsi="宋体"/>
                <w:sz w:val="30"/>
                <w:szCs w:val="30"/>
              </w:rPr>
              <w:t>项 目 类 型</w:t>
            </w:r>
          </w:p>
        </w:tc>
        <w:tc>
          <w:tcPr>
            <w:tcW w:w="3921" w:type="dxa"/>
            <w:tcBorders>
              <w:left w:val="nil"/>
            </w:tcBorders>
            <w:vAlign w:val="center"/>
          </w:tcPr>
          <w:p>
            <w:pPr>
              <w:spacing w:line="338" w:lineRule="auto"/>
              <w:ind w:firstLine="960" w:firstLineChars="300"/>
              <w:jc w:val="both"/>
              <w:rPr>
                <w:rFonts w:hint="default" w:eastAsia="仿宋_GB2312"/>
                <w:bCs/>
                <w:sz w:val="32"/>
                <w:szCs w:val="32"/>
                <w:lang w:val="en-US" w:eastAsia="zh-CN"/>
              </w:rPr>
            </w:pPr>
            <w:r>
              <w:rPr>
                <w:rFonts w:hint="eastAsia" w:eastAsia="仿宋_GB2312"/>
                <w:bCs/>
                <w:sz w:val="32"/>
                <w:szCs w:val="32"/>
                <w:lang w:val="en-US" w:eastAsia="zh-CN"/>
              </w:rPr>
              <w:t>信息服务组</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31" w:type="dxa"/>
            <w:tcBorders>
              <w:top w:val="nil"/>
              <w:bottom w:val="nil"/>
              <w:right w:val="nil"/>
            </w:tcBorders>
            <w:vAlign w:val="center"/>
          </w:tcPr>
          <w:p>
            <w:pPr>
              <w:rPr>
                <w:rFonts w:ascii="宋体" w:hAnsi="宋体"/>
                <w:bCs/>
                <w:sz w:val="30"/>
                <w:szCs w:val="30"/>
              </w:rPr>
            </w:pPr>
            <w:r>
              <w:rPr>
                <w:rFonts w:ascii="宋体" w:hAnsi="宋体"/>
                <w:sz w:val="30"/>
                <w:szCs w:val="30"/>
              </w:rPr>
              <w:t>项 目 负 责 人</w:t>
            </w:r>
          </w:p>
        </w:tc>
        <w:tc>
          <w:tcPr>
            <w:tcW w:w="3921" w:type="dxa"/>
            <w:tcBorders>
              <w:left w:val="nil"/>
              <w:bottom w:val="single" w:color="auto" w:sz="4" w:space="0"/>
            </w:tcBorders>
            <w:vAlign w:val="center"/>
          </w:tcPr>
          <w:p>
            <w:pPr>
              <w:spacing w:line="338" w:lineRule="auto"/>
              <w:ind w:firstLine="960" w:firstLineChars="300"/>
              <w:jc w:val="both"/>
              <w:rPr>
                <w:rFonts w:hint="default" w:eastAsia="仿宋_GB2312"/>
                <w:bCs/>
                <w:sz w:val="32"/>
                <w:szCs w:val="32"/>
                <w:lang w:val="en-US" w:eastAsia="zh-CN"/>
              </w:rPr>
            </w:pPr>
            <w:r>
              <w:rPr>
                <w:rFonts w:hint="eastAsia" w:eastAsia="仿宋_GB2312"/>
                <w:bCs/>
                <w:sz w:val="32"/>
                <w:szCs w:val="32"/>
                <w:lang w:val="en-US" w:eastAsia="zh-CN"/>
              </w:rPr>
              <w:t>林炆玉</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31" w:type="dxa"/>
            <w:tcBorders>
              <w:top w:val="nil"/>
              <w:bottom w:val="nil"/>
              <w:right w:val="nil"/>
            </w:tcBorders>
            <w:vAlign w:val="center"/>
          </w:tcPr>
          <w:p>
            <w:pPr>
              <w:rPr>
                <w:rFonts w:ascii="宋体" w:hAnsi="宋体"/>
                <w:sz w:val="30"/>
                <w:szCs w:val="30"/>
              </w:rPr>
            </w:pPr>
            <w:r>
              <w:rPr>
                <w:rFonts w:ascii="宋体" w:hAnsi="宋体"/>
                <w:sz w:val="30"/>
                <w:szCs w:val="30"/>
              </w:rPr>
              <w:t>申 报 日 期</w:t>
            </w:r>
          </w:p>
        </w:tc>
        <w:tc>
          <w:tcPr>
            <w:tcW w:w="3921" w:type="dxa"/>
            <w:tcBorders>
              <w:top w:val="single" w:color="auto" w:sz="4" w:space="0"/>
              <w:left w:val="nil"/>
              <w:bottom w:val="single" w:color="auto" w:sz="4" w:space="0"/>
            </w:tcBorders>
            <w:vAlign w:val="bottom"/>
          </w:tcPr>
          <w:p>
            <w:pPr>
              <w:spacing w:line="338" w:lineRule="auto"/>
              <w:ind w:firstLine="960" w:firstLineChars="300"/>
              <w:jc w:val="both"/>
              <w:rPr>
                <w:rFonts w:ascii="仿宋" w:hAnsi="仿宋" w:eastAsia="仿宋"/>
                <w:bCs/>
                <w:sz w:val="32"/>
                <w:szCs w:val="32"/>
              </w:rPr>
            </w:pPr>
            <w:r>
              <w:rPr>
                <w:rFonts w:hint="eastAsia" w:ascii="仿宋" w:hAnsi="仿宋" w:eastAsia="仿宋"/>
                <w:bCs/>
                <w:sz w:val="32"/>
                <w:szCs w:val="32"/>
              </w:rPr>
              <w:t>20</w:t>
            </w:r>
            <w:r>
              <w:rPr>
                <w:rFonts w:hint="eastAsia" w:ascii="仿宋" w:hAnsi="仿宋" w:eastAsia="仿宋"/>
                <w:bCs/>
                <w:sz w:val="32"/>
                <w:szCs w:val="32"/>
                <w:lang w:val="en-US" w:eastAsia="zh-CN"/>
              </w:rPr>
              <w:t>20</w:t>
            </w:r>
            <w:r>
              <w:rPr>
                <w:rFonts w:hint="eastAsia" w:ascii="仿宋" w:hAnsi="仿宋" w:eastAsia="仿宋"/>
                <w:bCs/>
                <w:sz w:val="32"/>
                <w:szCs w:val="32"/>
              </w:rPr>
              <w:t>年</w:t>
            </w:r>
            <w:r>
              <w:rPr>
                <w:rFonts w:hint="eastAsia" w:ascii="仿宋" w:hAnsi="仿宋" w:eastAsia="仿宋"/>
                <w:bCs/>
                <w:sz w:val="32"/>
                <w:szCs w:val="32"/>
                <w:lang w:val="en-US" w:eastAsia="zh-CN"/>
              </w:rPr>
              <w:t>7</w:t>
            </w:r>
            <w:r>
              <w:rPr>
                <w:rFonts w:hint="eastAsia" w:ascii="仿宋" w:hAnsi="仿宋" w:eastAsia="仿宋"/>
                <w:bCs/>
                <w:sz w:val="32"/>
                <w:szCs w:val="32"/>
              </w:rPr>
              <w:t>月</w:t>
            </w:r>
            <w:r>
              <w:rPr>
                <w:rFonts w:hint="eastAsia" w:ascii="仿宋" w:hAnsi="仿宋" w:eastAsia="仿宋"/>
                <w:bCs/>
                <w:sz w:val="32"/>
                <w:szCs w:val="32"/>
                <w:lang w:val="en-US" w:eastAsia="zh-CN"/>
              </w:rPr>
              <w:t>29</w:t>
            </w:r>
            <w:r>
              <w:rPr>
                <w:rFonts w:hint="eastAsia" w:ascii="仿宋" w:hAnsi="仿宋" w:eastAsia="仿宋"/>
                <w:bCs/>
                <w:sz w:val="32"/>
                <w:szCs w:val="32"/>
              </w:rPr>
              <w:t>日</w:t>
            </w:r>
          </w:p>
        </w:tc>
      </w:tr>
    </w:tbl>
    <w:p>
      <w:pPr>
        <w:spacing w:line="338" w:lineRule="auto"/>
        <w:rPr>
          <w:rFonts w:eastAsia="仿宋_GB2312"/>
          <w:bCs/>
          <w:sz w:val="36"/>
          <w:szCs w:val="36"/>
        </w:rPr>
      </w:pPr>
    </w:p>
    <w:p>
      <w:pPr>
        <w:spacing w:line="338" w:lineRule="auto"/>
        <w:rPr>
          <w:rFonts w:eastAsia="仿宋_GB2312"/>
          <w:bCs/>
          <w:sz w:val="36"/>
          <w:szCs w:val="36"/>
        </w:rPr>
      </w:pPr>
    </w:p>
    <w:p>
      <w:pPr>
        <w:spacing w:line="338" w:lineRule="auto"/>
        <w:rPr>
          <w:rFonts w:eastAsia="仿宋_GB2312"/>
          <w:bCs/>
          <w:sz w:val="36"/>
          <w:szCs w:val="36"/>
        </w:rPr>
      </w:pPr>
    </w:p>
    <w:p>
      <w:pPr>
        <w:spacing w:line="338" w:lineRule="auto"/>
        <w:rPr>
          <w:rFonts w:eastAsia="仿宋_GB2312"/>
          <w:bCs/>
          <w:sz w:val="36"/>
          <w:szCs w:val="36"/>
        </w:rPr>
      </w:pPr>
    </w:p>
    <w:p>
      <w:pPr>
        <w:spacing w:line="338" w:lineRule="auto"/>
        <w:rPr>
          <w:rFonts w:eastAsia="仿宋_GB2312"/>
          <w:bCs/>
          <w:sz w:val="36"/>
          <w:szCs w:val="36"/>
        </w:rPr>
      </w:pPr>
    </w:p>
    <w:p>
      <w:pPr>
        <w:spacing w:line="338" w:lineRule="auto"/>
        <w:rPr>
          <w:rFonts w:eastAsia="仿宋_GB2312"/>
          <w:bCs/>
          <w:sz w:val="36"/>
          <w:szCs w:val="36"/>
        </w:rPr>
      </w:pPr>
    </w:p>
    <w:p>
      <w:pPr>
        <w:spacing w:line="338" w:lineRule="auto"/>
        <w:rPr>
          <w:rFonts w:eastAsia="仿宋_GB2312"/>
          <w:bCs/>
          <w:sz w:val="36"/>
          <w:szCs w:val="36"/>
        </w:rPr>
      </w:pPr>
    </w:p>
    <w:p>
      <w:pPr>
        <w:spacing w:line="338" w:lineRule="auto"/>
        <w:rPr>
          <w:rFonts w:eastAsia="仿宋_GB2312"/>
          <w:bCs/>
          <w:sz w:val="36"/>
          <w:szCs w:val="36"/>
        </w:rPr>
      </w:pPr>
    </w:p>
    <w:p>
      <w:pPr>
        <w:spacing w:line="338" w:lineRule="auto"/>
        <w:rPr>
          <w:rFonts w:ascii="黑体" w:eastAsia="黑体"/>
          <w:sz w:val="32"/>
          <w:szCs w:val="32"/>
        </w:rPr>
      </w:pPr>
    </w:p>
    <w:p>
      <w:pPr>
        <w:spacing w:line="338" w:lineRule="auto"/>
        <w:jc w:val="center"/>
        <w:rPr>
          <w:rFonts w:ascii="黑体" w:eastAsia="黑体"/>
          <w:sz w:val="32"/>
          <w:szCs w:val="32"/>
        </w:rPr>
      </w:pPr>
    </w:p>
    <w:p>
      <w:pPr>
        <w:spacing w:line="338" w:lineRule="auto"/>
        <w:jc w:val="center"/>
        <w:rPr>
          <w:rFonts w:hint="eastAsia" w:ascii="黑体" w:eastAsia="黑体"/>
          <w:sz w:val="44"/>
          <w:szCs w:val="44"/>
        </w:rPr>
      </w:pPr>
    </w:p>
    <w:p>
      <w:pPr>
        <w:spacing w:line="338" w:lineRule="auto"/>
        <w:jc w:val="center"/>
        <w:rPr>
          <w:rFonts w:ascii="黑体" w:eastAsia="黑体"/>
          <w:sz w:val="44"/>
          <w:szCs w:val="44"/>
        </w:rPr>
      </w:pPr>
      <w:r>
        <w:rPr>
          <w:rFonts w:hint="eastAsia" w:ascii="黑体" w:eastAsia="黑体"/>
          <w:sz w:val="44"/>
          <w:szCs w:val="44"/>
        </w:rPr>
        <w:t>填表说明</w:t>
      </w:r>
    </w:p>
    <w:p>
      <w:pPr>
        <w:spacing w:line="380" w:lineRule="exact"/>
        <w:ind w:firstLine="640" w:firstLineChars="200"/>
        <w:rPr>
          <w:rFonts w:ascii="仿宋_GB2312" w:eastAsia="仿宋_GB2312" w:cs="仿宋_GB2312"/>
          <w:sz w:val="32"/>
          <w:szCs w:val="32"/>
        </w:rPr>
      </w:pPr>
      <w:r>
        <w:rPr>
          <w:rFonts w:hint="eastAsia" w:ascii="仿宋_GB2312" w:eastAsia="仿宋_GB2312" w:cs="仿宋_GB2312"/>
          <w:sz w:val="32"/>
          <w:szCs w:val="32"/>
        </w:rPr>
        <w:t>一、推荐学校为项目负责人所在学校或毕业学校。</w:t>
      </w:r>
    </w:p>
    <w:p>
      <w:pPr>
        <w:spacing w:line="380" w:lineRule="exact"/>
        <w:ind w:firstLine="640" w:firstLineChars="200"/>
        <w:rPr>
          <w:rFonts w:ascii="仿宋_GB2312" w:eastAsia="仿宋_GB2312" w:cs="仿宋_GB2312"/>
          <w:sz w:val="32"/>
          <w:szCs w:val="32"/>
        </w:rPr>
      </w:pPr>
      <w:r>
        <w:rPr>
          <w:rFonts w:hint="eastAsia" w:ascii="仿宋_GB2312" w:eastAsia="仿宋_GB2312" w:cs="仿宋_GB2312"/>
          <w:sz w:val="32"/>
          <w:szCs w:val="32"/>
        </w:rPr>
        <w:t>二、项目类型包括：</w:t>
      </w:r>
    </w:p>
    <w:p>
      <w:pPr>
        <w:spacing w:line="380" w:lineRule="exact"/>
        <w:ind w:firstLine="640" w:firstLineChars="200"/>
        <w:rPr>
          <w:rFonts w:ascii="仿宋_GB2312" w:eastAsia="仿宋_GB2312" w:cs="仿宋_GB2312"/>
          <w:sz w:val="32"/>
          <w:szCs w:val="32"/>
        </w:rPr>
      </w:pPr>
      <w:r>
        <w:rPr>
          <w:rFonts w:hint="eastAsia" w:ascii="仿宋_GB2312" w:eastAsia="仿宋_GB2312" w:cs="仿宋_GB2312"/>
          <w:sz w:val="32"/>
          <w:szCs w:val="32"/>
        </w:rPr>
        <w:t>1.“互联网+”现代农业，包括农林牧渔等；</w:t>
      </w:r>
    </w:p>
    <w:p>
      <w:pPr>
        <w:spacing w:line="380" w:lineRule="exact"/>
        <w:ind w:firstLine="640" w:firstLineChars="200"/>
        <w:rPr>
          <w:rFonts w:ascii="仿宋_GB2312" w:eastAsia="仿宋_GB2312" w:cs="仿宋_GB2312"/>
          <w:sz w:val="32"/>
          <w:szCs w:val="32"/>
        </w:rPr>
      </w:pPr>
      <w:r>
        <w:rPr>
          <w:rFonts w:hint="eastAsia" w:ascii="仿宋_GB2312" w:eastAsia="仿宋_GB2312" w:cs="仿宋_GB2312"/>
          <w:sz w:val="32"/>
          <w:szCs w:val="32"/>
        </w:rPr>
        <w:t>2.“互联网+”制造业，包括智能硬件、先进制造、工业自动化、生物医药、节能环保、新材料、军工等；</w:t>
      </w:r>
    </w:p>
    <w:p>
      <w:pPr>
        <w:spacing w:line="380" w:lineRule="exact"/>
        <w:ind w:firstLine="640" w:firstLineChars="200"/>
        <w:rPr>
          <w:rFonts w:ascii="仿宋_GB2312" w:eastAsia="仿宋_GB2312" w:cs="仿宋_GB2312"/>
          <w:sz w:val="32"/>
          <w:szCs w:val="32"/>
        </w:rPr>
      </w:pPr>
      <w:r>
        <w:rPr>
          <w:rFonts w:hint="eastAsia" w:ascii="仿宋_GB2312" w:eastAsia="仿宋_GB2312" w:cs="仿宋_GB2312"/>
          <w:sz w:val="32"/>
          <w:szCs w:val="32"/>
        </w:rPr>
        <w:t>3.“</w:t>
      </w:r>
      <w:r>
        <w:rPr>
          <w:rFonts w:hint="eastAsia" w:ascii="仿宋_GB2312" w:hAnsi="仿宋_GB2312" w:eastAsia="仿宋_GB2312" w:cs="仿宋_GB2312"/>
          <w:sz w:val="32"/>
          <w:szCs w:val="32"/>
        </w:rPr>
        <w:t>互联网+”信息技术服务，包括人工智能技术、物联网技术</w:t>
      </w:r>
      <w:r>
        <w:rPr>
          <w:rFonts w:hint="eastAsia" w:ascii="仿宋_GB2312" w:eastAsia="仿宋_GB2312" w:cs="仿宋_GB2312"/>
          <w:sz w:val="32"/>
          <w:szCs w:val="32"/>
        </w:rPr>
        <w:t>、网络空间安全技术、大数据、云计算、工具软件、社交网络、媒体门户、企业服务、下一代通讯技术等</w:t>
      </w:r>
    </w:p>
    <w:p>
      <w:pPr>
        <w:spacing w:line="380" w:lineRule="exact"/>
        <w:ind w:firstLine="640" w:firstLineChars="200"/>
        <w:rPr>
          <w:rFonts w:ascii="仿宋_GB2312" w:eastAsia="仿宋_GB2312" w:cs="仿宋_GB2312"/>
          <w:sz w:val="32"/>
          <w:szCs w:val="32"/>
        </w:rPr>
      </w:pPr>
      <w:r>
        <w:rPr>
          <w:rFonts w:hint="eastAsia" w:ascii="仿宋_GB2312" w:eastAsia="仿宋_GB2312" w:cs="仿宋_GB2312"/>
          <w:sz w:val="32"/>
          <w:szCs w:val="32"/>
        </w:rPr>
        <w:t>4.“互联网+”文化创意服务，包括广播影视、设计服务、文化艺术、旅游休闲、艺术品交易、广告会展、动漫娱乐、体育竞技等；</w:t>
      </w:r>
    </w:p>
    <w:p>
      <w:pPr>
        <w:spacing w:line="380" w:lineRule="exact"/>
        <w:ind w:firstLine="640" w:firstLineChars="200"/>
        <w:rPr>
          <w:rFonts w:ascii="仿宋_GB2312" w:eastAsia="仿宋_GB2312" w:cs="仿宋_GB2312"/>
          <w:sz w:val="32"/>
          <w:szCs w:val="32"/>
        </w:rPr>
      </w:pPr>
      <w:r>
        <w:rPr>
          <w:rFonts w:hint="eastAsia" w:ascii="仿宋_GB2312" w:eastAsia="仿宋_GB2312" w:cs="仿宋_GB2312"/>
          <w:sz w:val="32"/>
          <w:szCs w:val="32"/>
        </w:rPr>
        <w:t>5. “互联网+”社会服务，包括电子商务、消费生活、金融、财经法务、房产家居、高效物流、教育培训、医疗健康、交通、人力资源服务等。</w:t>
      </w:r>
    </w:p>
    <w:p>
      <w:pPr>
        <w:spacing w:line="380" w:lineRule="exact"/>
        <w:ind w:firstLine="640" w:firstLineChars="200"/>
        <w:rPr>
          <w:rFonts w:ascii="仿宋_GB2312" w:eastAsia="仿宋_GB2312" w:cs="仿宋_GB2312"/>
          <w:sz w:val="32"/>
          <w:szCs w:val="32"/>
        </w:rPr>
      </w:pPr>
      <w:r>
        <w:rPr>
          <w:rFonts w:hint="eastAsia" w:ascii="仿宋_GB2312" w:eastAsia="仿宋_GB2312" w:cs="仿宋_GB2312"/>
          <w:sz w:val="32"/>
          <w:szCs w:val="32"/>
        </w:rPr>
        <w:t>6.“互联网+”公益创业，以社会价值为导向的非盈利性创业。</w:t>
      </w:r>
    </w:p>
    <w:p>
      <w:pPr>
        <w:autoSpaceDE w:val="0"/>
        <w:autoSpaceDN w:val="0"/>
        <w:spacing w:line="380" w:lineRule="exact"/>
        <w:ind w:firstLine="640" w:firstLineChars="200"/>
        <w:rPr>
          <w:rFonts w:ascii="仿宋_GB2312" w:eastAsia="仿宋_GB2312" w:cs="仿宋_GB2312"/>
          <w:sz w:val="32"/>
          <w:szCs w:val="32"/>
        </w:rPr>
      </w:pPr>
      <w:r>
        <w:rPr>
          <w:rFonts w:hint="eastAsia" w:ascii="仿宋_GB2312" w:eastAsia="仿宋_GB2312" w:cs="仿宋_GB2312"/>
          <w:sz w:val="32"/>
          <w:szCs w:val="32"/>
        </w:rPr>
        <w:t>三、参赛项目内容须健康、合法，无任何不良信息。参赛项目所涉及的发明创造、专利技术、资源等必须拥有清晰合法的知识产权或物权，报名时需提交完整的具有法律效力的所有人书面授权许可书、项目鉴定证书、专利证书等。抄袭、盗用、提供虚假材料或违反相关法律法规一经发现即刻丧失参赛相关权利并自负一切法律责任。</w:t>
      </w:r>
    </w:p>
    <w:p>
      <w:pPr>
        <w:spacing w:line="380" w:lineRule="exact"/>
        <w:ind w:firstLine="600" w:firstLineChars="200"/>
        <w:rPr>
          <w:rFonts w:ascii="仿宋_GB2312" w:eastAsia="仿宋_GB2312" w:cs="仿宋_GB2312"/>
          <w:sz w:val="32"/>
          <w:szCs w:val="32"/>
        </w:rPr>
      </w:pPr>
      <w:r>
        <w:rPr>
          <w:rFonts w:hint="eastAsia" w:ascii="华文中宋" w:hAnsi="华文中宋" w:eastAsia="华文中宋"/>
          <w:sz w:val="30"/>
          <w:szCs w:val="30"/>
        </w:rPr>
        <w:t>四、</w:t>
      </w:r>
      <w:r>
        <w:rPr>
          <w:rFonts w:hint="eastAsia" w:ascii="仿宋_GB2312" w:eastAsia="仿宋_GB2312" w:cs="仿宋_GB2312"/>
          <w:sz w:val="32"/>
          <w:szCs w:val="32"/>
        </w:rPr>
        <w:t>其它附件材料包括：组织结构代码证、营业执照复印件及其他佐证材料（专利、著作、政府批文、鉴定材料等）。</w:t>
      </w:r>
    </w:p>
    <w:p>
      <w:pPr>
        <w:spacing w:line="380" w:lineRule="exact"/>
        <w:ind w:firstLine="600" w:firstLineChars="200"/>
        <w:rPr>
          <w:rFonts w:ascii="仿宋_GB2312" w:eastAsia="仿宋_GB2312" w:cs="仿宋_GB2312"/>
          <w:color w:val="FF0000"/>
          <w:sz w:val="32"/>
          <w:szCs w:val="32"/>
        </w:rPr>
      </w:pPr>
      <w:r>
        <w:rPr>
          <w:rFonts w:hint="eastAsia" w:ascii="华文中宋" w:hAnsi="华文中宋" w:eastAsia="华文中宋"/>
          <w:sz w:val="30"/>
          <w:szCs w:val="30"/>
        </w:rPr>
        <w:t>五、</w:t>
      </w:r>
      <w:r>
        <w:rPr>
          <w:rFonts w:hint="eastAsia" w:ascii="仿宋_GB2312" w:eastAsia="仿宋_GB2312" w:cs="仿宋_GB2312"/>
          <w:sz w:val="32"/>
          <w:szCs w:val="32"/>
        </w:rPr>
        <w:t>A4纸双面打印装订。</w:t>
      </w:r>
    </w:p>
    <w:p>
      <w:pPr>
        <w:ind w:firstLine="300" w:firstLineChars="100"/>
        <w:jc w:val="center"/>
        <w:rPr>
          <w:rFonts w:ascii="华文中宋" w:hAnsi="华文中宋" w:eastAsia="华文中宋"/>
          <w:sz w:val="30"/>
          <w:szCs w:val="30"/>
        </w:rPr>
      </w:pPr>
    </w:p>
    <w:p>
      <w:pPr>
        <w:ind w:firstLine="300" w:firstLineChars="100"/>
        <w:jc w:val="center"/>
        <w:rPr>
          <w:rFonts w:ascii="华文中宋" w:hAnsi="华文中宋" w:eastAsia="华文中宋"/>
          <w:sz w:val="30"/>
          <w:szCs w:val="30"/>
        </w:rPr>
      </w:pPr>
    </w:p>
    <w:p>
      <w:pPr>
        <w:ind w:firstLine="300" w:firstLineChars="100"/>
        <w:jc w:val="center"/>
        <w:rPr>
          <w:rFonts w:ascii="华文中宋" w:hAnsi="华文中宋" w:eastAsia="华文中宋"/>
          <w:sz w:val="30"/>
          <w:szCs w:val="30"/>
        </w:rPr>
      </w:pPr>
    </w:p>
    <w:p>
      <w:pPr>
        <w:ind w:firstLine="300" w:firstLineChars="100"/>
        <w:jc w:val="center"/>
        <w:rPr>
          <w:rFonts w:ascii="华文中宋" w:hAnsi="华文中宋" w:eastAsia="华文中宋"/>
          <w:sz w:val="30"/>
          <w:szCs w:val="30"/>
        </w:rPr>
      </w:pPr>
    </w:p>
    <w:p>
      <w:pPr>
        <w:ind w:firstLine="300" w:firstLineChars="100"/>
        <w:jc w:val="center"/>
        <w:rPr>
          <w:rFonts w:ascii="华文中宋" w:hAnsi="华文中宋" w:eastAsia="华文中宋"/>
          <w:sz w:val="30"/>
          <w:szCs w:val="30"/>
        </w:rPr>
      </w:pPr>
    </w:p>
    <w:p>
      <w:pPr>
        <w:rPr>
          <w:rFonts w:ascii="华文中宋" w:hAnsi="华文中宋" w:eastAsia="华文中宋"/>
          <w:sz w:val="30"/>
          <w:szCs w:val="30"/>
        </w:rPr>
      </w:pPr>
      <w:r>
        <w:rPr>
          <w:rFonts w:ascii="华文中宋" w:hAnsi="华文中宋" w:eastAsia="华文中宋"/>
          <w:sz w:val="30"/>
          <w:szCs w:val="30"/>
        </w:rPr>
        <w:br w:type="page"/>
      </w:r>
    </w:p>
    <w:p>
      <w:pPr>
        <w:ind w:firstLine="300" w:firstLineChars="100"/>
        <w:jc w:val="center"/>
        <w:rPr>
          <w:rFonts w:ascii="华文中宋" w:hAnsi="华文中宋" w:eastAsia="华文中宋"/>
          <w:sz w:val="30"/>
          <w:szCs w:val="30"/>
        </w:rPr>
      </w:pPr>
    </w:p>
    <w:p>
      <w:pPr>
        <w:ind w:firstLine="300" w:firstLineChars="100"/>
        <w:jc w:val="center"/>
        <w:rPr>
          <w:rFonts w:ascii="华文中宋" w:hAnsi="华文中宋" w:eastAsia="华文中宋"/>
          <w:sz w:val="30"/>
          <w:szCs w:val="30"/>
        </w:rPr>
      </w:pPr>
      <w:r>
        <w:rPr>
          <w:rFonts w:hint="eastAsia" w:ascii="华文中宋" w:hAnsi="华文中宋" w:eastAsia="华文中宋"/>
          <w:sz w:val="30"/>
          <w:szCs w:val="30"/>
        </w:rPr>
        <w:t>“互联网+”大学生创新创业大赛项目申报表</w:t>
      </w:r>
    </w:p>
    <w:tbl>
      <w:tblPr>
        <w:tblStyle w:val="5"/>
        <w:tblW w:w="90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
        <w:gridCol w:w="671"/>
        <w:gridCol w:w="477"/>
        <w:gridCol w:w="973"/>
        <w:gridCol w:w="1742"/>
        <w:gridCol w:w="1500"/>
        <w:gridCol w:w="1508"/>
        <w:gridCol w:w="1830"/>
        <w:gridCol w:w="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179" w:type="dxa"/>
          <w:cantSplit/>
          <w:trHeight w:val="591" w:hRule="atLeast"/>
          <w:jc w:val="center"/>
        </w:trPr>
        <w:tc>
          <w:tcPr>
            <w:tcW w:w="2121" w:type="dxa"/>
            <w:gridSpan w:val="3"/>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参赛作品名称</w:t>
            </w:r>
          </w:p>
        </w:tc>
        <w:tc>
          <w:tcPr>
            <w:tcW w:w="6759" w:type="dxa"/>
            <w:gridSpan w:val="5"/>
            <w:tcBorders>
              <w:top w:val="single" w:color="auto" w:sz="4" w:space="0"/>
              <w:left w:val="single" w:color="auto" w:sz="4" w:space="0"/>
              <w:bottom w:val="single" w:color="auto" w:sz="4" w:space="0"/>
              <w:right w:val="single" w:color="auto" w:sz="4" w:space="0"/>
            </w:tcBorders>
            <w:vAlign w:val="center"/>
          </w:tcPr>
          <w:p>
            <w:pPr>
              <w:ind w:firstLine="1200" w:firstLineChars="500"/>
              <w:rPr>
                <w:sz w:val="24"/>
              </w:rPr>
            </w:pPr>
            <w:r>
              <w:rPr>
                <w:rFonts w:hint="eastAsia"/>
                <w:sz w:val="24"/>
              </w:rPr>
              <w:t>蜜蜂寻址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179" w:type="dxa"/>
          <w:cantSplit/>
          <w:trHeight w:val="336" w:hRule="atLeast"/>
          <w:jc w:val="center"/>
        </w:trPr>
        <w:tc>
          <w:tcPr>
            <w:tcW w:w="2121" w:type="dxa"/>
            <w:gridSpan w:val="3"/>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作品组别</w:t>
            </w:r>
          </w:p>
        </w:tc>
        <w:tc>
          <w:tcPr>
            <w:tcW w:w="6759" w:type="dxa"/>
            <w:gridSpan w:val="5"/>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lang w:eastAsia="zh-CN"/>
              </w:rPr>
              <w:t>☑</w:t>
            </w:r>
            <w:r>
              <w:rPr>
                <w:rFonts w:hint="eastAsia"/>
                <w:sz w:val="24"/>
              </w:rPr>
              <w:t>创意组      □初创组      □成长组    □师生共创组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179" w:type="dxa"/>
          <w:cantSplit/>
          <w:trHeight w:val="1252" w:hRule="atLeast"/>
          <w:jc w:val="center"/>
        </w:trPr>
        <w:tc>
          <w:tcPr>
            <w:tcW w:w="2121" w:type="dxa"/>
            <w:gridSpan w:val="3"/>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作品类别</w:t>
            </w:r>
          </w:p>
        </w:tc>
        <w:tc>
          <w:tcPr>
            <w:tcW w:w="6759" w:type="dxa"/>
            <w:gridSpan w:val="5"/>
            <w:tcBorders>
              <w:top w:val="single" w:color="auto" w:sz="4" w:space="0"/>
              <w:left w:val="single" w:color="auto" w:sz="4" w:space="0"/>
              <w:bottom w:val="single" w:color="auto" w:sz="4" w:space="0"/>
              <w:right w:val="single" w:color="auto" w:sz="4" w:space="0"/>
            </w:tcBorders>
            <w:vAlign w:val="center"/>
          </w:tcPr>
          <w:p>
            <w:pPr>
              <w:ind w:firstLine="240" w:firstLineChars="100"/>
              <w:rPr>
                <w:rFonts w:ascii="宋体" w:hAnsi="宋体" w:cs="仿宋_GB2312"/>
                <w:sz w:val="24"/>
              </w:rPr>
            </w:pPr>
            <w:r>
              <w:rPr>
                <w:rFonts w:hint="eastAsia" w:ascii="宋体" w:hAnsi="宋体" w:cs="仿宋_GB2312"/>
                <w:sz w:val="24"/>
              </w:rPr>
              <w:t>□“互联网+”现代农业        □“互联网+”制造业</w:t>
            </w:r>
          </w:p>
          <w:p>
            <w:pPr>
              <w:ind w:firstLine="240" w:firstLineChars="100"/>
              <w:rPr>
                <w:rFonts w:ascii="宋体" w:hAnsi="宋体" w:cs="仿宋_GB2312"/>
                <w:sz w:val="24"/>
              </w:rPr>
            </w:pPr>
            <w:r>
              <w:rPr>
                <w:rFonts w:hint="eastAsia"/>
                <w:sz w:val="24"/>
                <w:lang w:eastAsia="zh-CN"/>
              </w:rPr>
              <w:t>☑</w:t>
            </w:r>
            <w:r>
              <w:rPr>
                <w:rFonts w:hint="eastAsia"/>
                <w:sz w:val="24"/>
              </w:rPr>
              <w:t xml:space="preserve">“互联网+”信息技术服务  </w:t>
            </w:r>
            <w:r>
              <w:rPr>
                <w:rFonts w:hint="eastAsia" w:ascii="宋体" w:hAnsi="宋体" w:cs="仿宋_GB2312"/>
                <w:sz w:val="24"/>
              </w:rPr>
              <w:t xml:space="preserve"> </w:t>
            </w:r>
            <w:r>
              <w:rPr>
                <w:rFonts w:hint="eastAsia"/>
                <w:sz w:val="24"/>
              </w:rPr>
              <w:t>□“互联网+”文化创意服务</w:t>
            </w:r>
          </w:p>
          <w:p>
            <w:pPr>
              <w:ind w:firstLine="240" w:firstLineChars="100"/>
              <w:rPr>
                <w:sz w:val="24"/>
              </w:rPr>
            </w:pPr>
            <w:r>
              <w:rPr>
                <w:rFonts w:hint="eastAsia" w:ascii="宋体" w:hAnsi="宋体" w:cs="仿宋_GB2312"/>
                <w:sz w:val="24"/>
              </w:rPr>
              <w:t>□“互联网+”</w:t>
            </w:r>
            <w:r>
              <w:rPr>
                <w:rFonts w:hint="eastAsia"/>
                <w:sz w:val="24"/>
              </w:rPr>
              <w:t>社会服务</w:t>
            </w:r>
            <w:r>
              <w:rPr>
                <w:rFonts w:hint="eastAsia" w:ascii="宋体" w:hAnsi="宋体" w:cs="仿宋_GB2312"/>
                <w:sz w:val="24"/>
              </w:rPr>
              <w:t xml:space="preserve">     □“互联网+”公益、商业创业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179" w:type="dxa"/>
          <w:cantSplit/>
          <w:trHeight w:val="362" w:hRule="atLeast"/>
          <w:jc w:val="center"/>
        </w:trPr>
        <w:tc>
          <w:tcPr>
            <w:tcW w:w="671" w:type="dxa"/>
            <w:vMerge w:val="restart"/>
            <w:tcBorders>
              <w:top w:val="single" w:color="auto" w:sz="4" w:space="0"/>
              <w:left w:val="single" w:color="auto" w:sz="4" w:space="0"/>
              <w:right w:val="single" w:color="auto" w:sz="4" w:space="0"/>
            </w:tcBorders>
            <w:vAlign w:val="center"/>
          </w:tcPr>
          <w:p>
            <w:pPr>
              <w:jc w:val="center"/>
              <w:rPr>
                <w:sz w:val="24"/>
              </w:rPr>
            </w:pPr>
            <w:r>
              <w:rPr>
                <w:rFonts w:hint="eastAsia"/>
                <w:sz w:val="24"/>
              </w:rPr>
              <w:t>项目主持人及成员</w:t>
            </w:r>
          </w:p>
        </w:tc>
        <w:tc>
          <w:tcPr>
            <w:tcW w:w="477" w:type="dxa"/>
            <w:vMerge w:val="restart"/>
            <w:tcBorders>
              <w:top w:val="single" w:color="auto" w:sz="4" w:space="0"/>
              <w:left w:val="single" w:color="auto" w:sz="4" w:space="0"/>
              <w:right w:val="single" w:color="auto" w:sz="4" w:space="0"/>
            </w:tcBorders>
            <w:vAlign w:val="center"/>
          </w:tcPr>
          <w:p>
            <w:pPr>
              <w:jc w:val="center"/>
              <w:rPr>
                <w:sz w:val="24"/>
              </w:rPr>
            </w:pPr>
            <w:r>
              <w:rPr>
                <w:rFonts w:hint="eastAsia"/>
                <w:sz w:val="24"/>
              </w:rPr>
              <w:t>负责人</w:t>
            </w: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姓名</w:t>
            </w:r>
          </w:p>
        </w:tc>
        <w:tc>
          <w:tcPr>
            <w:tcW w:w="1742"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所在学校</w:t>
            </w:r>
          </w:p>
        </w:tc>
        <w:tc>
          <w:tcPr>
            <w:tcW w:w="1500"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毕业时间</w:t>
            </w:r>
          </w:p>
        </w:tc>
        <w:tc>
          <w:tcPr>
            <w:tcW w:w="1508"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学历/学位</w:t>
            </w:r>
          </w:p>
        </w:tc>
        <w:tc>
          <w:tcPr>
            <w:tcW w:w="2009" w:type="dxa"/>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所学专业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179" w:type="dxa"/>
          <w:cantSplit/>
          <w:trHeight w:val="472" w:hRule="atLeast"/>
          <w:jc w:val="center"/>
        </w:trPr>
        <w:tc>
          <w:tcPr>
            <w:tcW w:w="671" w:type="dxa"/>
            <w:vMerge w:val="continue"/>
            <w:tcBorders>
              <w:left w:val="single" w:color="auto" w:sz="4" w:space="0"/>
              <w:right w:val="single" w:color="auto" w:sz="4" w:space="0"/>
            </w:tcBorders>
            <w:vAlign w:val="center"/>
          </w:tcPr>
          <w:p>
            <w:pPr>
              <w:jc w:val="center"/>
              <w:rPr>
                <w:sz w:val="24"/>
              </w:rPr>
            </w:pPr>
          </w:p>
        </w:tc>
        <w:tc>
          <w:tcPr>
            <w:tcW w:w="477" w:type="dxa"/>
            <w:vMerge w:val="continue"/>
            <w:tcBorders>
              <w:left w:val="single" w:color="auto" w:sz="4" w:space="0"/>
              <w:bottom w:val="single" w:color="auto" w:sz="4" w:space="0"/>
              <w:right w:val="single" w:color="auto" w:sz="4" w:space="0"/>
            </w:tcBorders>
            <w:vAlign w:val="center"/>
          </w:tcPr>
          <w:p>
            <w:pPr>
              <w:jc w:val="center"/>
              <w:rPr>
                <w:sz w:val="24"/>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eastAsia="宋体"/>
                <w:sz w:val="24"/>
                <w:lang w:val="en-US" w:eastAsia="zh-CN"/>
              </w:rPr>
            </w:pPr>
            <w:r>
              <w:rPr>
                <w:rFonts w:hint="eastAsia"/>
                <w:sz w:val="24"/>
                <w:lang w:val="en-US" w:eastAsia="zh-CN"/>
              </w:rPr>
              <w:t>林炆玉</w:t>
            </w:r>
          </w:p>
        </w:tc>
        <w:tc>
          <w:tcPr>
            <w:tcW w:w="1742" w:type="dxa"/>
            <w:tcBorders>
              <w:top w:val="single" w:color="auto" w:sz="4" w:space="0"/>
              <w:left w:val="single" w:color="auto" w:sz="4" w:space="0"/>
              <w:bottom w:val="single" w:color="auto" w:sz="4" w:space="0"/>
              <w:right w:val="single" w:color="auto" w:sz="4" w:space="0"/>
            </w:tcBorders>
            <w:vAlign w:val="center"/>
          </w:tcPr>
          <w:p>
            <w:pPr>
              <w:jc w:val="center"/>
              <w:rPr>
                <w:rFonts w:hint="default" w:eastAsia="宋体"/>
                <w:sz w:val="24"/>
                <w:lang w:val="en-US" w:eastAsia="zh-CN"/>
              </w:rPr>
            </w:pPr>
            <w:r>
              <w:rPr>
                <w:rFonts w:hint="eastAsia"/>
                <w:sz w:val="24"/>
                <w:lang w:val="en-US" w:eastAsia="zh-CN"/>
              </w:rPr>
              <w:t>福州理工学院</w:t>
            </w:r>
          </w:p>
        </w:tc>
        <w:tc>
          <w:tcPr>
            <w:tcW w:w="1500"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lang w:val="en-US" w:eastAsia="zh-CN"/>
              </w:rPr>
              <w:t>2022</w:t>
            </w:r>
            <w:r>
              <w:rPr>
                <w:sz w:val="24"/>
              </w:rPr>
              <w:t>年</w:t>
            </w:r>
            <w:r>
              <w:rPr>
                <w:rFonts w:hint="eastAsia"/>
                <w:sz w:val="24"/>
                <w:lang w:val="en-US" w:eastAsia="zh-CN"/>
              </w:rPr>
              <w:t>6</w:t>
            </w:r>
            <w:r>
              <w:rPr>
                <w:sz w:val="24"/>
              </w:rPr>
              <w:t>月</w:t>
            </w:r>
          </w:p>
        </w:tc>
        <w:tc>
          <w:tcPr>
            <w:tcW w:w="1508"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宋体"/>
                <w:sz w:val="24"/>
                <w:lang w:val="en-US" w:eastAsia="zh-CN"/>
              </w:rPr>
            </w:pPr>
            <w:r>
              <w:rPr>
                <w:rFonts w:hint="eastAsia"/>
                <w:sz w:val="24"/>
                <w:lang w:val="en-US" w:eastAsia="zh-CN"/>
              </w:rPr>
              <w:t>本科</w:t>
            </w:r>
          </w:p>
        </w:tc>
        <w:tc>
          <w:tcPr>
            <w:tcW w:w="2009"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eastAsia="宋体"/>
                <w:sz w:val="24"/>
                <w:szCs w:val="22"/>
                <w:lang w:val="en-US" w:eastAsia="zh-CN"/>
              </w:rPr>
            </w:pPr>
            <w:r>
              <w:rPr>
                <w:rFonts w:hint="eastAsia"/>
                <w:sz w:val="24"/>
                <w:szCs w:val="22"/>
                <w:lang w:val="en-US" w:eastAsia="zh-CN"/>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179" w:type="dxa"/>
          <w:cantSplit/>
          <w:trHeight w:val="396" w:hRule="atLeast"/>
          <w:jc w:val="center"/>
        </w:trPr>
        <w:tc>
          <w:tcPr>
            <w:tcW w:w="671" w:type="dxa"/>
            <w:vMerge w:val="continue"/>
            <w:tcBorders>
              <w:left w:val="single" w:color="auto" w:sz="4" w:space="0"/>
              <w:right w:val="single" w:color="auto" w:sz="4" w:space="0"/>
            </w:tcBorders>
            <w:vAlign w:val="center"/>
          </w:tcPr>
          <w:p>
            <w:pPr>
              <w:jc w:val="center"/>
              <w:rPr>
                <w:sz w:val="24"/>
              </w:rPr>
            </w:pPr>
          </w:p>
        </w:tc>
        <w:tc>
          <w:tcPr>
            <w:tcW w:w="477" w:type="dxa"/>
            <w:vMerge w:val="restart"/>
            <w:tcBorders>
              <w:top w:val="single" w:color="auto" w:sz="4" w:space="0"/>
              <w:left w:val="single" w:color="auto" w:sz="4" w:space="0"/>
              <w:right w:val="single" w:color="auto" w:sz="4" w:space="0"/>
            </w:tcBorders>
            <w:vAlign w:val="center"/>
          </w:tcPr>
          <w:p>
            <w:pPr>
              <w:jc w:val="center"/>
              <w:rPr>
                <w:sz w:val="24"/>
              </w:rPr>
            </w:pPr>
            <w:r>
              <w:rPr>
                <w:rFonts w:hint="eastAsia"/>
                <w:sz w:val="24"/>
              </w:rPr>
              <w:t>成</w:t>
            </w:r>
          </w:p>
          <w:p>
            <w:pPr>
              <w:jc w:val="center"/>
              <w:rPr>
                <w:sz w:val="24"/>
              </w:rPr>
            </w:pPr>
            <w:r>
              <w:rPr>
                <w:rFonts w:hint="eastAsia"/>
                <w:sz w:val="24"/>
              </w:rPr>
              <w:t>员</w:t>
            </w: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姓名</w:t>
            </w:r>
          </w:p>
        </w:tc>
        <w:tc>
          <w:tcPr>
            <w:tcW w:w="1742"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所在学校</w:t>
            </w:r>
          </w:p>
        </w:tc>
        <w:tc>
          <w:tcPr>
            <w:tcW w:w="1500"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毕业时间</w:t>
            </w:r>
          </w:p>
        </w:tc>
        <w:tc>
          <w:tcPr>
            <w:tcW w:w="1508"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学历/学位</w:t>
            </w:r>
          </w:p>
        </w:tc>
        <w:tc>
          <w:tcPr>
            <w:tcW w:w="2009" w:type="dxa"/>
            <w:gridSpan w:val="2"/>
            <w:tcBorders>
              <w:top w:val="single" w:color="auto" w:sz="4" w:space="0"/>
              <w:left w:val="single" w:color="auto" w:sz="4" w:space="0"/>
              <w:bottom w:val="single" w:color="auto" w:sz="4" w:space="0"/>
              <w:right w:val="single" w:color="auto" w:sz="4" w:space="0"/>
            </w:tcBorders>
            <w:vAlign w:val="center"/>
          </w:tcPr>
          <w:p>
            <w:pPr>
              <w:jc w:val="center"/>
              <w:rPr>
                <w:sz w:val="24"/>
                <w:szCs w:val="22"/>
              </w:rPr>
            </w:pPr>
            <w:r>
              <w:rPr>
                <w:rFonts w:hint="eastAsia"/>
                <w:sz w:val="24"/>
                <w:szCs w:val="22"/>
              </w:rPr>
              <w:t>所学专业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179" w:type="dxa"/>
          <w:cantSplit/>
          <w:trHeight w:val="515" w:hRule="atLeast"/>
          <w:jc w:val="center"/>
        </w:trPr>
        <w:tc>
          <w:tcPr>
            <w:tcW w:w="671" w:type="dxa"/>
            <w:vMerge w:val="continue"/>
            <w:tcBorders>
              <w:left w:val="single" w:color="auto" w:sz="4" w:space="0"/>
              <w:right w:val="single" w:color="auto" w:sz="4" w:space="0"/>
            </w:tcBorders>
            <w:vAlign w:val="center"/>
          </w:tcPr>
          <w:p>
            <w:pPr>
              <w:jc w:val="center"/>
              <w:rPr>
                <w:sz w:val="24"/>
              </w:rPr>
            </w:pPr>
          </w:p>
        </w:tc>
        <w:tc>
          <w:tcPr>
            <w:tcW w:w="477" w:type="dxa"/>
            <w:vMerge w:val="continue"/>
            <w:tcBorders>
              <w:left w:val="single" w:color="auto" w:sz="4" w:space="0"/>
              <w:right w:val="single" w:color="auto" w:sz="4" w:space="0"/>
            </w:tcBorders>
            <w:vAlign w:val="center"/>
          </w:tcPr>
          <w:p>
            <w:pPr>
              <w:jc w:val="center"/>
              <w:rPr>
                <w:sz w:val="24"/>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rPr>
              <w:t>傅德帆</w:t>
            </w:r>
          </w:p>
        </w:tc>
        <w:tc>
          <w:tcPr>
            <w:tcW w:w="1742"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lang w:val="en-US" w:eastAsia="zh-CN"/>
              </w:rPr>
              <w:t>福州理工学院</w:t>
            </w:r>
          </w:p>
        </w:tc>
        <w:tc>
          <w:tcPr>
            <w:tcW w:w="1500" w:type="dxa"/>
            <w:tcBorders>
              <w:top w:val="single" w:color="auto" w:sz="4" w:space="0"/>
              <w:left w:val="single" w:color="auto" w:sz="4" w:space="0"/>
              <w:bottom w:val="single" w:color="auto" w:sz="4" w:space="0"/>
              <w:right w:val="single" w:color="auto" w:sz="4" w:space="0"/>
            </w:tcBorders>
            <w:vAlign w:val="center"/>
          </w:tcPr>
          <w:p>
            <w:pPr>
              <w:jc w:val="center"/>
              <w:rPr>
                <w:sz w:val="24"/>
                <w:szCs w:val="24"/>
              </w:rPr>
            </w:pPr>
            <w:r>
              <w:rPr>
                <w:rFonts w:hint="eastAsia"/>
                <w:sz w:val="24"/>
                <w:lang w:val="en-US" w:eastAsia="zh-CN"/>
              </w:rPr>
              <w:t>2022</w:t>
            </w:r>
            <w:r>
              <w:rPr>
                <w:sz w:val="24"/>
              </w:rPr>
              <w:t>年</w:t>
            </w:r>
            <w:r>
              <w:rPr>
                <w:rFonts w:hint="eastAsia"/>
                <w:sz w:val="24"/>
                <w:lang w:val="en-US" w:eastAsia="zh-CN"/>
              </w:rPr>
              <w:t>6</w:t>
            </w:r>
            <w:r>
              <w:rPr>
                <w:sz w:val="24"/>
              </w:rPr>
              <w:t>月</w:t>
            </w:r>
          </w:p>
        </w:tc>
        <w:tc>
          <w:tcPr>
            <w:tcW w:w="1508"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lang w:val="en-US" w:eastAsia="zh-CN"/>
              </w:rPr>
              <w:t>本科</w:t>
            </w:r>
          </w:p>
        </w:tc>
        <w:tc>
          <w:tcPr>
            <w:tcW w:w="2009" w:type="dxa"/>
            <w:gridSpan w:val="2"/>
            <w:tcBorders>
              <w:top w:val="single" w:color="auto" w:sz="4" w:space="0"/>
              <w:left w:val="single" w:color="auto" w:sz="4" w:space="0"/>
              <w:bottom w:val="single" w:color="auto" w:sz="4" w:space="0"/>
              <w:right w:val="single" w:color="auto" w:sz="4" w:space="0"/>
            </w:tcBorders>
            <w:vAlign w:val="center"/>
          </w:tcPr>
          <w:p>
            <w:pPr>
              <w:jc w:val="center"/>
              <w:rPr>
                <w:sz w:val="24"/>
                <w:szCs w:val="22"/>
              </w:rPr>
            </w:pPr>
            <w:r>
              <w:rPr>
                <w:rFonts w:hint="eastAsia"/>
                <w:sz w:val="24"/>
                <w:szCs w:val="22"/>
                <w:lang w:val="en-US" w:eastAsia="zh-CN"/>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179" w:type="dxa"/>
          <w:cantSplit/>
          <w:trHeight w:val="299" w:hRule="atLeast"/>
          <w:jc w:val="center"/>
        </w:trPr>
        <w:tc>
          <w:tcPr>
            <w:tcW w:w="671" w:type="dxa"/>
            <w:vMerge w:val="continue"/>
            <w:tcBorders>
              <w:left w:val="single" w:color="auto" w:sz="4" w:space="0"/>
              <w:right w:val="single" w:color="auto" w:sz="4" w:space="0"/>
            </w:tcBorders>
            <w:vAlign w:val="center"/>
          </w:tcPr>
          <w:p>
            <w:pPr>
              <w:jc w:val="center"/>
              <w:rPr>
                <w:sz w:val="24"/>
              </w:rPr>
            </w:pPr>
          </w:p>
        </w:tc>
        <w:tc>
          <w:tcPr>
            <w:tcW w:w="477" w:type="dxa"/>
            <w:vMerge w:val="continue"/>
            <w:tcBorders>
              <w:left w:val="single" w:color="auto" w:sz="4" w:space="0"/>
              <w:right w:val="single" w:color="auto" w:sz="4" w:space="0"/>
            </w:tcBorders>
            <w:vAlign w:val="center"/>
          </w:tcPr>
          <w:p>
            <w:pPr>
              <w:jc w:val="center"/>
              <w:rPr>
                <w:sz w:val="24"/>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eastAsia="宋体"/>
                <w:sz w:val="24"/>
                <w:lang w:val="en-US" w:eastAsia="zh-CN"/>
              </w:rPr>
            </w:pPr>
            <w:r>
              <w:rPr>
                <w:rFonts w:hint="eastAsia"/>
                <w:sz w:val="24"/>
                <w:lang w:val="en-US" w:eastAsia="zh-CN"/>
              </w:rPr>
              <w:t>赵瑞龙</w:t>
            </w:r>
          </w:p>
        </w:tc>
        <w:tc>
          <w:tcPr>
            <w:tcW w:w="1742"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lang w:val="en-US" w:eastAsia="zh-CN"/>
              </w:rPr>
              <w:t>福州理工学院</w:t>
            </w:r>
          </w:p>
        </w:tc>
        <w:tc>
          <w:tcPr>
            <w:tcW w:w="1500" w:type="dxa"/>
            <w:tcBorders>
              <w:top w:val="single" w:color="auto" w:sz="4" w:space="0"/>
              <w:left w:val="single" w:color="auto" w:sz="4" w:space="0"/>
              <w:bottom w:val="single" w:color="auto" w:sz="4" w:space="0"/>
              <w:right w:val="single" w:color="auto" w:sz="4" w:space="0"/>
            </w:tcBorders>
            <w:vAlign w:val="center"/>
          </w:tcPr>
          <w:p>
            <w:pPr>
              <w:rPr>
                <w:rFonts w:hint="eastAsia"/>
                <w:sz w:val="24"/>
                <w:szCs w:val="24"/>
              </w:rPr>
            </w:pPr>
            <w:r>
              <w:rPr>
                <w:rFonts w:hint="eastAsia"/>
                <w:sz w:val="24"/>
                <w:szCs w:val="24"/>
                <w:lang w:val="en-US" w:eastAsia="zh-CN"/>
              </w:rPr>
              <w:t>2022</w:t>
            </w:r>
            <w:r>
              <w:rPr>
                <w:rFonts w:hint="eastAsia"/>
                <w:sz w:val="24"/>
                <w:szCs w:val="24"/>
              </w:rPr>
              <w:t>年</w:t>
            </w:r>
            <w:r>
              <w:rPr>
                <w:rFonts w:hint="eastAsia"/>
                <w:sz w:val="24"/>
                <w:lang w:val="en-US" w:eastAsia="zh-CN"/>
              </w:rPr>
              <w:t>6</w:t>
            </w:r>
            <w:r>
              <w:rPr>
                <w:rFonts w:hint="eastAsia"/>
                <w:sz w:val="24"/>
                <w:szCs w:val="24"/>
              </w:rPr>
              <w:t>月</w:t>
            </w:r>
          </w:p>
        </w:tc>
        <w:tc>
          <w:tcPr>
            <w:tcW w:w="1508"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lang w:val="en-US" w:eastAsia="zh-CN"/>
              </w:rPr>
              <w:t>本科</w:t>
            </w:r>
          </w:p>
        </w:tc>
        <w:tc>
          <w:tcPr>
            <w:tcW w:w="2009"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eastAsia="宋体"/>
                <w:sz w:val="24"/>
                <w:szCs w:val="22"/>
                <w:lang w:val="en-US" w:eastAsia="zh-CN"/>
              </w:rPr>
            </w:pPr>
            <w:r>
              <w:rPr>
                <w:rFonts w:hint="eastAsia"/>
                <w:sz w:val="24"/>
                <w:szCs w:val="22"/>
                <w:lang w:val="en-US" w:eastAsia="zh-CN"/>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179" w:type="dxa"/>
          <w:cantSplit/>
          <w:trHeight w:val="521" w:hRule="atLeast"/>
          <w:jc w:val="center"/>
        </w:trPr>
        <w:tc>
          <w:tcPr>
            <w:tcW w:w="671" w:type="dxa"/>
            <w:vMerge w:val="continue"/>
            <w:tcBorders>
              <w:left w:val="single" w:color="auto" w:sz="4" w:space="0"/>
              <w:right w:val="single" w:color="auto" w:sz="4" w:space="0"/>
            </w:tcBorders>
            <w:vAlign w:val="center"/>
          </w:tcPr>
          <w:p>
            <w:pPr>
              <w:jc w:val="center"/>
              <w:rPr>
                <w:sz w:val="24"/>
              </w:rPr>
            </w:pPr>
          </w:p>
        </w:tc>
        <w:tc>
          <w:tcPr>
            <w:tcW w:w="477" w:type="dxa"/>
            <w:vMerge w:val="continue"/>
            <w:tcBorders>
              <w:left w:val="single" w:color="auto" w:sz="4" w:space="0"/>
              <w:right w:val="single" w:color="auto" w:sz="4" w:space="0"/>
            </w:tcBorders>
            <w:vAlign w:val="center"/>
          </w:tcPr>
          <w:p>
            <w:pPr>
              <w:jc w:val="center"/>
              <w:rPr>
                <w:sz w:val="24"/>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宋体"/>
                <w:sz w:val="24"/>
                <w:lang w:val="en-US" w:eastAsia="zh-CN"/>
              </w:rPr>
            </w:pPr>
            <w:r>
              <w:rPr>
                <w:rFonts w:hint="eastAsia"/>
                <w:sz w:val="24"/>
                <w:lang w:val="en-US" w:eastAsia="zh-CN"/>
              </w:rPr>
              <w:t>李艳</w:t>
            </w:r>
          </w:p>
        </w:tc>
        <w:tc>
          <w:tcPr>
            <w:tcW w:w="1742"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lang w:val="en-US" w:eastAsia="zh-CN"/>
              </w:rPr>
              <w:t>福州理工学院</w:t>
            </w:r>
          </w:p>
        </w:tc>
        <w:tc>
          <w:tcPr>
            <w:tcW w:w="1500" w:type="dxa"/>
            <w:tcBorders>
              <w:top w:val="single" w:color="auto" w:sz="4" w:space="0"/>
              <w:left w:val="single" w:color="auto" w:sz="4" w:space="0"/>
              <w:bottom w:val="single" w:color="auto" w:sz="4" w:space="0"/>
              <w:right w:val="single" w:color="auto" w:sz="4" w:space="0"/>
            </w:tcBorders>
            <w:vAlign w:val="center"/>
          </w:tcPr>
          <w:p>
            <w:pPr>
              <w:rPr>
                <w:rFonts w:hint="eastAsia"/>
                <w:sz w:val="24"/>
                <w:szCs w:val="24"/>
              </w:rPr>
            </w:pPr>
            <w:r>
              <w:rPr>
                <w:rFonts w:hint="eastAsia"/>
                <w:sz w:val="24"/>
                <w:lang w:val="en-US" w:eastAsia="zh-CN"/>
              </w:rPr>
              <w:t>2022</w:t>
            </w:r>
            <w:r>
              <w:rPr>
                <w:sz w:val="24"/>
              </w:rPr>
              <w:t>年</w:t>
            </w:r>
            <w:r>
              <w:rPr>
                <w:rFonts w:hint="eastAsia"/>
                <w:sz w:val="24"/>
                <w:lang w:val="en-US" w:eastAsia="zh-CN"/>
              </w:rPr>
              <w:t>6</w:t>
            </w:r>
            <w:r>
              <w:rPr>
                <w:sz w:val="24"/>
              </w:rPr>
              <w:t>月</w:t>
            </w:r>
          </w:p>
        </w:tc>
        <w:tc>
          <w:tcPr>
            <w:tcW w:w="1508" w:type="dxa"/>
            <w:tcBorders>
              <w:top w:val="single" w:color="auto" w:sz="4" w:space="0"/>
              <w:left w:val="single" w:color="auto" w:sz="4" w:space="0"/>
              <w:bottom w:val="single" w:color="auto" w:sz="4" w:space="0"/>
              <w:right w:val="single" w:color="auto" w:sz="4" w:space="0"/>
            </w:tcBorders>
            <w:vAlign w:val="center"/>
          </w:tcPr>
          <w:p>
            <w:pPr>
              <w:jc w:val="center"/>
              <w:rPr>
                <w:rFonts w:hint="default" w:eastAsia="宋体"/>
                <w:sz w:val="24"/>
                <w:lang w:val="en-US" w:eastAsia="zh-CN"/>
              </w:rPr>
            </w:pPr>
            <w:r>
              <w:rPr>
                <w:rFonts w:hint="eastAsia"/>
                <w:sz w:val="24"/>
                <w:lang w:val="en-US" w:eastAsia="zh-CN"/>
              </w:rPr>
              <w:t>专科</w:t>
            </w:r>
          </w:p>
        </w:tc>
        <w:tc>
          <w:tcPr>
            <w:tcW w:w="2009"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eastAsia="宋体"/>
                <w:sz w:val="24"/>
                <w:szCs w:val="22"/>
                <w:lang w:val="en-US" w:eastAsia="zh-CN"/>
              </w:rPr>
            </w:pPr>
            <w:r>
              <w:rPr>
                <w:rFonts w:hint="eastAsia"/>
                <w:sz w:val="24"/>
                <w:szCs w:val="22"/>
                <w:lang w:val="en-US" w:eastAsia="zh-CN"/>
              </w:rPr>
              <w:t>通信工程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179" w:type="dxa"/>
          <w:cantSplit/>
          <w:trHeight w:val="518" w:hRule="atLeast"/>
          <w:jc w:val="center"/>
        </w:trPr>
        <w:tc>
          <w:tcPr>
            <w:tcW w:w="1148" w:type="dxa"/>
            <w:gridSpan w:val="2"/>
            <w:vMerge w:val="restart"/>
            <w:tcBorders>
              <w:top w:val="single" w:color="auto" w:sz="4" w:space="0"/>
              <w:left w:val="single" w:color="auto" w:sz="4" w:space="0"/>
              <w:right w:val="single" w:color="auto" w:sz="4" w:space="0"/>
            </w:tcBorders>
            <w:vAlign w:val="center"/>
          </w:tcPr>
          <w:p>
            <w:pPr>
              <w:jc w:val="center"/>
              <w:rPr>
                <w:sz w:val="24"/>
              </w:rPr>
            </w:pPr>
            <w:r>
              <w:rPr>
                <w:rFonts w:hint="eastAsia"/>
                <w:sz w:val="24"/>
              </w:rPr>
              <w:t>指导教师</w:t>
            </w: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姓名</w:t>
            </w:r>
          </w:p>
        </w:tc>
        <w:tc>
          <w:tcPr>
            <w:tcW w:w="1742"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所在学校</w:t>
            </w:r>
          </w:p>
        </w:tc>
        <w:tc>
          <w:tcPr>
            <w:tcW w:w="1500"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性别</w:t>
            </w:r>
          </w:p>
        </w:tc>
        <w:tc>
          <w:tcPr>
            <w:tcW w:w="1508"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职务/职称</w:t>
            </w:r>
          </w:p>
        </w:tc>
        <w:tc>
          <w:tcPr>
            <w:tcW w:w="2009" w:type="dxa"/>
            <w:gridSpan w:val="2"/>
            <w:tcBorders>
              <w:top w:val="single" w:color="auto" w:sz="4" w:space="0"/>
              <w:left w:val="single" w:color="auto" w:sz="4" w:space="0"/>
              <w:bottom w:val="single" w:color="auto" w:sz="4" w:space="0"/>
              <w:right w:val="single" w:color="auto" w:sz="4" w:space="0"/>
            </w:tcBorders>
            <w:vAlign w:val="center"/>
          </w:tcPr>
          <w:p>
            <w:pPr>
              <w:jc w:val="center"/>
              <w:rPr>
                <w:sz w:val="24"/>
                <w:szCs w:val="22"/>
              </w:rPr>
            </w:pPr>
            <w:r>
              <w:rPr>
                <w:rFonts w:hint="eastAsia"/>
                <w:sz w:val="24"/>
                <w:szCs w:val="22"/>
              </w:rPr>
              <w:t>研究方向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179" w:type="dxa"/>
          <w:cantSplit/>
          <w:trHeight w:val="450" w:hRule="atLeast"/>
          <w:jc w:val="center"/>
        </w:trPr>
        <w:tc>
          <w:tcPr>
            <w:tcW w:w="1148" w:type="dxa"/>
            <w:gridSpan w:val="2"/>
            <w:vMerge w:val="continue"/>
            <w:tcBorders>
              <w:left w:val="single" w:color="auto" w:sz="4" w:space="0"/>
              <w:bottom w:val="single" w:color="auto" w:sz="4" w:space="0"/>
              <w:right w:val="single" w:color="auto" w:sz="4" w:space="0"/>
            </w:tcBorders>
            <w:vAlign w:val="center"/>
          </w:tcPr>
          <w:p>
            <w:pPr>
              <w:jc w:val="center"/>
              <w:rPr>
                <w:rFonts w:hint="eastAsia"/>
                <w:sz w:val="24"/>
                <w:lang w:val="en-US" w:eastAsia="zh-CN"/>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sz w:val="24"/>
                <w:lang w:val="en-US" w:eastAsia="zh-CN"/>
              </w:rPr>
            </w:pPr>
            <w:r>
              <w:rPr>
                <w:rFonts w:hint="eastAsia"/>
                <w:sz w:val="24"/>
                <w:lang w:val="en-US" w:eastAsia="zh-CN"/>
              </w:rPr>
              <w:t>林胜青</w:t>
            </w:r>
          </w:p>
        </w:tc>
        <w:tc>
          <w:tcPr>
            <w:tcW w:w="1742" w:type="dxa"/>
            <w:tcBorders>
              <w:top w:val="single" w:color="auto" w:sz="4" w:space="0"/>
              <w:left w:val="single" w:color="auto" w:sz="4" w:space="0"/>
              <w:bottom w:val="single" w:color="auto" w:sz="4" w:space="0"/>
              <w:right w:val="single" w:color="auto" w:sz="4" w:space="0"/>
            </w:tcBorders>
            <w:vAlign w:val="center"/>
          </w:tcPr>
          <w:p>
            <w:pPr>
              <w:jc w:val="center"/>
              <w:rPr>
                <w:rFonts w:hint="eastAsia"/>
                <w:sz w:val="24"/>
                <w:lang w:val="en-US" w:eastAsia="zh-CN"/>
              </w:rPr>
            </w:pPr>
            <w:r>
              <w:rPr>
                <w:rFonts w:hint="eastAsia"/>
                <w:sz w:val="24"/>
                <w:lang w:val="en-US" w:eastAsia="zh-CN"/>
              </w:rPr>
              <w:t>福州理工学院</w:t>
            </w:r>
          </w:p>
        </w:tc>
        <w:tc>
          <w:tcPr>
            <w:tcW w:w="1500" w:type="dxa"/>
            <w:tcBorders>
              <w:top w:val="single" w:color="auto" w:sz="4" w:space="0"/>
              <w:left w:val="single" w:color="auto" w:sz="4" w:space="0"/>
              <w:bottom w:val="single" w:color="auto" w:sz="4" w:space="0"/>
              <w:right w:val="single" w:color="auto" w:sz="4" w:space="0"/>
            </w:tcBorders>
            <w:vAlign w:val="center"/>
          </w:tcPr>
          <w:p>
            <w:pPr>
              <w:jc w:val="center"/>
              <w:rPr>
                <w:rFonts w:hint="default"/>
                <w:sz w:val="24"/>
                <w:lang w:val="en-US" w:eastAsia="zh-CN"/>
              </w:rPr>
            </w:pPr>
            <w:r>
              <w:rPr>
                <w:rFonts w:hint="eastAsia"/>
                <w:sz w:val="24"/>
                <w:lang w:val="en-US" w:eastAsia="zh-CN"/>
              </w:rPr>
              <w:t>男</w:t>
            </w:r>
          </w:p>
        </w:tc>
        <w:tc>
          <w:tcPr>
            <w:tcW w:w="1508" w:type="dxa"/>
            <w:tcBorders>
              <w:top w:val="single" w:color="auto" w:sz="4" w:space="0"/>
              <w:left w:val="single" w:color="auto" w:sz="4" w:space="0"/>
              <w:bottom w:val="single" w:color="auto" w:sz="4" w:space="0"/>
              <w:right w:val="single" w:color="auto" w:sz="4" w:space="0"/>
            </w:tcBorders>
            <w:vAlign w:val="center"/>
          </w:tcPr>
          <w:p>
            <w:pPr>
              <w:jc w:val="center"/>
              <w:rPr>
                <w:rFonts w:hint="default"/>
                <w:sz w:val="24"/>
                <w:lang w:val="en-US" w:eastAsia="zh-CN"/>
              </w:rPr>
            </w:pPr>
            <w:r>
              <w:rPr>
                <w:rFonts w:hint="eastAsia"/>
                <w:sz w:val="24"/>
                <w:lang w:val="en-US" w:eastAsia="zh-CN"/>
              </w:rPr>
              <w:t>副教授</w:t>
            </w:r>
          </w:p>
        </w:tc>
        <w:tc>
          <w:tcPr>
            <w:tcW w:w="2009"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sz w:val="24"/>
                <w:szCs w:val="22"/>
                <w:lang w:val="en-US" w:eastAsia="zh-CN"/>
              </w:rPr>
            </w:pPr>
            <w:r>
              <w:rPr>
                <w:rFonts w:hint="eastAsia"/>
                <w:sz w:val="24"/>
                <w:szCs w:val="22"/>
                <w:lang w:val="en-US" w:eastAsia="zh-CN"/>
              </w:rPr>
              <w:t>软件工程、虚拟现实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179" w:type="dxa"/>
          <w:trHeight w:val="6663" w:hRule="atLeast"/>
          <w:jc w:val="center"/>
        </w:trPr>
        <w:tc>
          <w:tcPr>
            <w:tcW w:w="8880" w:type="dxa"/>
            <w:gridSpan w:val="8"/>
            <w:tcBorders>
              <w:top w:val="single" w:color="auto" w:sz="4" w:space="0"/>
              <w:left w:val="single" w:color="auto" w:sz="4" w:space="0"/>
              <w:bottom w:val="single" w:color="auto" w:sz="4" w:space="0"/>
              <w:right w:val="single" w:color="auto" w:sz="4" w:space="0"/>
            </w:tcBorders>
            <w:vAlign w:val="center"/>
          </w:tcPr>
          <w:p>
            <w:pPr>
              <w:spacing w:beforeLines="50"/>
              <w:rPr>
                <w:rFonts w:hint="eastAsia"/>
                <w:b/>
                <w:sz w:val="24"/>
              </w:rPr>
            </w:pPr>
            <w:r>
              <w:rPr>
                <w:rFonts w:hint="eastAsia"/>
                <w:b/>
                <w:sz w:val="24"/>
              </w:rPr>
              <w:t>一、项目简介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kern w:val="0"/>
                <w:sz w:val="24"/>
                <w:szCs w:val="24"/>
                <w:lang w:val="en-US" w:eastAsia="zh-CN"/>
              </w:rPr>
            </w:pPr>
            <w:r>
              <w:rPr>
                <w:rFonts w:hint="eastAsia" w:ascii="仿宋" w:hAnsi="仿宋" w:eastAsia="仿宋" w:cs="仿宋"/>
                <w:sz w:val="24"/>
                <w:szCs w:val="24"/>
                <w:lang w:val="en-US" w:eastAsia="zh-CN"/>
              </w:rPr>
              <w:t>随着物业行业的不断发展，客户需求的多样化，同时伴随着各项成本的上涨和物业费调价难困境的现状，为更加方便快捷的为便利店进行优化选址，诞生了“蜜蜂寻址”项目。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本项目基于Spring Boot、MySQL、Vue、Scrapy、Java、Python、</w:t>
            </w:r>
            <w:r>
              <w:rPr>
                <w:rFonts w:hint="eastAsia" w:ascii="仿宋" w:hAnsi="仿宋" w:eastAsia="仿宋" w:cs="仿宋"/>
                <w:kern w:val="0"/>
                <w:sz w:val="24"/>
                <w:szCs w:val="24"/>
              </w:rPr>
              <w:t>HTML</w:t>
            </w:r>
            <w:r>
              <w:rPr>
                <w:rFonts w:hint="eastAsia" w:ascii="仿宋" w:hAnsi="仿宋" w:eastAsia="仿宋" w:cs="仿宋"/>
                <w:kern w:val="0"/>
                <w:sz w:val="24"/>
                <w:szCs w:val="24"/>
                <w:lang w:val="en-US" w:eastAsia="zh-CN"/>
              </w:rPr>
              <w:t>5</w:t>
            </w:r>
            <w:r>
              <w:rPr>
                <w:rFonts w:hint="eastAsia" w:ascii="仿宋" w:hAnsi="仿宋" w:eastAsia="仿宋" w:cs="仿宋"/>
                <w:kern w:val="0"/>
                <w:sz w:val="24"/>
                <w:szCs w:val="24"/>
              </w:rPr>
              <w:t>+Css3+JQuery</w:t>
            </w:r>
            <w:r>
              <w:rPr>
                <w:rFonts w:hint="eastAsia" w:ascii="仿宋" w:hAnsi="仿宋" w:eastAsia="仿宋" w:cs="仿宋"/>
                <w:sz w:val="24"/>
                <w:szCs w:val="24"/>
                <w:lang w:val="en-US" w:eastAsia="zh-CN"/>
              </w:rPr>
              <w:t>技术，打造出一个便利店智能选址系统，根据客户的要求，从地区客流量、交通状况、周围竞争情况、周边环境和业态以及地形特点和城市规划各方面条件，为客户选择出最适合且满足客户要求的地址。以智能选址平台为基础，利用信息数据扩展各种配套服务，例如不同行业选址分析与评价，年度产业变迁热力图分析等，并形成各种可视化图形、文章在自媒体平台、公众号发表获取更大流量，并形成良性循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179" w:type="dxa"/>
          <w:trHeight w:val="90" w:hRule="atLeast"/>
          <w:jc w:val="center"/>
        </w:trPr>
        <w:tc>
          <w:tcPr>
            <w:tcW w:w="8880" w:type="dxa"/>
            <w:gridSpan w:val="8"/>
            <w:tcBorders>
              <w:top w:val="single" w:color="auto" w:sz="4" w:space="0"/>
              <w:left w:val="single" w:color="auto" w:sz="4" w:space="0"/>
              <w:bottom w:val="single" w:color="auto" w:sz="4" w:space="0"/>
              <w:right w:val="single" w:color="auto" w:sz="4" w:space="0"/>
            </w:tcBorders>
            <w:vAlign w:val="center"/>
          </w:tcPr>
          <w:p>
            <w:pPr>
              <w:spacing w:before="156" w:beforeLines="50"/>
              <w:rPr>
                <w:b/>
                <w:sz w:val="24"/>
              </w:rPr>
            </w:pPr>
            <w:r>
              <w:rPr>
                <w:rFonts w:hint="eastAsia"/>
                <w:b/>
                <w:sz w:val="24"/>
              </w:rPr>
              <w:t>二</w:t>
            </w:r>
            <w:r>
              <w:rPr>
                <w:b/>
                <w:sz w:val="24"/>
              </w:rPr>
              <w:t>、</w:t>
            </w:r>
            <w:r>
              <w:rPr>
                <w:rFonts w:hint="eastAsia"/>
                <w:b/>
                <w:sz w:val="24"/>
              </w:rPr>
              <w:t>项目实施背景</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1、发展提速，网点剧增。现存的便利店大都是1995年以后发展起来的，随着互联网时代逐渐更新换代，便利店的发展也跟上了时代的脚步，连锁便利店成为热门。可见便利店发展之迅速。</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2、密集开店，贴身竞争。南京的苏果便利店已经各处皆是，有的便利店之间相隔不过数百米，“便利一条街”这种情况已成为不少一线城市的常态。这样的密集开店形态同时也增加了同行之间的竞争。</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3.格调单一，无具特色。大多数便利店的格局、环境以及经营方式几乎完全相同，让大众对便利店的理解过于单一简单化，没有创新和特色，创新元素较少。在互联网+的时代，可以加入一些新的元素，让便利店更加特色化。</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4.模式创新，前景不明。便利店在我国消费者刚刚接受概念但还没有碰到真正的对手时就已经进入竞争期，客观上是即刻需求不足，便利店的概念还没有深入人心，有不少消费者把便利店当作“小超市”，大家相互学习却没有形成核心技术，开发的新产品也比较少缺乏特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9" w:type="dxa"/>
          <w:cantSplit/>
          <w:trHeight w:val="8231" w:hRule="atLeast"/>
        </w:trPr>
        <w:tc>
          <w:tcPr>
            <w:tcW w:w="8880" w:type="dxa"/>
            <w:gridSpan w:val="8"/>
            <w:tcBorders>
              <w:top w:val="single" w:color="auto" w:sz="4" w:space="0"/>
              <w:left w:val="single" w:color="auto" w:sz="4" w:space="0"/>
              <w:bottom w:val="single" w:color="auto" w:sz="4" w:space="0"/>
              <w:right w:val="single" w:color="auto" w:sz="4" w:space="0"/>
            </w:tcBorders>
          </w:tcPr>
          <w:p>
            <w:pPr>
              <w:spacing w:before="156" w:beforeLines="50"/>
              <w:rPr>
                <w:b/>
                <w:sz w:val="24"/>
              </w:rPr>
            </w:pPr>
            <w:r>
              <w:rPr>
                <w:rFonts w:hint="eastAsia"/>
                <w:b/>
                <w:sz w:val="24"/>
              </w:rPr>
              <w:t>三</w:t>
            </w:r>
            <w:r>
              <w:rPr>
                <w:b/>
                <w:sz w:val="24"/>
              </w:rPr>
              <w:t>、项目研究与实施的基础条件</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 硬件条件</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福州理工学院计算与信息科学学院与商学院作为本项目组的强大技术后盾。</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团队条件</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项目指导老师林胜青：副教授，工程师，硕士，对软件工程、虚拟现实技术、图像识别等均有研究。获奖：“华为杯”第八届中国大学生智能设计竞赛一等奖；第八届福建省大学生智能设计大赛一等奖；第八届海峡两岸信息服务创新大赛暨福建省第十二届计算机软件设计大赛企业1组一等奖；福建省AR职业技能大赛二等奖；第二届福建省黄炎培职业教育奖创新创业大赛铜奖。发表多篇技术论文。</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项目负责人：林炆玉，熟练掌握C,java，Asp.Net，javaweb等编程语言。精通visual、studio、python等软件。掌握HTML/CSS、JavaScript，数据库，python等相关技术。熟练掌握办公室基本软件。本人有较强的自学能力，并且有很强的责任心，自学并考取国家计算机二级C语言证书。</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团队成员：</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傅德帆：曾获得不少团队奖项荣誉，熟练掌握C,Java,JavaWeb等编程语言。熟练掌握Unity3d等软件。熟练掌握办公室基本软件。本人积极上进，并且有很强的自学能力。做事比较耐心，能有效安排时间。</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赵瑞龙：熟练掌握ps ai id pr ae等软件技术。熟练掌握办公室基本软件。自学能力强,有责任心。做事比较耐心，能有效安排时间。学习勤奋刻苦，有较强的上进心，努力完善自我。</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sz w:val="24"/>
              </w:rPr>
            </w:pPr>
            <w:r>
              <w:rPr>
                <w:rFonts w:hint="eastAsia" w:ascii="仿宋" w:hAnsi="仿宋" w:eastAsia="仿宋" w:cs="仿宋"/>
                <w:sz w:val="24"/>
                <w:szCs w:val="24"/>
                <w:lang w:val="en-US" w:eastAsia="zh-CN"/>
              </w:rPr>
              <w:t>李艳：在学习上刻苦专研，成绩排在班级前列，在第一学年中获得班级二等奖学金，获得“三好学生”以及“优秀共青团员”荣誉。熟练掌握办公室基本软件。积极进取，勇于上进，有严格的时间观念。在团队中主要负责撰写策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9" w:type="dxa"/>
          <w:cantSplit/>
          <w:trHeight w:val="14004" w:hRule="atLeast"/>
        </w:trPr>
        <w:tc>
          <w:tcPr>
            <w:tcW w:w="8880" w:type="dxa"/>
            <w:gridSpan w:val="8"/>
            <w:tcBorders>
              <w:top w:val="single" w:color="auto" w:sz="4" w:space="0"/>
              <w:left w:val="single" w:color="auto" w:sz="4" w:space="0"/>
              <w:bottom w:val="single" w:color="auto" w:sz="4" w:space="0"/>
              <w:right w:val="single" w:color="auto" w:sz="4" w:space="0"/>
            </w:tcBorders>
          </w:tcPr>
          <w:p>
            <w:pPr>
              <w:widowControl/>
              <w:numPr>
                <w:ilvl w:val="0"/>
                <w:numId w:val="1"/>
              </w:numPr>
              <w:adjustRightInd w:val="0"/>
              <w:snapToGrid w:val="0"/>
              <w:spacing w:before="156" w:beforeLines="50" w:after="200"/>
              <w:jc w:val="left"/>
              <w:rPr>
                <w:rFonts w:hint="eastAsia" w:ascii="仿宋" w:hAnsi="仿宋" w:eastAsia="仿宋" w:cs="仿宋"/>
                <w:kern w:val="0"/>
                <w:sz w:val="24"/>
                <w:szCs w:val="24"/>
              </w:rPr>
            </w:pPr>
            <w:r>
              <w:rPr>
                <w:rFonts w:hint="eastAsia"/>
                <w:sz w:val="24"/>
              </w:rPr>
              <w:t>项目优势（</w:t>
            </w:r>
            <w:r>
              <w:rPr>
                <w:rStyle w:val="8"/>
                <w:rFonts w:ascii="宋体" w:hAnsi="宋体"/>
                <w:sz w:val="24"/>
              </w:rPr>
              <w:t>新颖性、先进性</w:t>
            </w:r>
            <w:r>
              <w:rPr>
                <w:rStyle w:val="8"/>
                <w:rFonts w:hint="eastAsia" w:ascii="宋体" w:hAnsi="宋体"/>
                <w:sz w:val="24"/>
              </w:rPr>
              <w:t>、</w:t>
            </w:r>
            <w:r>
              <w:rPr>
                <w:rStyle w:val="8"/>
                <w:rFonts w:ascii="宋体" w:hAnsi="宋体"/>
                <w:sz w:val="24"/>
              </w:rPr>
              <w:t>独特性</w:t>
            </w:r>
            <w:r>
              <w:rPr>
                <w:rStyle w:val="8"/>
                <w:rFonts w:hint="eastAsia" w:ascii="宋体" w:hAnsi="宋体"/>
                <w:sz w:val="24"/>
              </w:rPr>
              <w:t>、</w:t>
            </w:r>
            <w:r>
              <w:rPr>
                <w:rStyle w:val="8"/>
                <w:rFonts w:ascii="宋体" w:hAnsi="宋体"/>
                <w:sz w:val="24"/>
              </w:rPr>
              <w:t>竞争优势</w:t>
            </w:r>
            <w:r>
              <w:rPr>
                <w:rFonts w:hint="eastAsia"/>
                <w:sz w:val="24"/>
              </w:rPr>
              <w:t>）</w:t>
            </w:r>
          </w:p>
          <w:p>
            <w:pPr>
              <w:widowControl/>
              <w:numPr>
                <w:ilvl w:val="0"/>
                <w:numId w:val="0"/>
              </w:numPr>
              <w:adjustRightInd w:val="0"/>
              <w:snapToGrid w:val="0"/>
              <w:spacing w:before="156" w:beforeLines="50" w:after="200"/>
              <w:jc w:val="left"/>
              <w:rPr>
                <w:rFonts w:hint="eastAsia" w:ascii="仿宋" w:hAnsi="仿宋" w:eastAsia="仿宋" w:cs="仿宋"/>
                <w:kern w:val="0"/>
                <w:sz w:val="24"/>
                <w:szCs w:val="24"/>
              </w:rPr>
            </w:pPr>
            <w:r>
              <w:rPr>
                <w:rFonts w:hint="eastAsia" w:ascii="仿宋" w:hAnsi="仿宋" w:eastAsia="仿宋" w:cs="仿宋"/>
                <w:kern w:val="0"/>
                <w:sz w:val="24"/>
                <w:szCs w:val="24"/>
              </w:rPr>
              <w:t>项目特色：</w:t>
            </w:r>
          </w:p>
          <w:p>
            <w:pPr>
              <w:keepNext w:val="0"/>
              <w:keepLines w:val="0"/>
              <w:pageBreakBefore w:val="0"/>
              <w:widowControl/>
              <w:numPr>
                <w:ilvl w:val="0"/>
                <w:numId w:val="0"/>
              </w:numPr>
              <w:kinsoku/>
              <w:wordWrap/>
              <w:overflowPunct/>
              <w:topLinePunct w:val="0"/>
              <w:autoSpaceDE/>
              <w:autoSpaceDN/>
              <w:bidi w:val="0"/>
              <w:adjustRightInd w:val="0"/>
              <w:snapToGrid w:val="0"/>
              <w:spacing w:before="156" w:beforeLines="50" w:after="200" w:line="360" w:lineRule="auto"/>
              <w:jc w:val="left"/>
              <w:textAlignment w:val="auto"/>
              <w:rPr>
                <w:rFonts w:hint="eastAsia" w:ascii="仿宋" w:hAnsi="仿宋" w:eastAsia="仿宋" w:cs="仿宋"/>
                <w:kern w:val="0"/>
                <w:sz w:val="24"/>
                <w:szCs w:val="24"/>
              </w:rPr>
            </w:pPr>
            <w:r>
              <w:rPr>
                <w:rFonts w:hint="eastAsia" w:ascii="仿宋" w:hAnsi="仿宋" w:eastAsia="仿宋" w:cs="仿宋"/>
                <w:kern w:val="0"/>
                <w:sz w:val="24"/>
                <w:szCs w:val="24"/>
                <w:lang w:val="en-US" w:eastAsia="zh-CN"/>
              </w:rPr>
              <w:t>1、</w:t>
            </w:r>
            <w:r>
              <w:rPr>
                <w:rFonts w:hint="eastAsia" w:ascii="仿宋" w:hAnsi="仿宋" w:eastAsia="仿宋" w:cs="仿宋"/>
                <w:kern w:val="0"/>
                <w:sz w:val="24"/>
                <w:szCs w:val="24"/>
              </w:rPr>
              <w:t>实时更新</w:t>
            </w:r>
            <w:r>
              <w:rPr>
                <w:rFonts w:hint="eastAsia" w:ascii="仿宋" w:hAnsi="仿宋" w:eastAsia="仿宋" w:cs="仿宋"/>
                <w:kern w:val="0"/>
                <w:sz w:val="24"/>
                <w:szCs w:val="24"/>
                <w:lang w:eastAsia="zh-CN"/>
              </w:rPr>
              <w:t>，</w:t>
            </w:r>
            <w:r>
              <w:rPr>
                <w:rFonts w:hint="eastAsia" w:ascii="仿宋" w:hAnsi="仿宋" w:eastAsia="仿宋" w:cs="仿宋"/>
                <w:kern w:val="0"/>
                <w:sz w:val="24"/>
                <w:szCs w:val="24"/>
                <w:lang w:val="en-US" w:eastAsia="zh-CN"/>
              </w:rPr>
              <w:t>优化数据</w:t>
            </w:r>
            <w:r>
              <w:rPr>
                <w:rFonts w:hint="eastAsia" w:ascii="仿宋" w:hAnsi="仿宋" w:eastAsia="仿宋" w:cs="仿宋"/>
                <w:kern w:val="0"/>
                <w:sz w:val="24"/>
                <w:szCs w:val="24"/>
              </w:rPr>
              <w:t>：</w:t>
            </w:r>
            <w:r>
              <w:rPr>
                <w:rFonts w:hint="eastAsia" w:ascii="仿宋" w:hAnsi="仿宋" w:eastAsia="仿宋" w:cs="仿宋"/>
                <w:kern w:val="0"/>
                <w:sz w:val="24"/>
                <w:szCs w:val="24"/>
                <w:lang w:val="en-US" w:eastAsia="zh-CN"/>
              </w:rPr>
              <w:t>便利店的</w:t>
            </w:r>
            <w:r>
              <w:rPr>
                <w:rFonts w:hint="eastAsia" w:ascii="仿宋" w:hAnsi="仿宋" w:eastAsia="仿宋" w:cs="仿宋"/>
                <w:kern w:val="0"/>
                <w:sz w:val="24"/>
                <w:szCs w:val="24"/>
              </w:rPr>
              <w:t>需求在不断的发生着变化，为了跟上社会发展的步伐，不被用户所淘汰，因此</w:t>
            </w:r>
            <w:r>
              <w:rPr>
                <w:rFonts w:hint="eastAsia" w:ascii="仿宋" w:hAnsi="仿宋" w:eastAsia="仿宋" w:cs="仿宋"/>
                <w:kern w:val="0"/>
                <w:sz w:val="24"/>
                <w:szCs w:val="24"/>
                <w:lang w:val="en-US" w:eastAsia="zh-CN"/>
              </w:rPr>
              <w:t>我们</w:t>
            </w:r>
            <w:r>
              <w:rPr>
                <w:rFonts w:hint="eastAsia" w:ascii="仿宋" w:hAnsi="仿宋" w:eastAsia="仿宋" w:cs="仿宋"/>
                <w:kern w:val="0"/>
                <w:sz w:val="24"/>
                <w:szCs w:val="24"/>
              </w:rPr>
              <w:t>会进行功能、版本上的更新，而这些都是直接在后台操作，并且把最新的版本推送到用户的面前，让用户直接获取</w:t>
            </w:r>
            <w:r>
              <w:rPr>
                <w:rFonts w:hint="eastAsia" w:ascii="仿宋" w:hAnsi="仿宋" w:eastAsia="仿宋" w:cs="仿宋"/>
                <w:kern w:val="0"/>
                <w:sz w:val="24"/>
                <w:szCs w:val="24"/>
                <w:lang w:val="en-US" w:eastAsia="zh-CN"/>
              </w:rPr>
              <w:t>便利店最新的信息</w:t>
            </w:r>
            <w:r>
              <w:rPr>
                <w:rFonts w:hint="eastAsia" w:ascii="仿宋" w:hAnsi="仿宋" w:eastAsia="仿宋" w:cs="仿宋"/>
                <w:kern w:val="0"/>
                <w:sz w:val="24"/>
                <w:szCs w:val="24"/>
              </w:rPr>
              <w:t>。</w:t>
            </w:r>
          </w:p>
          <w:p>
            <w:pPr>
              <w:keepNext w:val="0"/>
              <w:keepLines w:val="0"/>
              <w:pageBreakBefore w:val="0"/>
              <w:widowControl/>
              <w:numPr>
                <w:ilvl w:val="0"/>
                <w:numId w:val="0"/>
              </w:numPr>
              <w:kinsoku/>
              <w:wordWrap/>
              <w:overflowPunct/>
              <w:topLinePunct w:val="0"/>
              <w:autoSpaceDE/>
              <w:autoSpaceDN/>
              <w:bidi w:val="0"/>
              <w:adjustRightInd w:val="0"/>
              <w:snapToGrid w:val="0"/>
              <w:spacing w:before="156" w:beforeLines="50" w:after="200" w:line="360" w:lineRule="auto"/>
              <w:jc w:val="left"/>
              <w:textAlignment w:val="auto"/>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2、做法新颖，方便快捷：改掉以往传统的选址方式，从线下调研改为线上查询，足不出户就可以在网上了解各地段地址信息。利用大数据满足客户所选条件，选出合适的地址。</w:t>
            </w:r>
          </w:p>
          <w:p>
            <w:pPr>
              <w:keepNext w:val="0"/>
              <w:keepLines w:val="0"/>
              <w:pageBreakBefore w:val="0"/>
              <w:widowControl/>
              <w:numPr>
                <w:ilvl w:val="0"/>
                <w:numId w:val="0"/>
              </w:numPr>
              <w:kinsoku/>
              <w:wordWrap/>
              <w:overflowPunct/>
              <w:topLinePunct w:val="0"/>
              <w:autoSpaceDE/>
              <w:autoSpaceDN/>
              <w:bidi w:val="0"/>
              <w:adjustRightInd w:val="0"/>
              <w:snapToGrid w:val="0"/>
              <w:spacing w:before="156" w:beforeLines="50" w:after="200" w:line="360" w:lineRule="auto"/>
              <w:jc w:val="left"/>
              <w:textAlignment w:val="auto"/>
              <w:rPr>
                <w:rFonts w:hint="eastAsia" w:ascii="仿宋" w:hAnsi="仿宋" w:eastAsia="仿宋" w:cs="仿宋"/>
                <w:kern w:val="0"/>
                <w:sz w:val="24"/>
                <w:szCs w:val="24"/>
              </w:rPr>
            </w:pPr>
            <w:r>
              <w:rPr>
                <w:rFonts w:hint="eastAsia" w:ascii="仿宋" w:hAnsi="仿宋" w:eastAsia="仿宋" w:cs="仿宋"/>
                <w:kern w:val="0"/>
                <w:sz w:val="24"/>
                <w:szCs w:val="24"/>
                <w:lang w:val="en-US" w:eastAsia="zh-CN"/>
              </w:rPr>
              <w:t>3、</w:t>
            </w:r>
            <w:r>
              <w:rPr>
                <w:rFonts w:hint="eastAsia" w:ascii="仿宋" w:hAnsi="仿宋" w:eastAsia="仿宋" w:cs="仿宋"/>
                <w:sz w:val="24"/>
                <w:szCs w:val="24"/>
                <w:lang w:val="en-US" w:eastAsia="zh-CN"/>
              </w:rPr>
              <w:t>以智能选址平台为基础，利用信息数据扩展各种配套服务，例如不同行业选址分析与评价，年度产业变迁热力图分析等，并形成各种可视化图形、文章在自媒体平台、公众号发表获取更大流量，并形成良性循环。</w:t>
            </w:r>
            <w:r>
              <w:rPr>
                <w:rFonts w:hint="eastAsia" w:ascii="仿宋" w:hAnsi="仿宋" w:eastAsia="仿宋" w:cs="仿宋"/>
                <w:kern w:val="0"/>
                <w:sz w:val="24"/>
                <w:szCs w:val="24"/>
              </w:rPr>
              <w:t>在流量上不断的进行创新，把更多优质的元素代入进去，让用户享受更加便捷。</w:t>
            </w:r>
          </w:p>
          <w:p>
            <w:pPr>
              <w:widowControl/>
              <w:spacing w:line="360" w:lineRule="auto"/>
              <w:jc w:val="left"/>
              <w:rPr>
                <w:rFonts w:hint="eastAsia" w:ascii="仿宋" w:hAnsi="仿宋" w:eastAsia="仿宋" w:cs="仿宋"/>
                <w:kern w:val="0"/>
                <w:sz w:val="24"/>
                <w:szCs w:val="24"/>
              </w:rPr>
            </w:pPr>
            <w:r>
              <w:rPr>
                <w:rFonts w:hint="eastAsia" w:ascii="仿宋" w:hAnsi="仿宋" w:eastAsia="仿宋" w:cs="仿宋"/>
                <w:kern w:val="0"/>
                <w:sz w:val="24"/>
                <w:szCs w:val="24"/>
              </w:rPr>
              <w:t>项目创新：</w:t>
            </w:r>
          </w:p>
          <w:p>
            <w:pPr>
              <w:widowControl/>
              <w:numPr>
                <w:ilvl w:val="0"/>
                <w:numId w:val="2"/>
              </w:numPr>
              <w:spacing w:line="360" w:lineRule="auto"/>
              <w:ind w:leftChars="228"/>
              <w:jc w:val="left"/>
              <w:rPr>
                <w:rFonts w:hint="eastAsia" w:ascii="仿宋" w:hAnsi="仿宋" w:eastAsia="仿宋" w:cs="仿宋"/>
                <w:sz w:val="24"/>
                <w:szCs w:val="24"/>
                <w:lang w:val="en-US" w:eastAsia="zh-CN"/>
              </w:rPr>
            </w:pPr>
            <w:r>
              <w:rPr>
                <w:rFonts w:hint="eastAsia" w:ascii="仿宋" w:hAnsi="仿宋" w:eastAsia="仿宋" w:cs="仿宋"/>
                <w:sz w:val="24"/>
                <w:szCs w:val="24"/>
              </w:rPr>
              <w:t>智能识别创新</w:t>
            </w:r>
            <w:r>
              <w:rPr>
                <w:rFonts w:hint="eastAsia" w:ascii="仿宋" w:hAnsi="仿宋" w:eastAsia="仿宋" w:cs="仿宋"/>
                <w:sz w:val="24"/>
                <w:szCs w:val="24"/>
                <w:lang w:eastAsia="zh-CN"/>
              </w:rPr>
              <w:t>。</w:t>
            </w:r>
            <w:r>
              <w:rPr>
                <w:rFonts w:hint="eastAsia" w:ascii="仿宋" w:hAnsi="仿宋" w:eastAsia="仿宋" w:cs="仿宋"/>
                <w:sz w:val="24"/>
                <w:szCs w:val="24"/>
              </w:rPr>
              <w:t>通过对用户输入的部分信息，为其分配最为合适的</w:t>
            </w:r>
            <w:r>
              <w:rPr>
                <w:rFonts w:hint="eastAsia" w:ascii="仿宋" w:hAnsi="仿宋" w:eastAsia="仿宋" w:cs="仿宋"/>
                <w:sz w:val="24"/>
                <w:szCs w:val="24"/>
                <w:lang w:val="en-US" w:eastAsia="zh-CN"/>
              </w:rPr>
              <w:t>地址。</w:t>
            </w:r>
          </w:p>
          <w:p>
            <w:pPr>
              <w:widowControl/>
              <w:numPr>
                <w:ilvl w:val="0"/>
                <w:numId w:val="2"/>
              </w:numPr>
              <w:spacing w:line="360" w:lineRule="auto"/>
              <w:ind w:left="479" w:leftChars="228" w:firstLine="0" w:firstLineChars="0"/>
              <w:jc w:val="left"/>
              <w:rPr>
                <w:rFonts w:hint="eastAsia" w:ascii="仿宋" w:hAnsi="仿宋" w:eastAsia="仿宋" w:cs="仿宋"/>
                <w:sz w:val="24"/>
                <w:szCs w:val="24"/>
              </w:rPr>
            </w:pPr>
            <w:r>
              <w:rPr>
                <w:rFonts w:hint="eastAsia" w:ascii="仿宋" w:hAnsi="仿宋" w:eastAsia="仿宋" w:cs="仿宋"/>
                <w:sz w:val="24"/>
                <w:szCs w:val="24"/>
              </w:rPr>
              <w:t>智能数据调取</w:t>
            </w:r>
            <w:r>
              <w:rPr>
                <w:rFonts w:hint="eastAsia" w:ascii="仿宋" w:hAnsi="仿宋" w:eastAsia="仿宋" w:cs="仿宋"/>
                <w:sz w:val="24"/>
                <w:szCs w:val="24"/>
                <w:lang w:eastAsia="zh-CN"/>
              </w:rPr>
              <w:t>。</w:t>
            </w:r>
            <w:r>
              <w:rPr>
                <w:rFonts w:hint="eastAsia" w:ascii="仿宋" w:hAnsi="仿宋" w:eastAsia="仿宋" w:cs="仿宋"/>
                <w:sz w:val="24"/>
                <w:szCs w:val="24"/>
              </w:rPr>
              <w:t>通过用户习惯，用户制定的属性，更具算法来对最为合适的数据进行获取适配给用户，让用户有着更好的用户体验</w:t>
            </w:r>
          </w:p>
          <w:p>
            <w:pPr>
              <w:widowControl/>
              <w:numPr>
                <w:ilvl w:val="0"/>
                <w:numId w:val="2"/>
              </w:numPr>
              <w:tabs>
                <w:tab w:val="clear" w:pos="312"/>
              </w:tabs>
              <w:spacing w:line="360" w:lineRule="auto"/>
              <w:ind w:left="479" w:leftChars="228" w:firstLine="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智能策划开店。根据周围的其他店铺分析该地开店的竞争力并策划经营方案，让想开店的用户享受到尽可能高的利益回扣。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仿宋" w:hAnsi="仿宋" w:eastAsia="仿宋" w:cs="仿宋"/>
                <w:b/>
                <w:bCs/>
                <w:sz w:val="24"/>
                <w:szCs w:val="24"/>
                <w:lang w:val="en-US" w:eastAsia="zh-CN"/>
              </w:rPr>
            </w:pPr>
            <w:r>
              <w:rPr>
                <w:rFonts w:hint="eastAsia" w:ascii="仿宋" w:hAnsi="仿宋" w:eastAsia="仿宋" w:cs="仿宋"/>
                <w:kern w:val="0"/>
                <w:sz w:val="24"/>
                <w:szCs w:val="24"/>
                <w:lang w:val="en-US" w:eastAsia="zh-CN"/>
              </w:rPr>
              <w:t>技术特点：</w:t>
            </w:r>
            <w:bookmarkStart w:id="0" w:name="_GoBack"/>
            <w:bookmarkEnd w:id="0"/>
          </w:p>
          <w:p>
            <w:pPr>
              <w:keepNext w:val="0"/>
              <w:keepLines w:val="0"/>
              <w:pageBreakBefore w:val="0"/>
              <w:widowControl/>
              <w:numPr>
                <w:ilvl w:val="0"/>
                <w:numId w:val="3"/>
              </w:numPr>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sz w:val="24"/>
                <w:szCs w:val="24"/>
              </w:rPr>
              <w:t>通过前端web:HTML编写网页，</w:t>
            </w:r>
            <w:r>
              <w:rPr>
                <w:rFonts w:hint="eastAsia" w:ascii="仿宋" w:hAnsi="仿宋" w:eastAsia="仿宋" w:cs="仿宋"/>
                <w:sz w:val="24"/>
                <w:szCs w:val="24"/>
                <w:lang w:val="en-US" w:eastAsia="zh-CN"/>
              </w:rPr>
              <w:t>C</w:t>
            </w:r>
            <w:r>
              <w:rPr>
                <w:rFonts w:hint="eastAsia" w:ascii="仿宋" w:hAnsi="仿宋" w:eastAsia="仿宋" w:cs="仿宋"/>
                <w:sz w:val="24"/>
                <w:szCs w:val="24"/>
              </w:rPr>
              <w:t>ss3对网页进行美化和排布，JavaScript对用户进行交互和后台(</w:t>
            </w:r>
            <w:r>
              <w:rPr>
                <w:rFonts w:hint="eastAsia" w:ascii="仿宋" w:hAnsi="仿宋" w:eastAsia="仿宋" w:cs="仿宋"/>
                <w:sz w:val="24"/>
                <w:szCs w:val="24"/>
                <w:lang w:val="en-US" w:eastAsia="zh-CN"/>
              </w:rPr>
              <w:t>J</w:t>
            </w:r>
            <w:r>
              <w:rPr>
                <w:rFonts w:hint="eastAsia" w:ascii="仿宋" w:hAnsi="仿宋" w:eastAsia="仿宋" w:cs="仿宋"/>
                <w:sz w:val="24"/>
                <w:szCs w:val="24"/>
              </w:rPr>
              <w:t>ava,数据库)进行数据处理等多方面技术，开发一款集定位</w:t>
            </w:r>
            <w:r>
              <w:rPr>
                <w:rFonts w:hint="eastAsia" w:ascii="仿宋" w:hAnsi="仿宋" w:eastAsia="仿宋" w:cs="仿宋"/>
                <w:sz w:val="24"/>
                <w:szCs w:val="24"/>
                <w:lang w:eastAsia="zh-CN"/>
              </w:rPr>
              <w:t>、</w:t>
            </w:r>
            <w:r>
              <w:rPr>
                <w:rFonts w:hint="eastAsia" w:ascii="仿宋" w:hAnsi="仿宋" w:eastAsia="仿宋" w:cs="仿宋"/>
                <w:sz w:val="24"/>
                <w:szCs w:val="24"/>
              </w:rPr>
              <w:t>策化</w:t>
            </w:r>
            <w:r>
              <w:rPr>
                <w:rFonts w:hint="eastAsia" w:ascii="仿宋" w:hAnsi="仿宋" w:eastAsia="仿宋" w:cs="仿宋"/>
                <w:sz w:val="24"/>
                <w:szCs w:val="24"/>
                <w:lang w:eastAsia="zh-CN"/>
              </w:rPr>
              <w:t>、</w:t>
            </w:r>
            <w:r>
              <w:rPr>
                <w:rFonts w:hint="eastAsia" w:ascii="仿宋" w:hAnsi="仿宋" w:eastAsia="仿宋" w:cs="仿宋"/>
                <w:sz w:val="24"/>
                <w:szCs w:val="24"/>
              </w:rPr>
              <w:t>分析为一体的开店选址系统，并通过合理的评分模型来为周边地点排行最终挑选出最佳方案。</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通过后端：</w:t>
            </w:r>
            <w:r>
              <w:rPr>
                <w:rFonts w:hint="eastAsia" w:ascii="仿宋" w:hAnsi="仿宋" w:eastAsia="仿宋" w:cs="仿宋"/>
                <w:sz w:val="24"/>
                <w:szCs w:val="24"/>
              </w:rPr>
              <w:t>后端使用</w:t>
            </w:r>
            <w:r>
              <w:rPr>
                <w:rFonts w:hint="eastAsia" w:ascii="仿宋" w:hAnsi="仿宋" w:eastAsia="仿宋" w:cs="仿宋"/>
                <w:sz w:val="24"/>
                <w:szCs w:val="24"/>
                <w:lang w:val="en-US" w:eastAsia="zh-CN"/>
              </w:rPr>
              <w:t>S</w:t>
            </w:r>
            <w:r>
              <w:rPr>
                <w:rFonts w:hint="eastAsia" w:ascii="仿宋" w:hAnsi="仿宋" w:eastAsia="仿宋" w:cs="仿宋"/>
                <w:sz w:val="24"/>
                <w:szCs w:val="24"/>
              </w:rPr>
              <w:t>pringboot框架，采用传统的三层模型架构，完成增删改查</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利用python技术爬到需要的重要数据，加以处理，提供多种经营策划方案，创新当前的便利店经营模式。</w:t>
            </w:r>
          </w:p>
          <w:p>
            <w:pPr>
              <w:spacing w:beforeLines="50" w:line="360" w:lineRule="auto"/>
              <w:jc w:val="left"/>
              <w:rPr>
                <w:rFonts w:hint="default" w:ascii="仿宋" w:hAnsi="仿宋" w:eastAsia="仿宋" w:cs="仿宋"/>
                <w:kern w:val="0"/>
                <w:sz w:val="24"/>
                <w:szCs w:val="24"/>
                <w:lang w:val="en-US" w:eastAsia="zh-CN"/>
              </w:rPr>
            </w:pPr>
          </w:p>
          <w:p>
            <w:pPr>
              <w:spacing w:beforeLines="50" w:line="360" w:lineRule="auto"/>
              <w:jc w:val="left"/>
              <w:rPr>
                <w:rFonts w:hint="eastAsia" w:ascii="仿宋" w:hAnsi="仿宋" w:eastAsia="仿宋" w:cs="仿宋"/>
                <w:kern w:val="0"/>
                <w:sz w:val="24"/>
                <w:szCs w:val="24"/>
              </w:rPr>
            </w:pPr>
          </w:p>
          <w:p>
            <w:pPr>
              <w:spacing w:beforeLines="50" w:line="360" w:lineRule="auto"/>
              <w:jc w:val="left"/>
              <w:rPr>
                <w:rFonts w:hint="eastAsia" w:ascii="仿宋" w:hAnsi="仿宋" w:eastAsia="仿宋" w:cs="仿宋"/>
                <w:kern w:val="0"/>
                <w:sz w:val="24"/>
                <w:szCs w:val="24"/>
              </w:rPr>
            </w:pPr>
          </w:p>
          <w:p>
            <w:pPr>
              <w:spacing w:beforeLines="50" w:line="360" w:lineRule="auto"/>
              <w:jc w:val="left"/>
              <w:rPr>
                <w:rFonts w:hint="eastAsia" w:ascii="仿宋" w:hAnsi="仿宋" w:eastAsia="仿宋" w:cs="仿宋"/>
                <w:kern w:val="0"/>
                <w:sz w:val="24"/>
                <w:szCs w:val="24"/>
              </w:rPr>
            </w:pPr>
          </w:p>
          <w:p>
            <w:pPr>
              <w:spacing w:beforeLines="50" w:line="360" w:lineRule="auto"/>
              <w:jc w:val="left"/>
              <w:rPr>
                <w:rFonts w:hint="eastAsia" w:ascii="仿宋" w:hAnsi="仿宋" w:eastAsia="仿宋" w:cs="仿宋"/>
                <w:kern w:val="0"/>
                <w:sz w:val="24"/>
                <w:szCs w:val="24"/>
              </w:rPr>
            </w:pPr>
          </w:p>
          <w:p>
            <w:pPr>
              <w:spacing w:beforeLines="50" w:line="360" w:lineRule="auto"/>
              <w:jc w:val="left"/>
              <w:rPr>
                <w:rFonts w:hint="eastAsia" w:ascii="仿宋" w:hAnsi="仿宋" w:eastAsia="仿宋" w:cs="仿宋"/>
                <w:kern w:val="0"/>
                <w:sz w:val="24"/>
                <w:szCs w:val="24"/>
              </w:rPr>
            </w:pPr>
          </w:p>
          <w:p>
            <w:pPr>
              <w:spacing w:beforeLines="50" w:line="360" w:lineRule="auto"/>
              <w:jc w:val="left"/>
              <w:rPr>
                <w:rFonts w:hint="eastAsia" w:ascii="仿宋" w:hAnsi="仿宋" w:eastAsia="仿宋" w:cs="仿宋"/>
                <w:kern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二是居民区：主要服务对象就是社区居民，在这些设置便利店是为了方便附近居民就近购买日常生活用品等简单商品。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三是交通枢纽：交通枢纽包括公交站、汽车站、地铁站等。这些地点来往人流量巨大，汇集了四面八方的旅客，车站是便利店选址极易考虑的一个方向。店址选择在这些地方就是为了方便来往人流购物。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仿宋" w:hAnsi="仿宋" w:eastAsia="仿宋" w:cs="仿宋"/>
                <w:lang w:val="en-US" w:eastAsia="zh-CN"/>
              </w:rPr>
            </w:pPr>
            <w:r>
              <w:rPr>
                <w:rFonts w:hint="eastAsia" w:ascii="仿宋" w:hAnsi="仿宋" w:eastAsia="仿宋" w:cs="仿宋"/>
                <w:sz w:val="24"/>
                <w:szCs w:val="24"/>
                <w:lang w:val="en-US" w:eastAsia="zh-CN"/>
              </w:rPr>
              <w:t>四是学校：在学校附近进行便利店选址也是一个很好的选择，可根据学生上下学人流方向进行优化选址。</w:t>
            </w:r>
          </w:p>
          <w:p/>
          <w:p>
            <w:pPr>
              <w:spacing w:beforeLines="50"/>
              <w:rPr>
                <w:sz w:val="24"/>
              </w:rPr>
            </w:pPr>
            <w:r>
              <w:rPr>
                <w:rFonts w:hint="eastAsia"/>
              </w:rPr>
              <w:t xml:space="preserve">  </w:t>
            </w:r>
          </w:p>
          <w:p>
            <w:pPr>
              <w:spacing w:beforeLines="50"/>
              <w:rPr>
                <w:sz w:val="24"/>
              </w:rPr>
            </w:pPr>
          </w:p>
          <w:p>
            <w:pPr>
              <w:spacing w:beforeLines="50"/>
              <w:rPr>
                <w:sz w:val="24"/>
              </w:rPr>
            </w:pPr>
          </w:p>
          <w:p>
            <w:pPr>
              <w:spacing w:beforeLines="50"/>
              <w:rPr>
                <w:sz w:val="24"/>
              </w:rPr>
            </w:pPr>
          </w:p>
          <w:p>
            <w:pPr>
              <w:spacing w:beforeLines="50"/>
              <w:rPr>
                <w:sz w:val="24"/>
              </w:rPr>
            </w:pPr>
          </w:p>
          <w:p>
            <w:pPr>
              <w:spacing w:beforeLines="50"/>
              <w:rPr>
                <w:sz w:val="24"/>
              </w:rPr>
            </w:pPr>
          </w:p>
          <w:p>
            <w:pPr>
              <w:spacing w:beforeLines="50"/>
              <w:rPr>
                <w:sz w:val="24"/>
              </w:rPr>
            </w:pPr>
          </w:p>
          <w:p>
            <w:pPr>
              <w:spacing w:beforeLines="50"/>
              <w:rPr>
                <w:sz w:val="24"/>
              </w:rPr>
            </w:pPr>
          </w:p>
          <w:p>
            <w:pPr>
              <w:spacing w:beforeLines="5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9" w:type="dxa"/>
          <w:cantSplit/>
          <w:trHeight w:val="11720" w:hRule="atLeast"/>
        </w:trPr>
        <w:tc>
          <w:tcPr>
            <w:tcW w:w="8880" w:type="dxa"/>
            <w:gridSpan w:val="8"/>
            <w:tcBorders>
              <w:top w:val="single" w:color="auto" w:sz="4" w:space="0"/>
              <w:left w:val="single" w:color="auto" w:sz="4" w:space="0"/>
              <w:bottom w:val="single" w:color="auto" w:sz="4" w:space="0"/>
              <w:right w:val="single" w:color="auto" w:sz="4" w:space="0"/>
            </w:tcBorders>
          </w:tcPr>
          <w:p>
            <w:pPr>
              <w:spacing w:beforeLines="50"/>
              <w:rPr>
                <w:sz w:val="24"/>
              </w:rPr>
            </w:pPr>
            <w:r>
              <w:rPr>
                <w:rFonts w:hint="eastAsia"/>
                <w:b/>
                <w:sz w:val="24"/>
                <w:lang w:eastAsia="zh-CN"/>
              </w:rPr>
              <w:t>五</w:t>
            </w:r>
            <w:r>
              <w:rPr>
                <w:b/>
                <w:sz w:val="24"/>
              </w:rPr>
              <w:t>、</w:t>
            </w:r>
            <w:r>
              <w:rPr>
                <w:rFonts w:hint="eastAsia"/>
                <w:b/>
                <w:sz w:val="24"/>
              </w:rPr>
              <w:t>项目实施方案</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仿宋" w:hAnsi="仿宋" w:eastAsia="仿宋" w:cs="仿宋"/>
                <w:b/>
                <w:bCs/>
                <w:kern w:val="0"/>
                <w:sz w:val="24"/>
                <w:szCs w:val="24"/>
                <w:lang w:val="en-US" w:eastAsia="zh-CN"/>
              </w:rPr>
            </w:pPr>
            <w:r>
              <w:rPr>
                <w:rFonts w:hint="eastAsia" w:ascii="仿宋" w:hAnsi="仿宋" w:eastAsia="仿宋" w:cs="仿宋"/>
                <w:b/>
                <w:bCs/>
                <w:kern w:val="0"/>
                <w:sz w:val="24"/>
                <w:szCs w:val="24"/>
                <w:lang w:val="en-US" w:eastAsia="zh-CN"/>
              </w:rPr>
              <w:t>实施方案</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1、构建基本软件模型</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eastAsia" w:ascii="仿宋" w:hAnsi="仿宋" w:eastAsia="仿宋" w:cs="仿宋"/>
                <w:kern w:val="0"/>
                <w:sz w:val="24"/>
                <w:szCs w:val="24"/>
                <w:lang w:eastAsia="zh-CN"/>
              </w:rPr>
            </w:pPr>
            <w:r>
              <w:rPr>
                <w:rFonts w:hint="eastAsia" w:ascii="仿宋" w:hAnsi="仿宋" w:eastAsia="仿宋" w:cs="仿宋"/>
                <w:kern w:val="0"/>
                <w:sz w:val="24"/>
                <w:szCs w:val="24"/>
              </w:rPr>
              <w:t>对于收集到的材料进行分析、整理，并确定本项目要开发的方向、目的，以及该项目需具有多感知性、存在感、交互性、自主性的特征,用到</w:t>
            </w:r>
            <w:r>
              <w:rPr>
                <w:rFonts w:hint="eastAsia" w:ascii="仿宋" w:hAnsi="仿宋" w:eastAsia="仿宋" w:cs="仿宋"/>
                <w:sz w:val="24"/>
                <w:szCs w:val="24"/>
                <w:lang w:val="en-US" w:eastAsia="zh-CN"/>
              </w:rPr>
              <w:t>Spring Boot、MySQL、Vue、Scrapy、Java、Python、</w:t>
            </w:r>
            <w:r>
              <w:rPr>
                <w:rFonts w:hint="eastAsia" w:ascii="仿宋" w:hAnsi="仿宋" w:eastAsia="仿宋" w:cs="仿宋"/>
                <w:kern w:val="0"/>
                <w:sz w:val="24"/>
                <w:szCs w:val="24"/>
              </w:rPr>
              <w:t>HTML</w:t>
            </w:r>
            <w:r>
              <w:rPr>
                <w:rFonts w:hint="eastAsia" w:ascii="仿宋" w:hAnsi="仿宋" w:eastAsia="仿宋" w:cs="仿宋"/>
                <w:kern w:val="0"/>
                <w:sz w:val="24"/>
                <w:szCs w:val="24"/>
                <w:lang w:val="en-US" w:eastAsia="zh-CN"/>
              </w:rPr>
              <w:t>5</w:t>
            </w:r>
            <w:r>
              <w:rPr>
                <w:rFonts w:hint="eastAsia" w:ascii="仿宋" w:hAnsi="仿宋" w:eastAsia="仿宋" w:cs="仿宋"/>
                <w:kern w:val="0"/>
                <w:sz w:val="24"/>
                <w:szCs w:val="24"/>
              </w:rPr>
              <w:t>+Css3+JQuery多方面技术</w:t>
            </w:r>
            <w:r>
              <w:rPr>
                <w:rFonts w:hint="eastAsia" w:ascii="仿宋" w:hAnsi="仿宋" w:eastAsia="仿宋" w:cs="仿宋"/>
                <w:kern w:val="0"/>
                <w:sz w:val="24"/>
                <w:szCs w:val="24"/>
                <w:lang w:eastAsia="zh-CN"/>
              </w:rPr>
              <w:t>。</w:t>
            </w:r>
          </w:p>
          <w:p>
            <w:pPr>
              <w:keepNext w:val="0"/>
              <w:keepLines w:val="0"/>
              <w:pageBreakBefore w:val="0"/>
              <w:widowControl/>
              <w:numPr>
                <w:ilvl w:val="0"/>
                <w:numId w:val="4"/>
              </w:numPr>
              <w:kinsoku/>
              <w:wordWrap/>
              <w:overflowPunct/>
              <w:topLinePunct w:val="0"/>
              <w:autoSpaceDE/>
              <w:autoSpaceDN/>
              <w:bidi w:val="0"/>
              <w:adjustRightInd/>
              <w:snapToGrid/>
              <w:spacing w:line="360" w:lineRule="auto"/>
              <w:jc w:val="left"/>
              <w:textAlignment w:val="auto"/>
              <w:rPr>
                <w:rFonts w:hint="eastAsia" w:ascii="仿宋" w:hAnsi="仿宋" w:eastAsia="仿宋" w:cs="仿宋"/>
                <w:kern w:val="0"/>
                <w:sz w:val="24"/>
                <w:szCs w:val="24"/>
              </w:rPr>
            </w:pPr>
            <w:r>
              <w:rPr>
                <w:rFonts w:hint="eastAsia" w:ascii="仿宋" w:hAnsi="仿宋" w:eastAsia="仿宋" w:cs="仿宋"/>
                <w:kern w:val="0"/>
                <w:sz w:val="24"/>
                <w:szCs w:val="24"/>
              </w:rPr>
              <w:t>系统整体设计方案</w:t>
            </w:r>
            <w:r>
              <w:rPr>
                <w:rFonts w:hint="eastAsia" w:ascii="仿宋" w:hAnsi="仿宋" w:eastAsia="仿宋" w:cs="仿宋"/>
                <w:kern w:val="0"/>
                <w:sz w:val="24"/>
                <w:szCs w:val="24"/>
              </w:rPr>
              <w:br w:type="textWrapping"/>
            </w:r>
            <w:r>
              <w:rPr>
                <w:rFonts w:hint="eastAsia" w:ascii="仿宋" w:hAnsi="仿宋" w:eastAsia="仿宋" w:cs="仿宋"/>
                <w:kern w:val="0"/>
                <w:sz w:val="24"/>
                <w:szCs w:val="24"/>
              </w:rPr>
              <w:t xml:space="preserve">   对开始界面、UI、培训路线、互动设置、技术框架、专业知识和培训知识等内容搭建框架</w:t>
            </w:r>
            <w:r>
              <w:rPr>
                <w:rFonts w:hint="eastAsia" w:ascii="仿宋" w:hAnsi="仿宋" w:eastAsia="仿宋" w:cs="仿宋"/>
                <w:kern w:val="0"/>
                <w:sz w:val="24"/>
                <w:szCs w:val="24"/>
              </w:rPr>
              <w:br w:type="textWrapping"/>
            </w:r>
            <w:r>
              <w:rPr>
                <w:rFonts w:hint="eastAsia" w:ascii="仿宋" w:hAnsi="仿宋" w:eastAsia="仿宋" w:cs="仿宋"/>
                <w:kern w:val="0"/>
                <w:sz w:val="24"/>
                <w:szCs w:val="24"/>
              </w:rPr>
              <w:t>3.具体设计</w:t>
            </w:r>
            <w:r>
              <w:rPr>
                <w:rFonts w:hint="eastAsia" w:ascii="仿宋" w:hAnsi="仿宋" w:eastAsia="仿宋" w:cs="仿宋"/>
                <w:kern w:val="0"/>
                <w:sz w:val="24"/>
                <w:szCs w:val="24"/>
              </w:rPr>
              <w:br w:type="textWrapping"/>
            </w:r>
            <w:r>
              <w:rPr>
                <w:rFonts w:hint="eastAsia" w:ascii="仿宋" w:hAnsi="仿宋" w:eastAsia="仿宋" w:cs="仿宋"/>
                <w:kern w:val="0"/>
                <w:sz w:val="24"/>
                <w:szCs w:val="24"/>
                <w:lang w:val="en-US" w:eastAsia="zh-CN"/>
              </w:rPr>
              <w:t xml:space="preserve">   </w:t>
            </w:r>
            <w:r>
              <w:rPr>
                <w:rFonts w:hint="eastAsia" w:ascii="仿宋" w:hAnsi="仿宋" w:eastAsia="仿宋" w:cs="仿宋"/>
                <w:kern w:val="0"/>
                <w:sz w:val="24"/>
                <w:szCs w:val="24"/>
              </w:rPr>
              <w:t>程序的编写，界面设计，过场制作，数据采集，页面布局，网页制作，数据库设计，整体功能设计，互动设计，流程路线设计等，完成</w:t>
            </w:r>
            <w:r>
              <w:rPr>
                <w:rFonts w:hint="eastAsia" w:ascii="仿宋" w:hAnsi="仿宋" w:eastAsia="仿宋" w:cs="仿宋"/>
                <w:kern w:val="0"/>
                <w:sz w:val="24"/>
                <w:szCs w:val="24"/>
                <w:lang w:val="en-US" w:eastAsia="zh-CN"/>
              </w:rPr>
              <w:t>满足客户需求的便利店优化选址产品。</w:t>
            </w:r>
            <w:r>
              <w:rPr>
                <w:rFonts w:hint="eastAsia" w:ascii="仿宋" w:hAnsi="仿宋" w:eastAsia="仿宋" w:cs="仿宋"/>
                <w:kern w:val="0"/>
                <w:sz w:val="24"/>
                <w:szCs w:val="24"/>
              </w:rPr>
              <w:br w:type="textWrapping"/>
            </w:r>
            <w:r>
              <w:rPr>
                <w:rFonts w:hint="eastAsia" w:ascii="仿宋" w:hAnsi="仿宋" w:eastAsia="仿宋" w:cs="仿宋"/>
                <w:kern w:val="0"/>
                <w:sz w:val="24"/>
                <w:szCs w:val="24"/>
              </w:rPr>
              <w:t>4.系统测试</w:t>
            </w:r>
            <w:r>
              <w:rPr>
                <w:rFonts w:hint="eastAsia" w:ascii="仿宋" w:hAnsi="仿宋" w:eastAsia="仿宋" w:cs="仿宋"/>
                <w:kern w:val="0"/>
                <w:sz w:val="24"/>
                <w:szCs w:val="24"/>
              </w:rPr>
              <w:br w:type="textWrapping"/>
            </w:r>
            <w:r>
              <w:rPr>
                <w:rFonts w:hint="eastAsia" w:ascii="仿宋" w:hAnsi="仿宋" w:eastAsia="仿宋" w:cs="仿宋"/>
                <w:kern w:val="0"/>
                <w:sz w:val="24"/>
                <w:szCs w:val="24"/>
              </w:rPr>
              <w:t xml:space="preserve">    组织试用，收集并分析试用者的体验反馈，增补数据，加以完善。为</w:t>
            </w:r>
            <w:r>
              <w:rPr>
                <w:rFonts w:hint="eastAsia" w:ascii="仿宋" w:hAnsi="仿宋" w:eastAsia="仿宋" w:cs="仿宋"/>
                <w:kern w:val="0"/>
                <w:sz w:val="24"/>
                <w:szCs w:val="24"/>
                <w:lang w:val="en-US" w:eastAsia="zh-CN"/>
              </w:rPr>
              <w:t>项目</w:t>
            </w:r>
            <w:r>
              <w:rPr>
                <w:rFonts w:hint="eastAsia" w:ascii="仿宋" w:hAnsi="仿宋" w:eastAsia="仿宋" w:cs="仿宋"/>
                <w:kern w:val="0"/>
                <w:sz w:val="24"/>
                <w:szCs w:val="24"/>
              </w:rPr>
              <w:t>的推广联系各大网站进行</w:t>
            </w:r>
            <w:r>
              <w:rPr>
                <w:rFonts w:hint="eastAsia" w:ascii="仿宋" w:hAnsi="仿宋" w:eastAsia="仿宋" w:cs="仿宋"/>
                <w:kern w:val="0"/>
                <w:sz w:val="24"/>
                <w:szCs w:val="24"/>
                <w:lang w:val="en-US" w:eastAsia="zh-CN"/>
              </w:rPr>
              <w:t>网页</w:t>
            </w:r>
            <w:r>
              <w:rPr>
                <w:rFonts w:hint="eastAsia" w:ascii="仿宋" w:hAnsi="仿宋" w:eastAsia="仿宋" w:cs="仿宋"/>
                <w:kern w:val="0"/>
                <w:sz w:val="24"/>
                <w:szCs w:val="24"/>
              </w:rPr>
              <w:t>内测，测试该</w:t>
            </w:r>
            <w:r>
              <w:rPr>
                <w:rFonts w:hint="eastAsia" w:ascii="仿宋" w:hAnsi="仿宋" w:eastAsia="仿宋" w:cs="仿宋"/>
                <w:kern w:val="0"/>
                <w:sz w:val="24"/>
                <w:szCs w:val="24"/>
                <w:lang w:val="en-US" w:eastAsia="zh-CN"/>
              </w:rPr>
              <w:t>网页</w:t>
            </w:r>
            <w:r>
              <w:rPr>
                <w:rFonts w:hint="eastAsia" w:ascii="仿宋" w:hAnsi="仿宋" w:eastAsia="仿宋" w:cs="仿宋"/>
                <w:kern w:val="0"/>
                <w:sz w:val="24"/>
                <w:szCs w:val="24"/>
              </w:rPr>
              <w:t>的市场反应，争取推广到外科学更广泛的领域</w:t>
            </w:r>
          </w:p>
          <w:p>
            <w:pPr>
              <w:keepNext w:val="0"/>
              <w:keepLines w:val="0"/>
              <w:pageBreakBefore w:val="0"/>
              <w:numPr>
                <w:ilvl w:val="0"/>
                <w:numId w:val="0"/>
              </w:numPr>
              <w:kinsoku/>
              <w:wordWrap/>
              <w:overflowPunct/>
              <w:topLinePunct w:val="0"/>
              <w:autoSpaceDE/>
              <w:autoSpaceDN/>
              <w:bidi w:val="0"/>
              <w:adjustRightInd/>
              <w:snapToGrid/>
              <w:spacing w:beforeLines="50" w:line="360" w:lineRule="auto"/>
              <w:ind w:leftChars="0"/>
              <w:textAlignment w:val="auto"/>
              <w:rPr>
                <w:rFonts w:hint="eastAsia" w:ascii="仿宋" w:hAnsi="仿宋" w:eastAsia="仿宋" w:cs="仿宋"/>
                <w:kern w:val="0"/>
                <w:sz w:val="24"/>
                <w:szCs w:val="24"/>
              </w:rPr>
            </w:pPr>
            <w:r>
              <w:rPr>
                <w:rFonts w:hint="eastAsia" w:ascii="仿宋" w:hAnsi="仿宋" w:eastAsia="仿宋" w:cs="仿宋"/>
                <w:kern w:val="0"/>
                <w:sz w:val="24"/>
                <w:szCs w:val="24"/>
                <w:lang w:val="en-US" w:eastAsia="zh-CN"/>
              </w:rPr>
              <w:t>5.</w:t>
            </w:r>
            <w:r>
              <w:rPr>
                <w:rFonts w:hint="eastAsia" w:ascii="仿宋" w:hAnsi="仿宋" w:eastAsia="仿宋" w:cs="仿宋"/>
                <w:kern w:val="0"/>
                <w:sz w:val="24"/>
                <w:szCs w:val="24"/>
              </w:rPr>
              <w:t>实际测试</w:t>
            </w:r>
            <w:r>
              <w:rPr>
                <w:rFonts w:hint="eastAsia" w:ascii="仿宋" w:hAnsi="仿宋" w:eastAsia="仿宋" w:cs="仿宋"/>
                <w:kern w:val="0"/>
                <w:sz w:val="24"/>
                <w:szCs w:val="24"/>
              </w:rPr>
              <w:br w:type="textWrapping"/>
            </w:r>
            <w:r>
              <w:rPr>
                <w:rFonts w:hint="eastAsia" w:ascii="仿宋" w:hAnsi="仿宋" w:eastAsia="仿宋" w:cs="仿宋"/>
                <w:kern w:val="0"/>
                <w:sz w:val="24"/>
                <w:szCs w:val="24"/>
              </w:rPr>
              <w:t xml:space="preserve">    开展试用活动，同时收集、分析试用者的体验意见，增补数据，加以完善。 </w:t>
            </w:r>
          </w:p>
          <w:p>
            <w:pPr>
              <w:keepNext w:val="0"/>
              <w:keepLines w:val="0"/>
              <w:pageBreakBefore w:val="0"/>
              <w:numPr>
                <w:ilvl w:val="0"/>
                <w:numId w:val="0"/>
              </w:numPr>
              <w:kinsoku/>
              <w:wordWrap/>
              <w:overflowPunct/>
              <w:topLinePunct w:val="0"/>
              <w:autoSpaceDE/>
              <w:autoSpaceDN/>
              <w:bidi w:val="0"/>
              <w:adjustRightInd/>
              <w:snapToGrid/>
              <w:spacing w:beforeLines="50" w:line="360" w:lineRule="auto"/>
              <w:ind w:leftChars="0"/>
              <w:textAlignment w:val="auto"/>
              <w:rPr>
                <w:rFonts w:hint="eastAsia" w:ascii="仿宋" w:hAnsi="仿宋" w:eastAsia="仿宋" w:cs="仿宋"/>
                <w:kern w:val="0"/>
                <w:sz w:val="24"/>
                <w:szCs w:val="24"/>
              </w:rPr>
            </w:pPr>
            <w:r>
              <w:rPr>
                <w:rFonts w:hint="eastAsia" w:ascii="仿宋" w:hAnsi="仿宋" w:eastAsia="仿宋" w:cs="仿宋"/>
                <w:kern w:val="0"/>
                <w:sz w:val="24"/>
                <w:szCs w:val="24"/>
                <w:lang w:val="en-US" w:eastAsia="zh-CN"/>
              </w:rPr>
              <w:t>6.</w:t>
            </w:r>
            <w:r>
              <w:rPr>
                <w:rFonts w:hint="eastAsia" w:ascii="仿宋" w:hAnsi="仿宋" w:eastAsia="仿宋" w:cs="仿宋"/>
                <w:kern w:val="0"/>
                <w:sz w:val="24"/>
                <w:szCs w:val="24"/>
              </w:rPr>
              <w:t>检验成果</w:t>
            </w:r>
            <w:r>
              <w:rPr>
                <w:rFonts w:hint="eastAsia" w:ascii="仿宋" w:hAnsi="仿宋" w:eastAsia="仿宋" w:cs="仿宋"/>
                <w:kern w:val="0"/>
                <w:sz w:val="24"/>
                <w:szCs w:val="24"/>
              </w:rPr>
              <w:br w:type="textWrapping"/>
            </w:r>
            <w:r>
              <w:rPr>
                <w:rFonts w:hint="eastAsia" w:ascii="仿宋" w:hAnsi="仿宋" w:eastAsia="仿宋" w:cs="仿宋"/>
                <w:kern w:val="0"/>
                <w:sz w:val="24"/>
                <w:szCs w:val="24"/>
              </w:rPr>
              <w:t xml:space="preserve">   通过在校或将成品放到网络平台上对成品进行推广应用，让大众</w:t>
            </w:r>
            <w:r>
              <w:rPr>
                <w:rFonts w:hint="eastAsia" w:ascii="仿宋" w:hAnsi="仿宋" w:eastAsia="仿宋" w:cs="仿宋"/>
                <w:kern w:val="0"/>
                <w:sz w:val="24"/>
                <w:szCs w:val="24"/>
                <w:lang w:val="en-US" w:eastAsia="zh-CN"/>
              </w:rPr>
              <w:t>进行使</w:t>
            </w:r>
            <w:r>
              <w:rPr>
                <w:rFonts w:hint="eastAsia" w:ascii="仿宋" w:hAnsi="仿宋" w:eastAsia="仿宋" w:cs="仿宋"/>
                <w:kern w:val="0"/>
                <w:sz w:val="24"/>
                <w:szCs w:val="24"/>
              </w:rPr>
              <w:t>用，并收集社会评价</w:t>
            </w:r>
            <w:r>
              <w:rPr>
                <w:rFonts w:hint="eastAsia" w:ascii="仿宋" w:hAnsi="仿宋" w:eastAsia="仿宋" w:cs="仿宋"/>
                <w:kern w:val="0"/>
                <w:sz w:val="24"/>
                <w:szCs w:val="24"/>
              </w:rPr>
              <w:br w:type="textWrapping"/>
            </w:r>
            <w:r>
              <w:rPr>
                <w:rFonts w:hint="eastAsia" w:ascii="仿宋" w:hAnsi="仿宋" w:eastAsia="仿宋" w:cs="仿宋"/>
                <w:kern w:val="0"/>
                <w:sz w:val="24"/>
                <w:szCs w:val="24"/>
                <w:lang w:val="en-US" w:eastAsia="zh-CN"/>
              </w:rPr>
              <w:t>7.</w:t>
            </w:r>
            <w:r>
              <w:rPr>
                <w:rFonts w:hint="eastAsia" w:ascii="仿宋" w:hAnsi="仿宋" w:eastAsia="仿宋" w:cs="仿宋"/>
                <w:kern w:val="0"/>
                <w:sz w:val="24"/>
                <w:szCs w:val="24"/>
              </w:rPr>
              <w:t>项目总结</w:t>
            </w:r>
            <w:r>
              <w:rPr>
                <w:rFonts w:hint="eastAsia" w:ascii="仿宋" w:hAnsi="仿宋" w:eastAsia="仿宋" w:cs="仿宋"/>
                <w:kern w:val="0"/>
                <w:sz w:val="24"/>
                <w:szCs w:val="24"/>
              </w:rPr>
              <w:br w:type="textWrapping"/>
            </w:r>
            <w:r>
              <w:rPr>
                <w:rFonts w:hint="eastAsia" w:ascii="仿宋" w:hAnsi="仿宋" w:eastAsia="仿宋" w:cs="仿宋"/>
                <w:kern w:val="0"/>
                <w:sz w:val="24"/>
                <w:szCs w:val="24"/>
              </w:rPr>
              <w:t xml:space="preserve">  数据整理及论文撰写,总结经验,项目中有个不变的金三角法则，即时间、功能和资源。用我们的实际能力按照一个正常的进度去做，一个项目在功能、时间和资源一定的情况下，没有捷径可以走的，必须一步一个脚印。</w:t>
            </w:r>
          </w:p>
          <w:p>
            <w:pPr>
              <w:keepNext w:val="0"/>
              <w:keepLines w:val="0"/>
              <w:pageBreakBefore w:val="0"/>
              <w:numPr>
                <w:ilvl w:val="0"/>
                <w:numId w:val="0"/>
              </w:numPr>
              <w:kinsoku/>
              <w:wordWrap/>
              <w:overflowPunct/>
              <w:topLinePunct w:val="0"/>
              <w:autoSpaceDE/>
              <w:autoSpaceDN/>
              <w:bidi w:val="0"/>
              <w:adjustRightInd/>
              <w:snapToGrid/>
              <w:spacing w:beforeLines="50" w:line="360" w:lineRule="auto"/>
              <w:ind w:leftChars="228"/>
              <w:textAlignment w:val="auto"/>
              <w:rPr>
                <w:rFonts w:hint="eastAsia" w:ascii="仿宋" w:hAnsi="仿宋" w:eastAsia="仿宋" w:cs="仿宋"/>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9" w:type="dxa"/>
          <w:cantSplit/>
          <w:trHeight w:val="12207" w:hRule="atLeast"/>
        </w:trPr>
        <w:tc>
          <w:tcPr>
            <w:tcW w:w="8880" w:type="dxa"/>
            <w:gridSpan w:val="8"/>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选址条件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仿宋" w:hAnsi="仿宋" w:eastAsia="仿宋" w:cs="仿宋"/>
                <w:sz w:val="24"/>
                <w:szCs w:val="24"/>
                <w:lang w:val="en-US" w:eastAsia="zh-CN"/>
              </w:rPr>
            </w:pPr>
            <w:r>
              <w:rPr>
                <w:rFonts w:hint="eastAsia" w:ascii="黑体" w:hAnsi="黑体" w:eastAsia="黑体" w:cs="黑体"/>
                <w:sz w:val="30"/>
                <w:szCs w:val="30"/>
                <w:lang w:val="en-US" w:eastAsia="zh-CN"/>
              </w:rPr>
              <w:t xml:space="preserve"> </w:t>
            </w:r>
            <w:r>
              <w:rPr>
                <w:rFonts w:hint="eastAsia" w:ascii="仿宋" w:hAnsi="仿宋" w:eastAsia="仿宋" w:cs="仿宋"/>
                <w:sz w:val="24"/>
                <w:szCs w:val="24"/>
                <w:lang w:val="en-US" w:eastAsia="zh-CN"/>
              </w:rPr>
              <w:t>对便利店的选址必须从多角度考虑选址地点。</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客流量。一个城市的不同区域每天客流量固然不同，像商业区、学校车站附近、购物区等这些地方人流量是相对较多的。我们通过商圈调查，对商圈内的顾客的消费能力以及商业动向予以分析，对有关地区消费者的生活特性、消费习惯、消费水平以及人口结构等因素考虑，可得出该地段客流量的具体情况。</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交通状况。便利店选址必须调查交通情况，要考虑距离车站的远近、道路状况、交通联结状况及流动人员的数量等。</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竞争状况。</w:t>
            </w:r>
            <w:r>
              <w:rPr>
                <w:rFonts w:hint="eastAsia" w:ascii="仿宋" w:hAnsi="仿宋" w:eastAsia="仿宋" w:cs="仿宋"/>
                <w:sz w:val="24"/>
                <w:szCs w:val="24"/>
              </w:rPr>
              <w:t>商店周围的竞争情况对便利店经营的成败产生巨大的影响，因此对商店开设地点的选择时必须要分析竞争对手</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主要了解市场竞争对手的情况，包括竞争对手的便利店类型、位置、数量、规模、营业额、营业方针、经营商品及服务对象的阶层等等。</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周边环境及业态。重点调查便利店周围有无市场、娱乐街、建筑物、写字楼、住宅区等等，同时需要搜集周边房价或租金信息来判断地段好坏。对于周边各个购物场所的业绩也是需要考虑的点。这些因素影响着便利店店址的选择。</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sz w:val="24"/>
              </w:rPr>
            </w:pPr>
            <w:r>
              <w:rPr>
                <w:rFonts w:hint="eastAsia" w:ascii="仿宋" w:hAnsi="仿宋" w:eastAsia="仿宋" w:cs="仿宋"/>
                <w:sz w:val="24"/>
                <w:szCs w:val="24"/>
                <w:lang w:val="en-US" w:eastAsia="zh-CN"/>
              </w:rPr>
              <w:t>地形特点及城市规划。选择店铺开设地点时，需要分析地形特点，就是要选择能见度高的地点设店，因此店铺尽量临街而设，并尽可能的选择在二面或者三面临街的路口，增强能见度，同时客流量也会增加。店铺的选择也要分析城市建设规划，经营便利店必须从长考虑，通过了解地段的交通、街道、绿化、公共设施、住宅及其他建筑的规划前提下，为客户做出最佳地址选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仿宋" w:hAnsi="仿宋" w:eastAsia="仿宋" w:cs="仿宋"/>
                <w:b/>
                <w:bCs/>
                <w:sz w:val="24"/>
                <w:szCs w:val="24"/>
                <w:lang w:val="en-US" w:eastAsia="zh-CN"/>
              </w:rPr>
            </w:pPr>
            <w:r>
              <w:rPr>
                <w:rFonts w:hint="eastAsia" w:ascii="仿宋" w:hAnsi="仿宋" w:eastAsia="仿宋" w:cs="仿宋"/>
                <w:b/>
                <w:bCs/>
                <w:sz w:val="24"/>
                <w:szCs w:val="24"/>
                <w:lang w:val="en-US" w:eastAsia="zh-CN"/>
              </w:rPr>
              <w:t>项目推广</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eastAsia" w:ascii="仿宋" w:hAnsi="仿宋" w:eastAsia="仿宋" w:cs="仿宋"/>
                <w:sz w:val="24"/>
                <w:szCs w:val="24"/>
                <w:lang w:val="en-US" w:eastAsia="zh-CN"/>
              </w:rPr>
            </w:pPr>
            <w:r>
              <w:rPr>
                <w:rFonts w:hint="eastAsia" w:ascii="仿宋" w:hAnsi="仿宋" w:eastAsia="仿宋" w:cs="仿宋"/>
                <w:kern w:val="0"/>
                <w:sz w:val="24"/>
                <w:szCs w:val="24"/>
                <w:lang w:val="en-US" w:eastAsia="zh-CN"/>
              </w:rPr>
              <w:t>1，</w:t>
            </w:r>
            <w:r>
              <w:rPr>
                <w:rFonts w:hint="eastAsia" w:ascii="仿宋" w:hAnsi="仿宋" w:eastAsia="仿宋" w:cs="仿宋"/>
                <w:kern w:val="0"/>
                <w:sz w:val="24"/>
                <w:szCs w:val="24"/>
              </w:rPr>
              <w:t>通过在学校和网络上推广此</w:t>
            </w:r>
            <w:r>
              <w:rPr>
                <w:rFonts w:hint="eastAsia" w:ascii="仿宋" w:hAnsi="仿宋" w:eastAsia="仿宋" w:cs="仿宋"/>
                <w:kern w:val="0"/>
                <w:sz w:val="24"/>
                <w:szCs w:val="24"/>
                <w:lang w:val="en-US" w:eastAsia="zh-CN"/>
              </w:rPr>
              <w:t>项目</w:t>
            </w:r>
            <w:r>
              <w:rPr>
                <w:rFonts w:hint="eastAsia" w:ascii="仿宋" w:hAnsi="仿宋" w:eastAsia="仿宋" w:cs="仿宋"/>
                <w:kern w:val="0"/>
                <w:sz w:val="24"/>
                <w:szCs w:val="24"/>
              </w:rPr>
              <w:t>。收集相关用户数据和用户习惯，对</w:t>
            </w:r>
            <w:r>
              <w:rPr>
                <w:rFonts w:hint="eastAsia" w:ascii="仿宋" w:hAnsi="仿宋" w:eastAsia="仿宋" w:cs="仿宋"/>
                <w:kern w:val="0"/>
                <w:sz w:val="24"/>
                <w:szCs w:val="24"/>
                <w:lang w:val="en-US" w:eastAsia="zh-CN"/>
              </w:rPr>
              <w:t>网页</w:t>
            </w:r>
            <w:r>
              <w:rPr>
                <w:rFonts w:hint="eastAsia" w:ascii="仿宋" w:hAnsi="仿宋" w:eastAsia="仿宋" w:cs="仿宋"/>
                <w:kern w:val="0"/>
                <w:sz w:val="24"/>
                <w:szCs w:val="24"/>
              </w:rPr>
              <w:t>出现的新问题进行再次分析处理，升级迭代，使其可以为用户提供更加高质量的用户体验需求。</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eastAsia" w:asciiTheme="minorEastAsia" w:hAnsiTheme="minorEastAsia" w:eastAsiaTheme="minorEastAsia" w:cstheme="minorEastAsia"/>
                <w:b/>
                <w:bCs/>
                <w:sz w:val="24"/>
                <w:szCs w:val="24"/>
                <w:lang w:val="en-US" w:eastAsia="zh-CN"/>
              </w:rPr>
            </w:pPr>
            <w:r>
              <w:rPr>
                <w:rFonts w:hint="eastAsia" w:ascii="仿宋" w:hAnsi="仿宋" w:eastAsia="仿宋" w:cs="仿宋"/>
                <w:kern w:val="0"/>
                <w:sz w:val="24"/>
                <w:szCs w:val="24"/>
                <w:lang w:val="en-US" w:eastAsia="zh-CN"/>
              </w:rPr>
              <w:t>2.</w:t>
            </w:r>
            <w:r>
              <w:rPr>
                <w:rFonts w:hint="eastAsia" w:ascii="仿宋" w:hAnsi="仿宋" w:eastAsia="仿宋" w:cs="仿宋"/>
                <w:kern w:val="0"/>
                <w:sz w:val="24"/>
                <w:szCs w:val="24"/>
              </w:rPr>
              <w:t>通过对用户反馈的情况，进行数据分析，对人们使用的习惯进行深入的研究，并且引入大数据算法，智能AI算法，并对其更深层次及更复杂更精细化的应用积累相关的数据。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仿宋" w:hAnsi="仿宋" w:eastAsia="仿宋" w:cs="仿宋"/>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9" w:type="dxa"/>
          <w:cantSplit/>
          <w:trHeight w:val="13774" w:hRule="atLeast"/>
        </w:trPr>
        <w:tc>
          <w:tcPr>
            <w:tcW w:w="8880" w:type="dxa"/>
            <w:gridSpan w:val="8"/>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b/>
                <w:bCs/>
                <w:sz w:val="24"/>
              </w:rPr>
            </w:pPr>
            <w:r>
              <w:rPr>
                <w:rFonts w:hint="eastAsia"/>
                <w:b/>
                <w:bCs/>
                <w:sz w:val="24"/>
                <w:lang w:val="en-US" w:eastAsia="zh-CN"/>
              </w:rPr>
              <w:t>六、</w:t>
            </w:r>
            <w:r>
              <w:rPr>
                <w:b/>
                <w:bCs/>
                <w:sz w:val="24"/>
              </w:rPr>
              <w:t>预期成果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本项目基于Spring Boot、MySQL、Vue、Scrapy、Java、Python、</w:t>
            </w:r>
            <w:r>
              <w:rPr>
                <w:rFonts w:hint="eastAsia" w:ascii="仿宋" w:hAnsi="仿宋" w:eastAsia="仿宋" w:cs="仿宋"/>
                <w:kern w:val="0"/>
                <w:sz w:val="24"/>
                <w:szCs w:val="24"/>
              </w:rPr>
              <w:t>HTML</w:t>
            </w:r>
            <w:r>
              <w:rPr>
                <w:rFonts w:hint="eastAsia" w:ascii="仿宋" w:hAnsi="仿宋" w:eastAsia="仿宋" w:cs="仿宋"/>
                <w:kern w:val="0"/>
                <w:sz w:val="24"/>
                <w:szCs w:val="24"/>
                <w:lang w:val="en-US" w:eastAsia="zh-CN"/>
              </w:rPr>
              <w:t>5</w:t>
            </w:r>
            <w:r>
              <w:rPr>
                <w:rFonts w:hint="eastAsia" w:ascii="仿宋" w:hAnsi="仿宋" w:eastAsia="仿宋" w:cs="仿宋"/>
                <w:kern w:val="0"/>
                <w:sz w:val="24"/>
                <w:szCs w:val="24"/>
              </w:rPr>
              <w:t>+Css3+JQuery</w:t>
            </w:r>
            <w:r>
              <w:rPr>
                <w:rFonts w:hint="eastAsia" w:ascii="仿宋" w:hAnsi="仿宋" w:eastAsia="仿宋" w:cs="仿宋"/>
                <w:sz w:val="24"/>
                <w:szCs w:val="24"/>
                <w:lang w:val="en-US" w:eastAsia="zh-CN"/>
              </w:rPr>
              <w:t>技术，打造出一个便利店选址的网页，根据客户的要求，选择出最适合且满足客户要求的便利店地址。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kern w:val="0"/>
                <w:sz w:val="24"/>
                <w:szCs w:val="24"/>
                <w:lang w:val="en-US" w:eastAsia="zh-CN"/>
              </w:rPr>
            </w:pPr>
            <w:r>
              <w:rPr>
                <w:rFonts w:hint="eastAsia" w:ascii="仿宋" w:hAnsi="仿宋" w:eastAsia="仿宋" w:cs="仿宋"/>
                <w:kern w:val="0"/>
                <w:sz w:val="24"/>
                <w:szCs w:val="24"/>
              </w:rPr>
              <w:t>初期：</w:t>
            </w:r>
            <w:r>
              <w:rPr>
                <w:rFonts w:hint="eastAsia" w:ascii="仿宋" w:hAnsi="仿宋" w:eastAsia="仿宋" w:cs="仿宋"/>
                <w:kern w:val="0"/>
                <w:sz w:val="24"/>
                <w:szCs w:val="24"/>
                <w:lang w:val="en-US" w:eastAsia="zh-CN"/>
              </w:rPr>
              <w:t>用户</w:t>
            </w:r>
            <w:r>
              <w:rPr>
                <w:rFonts w:hint="eastAsia" w:ascii="仿宋" w:hAnsi="仿宋" w:eastAsia="仿宋" w:cs="仿宋"/>
                <w:kern w:val="0"/>
                <w:sz w:val="24"/>
                <w:szCs w:val="24"/>
              </w:rPr>
              <w:t>完成登录注册等基础功能，可</w:t>
            </w:r>
            <w:r>
              <w:rPr>
                <w:rFonts w:hint="eastAsia" w:ascii="仿宋" w:hAnsi="仿宋" w:eastAsia="仿宋" w:cs="仿宋"/>
                <w:kern w:val="0"/>
                <w:sz w:val="24"/>
                <w:szCs w:val="24"/>
                <w:lang w:val="en-US" w:eastAsia="zh-CN"/>
              </w:rPr>
              <w:t>进行筛选信息，选出合适的地址。</w:t>
            </w:r>
          </w:p>
          <w:p>
            <w:pPr>
              <w:keepNext w:val="0"/>
              <w:keepLines w:val="0"/>
              <w:pageBreakBefore w:val="0"/>
              <w:widowControl w:val="0"/>
              <w:kinsoku/>
              <w:wordWrap/>
              <w:overflowPunct/>
              <w:topLinePunct w:val="0"/>
              <w:autoSpaceDE/>
              <w:autoSpaceDN/>
              <w:bidi w:val="0"/>
              <w:adjustRightInd/>
              <w:snapToGrid/>
              <w:spacing w:beforeLines="50" w:line="360" w:lineRule="auto"/>
              <w:ind w:firstLine="480" w:firstLineChars="200"/>
              <w:textAlignment w:val="auto"/>
              <w:rPr>
                <w:rFonts w:hint="eastAsia" w:ascii="仿宋" w:hAnsi="仿宋" w:eastAsia="仿宋" w:cs="仿宋"/>
                <w:kern w:val="0"/>
                <w:sz w:val="24"/>
                <w:szCs w:val="24"/>
              </w:rPr>
            </w:pPr>
            <w:r>
              <w:rPr>
                <w:rFonts w:hint="eastAsia" w:ascii="仿宋" w:hAnsi="仿宋" w:eastAsia="仿宋" w:cs="仿宋"/>
                <w:kern w:val="0"/>
                <w:sz w:val="24"/>
                <w:szCs w:val="24"/>
              </w:rPr>
              <w:t>中期：</w:t>
            </w:r>
            <w:r>
              <w:rPr>
                <w:rFonts w:hint="eastAsia" w:ascii="仿宋" w:hAnsi="仿宋" w:eastAsia="仿宋" w:cs="仿宋"/>
                <w:kern w:val="0"/>
                <w:sz w:val="24"/>
                <w:szCs w:val="24"/>
                <w:lang w:val="en-US" w:eastAsia="zh-CN"/>
              </w:rPr>
              <w:t>对网页进行</w:t>
            </w:r>
            <w:r>
              <w:rPr>
                <w:rFonts w:hint="eastAsia" w:ascii="仿宋" w:hAnsi="仿宋" w:eastAsia="仿宋" w:cs="仿宋"/>
                <w:kern w:val="0"/>
                <w:sz w:val="24"/>
                <w:szCs w:val="24"/>
              </w:rPr>
              <w:t>完善，以及加入智能匹配数据算法，语音识别，语音输入等功能，优化界面及美术风格。将产品进行初步宣传</w:t>
            </w:r>
            <w:r>
              <w:rPr>
                <w:rFonts w:hint="eastAsia" w:ascii="仿宋" w:hAnsi="仿宋" w:eastAsia="仿宋" w:cs="仿宋"/>
                <w:kern w:val="0"/>
                <w:sz w:val="24"/>
                <w:szCs w:val="24"/>
                <w:lang w:eastAsia="zh-CN"/>
              </w:rPr>
              <w:t>、</w:t>
            </w:r>
            <w:r>
              <w:rPr>
                <w:rFonts w:hint="eastAsia" w:ascii="仿宋" w:hAnsi="仿宋" w:eastAsia="仿宋" w:cs="仿宋"/>
                <w:kern w:val="0"/>
                <w:sz w:val="24"/>
                <w:szCs w:val="24"/>
              </w:rPr>
              <w:t>发布，从中收集相关数据进行分析。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sz w:val="24"/>
                <w:lang w:val="en-US" w:eastAsia="zh-CN"/>
              </w:rPr>
            </w:pPr>
            <w:r>
              <w:rPr>
                <w:rFonts w:hint="eastAsia" w:ascii="仿宋" w:hAnsi="仿宋" w:eastAsia="仿宋" w:cs="仿宋"/>
                <w:kern w:val="0"/>
                <w:sz w:val="24"/>
                <w:szCs w:val="24"/>
              </w:rPr>
              <w:t>后期：通过用户反馈等，对产品进行定期的迭代升级和相关的系统维护。开发符合该产品特性的商业服务功能，并将其进行推广</w:t>
            </w:r>
            <w:r>
              <w:rPr>
                <w:rFonts w:hint="eastAsia" w:ascii="仿宋" w:hAnsi="仿宋" w:eastAsia="仿宋" w:cs="仿宋"/>
                <w:kern w:val="0"/>
                <w:sz w:val="24"/>
                <w:szCs w:val="24"/>
                <w:lang w:val="en-US" w:eastAsia="zh-CN"/>
              </w:rPr>
              <w:t>盈利</w:t>
            </w:r>
            <w:r>
              <w:rPr>
                <w:rFonts w:hint="eastAsia" w:ascii="仿宋" w:hAnsi="仿宋" w:eastAsia="仿宋" w:cs="仿宋"/>
                <w:kern w:val="0"/>
                <w:sz w:val="24"/>
                <w:szCs w:val="24"/>
              </w:rPr>
              <w:t>。</w:t>
            </w:r>
            <w:r>
              <w:rPr>
                <w:rFonts w:hint="eastAsia" w:ascii="仿宋" w:hAnsi="仿宋" w:eastAsia="仿宋" w:cs="仿宋"/>
                <w:kern w:val="0"/>
                <w:sz w:val="24"/>
                <w:szCs w:val="24"/>
                <w:lang w:val="en-US" w:eastAsia="zh-CN"/>
              </w:rPr>
              <w:t>其中与学校，商家等多方组织进行合作，为其提供过消息提醒等数据交换的合作。在获得其合作方的流量同时，为合作方提供更加人性化优质的服务，达到合作共赢的预期成果。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 市场调查表一份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 智能选址专家算法优化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 云数据存储，软件系统一套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 项目书一份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 论文一篇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6. 系统进行市场推广，为50-100家商家提供专业的选址策略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黑体" w:hAnsi="黑体" w:eastAsia="黑体" w:cs="黑体"/>
                <w:sz w:val="30"/>
                <w:szCs w:val="30"/>
                <w:lang w:val="en-US" w:eastAsia="zh-CN"/>
              </w:rPr>
            </w:pPr>
          </w:p>
          <w:p>
            <w:pPr>
              <w:spacing w:beforeLines="50" w:line="360" w:lineRule="auto"/>
              <w:jc w:val="left"/>
              <w:rPr>
                <w:rFonts w:hint="default" w:eastAsia="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9" w:type="dxa"/>
          <w:trHeight w:val="12218" w:hRule="atLeast"/>
        </w:trPr>
        <w:tc>
          <w:tcPr>
            <w:tcW w:w="8880" w:type="dxa"/>
            <w:gridSpan w:val="8"/>
            <w:tcBorders>
              <w:top w:val="single" w:color="auto" w:sz="4" w:space="0"/>
              <w:left w:val="single" w:color="auto" w:sz="4" w:space="0"/>
              <w:bottom w:val="single" w:color="auto" w:sz="4" w:space="0"/>
              <w:right w:val="single" w:color="auto" w:sz="4" w:space="0"/>
            </w:tcBorders>
          </w:tcPr>
          <w:p>
            <w:pPr>
              <w:numPr>
                <w:ilvl w:val="0"/>
                <w:numId w:val="0"/>
              </w:numPr>
              <w:spacing w:beforeLines="50"/>
              <w:rPr>
                <w:rFonts w:hint="eastAsia"/>
                <w:sz w:val="24"/>
              </w:rPr>
            </w:pPr>
            <w:r>
              <w:rPr>
                <w:rFonts w:hint="eastAsia"/>
                <w:sz w:val="24"/>
              </w:rPr>
              <w:t>七、经费预算</w:t>
            </w:r>
          </w:p>
          <w:tbl>
            <w:tblPr>
              <w:tblStyle w:val="6"/>
              <w:tblW w:w="85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2"/>
              <w:gridCol w:w="2119"/>
              <w:gridCol w:w="1515"/>
              <w:gridCol w:w="3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vAlign w:val="center"/>
                </w:tcPr>
                <w:p>
                  <w:pPr>
                    <w:spacing w:line="360" w:lineRule="auto"/>
                    <w:jc w:val="center"/>
                  </w:pPr>
                  <w:r>
                    <w:rPr>
                      <w:rFonts w:hint="eastAsia" w:ascii="仿宋" w:hAnsi="仿宋" w:eastAsia="仿宋" w:cs="仿宋"/>
                      <w:sz w:val="24"/>
                      <w:szCs w:val="24"/>
                    </w:rPr>
                    <w:t>序号</w:t>
                  </w:r>
                </w:p>
              </w:tc>
              <w:tc>
                <w:tcPr>
                  <w:tcW w:w="2119" w:type="dxa"/>
                  <w:vAlign w:val="center"/>
                </w:tcPr>
                <w:p>
                  <w:pPr>
                    <w:spacing w:line="360" w:lineRule="auto"/>
                    <w:jc w:val="center"/>
                  </w:pPr>
                  <w:r>
                    <w:rPr>
                      <w:rFonts w:hint="eastAsia" w:ascii="仿宋" w:hAnsi="仿宋" w:eastAsia="仿宋" w:cs="仿宋"/>
                      <w:sz w:val="24"/>
                      <w:szCs w:val="24"/>
                    </w:rPr>
                    <w:t>支出项目</w:t>
                  </w:r>
                </w:p>
              </w:tc>
              <w:tc>
                <w:tcPr>
                  <w:tcW w:w="1515" w:type="dxa"/>
                  <w:vAlign w:val="center"/>
                </w:tcPr>
                <w:p>
                  <w:pPr>
                    <w:spacing w:line="360" w:lineRule="auto"/>
                    <w:jc w:val="center"/>
                  </w:pPr>
                  <w:r>
                    <w:rPr>
                      <w:rFonts w:hint="eastAsia" w:ascii="仿宋" w:hAnsi="仿宋" w:eastAsia="仿宋" w:cs="仿宋"/>
                      <w:sz w:val="24"/>
                      <w:szCs w:val="24"/>
                    </w:rPr>
                    <w:t>金额（元）</w:t>
                  </w:r>
                </w:p>
              </w:tc>
              <w:tc>
                <w:tcPr>
                  <w:tcW w:w="3494" w:type="dxa"/>
                  <w:vAlign w:val="center"/>
                </w:tcPr>
                <w:p>
                  <w:pPr>
                    <w:spacing w:line="360" w:lineRule="auto"/>
                    <w:jc w:val="center"/>
                  </w:pPr>
                  <w:r>
                    <w:rPr>
                      <w:rFonts w:hint="eastAsia" w:ascii="仿宋" w:hAnsi="仿宋" w:eastAsia="仿宋" w:cs="仿宋"/>
                      <w:sz w:val="24"/>
                      <w:szCs w:val="24"/>
                    </w:rPr>
                    <w:t>依据或理由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4" w:hRule="atLeast"/>
              </w:trPr>
              <w:tc>
                <w:tcPr>
                  <w:tcW w:w="1422" w:type="dxa"/>
                  <w:vAlign w:val="center"/>
                </w:tcPr>
                <w:p>
                  <w:pPr>
                    <w:spacing w:line="360" w:lineRule="auto"/>
                    <w:jc w:val="center"/>
                  </w:pPr>
                  <w:r>
                    <w:rPr>
                      <w:rFonts w:hint="eastAsia" w:ascii="仿宋" w:hAnsi="仿宋" w:eastAsia="仿宋" w:cs="仿宋"/>
                      <w:sz w:val="24"/>
                      <w:szCs w:val="24"/>
                    </w:rPr>
                    <w:t>1</w:t>
                  </w:r>
                </w:p>
              </w:tc>
              <w:tc>
                <w:tcPr>
                  <w:tcW w:w="2119" w:type="dxa"/>
                  <w:vAlign w:val="center"/>
                </w:tcPr>
                <w:p>
                  <w:pPr>
                    <w:spacing w:line="360" w:lineRule="auto"/>
                    <w:jc w:val="center"/>
                  </w:pPr>
                  <w:r>
                    <w:rPr>
                      <w:rFonts w:hint="eastAsia" w:ascii="仿宋" w:hAnsi="仿宋" w:eastAsia="仿宋" w:cs="仿宋"/>
                      <w:sz w:val="24"/>
                      <w:szCs w:val="24"/>
                    </w:rPr>
                    <w:t>设备费</w:t>
                  </w:r>
                </w:p>
              </w:tc>
              <w:tc>
                <w:tcPr>
                  <w:tcW w:w="1515" w:type="dxa"/>
                  <w:vAlign w:val="center"/>
                </w:tcPr>
                <w:p>
                  <w:pPr>
                    <w:spacing w:line="360" w:lineRule="auto"/>
                    <w:jc w:val="center"/>
                  </w:pPr>
                  <w:r>
                    <w:rPr>
                      <w:rFonts w:hint="eastAsia" w:ascii="仿宋" w:hAnsi="仿宋" w:eastAsia="仿宋" w:cs="仿宋"/>
                      <w:sz w:val="24"/>
                      <w:szCs w:val="24"/>
                    </w:rPr>
                    <w:t>10000</w:t>
                  </w:r>
                </w:p>
              </w:tc>
              <w:tc>
                <w:tcPr>
                  <w:tcW w:w="3494" w:type="dxa"/>
                  <w:vAlign w:val="center"/>
                </w:tcPr>
                <w:p>
                  <w:pPr>
                    <w:spacing w:line="360" w:lineRule="auto"/>
                    <w:jc w:val="center"/>
                  </w:pPr>
                  <w:r>
                    <w:rPr>
                      <w:rFonts w:hint="eastAsia" w:ascii="仿宋" w:hAnsi="仿宋" w:eastAsia="仿宋" w:cs="仿宋"/>
                      <w:sz w:val="24"/>
                      <w:szCs w:val="24"/>
                    </w:rPr>
                    <w:t>电脑、服务器设备等硬件，软件授权等软件费用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4" w:hRule="atLeast"/>
              </w:trPr>
              <w:tc>
                <w:tcPr>
                  <w:tcW w:w="1422" w:type="dxa"/>
                  <w:vAlign w:val="center"/>
                </w:tcPr>
                <w:p>
                  <w:pPr>
                    <w:spacing w:line="360" w:lineRule="auto"/>
                    <w:ind w:firstLine="120" w:firstLineChars="50"/>
                    <w:jc w:val="center"/>
                  </w:pPr>
                  <w:r>
                    <w:rPr>
                      <w:rFonts w:hint="eastAsia" w:ascii="仿宋" w:hAnsi="仿宋" w:eastAsia="仿宋" w:cs="仿宋"/>
                      <w:sz w:val="24"/>
                      <w:szCs w:val="24"/>
                    </w:rPr>
                    <w:t>2</w:t>
                  </w:r>
                </w:p>
              </w:tc>
              <w:tc>
                <w:tcPr>
                  <w:tcW w:w="2119" w:type="dxa"/>
                  <w:vAlign w:val="center"/>
                </w:tcPr>
                <w:p>
                  <w:pPr>
                    <w:spacing w:line="360" w:lineRule="auto"/>
                    <w:jc w:val="center"/>
                  </w:pPr>
                  <w:r>
                    <w:rPr>
                      <w:rFonts w:hint="eastAsia" w:ascii="仿宋" w:hAnsi="仿宋" w:eastAsia="仿宋" w:cs="仿宋"/>
                      <w:sz w:val="24"/>
                      <w:szCs w:val="24"/>
                    </w:rPr>
                    <w:t>项目调研费</w:t>
                  </w:r>
                </w:p>
              </w:tc>
              <w:tc>
                <w:tcPr>
                  <w:tcW w:w="1515" w:type="dxa"/>
                  <w:vAlign w:val="center"/>
                </w:tcPr>
                <w:p>
                  <w:pPr>
                    <w:tabs>
                      <w:tab w:val="center" w:pos="1056"/>
                      <w:tab w:val="right" w:pos="1273"/>
                    </w:tabs>
                    <w:spacing w:line="360" w:lineRule="auto"/>
                    <w:ind w:left="0" w:leftChars="0" w:firstLine="0" w:firstLineChars="0"/>
                    <w:jc w:val="center"/>
                  </w:pPr>
                  <w:r>
                    <w:rPr>
                      <w:rFonts w:hint="eastAsia" w:ascii="仿宋" w:hAnsi="仿宋" w:eastAsia="仿宋" w:cs="仿宋"/>
                      <w:sz w:val="24"/>
                      <w:szCs w:val="24"/>
                    </w:rPr>
                    <w:t>3000</w:t>
                  </w:r>
                </w:p>
              </w:tc>
              <w:tc>
                <w:tcPr>
                  <w:tcW w:w="3494" w:type="dxa"/>
                  <w:vAlign w:val="center"/>
                </w:tcPr>
                <w:p>
                  <w:pPr>
                    <w:spacing w:line="360" w:lineRule="auto"/>
                    <w:jc w:val="center"/>
                  </w:pPr>
                  <w:r>
                    <w:rPr>
                      <w:rFonts w:hint="eastAsia" w:ascii="仿宋" w:hAnsi="仿宋" w:eastAsia="仿宋" w:cs="仿宋"/>
                      <w:sz w:val="24"/>
                      <w:szCs w:val="24"/>
                    </w:rPr>
                    <w:t>社会调查所需打印材料、调研所需费用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9" w:hRule="atLeast"/>
              </w:trPr>
              <w:tc>
                <w:tcPr>
                  <w:tcW w:w="1422" w:type="dxa"/>
                  <w:vAlign w:val="center"/>
                </w:tcPr>
                <w:p>
                  <w:pPr>
                    <w:spacing w:line="360" w:lineRule="auto"/>
                    <w:ind w:firstLine="120" w:firstLineChars="50"/>
                    <w:jc w:val="center"/>
                  </w:pPr>
                  <w:r>
                    <w:rPr>
                      <w:rFonts w:hint="eastAsia" w:ascii="仿宋" w:hAnsi="仿宋" w:eastAsia="仿宋" w:cs="仿宋"/>
                      <w:sz w:val="24"/>
                      <w:szCs w:val="24"/>
                    </w:rPr>
                    <w:t>3</w:t>
                  </w:r>
                </w:p>
              </w:tc>
              <w:tc>
                <w:tcPr>
                  <w:tcW w:w="2119" w:type="dxa"/>
                  <w:vAlign w:val="center"/>
                </w:tcPr>
                <w:p>
                  <w:pPr>
                    <w:spacing w:line="360" w:lineRule="auto"/>
                    <w:jc w:val="center"/>
                  </w:pPr>
                  <w:r>
                    <w:rPr>
                      <w:rFonts w:hint="eastAsia" w:ascii="仿宋" w:hAnsi="仿宋" w:eastAsia="仿宋" w:cs="仿宋"/>
                      <w:sz w:val="24"/>
                      <w:szCs w:val="24"/>
                    </w:rPr>
                    <w:t>发表论文</w:t>
                  </w:r>
                </w:p>
              </w:tc>
              <w:tc>
                <w:tcPr>
                  <w:tcW w:w="1515" w:type="dxa"/>
                  <w:vAlign w:val="center"/>
                </w:tcPr>
                <w:p>
                  <w:pPr>
                    <w:spacing w:line="360" w:lineRule="auto"/>
                    <w:jc w:val="center"/>
                  </w:pPr>
                  <w:r>
                    <w:rPr>
                      <w:rFonts w:hint="eastAsia" w:ascii="仿宋" w:hAnsi="仿宋" w:eastAsia="仿宋" w:cs="仿宋"/>
                      <w:sz w:val="24"/>
                      <w:szCs w:val="24"/>
                    </w:rPr>
                    <w:t>2000</w:t>
                  </w:r>
                </w:p>
              </w:tc>
              <w:tc>
                <w:tcPr>
                  <w:tcW w:w="3494" w:type="dxa"/>
                  <w:vAlign w:val="center"/>
                </w:tcPr>
                <w:p>
                  <w:pPr>
                    <w:spacing w:line="360" w:lineRule="auto"/>
                    <w:jc w:val="center"/>
                  </w:pPr>
                  <w:r>
                    <w:rPr>
                      <w:rFonts w:hint="eastAsia" w:ascii="仿宋" w:hAnsi="仿宋" w:eastAsia="仿宋" w:cs="仿宋"/>
                      <w:sz w:val="24"/>
                      <w:szCs w:val="24"/>
                    </w:rPr>
                    <w:t>发表论文费用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5" w:hRule="atLeast"/>
              </w:trPr>
              <w:tc>
                <w:tcPr>
                  <w:tcW w:w="1422" w:type="dxa"/>
                  <w:vAlign w:val="center"/>
                </w:tcPr>
                <w:p>
                  <w:pPr>
                    <w:spacing w:line="360" w:lineRule="auto"/>
                    <w:ind w:firstLine="120" w:firstLineChars="50"/>
                    <w:jc w:val="center"/>
                  </w:pPr>
                  <w:r>
                    <w:rPr>
                      <w:rFonts w:hint="eastAsia" w:ascii="仿宋" w:hAnsi="仿宋" w:eastAsia="仿宋" w:cs="仿宋"/>
                      <w:sz w:val="24"/>
                      <w:szCs w:val="24"/>
                    </w:rPr>
                    <w:t>4</w:t>
                  </w:r>
                </w:p>
              </w:tc>
              <w:tc>
                <w:tcPr>
                  <w:tcW w:w="2119" w:type="dxa"/>
                  <w:vAlign w:val="center"/>
                </w:tcPr>
                <w:p>
                  <w:pPr>
                    <w:spacing w:line="360" w:lineRule="auto"/>
                    <w:jc w:val="center"/>
                  </w:pPr>
                  <w:r>
                    <w:rPr>
                      <w:rFonts w:hint="eastAsia" w:ascii="仿宋" w:hAnsi="仿宋" w:eastAsia="仿宋" w:cs="仿宋"/>
                      <w:sz w:val="24"/>
                      <w:szCs w:val="24"/>
                    </w:rPr>
                    <w:t>差旅费</w:t>
                  </w:r>
                </w:p>
              </w:tc>
              <w:tc>
                <w:tcPr>
                  <w:tcW w:w="1515" w:type="dxa"/>
                  <w:vAlign w:val="center"/>
                </w:tcPr>
                <w:p>
                  <w:pPr>
                    <w:spacing w:line="360" w:lineRule="auto"/>
                    <w:jc w:val="center"/>
                  </w:pPr>
                  <w:r>
                    <w:rPr>
                      <w:rFonts w:hint="eastAsia" w:ascii="仿宋" w:hAnsi="仿宋" w:eastAsia="仿宋" w:cs="仿宋"/>
                      <w:sz w:val="24"/>
                      <w:szCs w:val="24"/>
                    </w:rPr>
                    <w:t>500</w:t>
                  </w:r>
                </w:p>
              </w:tc>
              <w:tc>
                <w:tcPr>
                  <w:tcW w:w="3494" w:type="dxa"/>
                  <w:vAlign w:val="center"/>
                </w:tcPr>
                <w:p>
                  <w:pPr>
                    <w:spacing w:line="360" w:lineRule="auto"/>
                    <w:jc w:val="center"/>
                  </w:pPr>
                  <w:r>
                    <w:rPr>
                      <w:rFonts w:hint="eastAsia" w:ascii="仿宋" w:hAnsi="仿宋" w:eastAsia="仿宋" w:cs="仿宋"/>
                      <w:sz w:val="24"/>
                      <w:szCs w:val="24"/>
                    </w:rPr>
                    <w:t>为参加相应新技术会议或培训往返住宿所用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vAlign w:val="center"/>
                </w:tcPr>
                <w:p>
                  <w:pPr>
                    <w:spacing w:line="360" w:lineRule="auto"/>
                    <w:ind w:firstLine="120" w:firstLineChars="50"/>
                    <w:jc w:val="center"/>
                  </w:pPr>
                  <w:r>
                    <w:rPr>
                      <w:rFonts w:hint="eastAsia" w:ascii="仿宋" w:hAnsi="仿宋" w:eastAsia="仿宋" w:cs="仿宋"/>
                      <w:sz w:val="24"/>
                      <w:szCs w:val="24"/>
                    </w:rPr>
                    <w:t>5</w:t>
                  </w:r>
                </w:p>
              </w:tc>
              <w:tc>
                <w:tcPr>
                  <w:tcW w:w="2119" w:type="dxa"/>
                  <w:vAlign w:val="center"/>
                </w:tcPr>
                <w:p>
                  <w:pPr>
                    <w:spacing w:line="360" w:lineRule="auto"/>
                    <w:jc w:val="center"/>
                  </w:pPr>
                  <w:r>
                    <w:rPr>
                      <w:rFonts w:hint="eastAsia" w:ascii="仿宋" w:hAnsi="仿宋" w:eastAsia="仿宋" w:cs="仿宋"/>
                      <w:sz w:val="24"/>
                      <w:szCs w:val="24"/>
                    </w:rPr>
                    <w:t>通讯费</w:t>
                  </w:r>
                </w:p>
              </w:tc>
              <w:tc>
                <w:tcPr>
                  <w:tcW w:w="1515" w:type="dxa"/>
                  <w:vAlign w:val="center"/>
                </w:tcPr>
                <w:p>
                  <w:pPr>
                    <w:spacing w:line="360" w:lineRule="auto"/>
                    <w:jc w:val="center"/>
                  </w:pPr>
                  <w:r>
                    <w:rPr>
                      <w:rFonts w:hint="eastAsia" w:ascii="仿宋" w:hAnsi="仿宋" w:eastAsia="仿宋" w:cs="仿宋"/>
                      <w:sz w:val="24"/>
                      <w:szCs w:val="24"/>
                    </w:rPr>
                    <w:t>500</w:t>
                  </w:r>
                </w:p>
              </w:tc>
              <w:tc>
                <w:tcPr>
                  <w:tcW w:w="3494" w:type="dxa"/>
                  <w:vAlign w:val="center"/>
                </w:tcPr>
                <w:p>
                  <w:pPr>
                    <w:spacing w:line="360" w:lineRule="auto"/>
                    <w:jc w:val="center"/>
                  </w:pPr>
                  <w:r>
                    <w:rPr>
                      <w:rFonts w:hint="eastAsia" w:ascii="仿宋" w:hAnsi="仿宋" w:eastAsia="仿宋" w:cs="仿宋"/>
                      <w:sz w:val="24"/>
                      <w:szCs w:val="24"/>
                    </w:rPr>
                    <w:t>与校外导师联系、与外部公司联系软件测试、合作发布等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trPr>
              <w:tc>
                <w:tcPr>
                  <w:tcW w:w="1422" w:type="dxa"/>
                  <w:vAlign w:val="center"/>
                </w:tcPr>
                <w:p>
                  <w:pPr>
                    <w:spacing w:line="360" w:lineRule="auto"/>
                    <w:ind w:firstLine="120" w:firstLineChars="50"/>
                    <w:jc w:val="center"/>
                  </w:pPr>
                  <w:r>
                    <w:rPr>
                      <w:rFonts w:hint="eastAsia" w:ascii="仿宋" w:hAnsi="仿宋" w:eastAsia="仿宋" w:cs="仿宋"/>
                      <w:sz w:val="24"/>
                      <w:szCs w:val="24"/>
                    </w:rPr>
                    <w:t>6</w:t>
                  </w:r>
                </w:p>
              </w:tc>
              <w:tc>
                <w:tcPr>
                  <w:tcW w:w="2119" w:type="dxa"/>
                  <w:vAlign w:val="center"/>
                </w:tcPr>
                <w:p>
                  <w:pPr>
                    <w:spacing w:line="360" w:lineRule="auto"/>
                    <w:jc w:val="center"/>
                  </w:pPr>
                  <w:r>
                    <w:rPr>
                      <w:rFonts w:hint="eastAsia" w:ascii="仿宋" w:hAnsi="仿宋" w:eastAsia="仿宋" w:cs="仿宋"/>
                      <w:sz w:val="24"/>
                      <w:szCs w:val="24"/>
                    </w:rPr>
                    <w:t>咨询费</w:t>
                  </w:r>
                </w:p>
              </w:tc>
              <w:tc>
                <w:tcPr>
                  <w:tcW w:w="1515" w:type="dxa"/>
                  <w:vAlign w:val="center"/>
                </w:tcPr>
                <w:p>
                  <w:pPr>
                    <w:spacing w:line="360" w:lineRule="auto"/>
                    <w:jc w:val="center"/>
                  </w:pPr>
                  <w:r>
                    <w:rPr>
                      <w:rFonts w:hint="eastAsia" w:ascii="仿宋" w:hAnsi="仿宋" w:eastAsia="仿宋" w:cs="仿宋"/>
                      <w:sz w:val="24"/>
                      <w:szCs w:val="24"/>
                    </w:rPr>
                    <w:t>4000</w:t>
                  </w:r>
                </w:p>
              </w:tc>
              <w:tc>
                <w:tcPr>
                  <w:tcW w:w="3494" w:type="dxa"/>
                  <w:vAlign w:val="center"/>
                </w:tcPr>
                <w:p>
                  <w:pPr>
                    <w:spacing w:line="360" w:lineRule="auto"/>
                    <w:jc w:val="center"/>
                  </w:pPr>
                  <w:r>
                    <w:rPr>
                      <w:rFonts w:hint="eastAsia" w:ascii="仿宋" w:hAnsi="仿宋" w:eastAsia="仿宋" w:cs="仿宋"/>
                      <w:sz w:val="24"/>
                      <w:szCs w:val="24"/>
                    </w:rPr>
                    <w:t>校外专家咨询顾问费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3541" w:type="dxa"/>
                  <w:gridSpan w:val="2"/>
                  <w:vAlign w:val="center"/>
                </w:tcPr>
                <w:p>
                  <w:pPr>
                    <w:spacing w:line="360" w:lineRule="auto"/>
                    <w:jc w:val="center"/>
                  </w:pPr>
                  <w:r>
                    <w:rPr>
                      <w:rFonts w:hint="eastAsia" w:ascii="仿宋" w:hAnsi="仿宋" w:eastAsia="仿宋" w:cs="仿宋"/>
                      <w:sz w:val="24"/>
                      <w:szCs w:val="24"/>
                    </w:rPr>
                    <w:t>合          计</w:t>
                  </w:r>
                </w:p>
              </w:tc>
              <w:tc>
                <w:tcPr>
                  <w:tcW w:w="1515" w:type="dxa"/>
                  <w:vAlign w:val="center"/>
                </w:tcPr>
                <w:p>
                  <w:pPr>
                    <w:spacing w:line="360" w:lineRule="auto"/>
                    <w:ind w:firstLine="360" w:firstLineChars="150"/>
                    <w:jc w:val="both"/>
                  </w:pPr>
                  <w:r>
                    <w:rPr>
                      <w:rFonts w:hint="eastAsia" w:ascii="仿宋" w:hAnsi="仿宋" w:eastAsia="仿宋" w:cs="仿宋"/>
                      <w:sz w:val="24"/>
                      <w:szCs w:val="24"/>
                    </w:rPr>
                    <w:t>20000</w:t>
                  </w:r>
                </w:p>
              </w:tc>
              <w:tc>
                <w:tcPr>
                  <w:tcW w:w="3494" w:type="dxa"/>
                  <w:vAlign w:val="center"/>
                </w:tcPr>
                <w:p>
                  <w:pPr>
                    <w:spacing w:line="360" w:lineRule="auto"/>
                    <w:jc w:val="center"/>
                  </w:pPr>
                </w:p>
              </w:tc>
            </w:tr>
          </w:tbl>
          <w:p>
            <w:pPr>
              <w:tabs>
                <w:tab w:val="left" w:pos="561"/>
              </w:tabs>
              <w:rPr>
                <w:sz w:val="24"/>
              </w:rPr>
            </w:pP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9" w:type="dxa"/>
          <w:trHeight w:val="4751" w:hRule="atLeast"/>
        </w:trPr>
        <w:tc>
          <w:tcPr>
            <w:tcW w:w="8880" w:type="dxa"/>
            <w:gridSpan w:val="8"/>
            <w:tcBorders>
              <w:top w:val="single" w:color="auto" w:sz="4" w:space="0"/>
              <w:left w:val="single" w:color="auto" w:sz="4" w:space="0"/>
              <w:bottom w:val="single" w:color="auto" w:sz="4" w:space="0"/>
              <w:right w:val="single" w:color="auto" w:sz="4" w:space="0"/>
            </w:tcBorders>
          </w:tcPr>
          <w:p>
            <w:pPr>
              <w:spacing w:beforeLines="50"/>
              <w:rPr>
                <w:sz w:val="24"/>
              </w:rPr>
            </w:pPr>
            <w:r>
              <w:rPr>
                <w:rFonts w:hint="eastAsia"/>
                <w:sz w:val="24"/>
              </w:rPr>
              <w:t>八</w:t>
            </w:r>
            <w:r>
              <w:rPr>
                <w:sz w:val="24"/>
              </w:rPr>
              <w:t>、学</w:t>
            </w:r>
            <w:r>
              <w:rPr>
                <w:rFonts w:hint="eastAsia"/>
                <w:sz w:val="24"/>
              </w:rPr>
              <w:t>院</w:t>
            </w:r>
            <w:r>
              <w:rPr>
                <w:sz w:val="24"/>
              </w:rPr>
              <w:t>推荐意见：</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jc w:val="center"/>
              <w:rPr>
                <w:sz w:val="24"/>
              </w:rPr>
            </w:pPr>
            <w:r>
              <w:rPr>
                <w:sz w:val="24"/>
              </w:rPr>
              <w:t xml:space="preserve">                           </w:t>
            </w:r>
            <w:r>
              <w:rPr>
                <w:rFonts w:hint="eastAsia"/>
                <w:sz w:val="24"/>
              </w:rPr>
              <w:t>学院领导</w:t>
            </w:r>
            <w:r>
              <w:rPr>
                <w:sz w:val="24"/>
              </w:rPr>
              <w:t>签名：        学</w:t>
            </w:r>
            <w:r>
              <w:rPr>
                <w:rFonts w:hint="eastAsia"/>
                <w:sz w:val="24"/>
              </w:rPr>
              <w:t>院</w:t>
            </w:r>
            <w:r>
              <w:rPr>
                <w:sz w:val="24"/>
              </w:rPr>
              <w:t xml:space="preserve">盖章 </w:t>
            </w:r>
          </w:p>
          <w:p>
            <w:pPr>
              <w:wordWrap w:val="0"/>
              <w:spacing w:beforeLines="50"/>
              <w:jc w:val="right"/>
              <w:rPr>
                <w:sz w:val="24"/>
              </w:rPr>
            </w:pPr>
            <w:r>
              <w:rPr>
                <w:sz w:val="24"/>
              </w:rPr>
              <w:t xml:space="preserve">                年   月    日</w:t>
            </w:r>
            <w:r>
              <w:rPr>
                <w:rFonts w:hint="eastAsia"/>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9" w:type="dxa"/>
          <w:trHeight w:val="6912" w:hRule="atLeast"/>
        </w:trPr>
        <w:tc>
          <w:tcPr>
            <w:tcW w:w="8880" w:type="dxa"/>
            <w:gridSpan w:val="8"/>
            <w:tcBorders>
              <w:top w:val="single" w:color="auto" w:sz="4" w:space="0"/>
              <w:left w:val="single" w:color="auto" w:sz="4" w:space="0"/>
              <w:bottom w:val="single" w:color="auto" w:sz="4" w:space="0"/>
              <w:right w:val="single" w:color="auto" w:sz="4" w:space="0"/>
            </w:tcBorders>
          </w:tcPr>
          <w:p>
            <w:pPr>
              <w:spacing w:beforeLines="50"/>
              <w:rPr>
                <w:sz w:val="24"/>
              </w:rPr>
            </w:pPr>
            <w:r>
              <w:rPr>
                <w:rFonts w:hint="eastAsia"/>
                <w:sz w:val="24"/>
              </w:rPr>
              <w:t>九</w:t>
            </w:r>
            <w:r>
              <w:rPr>
                <w:sz w:val="24"/>
              </w:rPr>
              <w:t>、</w:t>
            </w:r>
            <w:r>
              <w:rPr>
                <w:rFonts w:hint="eastAsia"/>
                <w:sz w:val="24"/>
              </w:rPr>
              <w:t>校专家组</w:t>
            </w:r>
            <w:r>
              <w:rPr>
                <w:sz w:val="24"/>
              </w:rPr>
              <w:t>评审意见：</w:t>
            </w:r>
          </w:p>
          <w:p>
            <w:pPr>
              <w:spacing w:beforeLines="50"/>
              <w:rPr>
                <w:sz w:val="24"/>
              </w:rPr>
            </w:pPr>
          </w:p>
          <w:p>
            <w:pPr>
              <w:spacing w:beforeLines="50"/>
              <w:rPr>
                <w:sz w:val="24"/>
              </w:rPr>
            </w:pPr>
          </w:p>
          <w:p>
            <w:pPr>
              <w:spacing w:beforeLines="50"/>
              <w:rPr>
                <w:sz w:val="24"/>
              </w:rPr>
            </w:pPr>
          </w:p>
          <w:p>
            <w:pPr>
              <w:spacing w:beforeLines="50"/>
              <w:rPr>
                <w:sz w:val="24"/>
              </w:rPr>
            </w:pPr>
          </w:p>
          <w:p>
            <w:pPr>
              <w:spacing w:beforeLines="50"/>
              <w:rPr>
                <w:sz w:val="24"/>
              </w:rPr>
            </w:pPr>
          </w:p>
          <w:p>
            <w:pPr>
              <w:spacing w:beforeLines="50"/>
              <w:rPr>
                <w:sz w:val="24"/>
              </w:rPr>
            </w:pPr>
          </w:p>
          <w:p>
            <w:pPr>
              <w:spacing w:beforeLines="50"/>
              <w:rPr>
                <w:sz w:val="24"/>
              </w:rPr>
            </w:pPr>
          </w:p>
          <w:p>
            <w:pPr>
              <w:spacing w:beforeLines="50"/>
              <w:rPr>
                <w:sz w:val="24"/>
              </w:rPr>
            </w:pPr>
          </w:p>
          <w:p>
            <w:pPr>
              <w:spacing w:beforeLines="50"/>
              <w:rPr>
                <w:sz w:val="24"/>
              </w:rPr>
            </w:pPr>
          </w:p>
          <w:p>
            <w:pPr>
              <w:spacing w:beforeLines="50"/>
              <w:rPr>
                <w:sz w:val="24"/>
              </w:rPr>
            </w:pPr>
          </w:p>
          <w:p>
            <w:pPr>
              <w:jc w:val="center"/>
              <w:rPr>
                <w:sz w:val="24"/>
              </w:rPr>
            </w:pPr>
            <w:r>
              <w:rPr>
                <w:sz w:val="24"/>
              </w:rPr>
              <w:t xml:space="preserve">                                                      单位盖章</w:t>
            </w:r>
          </w:p>
          <w:p>
            <w:pPr>
              <w:spacing w:beforeLines="50"/>
              <w:jc w:val="right"/>
              <w:rPr>
                <w:sz w:val="24"/>
              </w:rPr>
            </w:pPr>
            <w:r>
              <w:rPr>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9" w:type="dxa"/>
          <w:trHeight w:val="6689" w:hRule="atLeast"/>
        </w:trPr>
        <w:tc>
          <w:tcPr>
            <w:tcW w:w="8880" w:type="dxa"/>
            <w:gridSpan w:val="8"/>
            <w:tcBorders>
              <w:top w:val="single" w:color="auto" w:sz="4" w:space="0"/>
              <w:left w:val="single" w:color="auto" w:sz="4" w:space="0"/>
              <w:bottom w:val="single" w:color="auto" w:sz="4" w:space="0"/>
              <w:right w:val="single" w:color="auto" w:sz="4" w:space="0"/>
            </w:tcBorders>
          </w:tcPr>
          <w:p>
            <w:pPr>
              <w:spacing w:line="360" w:lineRule="auto"/>
              <w:rPr>
                <w:sz w:val="24"/>
              </w:rPr>
            </w:pPr>
            <w:r>
              <w:rPr>
                <w:rFonts w:hint="eastAsia"/>
                <w:sz w:val="24"/>
              </w:rPr>
              <w:t>十、其它附件材料（可另行装订）</w:t>
            </w:r>
          </w:p>
          <w:p>
            <w:pPr>
              <w:spacing w:beforeLines="50"/>
              <w:rPr>
                <w:sz w:val="24"/>
              </w:rPr>
            </w:pPr>
          </w:p>
        </w:tc>
      </w:tr>
    </w:tbl>
    <w:p>
      <w:pPr>
        <w:spacing w:line="338" w:lineRule="auto"/>
      </w:pPr>
      <w:r>
        <w:rPr>
          <w:sz w:val="24"/>
        </w:rPr>
        <w:t>注：表格栏高不够可增加。</w:t>
      </w:r>
    </w:p>
    <w:sectPr>
      <w:pgSz w:w="11906" w:h="16838"/>
      <w:pgMar w:top="1088" w:right="1800" w:bottom="105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西文标题">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方正小标宋简体">
    <w:altName w:val="黑体"/>
    <w:panose1 w:val="02010601030101010101"/>
    <w:charset w:val="86"/>
    <w:family w:val="auto"/>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A7CD72"/>
    <w:multiLevelType w:val="singleLevel"/>
    <w:tmpl w:val="FBA7CD72"/>
    <w:lvl w:ilvl="0" w:tentative="0">
      <w:start w:val="1"/>
      <w:numFmt w:val="decimal"/>
      <w:lvlText w:val="%1."/>
      <w:lvlJc w:val="left"/>
      <w:pPr>
        <w:tabs>
          <w:tab w:val="left" w:pos="312"/>
        </w:tabs>
      </w:pPr>
    </w:lvl>
  </w:abstractNum>
  <w:abstractNum w:abstractNumId="1">
    <w:nsid w:val="FC6118AB"/>
    <w:multiLevelType w:val="singleLevel"/>
    <w:tmpl w:val="FC6118AB"/>
    <w:lvl w:ilvl="0" w:tentative="0">
      <w:start w:val="2"/>
      <w:numFmt w:val="decimal"/>
      <w:lvlText w:val="%1."/>
      <w:lvlJc w:val="left"/>
      <w:pPr>
        <w:tabs>
          <w:tab w:val="left" w:pos="312"/>
        </w:tabs>
      </w:pPr>
    </w:lvl>
  </w:abstractNum>
  <w:abstractNum w:abstractNumId="2">
    <w:nsid w:val="2F18D82F"/>
    <w:multiLevelType w:val="singleLevel"/>
    <w:tmpl w:val="2F18D82F"/>
    <w:lvl w:ilvl="0" w:tentative="0">
      <w:start w:val="1"/>
      <w:numFmt w:val="decimal"/>
      <w:lvlText w:val="%1."/>
      <w:lvlJc w:val="left"/>
      <w:pPr>
        <w:tabs>
          <w:tab w:val="left" w:pos="312"/>
        </w:tabs>
      </w:pPr>
    </w:lvl>
  </w:abstractNum>
  <w:abstractNum w:abstractNumId="3">
    <w:nsid w:val="55E406DC"/>
    <w:multiLevelType w:val="singleLevel"/>
    <w:tmpl w:val="55E406DC"/>
    <w:lvl w:ilvl="0" w:tentative="0">
      <w:start w:val="4"/>
      <w:numFmt w:val="chineseCounting"/>
      <w:suff w:val="nothing"/>
      <w:lvlText w:val="%1、"/>
      <w:lvlJc w:val="left"/>
    </w:lvl>
  </w:abstractNum>
  <w:abstractNum w:abstractNumId="4">
    <w:nsid w:val="6920D7F0"/>
    <w:multiLevelType w:val="singleLevel"/>
    <w:tmpl w:val="6920D7F0"/>
    <w:lvl w:ilvl="0" w:tentative="0">
      <w:start w:val="1"/>
      <w:numFmt w:val="decimal"/>
      <w:lvlText w:val="%1."/>
      <w:lvlJc w:val="left"/>
      <w:pPr>
        <w:tabs>
          <w:tab w:val="left" w:pos="312"/>
        </w:tabs>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432"/>
    <w:rsid w:val="000C6F08"/>
    <w:rsid w:val="00193850"/>
    <w:rsid w:val="003A4EBE"/>
    <w:rsid w:val="00451FB6"/>
    <w:rsid w:val="00574D9A"/>
    <w:rsid w:val="005C56BB"/>
    <w:rsid w:val="00603DB0"/>
    <w:rsid w:val="00612547"/>
    <w:rsid w:val="006470C1"/>
    <w:rsid w:val="00815297"/>
    <w:rsid w:val="00821FF0"/>
    <w:rsid w:val="00824432"/>
    <w:rsid w:val="009E1CB0"/>
    <w:rsid w:val="00AB488E"/>
    <w:rsid w:val="00E15743"/>
    <w:rsid w:val="01600888"/>
    <w:rsid w:val="01FF7FCE"/>
    <w:rsid w:val="03BA672B"/>
    <w:rsid w:val="04E86038"/>
    <w:rsid w:val="096F2DBB"/>
    <w:rsid w:val="09BF53A0"/>
    <w:rsid w:val="0E8C5C46"/>
    <w:rsid w:val="126810A8"/>
    <w:rsid w:val="14CC11FD"/>
    <w:rsid w:val="15811735"/>
    <w:rsid w:val="15F97D16"/>
    <w:rsid w:val="17D07E60"/>
    <w:rsid w:val="27D84827"/>
    <w:rsid w:val="2A972CC1"/>
    <w:rsid w:val="2C217A41"/>
    <w:rsid w:val="305E0598"/>
    <w:rsid w:val="31014F31"/>
    <w:rsid w:val="36170685"/>
    <w:rsid w:val="3690209F"/>
    <w:rsid w:val="3A573006"/>
    <w:rsid w:val="3FA00ADA"/>
    <w:rsid w:val="48B840FB"/>
    <w:rsid w:val="49956E70"/>
    <w:rsid w:val="4E675A6D"/>
    <w:rsid w:val="4F430798"/>
    <w:rsid w:val="51EA3708"/>
    <w:rsid w:val="55B9468C"/>
    <w:rsid w:val="56BD0C81"/>
    <w:rsid w:val="585E49B4"/>
    <w:rsid w:val="59512983"/>
    <w:rsid w:val="64252E4D"/>
    <w:rsid w:val="6A3A455A"/>
    <w:rsid w:val="767A414E"/>
    <w:rsid w:val="772F11CC"/>
    <w:rsid w:val="7AD36487"/>
    <w:rsid w:val="7AE60DDC"/>
    <w:rsid w:val="7E715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2"/>
    <w:basedOn w:val="1"/>
    <w:next w:val="1"/>
    <w:link w:val="8"/>
    <w:qFormat/>
    <w:uiPriority w:val="0"/>
    <w:pPr>
      <w:keepNext/>
      <w:keepLines/>
      <w:widowControl/>
      <w:adjustRightInd w:val="0"/>
      <w:snapToGrid w:val="0"/>
      <w:spacing w:before="260" w:after="260" w:line="416" w:lineRule="auto"/>
      <w:jc w:val="left"/>
      <w:outlineLvl w:val="1"/>
    </w:pPr>
    <w:rPr>
      <w:rFonts w:ascii="Arial" w:hAnsi="Arial" w:eastAsia="黑体" w:cs="Times New Roman"/>
      <w:b/>
      <w:bCs/>
      <w:kern w:val="0"/>
      <w:sz w:val="32"/>
      <w:szCs w:val="32"/>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0"/>
    <w:semiHidden/>
    <w:unhideWhenUsed/>
    <w:qFormat/>
    <w:uiPriority w:val="99"/>
    <w:pPr>
      <w:tabs>
        <w:tab w:val="center" w:pos="4153"/>
        <w:tab w:val="right" w:pos="8306"/>
      </w:tabs>
      <w:snapToGrid w:val="0"/>
      <w:jc w:val="left"/>
    </w:pPr>
    <w:rPr>
      <w:sz w:val="18"/>
      <w:szCs w:val="18"/>
    </w:rPr>
  </w:style>
  <w:style w:type="paragraph" w:styleId="4">
    <w:name w:val="header"/>
    <w:basedOn w:val="1"/>
    <w:link w:val="9"/>
    <w:semiHidden/>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标题 2 Char"/>
    <w:basedOn w:val="7"/>
    <w:link w:val="2"/>
    <w:qFormat/>
    <w:uiPriority w:val="0"/>
    <w:rPr>
      <w:rFonts w:ascii="Arial" w:hAnsi="Arial" w:eastAsia="黑体" w:cs="Times New Roman"/>
      <w:b/>
      <w:bCs/>
      <w:kern w:val="0"/>
      <w:sz w:val="32"/>
      <w:szCs w:val="32"/>
    </w:rPr>
  </w:style>
  <w:style w:type="character" w:customStyle="1" w:styleId="9">
    <w:name w:val="页眉 Char"/>
    <w:basedOn w:val="7"/>
    <w:link w:val="4"/>
    <w:semiHidden/>
    <w:qFormat/>
    <w:uiPriority w:val="99"/>
    <w:rPr>
      <w:sz w:val="18"/>
      <w:szCs w:val="18"/>
    </w:rPr>
  </w:style>
  <w:style w:type="character" w:customStyle="1" w:styleId="10">
    <w:name w:val="页脚 Char"/>
    <w:basedOn w:val="7"/>
    <w:link w:val="3"/>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6</Pages>
  <Words>200</Words>
  <Characters>1141</Characters>
  <Lines>9</Lines>
  <Paragraphs>2</Paragraphs>
  <TotalTime>1</TotalTime>
  <ScaleCrop>false</ScaleCrop>
  <LinksUpToDate>false</LinksUpToDate>
  <CharactersWithSpaces>1339</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2019-05-16T02:59:00Z</dcterms:created>
  <dc:creator>xingzheng</dc:creator>
  <cp:lastModifiedBy>小步跑</cp:lastModifiedBy>
  <dcterms:modified xsi:type="dcterms:W3CDTF">2020-07-30T08:12:57Z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