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5D" w:rsidRDefault="00F3005D" w:rsidP="00F3005D">
      <w:pPr>
        <w:spacing w:after="0"/>
        <w:rPr>
          <w:lang w:val="en-US"/>
        </w:rPr>
      </w:pPr>
      <w:r>
        <w:rPr>
          <w:lang w:val="en-US"/>
        </w:rPr>
        <w:t xml:space="preserve">0827290 Gydo Geijer  </w:t>
      </w:r>
    </w:p>
    <w:p w:rsidR="00F3005D" w:rsidRDefault="00F3005D" w:rsidP="00F3005D">
      <w:pPr>
        <w:spacing w:after="0"/>
        <w:rPr>
          <w:lang w:val="en-US"/>
        </w:rPr>
      </w:pPr>
      <w:r>
        <w:rPr>
          <w:lang w:val="en-US"/>
        </w:rPr>
        <w:t>11-12-2017</w:t>
      </w:r>
    </w:p>
    <w:p w:rsidR="00F3005D" w:rsidRDefault="00F3005D" w:rsidP="00F3005D">
      <w:pPr>
        <w:spacing w:after="0"/>
        <w:jc w:val="right"/>
        <w:rPr>
          <w:lang w:val="en-US"/>
        </w:rPr>
      </w:pPr>
    </w:p>
    <w:p w:rsidR="00F3005D" w:rsidRDefault="00F3005D" w:rsidP="00F3005D">
      <w:pPr>
        <w:spacing w:after="0"/>
        <w:rPr>
          <w:b/>
          <w:lang w:val="en-US"/>
        </w:rPr>
      </w:pPr>
      <w:r w:rsidRPr="00F3005D">
        <w:rPr>
          <w:b/>
          <w:lang w:val="en-US"/>
        </w:rPr>
        <w:t xml:space="preserve">Habitat suitability of </w:t>
      </w:r>
      <w:r w:rsidRPr="00F3005D">
        <w:rPr>
          <w:b/>
          <w:i/>
          <w:lang w:val="en-US"/>
        </w:rPr>
        <w:t xml:space="preserve">Ensete ventricosum </w:t>
      </w:r>
      <w:r w:rsidRPr="00F3005D">
        <w:rPr>
          <w:b/>
          <w:lang w:val="en-US"/>
        </w:rPr>
        <w:t>under present and future</w:t>
      </w:r>
      <w:r w:rsidRPr="00F3005D">
        <w:rPr>
          <w:b/>
          <w:i/>
          <w:lang w:val="en-US"/>
        </w:rPr>
        <w:t xml:space="preserve"> </w:t>
      </w:r>
      <w:r w:rsidR="004676BE">
        <w:rPr>
          <w:b/>
          <w:lang w:val="en-US"/>
        </w:rPr>
        <w:t>climatic</w:t>
      </w:r>
      <w:r w:rsidRPr="00F3005D">
        <w:rPr>
          <w:b/>
          <w:lang w:val="en-US"/>
        </w:rPr>
        <w:t xml:space="preserve"> conditions</w:t>
      </w:r>
    </w:p>
    <w:p w:rsidR="00F3005D" w:rsidRDefault="00F3005D" w:rsidP="00F3005D">
      <w:pPr>
        <w:spacing w:after="0"/>
        <w:rPr>
          <w:b/>
          <w:lang w:val="en-US"/>
        </w:rPr>
      </w:pPr>
    </w:p>
    <w:p w:rsidR="00F3005D" w:rsidRDefault="00F3005D" w:rsidP="00F3005D">
      <w:pPr>
        <w:spacing w:after="0"/>
        <w:rPr>
          <w:b/>
          <w:lang w:val="en-US"/>
        </w:rPr>
      </w:pPr>
      <w:r>
        <w:rPr>
          <w:b/>
          <w:lang w:val="en-US"/>
        </w:rPr>
        <w:t>Introduction</w:t>
      </w:r>
    </w:p>
    <w:p w:rsidR="00F3005D" w:rsidRDefault="00F3005D" w:rsidP="00F3005D">
      <w:pPr>
        <w:spacing w:after="0"/>
        <w:rPr>
          <w:lang w:val="en-US"/>
        </w:rPr>
      </w:pPr>
      <w:r>
        <w:rPr>
          <w:i/>
          <w:lang w:val="en-US"/>
        </w:rPr>
        <w:t xml:space="preserve">Ensete ventricosum </w:t>
      </w:r>
      <w:proofErr w:type="spellStart"/>
      <w:r>
        <w:rPr>
          <w:lang w:val="en-US"/>
        </w:rPr>
        <w:t>Cheesman</w:t>
      </w:r>
      <w:proofErr w:type="spellEnd"/>
      <w:r>
        <w:rPr>
          <w:i/>
          <w:lang w:val="en-US"/>
        </w:rPr>
        <w:t xml:space="preserve"> </w:t>
      </w:r>
      <w:r>
        <w:rPr>
          <w:lang w:val="en-US"/>
        </w:rPr>
        <w:t xml:space="preserve">is a flowering monocot in the order </w:t>
      </w:r>
      <w:proofErr w:type="spellStart"/>
      <w:r>
        <w:rPr>
          <w:lang w:val="en-US"/>
        </w:rPr>
        <w:t>Zingiberales</w:t>
      </w:r>
      <w:proofErr w:type="spellEnd"/>
      <w:r>
        <w:rPr>
          <w:lang w:val="en-US"/>
        </w:rPr>
        <w:t xml:space="preserve">, family </w:t>
      </w:r>
      <w:proofErr w:type="spellStart"/>
      <w:r>
        <w:rPr>
          <w:lang w:val="en-US"/>
        </w:rPr>
        <w:t>Musaceae</w:t>
      </w:r>
      <w:proofErr w:type="spellEnd"/>
      <w:r>
        <w:rPr>
          <w:lang w:val="en-US"/>
        </w:rPr>
        <w:t xml:space="preserve">, and is more commonly known as the Enset or false banana. It is native to a large part of Eastern Africa, ranging from South-Africa to Ethiopia, and is characterized by a large herbaceous growth with leaves similar to the bananas from the genus </w:t>
      </w:r>
      <w:r>
        <w:rPr>
          <w:i/>
          <w:lang w:val="en-US"/>
        </w:rPr>
        <w:t xml:space="preserve">Musa. </w:t>
      </w:r>
      <w:r w:rsidR="00F2420F">
        <w:rPr>
          <w:i/>
          <w:lang w:val="en-US"/>
        </w:rPr>
        <w:t xml:space="preserve">Ensete ventricosum </w:t>
      </w:r>
      <w:r w:rsidR="00F2420F">
        <w:rPr>
          <w:lang w:val="en-US"/>
        </w:rPr>
        <w:t xml:space="preserve">bears bananas as fruits, but contrary to </w:t>
      </w:r>
      <w:r w:rsidR="00F2420F">
        <w:rPr>
          <w:i/>
          <w:lang w:val="en-US"/>
        </w:rPr>
        <w:t>Musa,</w:t>
      </w:r>
      <w:r w:rsidR="00F2420F">
        <w:rPr>
          <w:lang w:val="en-US"/>
        </w:rPr>
        <w:t xml:space="preserve"> these bananas are considered inedible due to them lacking any sort of taste. However, the edible roots make </w:t>
      </w:r>
      <w:r w:rsidR="00F2420F">
        <w:rPr>
          <w:i/>
          <w:lang w:val="en-US"/>
        </w:rPr>
        <w:t xml:space="preserve">E. ventricosum </w:t>
      </w:r>
      <w:r w:rsidR="00F2420F">
        <w:rPr>
          <w:lang w:val="en-US"/>
        </w:rPr>
        <w:t xml:space="preserve">the most important food crop in several African countries, since it is able to tolerate </w:t>
      </w:r>
      <w:r w:rsidR="004676BE">
        <w:rPr>
          <w:lang w:val="en-US"/>
        </w:rPr>
        <w:t>sparse</w:t>
      </w:r>
      <w:r w:rsidR="00F2420F">
        <w:rPr>
          <w:lang w:val="en-US"/>
        </w:rPr>
        <w:t xml:space="preserve"> precipitation better than most cereal crops.</w:t>
      </w:r>
    </w:p>
    <w:p w:rsidR="00F2420F" w:rsidRDefault="00F2420F" w:rsidP="00F3005D">
      <w:pPr>
        <w:spacing w:after="0"/>
        <w:rPr>
          <w:lang w:val="en-US"/>
        </w:rPr>
      </w:pPr>
      <w:r>
        <w:rPr>
          <w:lang w:val="en-US"/>
        </w:rPr>
        <w:t xml:space="preserve">Since </w:t>
      </w:r>
      <w:r>
        <w:rPr>
          <w:i/>
          <w:lang w:val="en-US"/>
        </w:rPr>
        <w:t>E. ventricosum</w:t>
      </w:r>
      <w:r>
        <w:rPr>
          <w:lang w:val="en-US"/>
        </w:rPr>
        <w:t xml:space="preserve"> is a main food source in a number of countries, and more extreme climatic conditions are thought to increase due to climate change, this study aims to investigate the habitat suitability of </w:t>
      </w:r>
      <w:r>
        <w:rPr>
          <w:i/>
          <w:lang w:val="en-US"/>
        </w:rPr>
        <w:t>E. ventricosum</w:t>
      </w:r>
      <w:r>
        <w:rPr>
          <w:lang w:val="en-US"/>
        </w:rPr>
        <w:t xml:space="preserve"> under current and future climatic conditions. </w:t>
      </w:r>
    </w:p>
    <w:p w:rsidR="00F2420F" w:rsidRDefault="00F2420F" w:rsidP="00F3005D">
      <w:pPr>
        <w:spacing w:after="0"/>
        <w:rPr>
          <w:lang w:val="en-US"/>
        </w:rPr>
      </w:pPr>
    </w:p>
    <w:p w:rsidR="00F2420F" w:rsidRDefault="00F2420F" w:rsidP="00F3005D">
      <w:pPr>
        <w:spacing w:after="0"/>
        <w:rPr>
          <w:b/>
          <w:lang w:val="en-US"/>
        </w:rPr>
      </w:pPr>
      <w:r>
        <w:rPr>
          <w:b/>
          <w:lang w:val="en-US"/>
        </w:rPr>
        <w:t>Methods</w:t>
      </w:r>
    </w:p>
    <w:p w:rsidR="00F2420F" w:rsidRPr="00A915AB" w:rsidRDefault="00D327DE" w:rsidP="00F3005D">
      <w:pPr>
        <w:spacing w:after="0"/>
        <w:rPr>
          <w:lang w:val="en-US"/>
        </w:rPr>
      </w:pPr>
      <w:r>
        <w:rPr>
          <w:lang w:val="en-US"/>
        </w:rPr>
        <w:t xml:space="preserve">Georeferenced species occurrence </w:t>
      </w:r>
      <w:r w:rsidR="004676BE">
        <w:rPr>
          <w:lang w:val="en-US"/>
        </w:rPr>
        <w:t xml:space="preserve">data </w:t>
      </w:r>
      <w:r>
        <w:rPr>
          <w:lang w:val="en-US"/>
        </w:rPr>
        <w:t>was downloaded f</w:t>
      </w:r>
      <w:r w:rsidR="008657F6">
        <w:rPr>
          <w:lang w:val="en-US"/>
        </w:rPr>
        <w:t>rom GBIF. All data point were used. Climate va</w:t>
      </w:r>
      <w:r w:rsidR="004676BE">
        <w:rPr>
          <w:lang w:val="en-US"/>
        </w:rPr>
        <w:t>riables were downloaded from</w:t>
      </w:r>
      <w:r w:rsidR="008657F6">
        <w:rPr>
          <w:lang w:val="en-US"/>
        </w:rPr>
        <w:t xml:space="preserve"> worldclim.org, with a resolution of 5 arc minutes. Bioclimatic conditions were chosen for the present (1960-1990, bio 5m variables) and for the future (2050, rcp45 column, bi variables). A selection of the variables was made using a spearman rho &gt; 0.7 to test for correlation. This resulted in the seven variables consi</w:t>
      </w:r>
      <w:r w:rsidR="00A915AB">
        <w:rPr>
          <w:lang w:val="en-US"/>
        </w:rPr>
        <w:t>dered most important (</w:t>
      </w:r>
      <w:r w:rsidR="008657F6">
        <w:rPr>
          <w:lang w:val="en-US"/>
        </w:rPr>
        <w:t>Table 1).</w:t>
      </w:r>
      <w:r w:rsidR="00A915AB">
        <w:rPr>
          <w:lang w:val="en-US"/>
        </w:rPr>
        <w:t xml:space="preserve"> Temperature based variables were considered important since </w:t>
      </w:r>
      <w:r w:rsidR="00A915AB">
        <w:rPr>
          <w:i/>
          <w:lang w:val="en-US"/>
        </w:rPr>
        <w:t>E. ventricosum</w:t>
      </w:r>
      <w:r w:rsidR="00A915AB">
        <w:rPr>
          <w:lang w:val="en-US"/>
        </w:rPr>
        <w:t xml:space="preserve"> is a tropical plant species, which is adapted to high temperatures and is not cold resistant. </w:t>
      </w:r>
      <w:r w:rsidR="00A915AB">
        <w:rPr>
          <w:i/>
          <w:lang w:val="en-US"/>
        </w:rPr>
        <w:t>E. ventricosum</w:t>
      </w:r>
      <w:r w:rsidR="00A915AB">
        <w:rPr>
          <w:lang w:val="en-US"/>
        </w:rPr>
        <w:t xml:space="preserve"> is also considerably drought resistant, which makes an increase or further decrease in precipitation an important variable.</w:t>
      </w:r>
    </w:p>
    <w:p w:rsidR="008657F6" w:rsidRDefault="008657F6" w:rsidP="00F3005D">
      <w:pPr>
        <w:spacing w:after="0"/>
        <w:rPr>
          <w:lang w:val="en-US"/>
        </w:rPr>
      </w:pPr>
    </w:p>
    <w:p w:rsidR="002D08D2" w:rsidRPr="002D08D2" w:rsidRDefault="002D08D2" w:rsidP="00F3005D">
      <w:pPr>
        <w:spacing w:after="0"/>
        <w:rPr>
          <w:b/>
          <w:lang w:val="en-US"/>
        </w:rPr>
      </w:pPr>
      <w:r>
        <w:rPr>
          <w:b/>
          <w:lang w:val="en-US"/>
        </w:rPr>
        <w:t>Table 1.</w:t>
      </w:r>
    </w:p>
    <w:tbl>
      <w:tblPr>
        <w:tblStyle w:val="Tabelraster"/>
        <w:tblW w:w="0" w:type="auto"/>
        <w:tblLook w:val="04A0" w:firstRow="1" w:lastRow="0" w:firstColumn="1" w:lastColumn="0" w:noHBand="0" w:noVBand="1"/>
      </w:tblPr>
      <w:tblGrid>
        <w:gridCol w:w="4606"/>
        <w:gridCol w:w="4606"/>
      </w:tblGrid>
      <w:tr w:rsidR="008657F6" w:rsidTr="008657F6">
        <w:tc>
          <w:tcPr>
            <w:tcW w:w="4606" w:type="dxa"/>
          </w:tcPr>
          <w:p w:rsidR="008657F6" w:rsidRPr="008657F6" w:rsidRDefault="008657F6" w:rsidP="00F3005D">
            <w:pPr>
              <w:rPr>
                <w:b/>
                <w:lang w:val="en-US"/>
              </w:rPr>
            </w:pPr>
            <w:r>
              <w:rPr>
                <w:b/>
                <w:lang w:val="en-US"/>
              </w:rPr>
              <w:t>Temperature</w:t>
            </w:r>
          </w:p>
        </w:tc>
        <w:tc>
          <w:tcPr>
            <w:tcW w:w="4606" w:type="dxa"/>
          </w:tcPr>
          <w:p w:rsidR="008657F6" w:rsidRPr="008657F6" w:rsidRDefault="008657F6" w:rsidP="00F3005D">
            <w:pPr>
              <w:rPr>
                <w:b/>
                <w:lang w:val="en-US"/>
              </w:rPr>
            </w:pPr>
            <w:r>
              <w:rPr>
                <w:b/>
                <w:lang w:val="en-US"/>
              </w:rPr>
              <w:t>Moisture</w:t>
            </w:r>
          </w:p>
        </w:tc>
      </w:tr>
      <w:tr w:rsidR="008657F6" w:rsidTr="008657F6">
        <w:tc>
          <w:tcPr>
            <w:tcW w:w="4606" w:type="dxa"/>
          </w:tcPr>
          <w:p w:rsidR="008657F6" w:rsidRDefault="002D08D2" w:rsidP="00F3005D">
            <w:pPr>
              <w:rPr>
                <w:lang w:val="en-US"/>
              </w:rPr>
            </w:pPr>
            <w:r>
              <w:rPr>
                <w:lang w:val="en-US"/>
              </w:rPr>
              <w:t>Bio2 Mean diurnal range</w:t>
            </w:r>
          </w:p>
          <w:p w:rsidR="002D08D2" w:rsidRDefault="002D08D2" w:rsidP="00F3005D">
            <w:pPr>
              <w:rPr>
                <w:lang w:val="en-US"/>
              </w:rPr>
            </w:pPr>
          </w:p>
        </w:tc>
        <w:tc>
          <w:tcPr>
            <w:tcW w:w="4606" w:type="dxa"/>
          </w:tcPr>
          <w:p w:rsidR="008657F6" w:rsidRDefault="002D08D2" w:rsidP="00F3005D">
            <w:pPr>
              <w:rPr>
                <w:lang w:val="en-US"/>
              </w:rPr>
            </w:pPr>
            <w:r>
              <w:rPr>
                <w:lang w:val="en-US"/>
              </w:rPr>
              <w:t>Bio18 Precipitation of warmest quarter</w:t>
            </w:r>
          </w:p>
        </w:tc>
      </w:tr>
      <w:tr w:rsidR="008657F6" w:rsidTr="008657F6">
        <w:tc>
          <w:tcPr>
            <w:tcW w:w="4606" w:type="dxa"/>
          </w:tcPr>
          <w:p w:rsidR="008657F6" w:rsidRDefault="002D08D2" w:rsidP="00F3005D">
            <w:pPr>
              <w:rPr>
                <w:lang w:val="en-US"/>
              </w:rPr>
            </w:pPr>
            <w:r>
              <w:rPr>
                <w:lang w:val="en-US"/>
              </w:rPr>
              <w:t>Bio5 Max temperature of warmest month</w:t>
            </w:r>
          </w:p>
          <w:p w:rsidR="002D08D2" w:rsidRDefault="002D08D2" w:rsidP="00F3005D">
            <w:pPr>
              <w:rPr>
                <w:lang w:val="en-US"/>
              </w:rPr>
            </w:pPr>
          </w:p>
        </w:tc>
        <w:tc>
          <w:tcPr>
            <w:tcW w:w="4606" w:type="dxa"/>
          </w:tcPr>
          <w:p w:rsidR="008657F6" w:rsidRDefault="002D08D2" w:rsidP="00F3005D">
            <w:pPr>
              <w:rPr>
                <w:lang w:val="en-US"/>
              </w:rPr>
            </w:pPr>
            <w:r>
              <w:rPr>
                <w:lang w:val="en-US"/>
              </w:rPr>
              <w:t>Bio19 Precipitation of coldest quarter</w:t>
            </w:r>
          </w:p>
        </w:tc>
      </w:tr>
      <w:tr w:rsidR="008657F6" w:rsidTr="008657F6">
        <w:tc>
          <w:tcPr>
            <w:tcW w:w="4606" w:type="dxa"/>
          </w:tcPr>
          <w:p w:rsidR="002D08D2" w:rsidRDefault="002D08D2" w:rsidP="00F3005D">
            <w:pPr>
              <w:rPr>
                <w:lang w:val="en-US"/>
              </w:rPr>
            </w:pPr>
            <w:r>
              <w:rPr>
                <w:lang w:val="en-US"/>
              </w:rPr>
              <w:t>Bio7 Temperature annual range</w:t>
            </w:r>
          </w:p>
          <w:p w:rsidR="002D08D2" w:rsidRDefault="002D08D2" w:rsidP="00F3005D">
            <w:pPr>
              <w:rPr>
                <w:lang w:val="en-US"/>
              </w:rPr>
            </w:pPr>
          </w:p>
        </w:tc>
        <w:tc>
          <w:tcPr>
            <w:tcW w:w="4606" w:type="dxa"/>
          </w:tcPr>
          <w:p w:rsidR="008657F6" w:rsidRDefault="008657F6" w:rsidP="00F3005D">
            <w:pPr>
              <w:rPr>
                <w:lang w:val="en-US"/>
              </w:rPr>
            </w:pPr>
          </w:p>
        </w:tc>
      </w:tr>
      <w:tr w:rsidR="008657F6" w:rsidTr="008657F6">
        <w:tc>
          <w:tcPr>
            <w:tcW w:w="4606" w:type="dxa"/>
          </w:tcPr>
          <w:p w:rsidR="008657F6" w:rsidRDefault="002D08D2" w:rsidP="00F3005D">
            <w:pPr>
              <w:rPr>
                <w:lang w:val="en-US"/>
              </w:rPr>
            </w:pPr>
            <w:r>
              <w:rPr>
                <w:lang w:val="en-US"/>
              </w:rPr>
              <w:t>Bio8 mean temperature of wettest quarter</w:t>
            </w:r>
          </w:p>
          <w:p w:rsidR="002D08D2" w:rsidRDefault="002D08D2" w:rsidP="00F3005D">
            <w:pPr>
              <w:rPr>
                <w:lang w:val="en-US"/>
              </w:rPr>
            </w:pPr>
          </w:p>
        </w:tc>
        <w:tc>
          <w:tcPr>
            <w:tcW w:w="4606" w:type="dxa"/>
          </w:tcPr>
          <w:p w:rsidR="008657F6" w:rsidRDefault="008657F6" w:rsidP="00F3005D">
            <w:pPr>
              <w:rPr>
                <w:lang w:val="en-US"/>
              </w:rPr>
            </w:pPr>
          </w:p>
        </w:tc>
      </w:tr>
      <w:tr w:rsidR="008657F6" w:rsidTr="008657F6">
        <w:tc>
          <w:tcPr>
            <w:tcW w:w="4606" w:type="dxa"/>
          </w:tcPr>
          <w:p w:rsidR="002D08D2" w:rsidRDefault="002D08D2" w:rsidP="002D08D2">
            <w:pPr>
              <w:rPr>
                <w:lang w:val="en-US"/>
              </w:rPr>
            </w:pPr>
            <w:r>
              <w:rPr>
                <w:lang w:val="en-US"/>
              </w:rPr>
              <w:t>Bio9</w:t>
            </w:r>
            <w:r>
              <w:rPr>
                <w:lang w:val="en-US"/>
              </w:rPr>
              <w:t xml:space="preserve"> mean temperature of driest quarter</w:t>
            </w:r>
          </w:p>
          <w:p w:rsidR="008657F6" w:rsidRDefault="008657F6" w:rsidP="00F3005D">
            <w:pPr>
              <w:rPr>
                <w:lang w:val="en-US"/>
              </w:rPr>
            </w:pPr>
          </w:p>
        </w:tc>
        <w:tc>
          <w:tcPr>
            <w:tcW w:w="4606" w:type="dxa"/>
          </w:tcPr>
          <w:p w:rsidR="008657F6" w:rsidRDefault="008657F6" w:rsidP="00F3005D">
            <w:pPr>
              <w:rPr>
                <w:lang w:val="en-US"/>
              </w:rPr>
            </w:pPr>
          </w:p>
        </w:tc>
      </w:tr>
    </w:tbl>
    <w:p w:rsidR="008657F6" w:rsidRDefault="008657F6" w:rsidP="00F3005D">
      <w:pPr>
        <w:spacing w:after="0"/>
        <w:rPr>
          <w:lang w:val="en-US"/>
        </w:rPr>
      </w:pPr>
    </w:p>
    <w:p w:rsidR="00A915AB" w:rsidRDefault="00A915AB" w:rsidP="00F3005D">
      <w:pPr>
        <w:spacing w:after="0"/>
        <w:rPr>
          <w:lang w:val="en-US"/>
        </w:rPr>
      </w:pPr>
    </w:p>
    <w:p w:rsidR="00A915AB" w:rsidRDefault="00A915AB" w:rsidP="00F3005D">
      <w:pPr>
        <w:spacing w:after="0"/>
        <w:rPr>
          <w:lang w:val="en-US"/>
        </w:rPr>
      </w:pPr>
    </w:p>
    <w:p w:rsidR="00A915AB" w:rsidRDefault="00A915AB" w:rsidP="00F3005D">
      <w:pPr>
        <w:spacing w:after="0"/>
        <w:rPr>
          <w:lang w:val="en-US"/>
        </w:rPr>
      </w:pPr>
    </w:p>
    <w:p w:rsidR="00A915AB" w:rsidRDefault="00A915AB" w:rsidP="00F3005D">
      <w:pPr>
        <w:spacing w:after="0"/>
        <w:rPr>
          <w:lang w:val="en-US"/>
        </w:rPr>
      </w:pPr>
    </w:p>
    <w:p w:rsidR="00A915AB" w:rsidRDefault="00A915AB" w:rsidP="00F3005D">
      <w:pPr>
        <w:spacing w:after="0"/>
        <w:rPr>
          <w:lang w:val="en-US"/>
        </w:rPr>
      </w:pPr>
    </w:p>
    <w:p w:rsidR="00A915AB" w:rsidRDefault="00A915AB" w:rsidP="00F3005D">
      <w:pPr>
        <w:spacing w:after="0"/>
        <w:rPr>
          <w:lang w:val="en-US"/>
        </w:rPr>
      </w:pPr>
    </w:p>
    <w:p w:rsidR="002D08D2" w:rsidRDefault="002D08D2" w:rsidP="00F3005D">
      <w:pPr>
        <w:spacing w:after="0"/>
        <w:rPr>
          <w:lang w:val="en-US"/>
        </w:rPr>
      </w:pPr>
      <w:r>
        <w:rPr>
          <w:lang w:val="en-US"/>
        </w:rPr>
        <w:t>The</w:t>
      </w:r>
      <w:r w:rsidR="00A915AB">
        <w:rPr>
          <w:lang w:val="en-US"/>
        </w:rPr>
        <w:t xml:space="preserve"> model was designed with Maxent. Global occurrence of </w:t>
      </w:r>
      <w:r w:rsidR="00A915AB">
        <w:rPr>
          <w:i/>
          <w:lang w:val="en-US"/>
        </w:rPr>
        <w:t xml:space="preserve">E. ventricosum </w:t>
      </w:r>
      <w:r w:rsidR="00A915AB">
        <w:rPr>
          <w:lang w:val="en-US"/>
        </w:rPr>
        <w:t xml:space="preserve">was imported into Maxent in the samples section. </w:t>
      </w:r>
      <w:proofErr w:type="spellStart"/>
      <w:r w:rsidR="00A915AB">
        <w:rPr>
          <w:lang w:val="en-US"/>
        </w:rPr>
        <w:t>ClimateTraining</w:t>
      </w:r>
      <w:proofErr w:type="spellEnd"/>
      <w:r w:rsidR="00A915AB">
        <w:rPr>
          <w:lang w:val="en-US"/>
        </w:rPr>
        <w:t xml:space="preserve"> data created with R was imported as environmental layer and the present and future climate data was imported as projection layers, as seen in figure 1.</w:t>
      </w:r>
    </w:p>
    <w:p w:rsidR="00A915AB" w:rsidRDefault="00A915AB" w:rsidP="00F3005D">
      <w:pPr>
        <w:spacing w:after="0"/>
        <w:rPr>
          <w:lang w:val="en-US"/>
        </w:rPr>
      </w:pPr>
      <w:r>
        <w:rPr>
          <w:lang w:val="en-US"/>
        </w:rPr>
        <w:t>Linear, quadratic, product and hinge features were used in the model.</w:t>
      </w:r>
      <w:r w:rsidR="00042156">
        <w:rPr>
          <w:lang w:val="en-US"/>
        </w:rPr>
        <w:t xml:space="preserve"> This ensured the output distribution is constrained to the same covariance of all pairs of samples and environmental variables.</w:t>
      </w:r>
    </w:p>
    <w:p w:rsidR="00A915AB" w:rsidRDefault="00A915AB" w:rsidP="00F3005D">
      <w:pPr>
        <w:spacing w:after="0"/>
        <w:rPr>
          <w:lang w:val="en-US"/>
        </w:rPr>
      </w:pPr>
    </w:p>
    <w:p w:rsidR="00A915AB" w:rsidRDefault="00A915AB" w:rsidP="00F3005D">
      <w:pPr>
        <w:spacing w:after="0"/>
        <w:rPr>
          <w:lang w:val="en-US"/>
        </w:rPr>
      </w:pPr>
      <w:r>
        <w:rPr>
          <w:noProof/>
          <w:lang w:eastAsia="nl-NL"/>
        </w:rPr>
        <w:drawing>
          <wp:inline distT="0" distB="0" distL="0" distR="0">
            <wp:extent cx="5760720" cy="30454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MAXENT setting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rsidR="00A915AB" w:rsidRDefault="00A915AB" w:rsidP="00F3005D">
      <w:pPr>
        <w:spacing w:after="0"/>
        <w:rPr>
          <w:lang w:val="en-US"/>
        </w:rPr>
      </w:pPr>
      <w:r>
        <w:rPr>
          <w:b/>
          <w:lang w:val="en-US"/>
        </w:rPr>
        <w:t xml:space="preserve">Figure 1. </w:t>
      </w:r>
      <w:r>
        <w:rPr>
          <w:lang w:val="en-US"/>
        </w:rPr>
        <w:t>Setting as used by Maxent.</w:t>
      </w:r>
    </w:p>
    <w:p w:rsidR="00042156" w:rsidRDefault="00042156" w:rsidP="00F3005D">
      <w:pPr>
        <w:spacing w:after="0"/>
        <w:rPr>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983769" w:rsidRDefault="00983769" w:rsidP="00F3005D">
      <w:pPr>
        <w:spacing w:after="0"/>
        <w:rPr>
          <w:b/>
          <w:lang w:val="en-US"/>
        </w:rPr>
      </w:pPr>
    </w:p>
    <w:p w:rsidR="00042156" w:rsidRDefault="00042156" w:rsidP="00F3005D">
      <w:pPr>
        <w:spacing w:after="0"/>
        <w:rPr>
          <w:b/>
          <w:lang w:val="en-US"/>
        </w:rPr>
      </w:pPr>
      <w:r>
        <w:rPr>
          <w:b/>
          <w:lang w:val="en-US"/>
        </w:rPr>
        <w:t>Model output</w:t>
      </w:r>
    </w:p>
    <w:p w:rsidR="00983769" w:rsidRDefault="00983769" w:rsidP="00F3005D">
      <w:pPr>
        <w:spacing w:after="0"/>
        <w:rPr>
          <w:lang w:val="en-US"/>
        </w:rPr>
      </w:pPr>
      <w:r>
        <w:rPr>
          <w:lang w:val="en-US"/>
        </w:rPr>
        <w:t xml:space="preserve">Figure 2 and 3 below show the output from the Maxent model. Some differences in habitat suitability are apparent, especially in Europe. </w:t>
      </w:r>
    </w:p>
    <w:p w:rsidR="00042156" w:rsidRDefault="00983769" w:rsidP="00F3005D">
      <w:pPr>
        <w:spacing w:after="0"/>
        <w:rPr>
          <w:lang w:val="en-US"/>
        </w:rPr>
      </w:pPr>
      <w:r>
        <w:rPr>
          <w:noProof/>
          <w:lang w:eastAsia="nl-NL"/>
        </w:rPr>
        <w:drawing>
          <wp:inline distT="0" distB="0" distL="0" distR="0">
            <wp:extent cx="5753100" cy="3390900"/>
            <wp:effectExtent l="0" t="0" r="0" b="0"/>
            <wp:docPr id="3" name="Afbeelding 3" descr="C:\Users\Gydo\AppData\Local\Microsoft\Windows\INetCache\Content.Word\Rplot pre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ydo\AppData\Local\Microsoft\Windows\INetCache\Content.Word\Rplot pres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983769" w:rsidRPr="00983769" w:rsidRDefault="00983769" w:rsidP="00F3005D">
      <w:pPr>
        <w:spacing w:after="0"/>
        <w:rPr>
          <w:lang w:val="en-US"/>
        </w:rPr>
      </w:pPr>
      <w:r w:rsidRPr="00983769">
        <w:rPr>
          <w:b/>
          <w:lang w:val="en-US"/>
        </w:rPr>
        <w:t>Figure 2</w:t>
      </w:r>
      <w:r>
        <w:rPr>
          <w:b/>
          <w:lang w:val="en-US"/>
        </w:rPr>
        <w:t xml:space="preserve">. </w:t>
      </w:r>
      <w:r>
        <w:rPr>
          <w:lang w:val="en-US"/>
        </w:rPr>
        <w:t xml:space="preserve">Present habitat suitability for </w:t>
      </w:r>
      <w:r>
        <w:rPr>
          <w:i/>
          <w:lang w:val="en-US"/>
        </w:rPr>
        <w:t>E. ventricosum</w:t>
      </w:r>
      <w:r>
        <w:rPr>
          <w:lang w:val="en-US"/>
        </w:rPr>
        <w:t xml:space="preserve">. </w:t>
      </w:r>
    </w:p>
    <w:p w:rsidR="00983769" w:rsidRDefault="00983769" w:rsidP="00F3005D">
      <w:pPr>
        <w:spacing w:after="0"/>
        <w:rPr>
          <w:lang w:val="en-US"/>
        </w:rPr>
      </w:pPr>
      <w:r>
        <w:rPr>
          <w:noProof/>
          <w:lang w:eastAsia="nl-NL"/>
        </w:rPr>
        <w:drawing>
          <wp:inline distT="0" distB="0" distL="0" distR="0">
            <wp:extent cx="5753100" cy="3390900"/>
            <wp:effectExtent l="0" t="0" r="0" b="0"/>
            <wp:docPr id="4" name="Afbeelding 4" descr="C:\Users\Gydo\AppData\Local\Microsoft\Windows\INetCache\Content.Word\Rplot fu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ydo\AppData\Local\Microsoft\Windows\INetCache\Content.Word\Rplot fu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983769" w:rsidRDefault="00983769" w:rsidP="00F3005D">
      <w:pPr>
        <w:spacing w:after="0"/>
        <w:rPr>
          <w:lang w:val="en-US"/>
        </w:rPr>
      </w:pPr>
      <w:r w:rsidRPr="00983769">
        <w:rPr>
          <w:b/>
          <w:lang w:val="en-US"/>
        </w:rPr>
        <w:t>Figure 3</w:t>
      </w:r>
      <w:r w:rsidRPr="00983769">
        <w:rPr>
          <w:lang w:val="en-US"/>
        </w:rPr>
        <w:t>. Future habitat suitability for</w:t>
      </w:r>
      <w:r>
        <w:rPr>
          <w:b/>
          <w:lang w:val="en-US"/>
        </w:rPr>
        <w:t xml:space="preserve"> </w:t>
      </w:r>
      <w:r>
        <w:rPr>
          <w:i/>
          <w:lang w:val="en-US"/>
        </w:rPr>
        <w:t>E. ventricosum</w:t>
      </w:r>
      <w:r>
        <w:rPr>
          <w:lang w:val="en-US"/>
        </w:rPr>
        <w:t>.</w:t>
      </w:r>
    </w:p>
    <w:p w:rsidR="00983769" w:rsidRDefault="00983769" w:rsidP="00F3005D">
      <w:pPr>
        <w:spacing w:after="0"/>
        <w:rPr>
          <w:lang w:val="en-US"/>
        </w:rPr>
      </w:pPr>
    </w:p>
    <w:p w:rsidR="00983769" w:rsidRDefault="00983769" w:rsidP="00F3005D">
      <w:pPr>
        <w:spacing w:after="0"/>
        <w:rPr>
          <w:lang w:val="en-US"/>
        </w:rPr>
      </w:pPr>
    </w:p>
    <w:p w:rsidR="00983769" w:rsidRDefault="00983769" w:rsidP="00F3005D">
      <w:pPr>
        <w:spacing w:after="0"/>
        <w:rPr>
          <w:lang w:val="en-US"/>
        </w:rPr>
      </w:pPr>
    </w:p>
    <w:p w:rsidR="00983769" w:rsidRDefault="00983769" w:rsidP="00F3005D">
      <w:pPr>
        <w:spacing w:after="0"/>
        <w:rPr>
          <w:lang w:val="en-US"/>
        </w:rPr>
      </w:pPr>
    </w:p>
    <w:p w:rsidR="00983769" w:rsidRDefault="00983769" w:rsidP="00F3005D">
      <w:pPr>
        <w:spacing w:after="0"/>
        <w:rPr>
          <w:lang w:val="en-US"/>
        </w:rPr>
      </w:pPr>
    </w:p>
    <w:p w:rsidR="00983769" w:rsidRDefault="00643207" w:rsidP="00F3005D">
      <w:pPr>
        <w:spacing w:after="0"/>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5pt;height:284.25pt">
            <v:imagedata r:id="rId8" o:title="AUC"/>
          </v:shape>
        </w:pict>
      </w:r>
    </w:p>
    <w:p w:rsidR="00643207" w:rsidRDefault="00643207" w:rsidP="00F3005D">
      <w:pPr>
        <w:spacing w:after="0"/>
        <w:rPr>
          <w:lang w:val="en-US"/>
        </w:rPr>
      </w:pPr>
      <w:r>
        <w:rPr>
          <w:b/>
          <w:lang w:val="en-US"/>
        </w:rPr>
        <w:t xml:space="preserve">Figure 4. </w:t>
      </w:r>
      <w:r w:rsidRPr="00643207">
        <w:rPr>
          <w:lang w:val="en-US"/>
        </w:rPr>
        <w:t>Graph depicting the</w:t>
      </w:r>
      <w:r>
        <w:rPr>
          <w:b/>
          <w:lang w:val="en-US"/>
        </w:rPr>
        <w:t xml:space="preserve"> </w:t>
      </w:r>
      <w:r>
        <w:rPr>
          <w:lang w:val="en-US"/>
        </w:rPr>
        <w:t>Area under Curve (AUC).</w:t>
      </w:r>
    </w:p>
    <w:p w:rsidR="00643207" w:rsidRDefault="00643207" w:rsidP="00F3005D">
      <w:pPr>
        <w:spacing w:after="0"/>
        <w:rPr>
          <w:lang w:val="en-US"/>
        </w:rPr>
      </w:pPr>
    </w:p>
    <w:p w:rsidR="00643207" w:rsidRDefault="00643207" w:rsidP="00F3005D">
      <w:pPr>
        <w:spacing w:after="0"/>
        <w:rPr>
          <w:lang w:val="en-US"/>
        </w:rPr>
      </w:pPr>
      <w:r>
        <w:rPr>
          <w:lang w:val="en-US"/>
        </w:rPr>
        <w:t xml:space="preserve">The Area Under Curve of the Receiver Operator Curve (ROC) is 0.938, indicating that this is a good model </w:t>
      </w:r>
      <w:r w:rsidR="004676BE">
        <w:rPr>
          <w:lang w:val="en-US"/>
        </w:rPr>
        <w:t>based on AUC alone</w:t>
      </w:r>
      <w:r w:rsidR="004676BE">
        <w:rPr>
          <w:lang w:val="en-US"/>
        </w:rPr>
        <w:t xml:space="preserve">, </w:t>
      </w:r>
      <w:r>
        <w:rPr>
          <w:lang w:val="en-US"/>
        </w:rPr>
        <w:t xml:space="preserve">since the score &gt; 0.8. The </w:t>
      </w:r>
      <w:r w:rsidRPr="00643207">
        <w:rPr>
          <w:lang w:val="en-US"/>
        </w:rPr>
        <w:t>Maximum training sensitivity plus specificity</w:t>
      </w:r>
      <w:r>
        <w:rPr>
          <w:lang w:val="en-US"/>
        </w:rPr>
        <w:t xml:space="preserve"> threshold is 0.287. Figure 5 shows that several </w:t>
      </w:r>
      <w:proofErr w:type="spellStart"/>
      <w:r>
        <w:rPr>
          <w:lang w:val="en-US"/>
        </w:rPr>
        <w:t>Bioclim</w:t>
      </w:r>
      <w:proofErr w:type="spellEnd"/>
      <w:r>
        <w:rPr>
          <w:lang w:val="en-US"/>
        </w:rPr>
        <w:t xml:space="preserve"> variables are important contributors to the model, with </w:t>
      </w:r>
      <w:r w:rsidR="008E0781">
        <w:rPr>
          <w:lang w:val="en-US"/>
        </w:rPr>
        <w:t xml:space="preserve">Bio7 </w:t>
      </w:r>
      <w:r w:rsidR="004676BE">
        <w:rPr>
          <w:lang w:val="en-US"/>
        </w:rPr>
        <w:t>(</w:t>
      </w:r>
      <w:r w:rsidR="008E0781">
        <w:rPr>
          <w:lang w:val="en-US"/>
        </w:rPr>
        <w:t>Temperature annual range</w:t>
      </w:r>
      <w:r w:rsidR="004676BE">
        <w:rPr>
          <w:lang w:val="en-US"/>
        </w:rPr>
        <w:t>)</w:t>
      </w:r>
      <w:r w:rsidR="008E0781">
        <w:rPr>
          <w:lang w:val="en-US"/>
        </w:rPr>
        <w:t xml:space="preserve"> being the most influent in this model.</w:t>
      </w:r>
    </w:p>
    <w:p w:rsidR="008E0781" w:rsidRDefault="008E0781" w:rsidP="00F3005D">
      <w:pPr>
        <w:spacing w:after="0"/>
        <w:rPr>
          <w:lang w:val="en-US"/>
        </w:rPr>
      </w:pPr>
    </w:p>
    <w:p w:rsidR="00643207" w:rsidRDefault="00643207" w:rsidP="00F3005D">
      <w:pPr>
        <w:spacing w:after="0"/>
        <w:rPr>
          <w:lang w:val="en-US"/>
        </w:rPr>
      </w:pPr>
      <w:r>
        <w:rPr>
          <w:noProof/>
          <w:lang w:eastAsia="nl-NL"/>
        </w:rPr>
        <w:drawing>
          <wp:inline distT="0" distB="0" distL="0" distR="0">
            <wp:extent cx="3776345" cy="1899920"/>
            <wp:effectExtent l="0" t="0" r="0" b="5080"/>
            <wp:docPr id="5" name="Afbeelding 5" descr="C:\Users\Gydo\AppData\Local\Microsoft\Windows\INetCache\Content.Word\Contribution bioclim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ydo\AppData\Local\Microsoft\Windows\INetCache\Content.Word\Contribution bioclim variab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45" cy="1899920"/>
                    </a:xfrm>
                    <a:prstGeom prst="rect">
                      <a:avLst/>
                    </a:prstGeom>
                    <a:noFill/>
                    <a:ln>
                      <a:noFill/>
                    </a:ln>
                  </pic:spPr>
                </pic:pic>
              </a:graphicData>
            </a:graphic>
          </wp:inline>
        </w:drawing>
      </w:r>
    </w:p>
    <w:p w:rsidR="00643207" w:rsidRPr="00643207" w:rsidRDefault="00643207" w:rsidP="00F3005D">
      <w:pPr>
        <w:spacing w:after="0"/>
        <w:rPr>
          <w:lang w:val="en-US"/>
        </w:rPr>
      </w:pPr>
      <w:r>
        <w:rPr>
          <w:b/>
          <w:lang w:val="en-US"/>
        </w:rPr>
        <w:t xml:space="preserve">Figure 5. </w:t>
      </w:r>
      <w:r>
        <w:rPr>
          <w:lang w:val="en-US"/>
        </w:rPr>
        <w:t xml:space="preserve">Percentages of contribution to the model of different </w:t>
      </w:r>
      <w:proofErr w:type="spellStart"/>
      <w:r>
        <w:rPr>
          <w:lang w:val="en-US"/>
        </w:rPr>
        <w:t>Bioclim</w:t>
      </w:r>
      <w:proofErr w:type="spellEnd"/>
      <w:r>
        <w:rPr>
          <w:lang w:val="en-US"/>
        </w:rPr>
        <w:t xml:space="preserve"> variables.</w:t>
      </w:r>
    </w:p>
    <w:p w:rsidR="00983769" w:rsidRDefault="00983769" w:rsidP="00F3005D">
      <w:pPr>
        <w:spacing w:after="0"/>
        <w:rPr>
          <w:lang w:val="en-US"/>
        </w:rPr>
      </w:pPr>
    </w:p>
    <w:p w:rsidR="00983769" w:rsidRDefault="00983769" w:rsidP="00F3005D">
      <w:pPr>
        <w:spacing w:after="0"/>
        <w:rPr>
          <w:lang w:val="en-US"/>
        </w:rPr>
      </w:pPr>
    </w:p>
    <w:p w:rsidR="00983769" w:rsidRDefault="00983769" w:rsidP="00F3005D">
      <w:pPr>
        <w:spacing w:after="0"/>
        <w:rPr>
          <w:lang w:val="en-US"/>
        </w:rPr>
      </w:pPr>
    </w:p>
    <w:p w:rsidR="00983769" w:rsidRDefault="00983769" w:rsidP="00F3005D">
      <w:pPr>
        <w:spacing w:after="0"/>
        <w:rPr>
          <w:lang w:val="en-US"/>
        </w:rPr>
      </w:pPr>
    </w:p>
    <w:p w:rsidR="00983769" w:rsidRDefault="00983769" w:rsidP="00F3005D">
      <w:pPr>
        <w:spacing w:after="0"/>
        <w:rPr>
          <w:lang w:val="en-US"/>
        </w:rPr>
      </w:pPr>
    </w:p>
    <w:p w:rsidR="00983769" w:rsidRDefault="00983769" w:rsidP="00F3005D">
      <w:pPr>
        <w:spacing w:after="0"/>
        <w:rPr>
          <w:lang w:val="en-US"/>
        </w:rPr>
      </w:pPr>
    </w:p>
    <w:p w:rsidR="008E0781" w:rsidRDefault="008E0781" w:rsidP="00F3005D">
      <w:pPr>
        <w:spacing w:after="0"/>
        <w:rPr>
          <w:b/>
          <w:lang w:val="en-US"/>
        </w:rPr>
      </w:pPr>
    </w:p>
    <w:p w:rsidR="008E0781" w:rsidRDefault="008E0781" w:rsidP="00F3005D">
      <w:pPr>
        <w:spacing w:after="0"/>
        <w:rPr>
          <w:b/>
          <w:lang w:val="en-US"/>
        </w:rPr>
      </w:pPr>
    </w:p>
    <w:p w:rsidR="008E0781" w:rsidRDefault="008E0781" w:rsidP="00F3005D">
      <w:pPr>
        <w:spacing w:after="0"/>
        <w:rPr>
          <w:b/>
          <w:lang w:val="en-US"/>
        </w:rPr>
      </w:pPr>
    </w:p>
    <w:p w:rsidR="00983769" w:rsidRDefault="00983769" w:rsidP="00F3005D">
      <w:pPr>
        <w:spacing w:after="0"/>
        <w:rPr>
          <w:b/>
          <w:lang w:val="en-US"/>
        </w:rPr>
      </w:pPr>
      <w:r>
        <w:rPr>
          <w:b/>
          <w:lang w:val="en-US"/>
        </w:rPr>
        <w:t>Response to future scenario</w:t>
      </w:r>
    </w:p>
    <w:p w:rsidR="008E0781" w:rsidRPr="008E0781" w:rsidRDefault="008E0781" w:rsidP="00F3005D">
      <w:pPr>
        <w:spacing w:after="0"/>
        <w:rPr>
          <w:lang w:val="en-US"/>
        </w:rPr>
      </w:pPr>
      <w:r>
        <w:rPr>
          <w:lang w:val="en-US"/>
        </w:rPr>
        <w:t xml:space="preserve">This model output shows the distribution of </w:t>
      </w:r>
      <w:r>
        <w:rPr>
          <w:i/>
          <w:lang w:val="en-US"/>
        </w:rPr>
        <w:t>E. ventricosum</w:t>
      </w:r>
      <w:r>
        <w:rPr>
          <w:lang w:val="en-US"/>
        </w:rPr>
        <w:t xml:space="preserve"> to remain similar to present conditions in most areas. A decrease in habitat suitability is expected for Europe. </w:t>
      </w:r>
    </w:p>
    <w:p w:rsidR="00983769" w:rsidRDefault="00983769" w:rsidP="00F3005D">
      <w:pPr>
        <w:spacing w:after="0"/>
        <w:rPr>
          <w:lang w:val="en-US"/>
        </w:rPr>
      </w:pPr>
      <w:r>
        <w:rPr>
          <w:lang w:val="en-US"/>
        </w:rPr>
        <w:pict>
          <v:shape id="_x0000_i1025" type="#_x0000_t75" style="width:453.5pt;height:267.45pt">
            <v:imagedata r:id="rId10" o:title="Rplot step 4.14 eind"/>
          </v:shape>
        </w:pict>
      </w:r>
    </w:p>
    <w:p w:rsidR="00983769" w:rsidRDefault="008E0781" w:rsidP="00F3005D">
      <w:pPr>
        <w:spacing w:after="0"/>
        <w:rPr>
          <w:i/>
          <w:lang w:val="en-US"/>
        </w:rPr>
      </w:pPr>
      <w:r>
        <w:rPr>
          <w:b/>
          <w:lang w:val="en-US"/>
        </w:rPr>
        <w:t>Figure 6</w:t>
      </w:r>
      <w:r w:rsidR="00983769">
        <w:rPr>
          <w:b/>
          <w:lang w:val="en-US"/>
        </w:rPr>
        <w:t xml:space="preserve">. </w:t>
      </w:r>
      <w:r>
        <w:rPr>
          <w:lang w:val="en-US"/>
        </w:rPr>
        <w:t xml:space="preserve">Predicted distribution under future conditions for </w:t>
      </w:r>
      <w:r>
        <w:rPr>
          <w:i/>
          <w:lang w:val="en-US"/>
        </w:rPr>
        <w:t>E. ventricosum.</w:t>
      </w:r>
    </w:p>
    <w:p w:rsidR="008E0781" w:rsidRDefault="008E0781" w:rsidP="00F3005D">
      <w:pPr>
        <w:spacing w:after="0"/>
        <w:rPr>
          <w:lang w:val="en-US"/>
        </w:rPr>
      </w:pPr>
    </w:p>
    <w:p w:rsidR="008E0781" w:rsidRDefault="008E0781" w:rsidP="00F3005D">
      <w:pPr>
        <w:spacing w:after="0"/>
        <w:rPr>
          <w:b/>
          <w:lang w:val="en-US"/>
        </w:rPr>
      </w:pPr>
    </w:p>
    <w:p w:rsidR="008E0781" w:rsidRPr="008E0781" w:rsidRDefault="008E0781" w:rsidP="00F3005D">
      <w:pPr>
        <w:spacing w:after="0"/>
        <w:rPr>
          <w:b/>
          <w:lang w:val="en-US"/>
        </w:rPr>
      </w:pPr>
      <w:r>
        <w:rPr>
          <w:b/>
          <w:lang w:val="en-US"/>
        </w:rPr>
        <w:t>Biological interpretation</w:t>
      </w:r>
    </w:p>
    <w:p w:rsidR="008E0781" w:rsidRDefault="008E0781" w:rsidP="00F3005D">
      <w:pPr>
        <w:spacing w:after="0"/>
        <w:rPr>
          <w:lang w:val="en-US"/>
        </w:rPr>
      </w:pPr>
      <w:r>
        <w:rPr>
          <w:lang w:val="en-US"/>
        </w:rPr>
        <w:t xml:space="preserve">Figure 2 and 3 show increasing habitat suitability for Europe as the most apparent change in habitat suitability for </w:t>
      </w:r>
      <w:r>
        <w:rPr>
          <w:i/>
          <w:lang w:val="en-US"/>
        </w:rPr>
        <w:t>E. ventricosum</w:t>
      </w:r>
      <w:r>
        <w:rPr>
          <w:lang w:val="en-US"/>
        </w:rPr>
        <w:t xml:space="preserve">. </w:t>
      </w:r>
      <w:r w:rsidR="00F20978">
        <w:rPr>
          <w:lang w:val="en-US"/>
        </w:rPr>
        <w:t xml:space="preserve">However, figure 6 depicts a predicted decrease in future distribution in Europe. </w:t>
      </w:r>
      <w:r>
        <w:rPr>
          <w:lang w:val="en-US"/>
        </w:rPr>
        <w:t xml:space="preserve">This might be because the data downloaded from GBIF contained several occurrences in Europe, where </w:t>
      </w:r>
      <w:r>
        <w:rPr>
          <w:i/>
          <w:lang w:val="en-US"/>
        </w:rPr>
        <w:t xml:space="preserve">E. ventricosum </w:t>
      </w:r>
      <w:r>
        <w:rPr>
          <w:lang w:val="en-US"/>
        </w:rPr>
        <w:t>does not occur under natural circumstanced, only i</w:t>
      </w:r>
      <w:r w:rsidR="00F20978">
        <w:rPr>
          <w:lang w:val="en-US"/>
        </w:rPr>
        <w:t>n botanical or domestic gardens. With such a low number of georeferenced occurrences (107), this might influence the model. Also, 2050 is not that far into the future</w:t>
      </w:r>
      <w:r w:rsidR="004676BE">
        <w:rPr>
          <w:lang w:val="en-US"/>
        </w:rPr>
        <w:t>, whic</w:t>
      </w:r>
      <w:r w:rsidR="00F20978">
        <w:rPr>
          <w:lang w:val="en-US"/>
        </w:rPr>
        <w:t xml:space="preserve">h would make it improbable for a typical tropical plant species to shift its habitat to a largely temperate zone as Europe. With increasing global temperature, the temperature and climate of Europe might become more suitable for </w:t>
      </w:r>
      <w:r w:rsidR="00F20978">
        <w:rPr>
          <w:i/>
          <w:lang w:val="en-US"/>
        </w:rPr>
        <w:t>E. ventricosum</w:t>
      </w:r>
      <w:r w:rsidR="00F20978">
        <w:rPr>
          <w:i/>
          <w:lang w:val="en-US"/>
        </w:rPr>
        <w:t xml:space="preserve">, </w:t>
      </w:r>
      <w:r w:rsidR="00F20978">
        <w:rPr>
          <w:lang w:val="en-US"/>
        </w:rPr>
        <w:t xml:space="preserve">but this model cannot predict with any certainty if and when this might occur. </w:t>
      </w:r>
    </w:p>
    <w:p w:rsidR="00F20978" w:rsidRDefault="00F20978" w:rsidP="00F3005D">
      <w:pPr>
        <w:spacing w:after="0"/>
        <w:rPr>
          <w:lang w:val="en-US"/>
        </w:rPr>
      </w:pPr>
      <w:r>
        <w:rPr>
          <w:lang w:val="en-US"/>
        </w:rPr>
        <w:t xml:space="preserve">The reliability of this model is to be questioned, since it was only run once, and indicating model accuracy with AUC values only has major drawbacks. </w:t>
      </w:r>
    </w:p>
    <w:p w:rsidR="00F20978" w:rsidRPr="004676BE" w:rsidRDefault="00F20978" w:rsidP="00F3005D">
      <w:pPr>
        <w:spacing w:after="0"/>
        <w:rPr>
          <w:lang w:val="en-US"/>
        </w:rPr>
      </w:pPr>
      <w:r>
        <w:rPr>
          <w:lang w:val="en-US"/>
        </w:rPr>
        <w:t xml:space="preserve">The validity of some of the data point may also be questioned, and since there are so few data points, this might be of influence to the model. Also, many data points place </w:t>
      </w:r>
      <w:r>
        <w:rPr>
          <w:i/>
          <w:lang w:val="en-US"/>
        </w:rPr>
        <w:t>E. ventricosum</w:t>
      </w:r>
      <w:r>
        <w:rPr>
          <w:i/>
          <w:lang w:val="en-US"/>
        </w:rPr>
        <w:t xml:space="preserve"> </w:t>
      </w:r>
      <w:r>
        <w:rPr>
          <w:lang w:val="en-US"/>
        </w:rPr>
        <w:t>in areas the</w:t>
      </w:r>
      <w:r w:rsidR="004676BE">
        <w:rPr>
          <w:lang w:val="en-US"/>
        </w:rPr>
        <w:t>y</w:t>
      </w:r>
      <w:r>
        <w:rPr>
          <w:lang w:val="en-US"/>
        </w:rPr>
        <w:t xml:space="preserve"> would not be able to thrive naturally. </w:t>
      </w:r>
      <w:r w:rsidR="004676BE">
        <w:rPr>
          <w:lang w:val="en-US"/>
        </w:rPr>
        <w:t>To conclude, even though this model has a high AUC of 0.938, this model can only be considered</w:t>
      </w:r>
      <w:bookmarkStart w:id="0" w:name="_GoBack"/>
      <w:bookmarkEnd w:id="0"/>
      <w:r w:rsidR="004676BE">
        <w:rPr>
          <w:lang w:val="en-US"/>
        </w:rPr>
        <w:t xml:space="preserve"> useful, and cannot be seen as reliable for the prediction of future habitat suitability for </w:t>
      </w:r>
      <w:r w:rsidR="004676BE">
        <w:rPr>
          <w:i/>
          <w:lang w:val="en-US"/>
        </w:rPr>
        <w:t>E. ventricosum</w:t>
      </w:r>
      <w:r w:rsidR="004676BE">
        <w:rPr>
          <w:i/>
          <w:lang w:val="en-US"/>
        </w:rPr>
        <w:t>.</w:t>
      </w:r>
      <w:r w:rsidR="004676BE">
        <w:rPr>
          <w:lang w:val="en-US"/>
        </w:rPr>
        <w:t xml:space="preserve"> </w:t>
      </w:r>
    </w:p>
    <w:sectPr w:rsidR="00F20978" w:rsidRPr="004676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5D"/>
    <w:rsid w:val="00042156"/>
    <w:rsid w:val="002D08D2"/>
    <w:rsid w:val="003B4959"/>
    <w:rsid w:val="004676BE"/>
    <w:rsid w:val="00643207"/>
    <w:rsid w:val="008657F6"/>
    <w:rsid w:val="008E0781"/>
    <w:rsid w:val="00983769"/>
    <w:rsid w:val="00A915AB"/>
    <w:rsid w:val="00BD291E"/>
    <w:rsid w:val="00D327DE"/>
    <w:rsid w:val="00F20978"/>
    <w:rsid w:val="00F2420F"/>
    <w:rsid w:val="00F30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5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A915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915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5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A915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915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818</Words>
  <Characters>4500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Gydo Geijer</dc:creator>
  <cp:lastModifiedBy>Gydo Geijer</cp:lastModifiedBy>
  <cp:revision>2</cp:revision>
  <dcterms:created xsi:type="dcterms:W3CDTF">2017-12-11T13:05:00Z</dcterms:created>
  <dcterms:modified xsi:type="dcterms:W3CDTF">2017-12-11T15:13:00Z</dcterms:modified>
</cp:coreProperties>
</file>