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B56" w:rsidRDefault="00777B56">
      <w:pPr>
        <w:rPr>
          <w:rFonts w:ascii="Bahnschrift SemiLight" w:hAnsi="Bahnschrift SemiLight" w:cs="Microsoft Sans Serif"/>
          <w:b/>
          <w:sz w:val="20"/>
          <w:szCs w:val="20"/>
        </w:rPr>
      </w:pPr>
      <w:r>
        <w:rPr>
          <w:rFonts w:ascii="Bahnschrift SemiLight" w:hAnsi="Bahnschrift SemiLight" w:cs="Microsoft Sans Serif"/>
          <w:b/>
          <w:sz w:val="20"/>
          <w:szCs w:val="20"/>
        </w:rPr>
        <w:t xml:space="preserve">Species distribution modelling </w:t>
      </w:r>
      <w:r w:rsidRPr="00777B56">
        <w:rPr>
          <w:rFonts w:ascii="Bahnschrift SemiLight" w:hAnsi="Bahnschrift SemiLight" w:cs="Microsoft Sans Serif"/>
          <w:b/>
          <w:i/>
          <w:sz w:val="20"/>
          <w:szCs w:val="20"/>
        </w:rPr>
        <w:t>Manihot esculenta</w:t>
      </w:r>
      <w:r>
        <w:rPr>
          <w:rFonts w:ascii="Bahnschrift SemiLight" w:hAnsi="Bahnschrift SemiLight" w:cs="Microsoft Sans Serif"/>
          <w:b/>
          <w:sz w:val="20"/>
          <w:szCs w:val="20"/>
        </w:rPr>
        <w:t xml:space="preserve"> Crantz</w:t>
      </w:r>
    </w:p>
    <w:p w:rsidR="008967D8" w:rsidRPr="00EA5CB5" w:rsidRDefault="008967D8">
      <w:pPr>
        <w:rPr>
          <w:rFonts w:ascii="Bahnschrift SemiLight" w:hAnsi="Bahnschrift SemiLight" w:cs="Microsoft Sans Serif"/>
          <w:b/>
          <w:sz w:val="20"/>
          <w:szCs w:val="20"/>
        </w:rPr>
      </w:pPr>
      <w:r w:rsidRPr="00EA5CB5">
        <w:rPr>
          <w:rFonts w:ascii="Bahnschrift SemiLight" w:hAnsi="Bahnschrift SemiLight" w:cs="Microsoft Sans Serif"/>
          <w:b/>
          <w:sz w:val="20"/>
          <w:szCs w:val="20"/>
        </w:rPr>
        <w:t>Introduction</w:t>
      </w:r>
    </w:p>
    <w:p w:rsidR="00FA1A9B" w:rsidRPr="00EA5CB5" w:rsidRDefault="00A72A0D">
      <w:pPr>
        <w:rPr>
          <w:rFonts w:ascii="Bahnschrift SemiLight" w:hAnsi="Bahnschrift SemiLight" w:cs="Microsoft Sans Serif"/>
          <w:sz w:val="20"/>
          <w:szCs w:val="20"/>
        </w:rPr>
      </w:pPr>
      <w:r w:rsidRPr="00EA5CB5">
        <w:rPr>
          <w:rFonts w:ascii="Bahnschrift SemiLight" w:hAnsi="Bahnschrift SemiLight" w:cs="Microsoft Sans Serif"/>
          <w:sz w:val="20"/>
          <w:szCs w:val="20"/>
        </w:rPr>
        <w:t xml:space="preserve">The cassava </w:t>
      </w:r>
      <w:r w:rsidR="0051376C" w:rsidRPr="00EA5CB5">
        <w:rPr>
          <w:rFonts w:ascii="Bahnschrift SemiLight" w:hAnsi="Bahnschrift SemiLight" w:cs="Microsoft Sans Serif"/>
          <w:sz w:val="20"/>
          <w:szCs w:val="20"/>
        </w:rPr>
        <w:t>(</w:t>
      </w:r>
      <w:r w:rsidR="0051376C" w:rsidRPr="00EA5CB5">
        <w:rPr>
          <w:rFonts w:ascii="Bahnschrift SemiLight" w:hAnsi="Bahnschrift SemiLight" w:cs="Microsoft Sans Serif"/>
          <w:i/>
          <w:sz w:val="20"/>
          <w:szCs w:val="20"/>
        </w:rPr>
        <w:t>Manihot esculenta</w:t>
      </w:r>
      <w:r w:rsidR="0051376C" w:rsidRPr="00EA5CB5">
        <w:rPr>
          <w:rFonts w:ascii="Bahnschrift SemiLight" w:hAnsi="Bahnschrift SemiLight" w:cs="Microsoft Sans Serif"/>
          <w:sz w:val="20"/>
          <w:szCs w:val="20"/>
        </w:rPr>
        <w:t xml:space="preserve"> Crantz) </w:t>
      </w:r>
      <w:r w:rsidRPr="00EA5CB5">
        <w:rPr>
          <w:rFonts w:ascii="Bahnschrift SemiLight" w:hAnsi="Bahnschrift SemiLight" w:cs="Microsoft Sans Serif"/>
          <w:sz w:val="20"/>
          <w:szCs w:val="20"/>
        </w:rPr>
        <w:t xml:space="preserve">crop is a woody shrub, native to South America. Nowadays it’s extensively cultivated </w:t>
      </w:r>
      <w:r w:rsidR="00FA1A9B" w:rsidRPr="00EA5CB5">
        <w:rPr>
          <w:rFonts w:ascii="Bahnschrift SemiLight" w:hAnsi="Bahnschrift SemiLight" w:cs="Microsoft Sans Serif"/>
          <w:sz w:val="20"/>
          <w:szCs w:val="20"/>
        </w:rPr>
        <w:t>all around the equator. I</w:t>
      </w:r>
      <w:r w:rsidRPr="00EA5CB5">
        <w:rPr>
          <w:rFonts w:ascii="Bahnschrift SemiLight" w:hAnsi="Bahnschrift SemiLight" w:cs="Microsoft Sans Serif"/>
          <w:sz w:val="20"/>
          <w:szCs w:val="20"/>
        </w:rPr>
        <w:t xml:space="preserve">ts edible roots commonly eaten in Afrika and South America.  </w:t>
      </w:r>
      <w:r w:rsidR="008967D8" w:rsidRPr="00EA5CB5">
        <w:rPr>
          <w:rFonts w:ascii="Bahnschrift SemiLight" w:hAnsi="Bahnschrift SemiLight" w:cs="Microsoft Sans Serif"/>
          <w:sz w:val="20"/>
          <w:szCs w:val="20"/>
        </w:rPr>
        <w:t xml:space="preserve">Cassava is native to the savannah grounds of brazil, </w:t>
      </w:r>
      <w:r w:rsidR="0051376C" w:rsidRPr="00EA5CB5">
        <w:rPr>
          <w:rFonts w:ascii="Bahnschrift SemiLight" w:hAnsi="Bahnschrift SemiLight" w:cs="Microsoft Sans Serif"/>
          <w:sz w:val="20"/>
          <w:szCs w:val="20"/>
        </w:rPr>
        <w:t>Subsequently</w:t>
      </w:r>
      <w:r w:rsidR="008967D8" w:rsidRPr="00EA5CB5">
        <w:rPr>
          <w:rFonts w:ascii="Bahnschrift SemiLight" w:hAnsi="Bahnschrift SemiLight" w:cs="Microsoft Sans Serif"/>
          <w:sz w:val="20"/>
          <w:szCs w:val="20"/>
        </w:rPr>
        <w:t xml:space="preserve"> cassava is able to grow well on nutrient poor and dry habitats.</w:t>
      </w:r>
      <w:r w:rsidR="00FA1A9B" w:rsidRPr="00EA5CB5">
        <w:rPr>
          <w:rFonts w:ascii="Bahnschrift SemiLight" w:hAnsi="Bahnschrift SemiLight" w:cs="Microsoft Sans Serif"/>
          <w:sz w:val="20"/>
          <w:szCs w:val="20"/>
        </w:rPr>
        <w:t xml:space="preserve"> </w:t>
      </w:r>
      <w:r w:rsidR="008967D8" w:rsidRPr="00EA5CB5">
        <w:rPr>
          <w:rFonts w:ascii="Bahnschrift SemiLight" w:hAnsi="Bahnschrift SemiLight" w:cs="Microsoft Sans Serif"/>
          <w:sz w:val="20"/>
          <w:szCs w:val="20"/>
        </w:rPr>
        <w:t xml:space="preserve"> It c</w:t>
      </w:r>
      <w:r w:rsidR="00661678" w:rsidRPr="00EA5CB5">
        <w:rPr>
          <w:rFonts w:ascii="Bahnschrift SemiLight" w:hAnsi="Bahnschrift SemiLight" w:cs="Microsoft Sans Serif"/>
          <w:sz w:val="20"/>
          <w:szCs w:val="20"/>
        </w:rPr>
        <w:t xml:space="preserve">an be harvested all year round, unlike most crops. </w:t>
      </w:r>
      <w:r w:rsidR="00023C71" w:rsidRPr="00EA5CB5">
        <w:rPr>
          <w:rFonts w:ascii="Bahnschrift SemiLight" w:hAnsi="Bahnschrift SemiLight" w:cs="Microsoft Sans Serif"/>
          <w:sz w:val="20"/>
          <w:szCs w:val="20"/>
        </w:rPr>
        <w:t>Hence c</w:t>
      </w:r>
      <w:r w:rsidR="00544F96" w:rsidRPr="00EA5CB5">
        <w:rPr>
          <w:rFonts w:ascii="Bahnschrift SemiLight" w:hAnsi="Bahnschrift SemiLight" w:cs="Microsoft Sans Serif"/>
          <w:sz w:val="20"/>
          <w:szCs w:val="20"/>
        </w:rPr>
        <w:t>assava can compensate for food shortages in periods when other crops cannot be harvested. Since climate change will increase the number and frequency of extreme pe</w:t>
      </w:r>
      <w:r w:rsidR="00FA1A9B" w:rsidRPr="00EA5CB5">
        <w:rPr>
          <w:rFonts w:ascii="Bahnschrift SemiLight" w:hAnsi="Bahnschrift SemiLight" w:cs="Microsoft Sans Serif"/>
          <w:sz w:val="20"/>
          <w:szCs w:val="20"/>
        </w:rPr>
        <w:t xml:space="preserve">riods, cassava can become increasingly important for a stable food supply. The main purpose of the simulation is to see </w:t>
      </w:r>
      <w:r w:rsidR="0014042F" w:rsidRPr="00EA5CB5">
        <w:rPr>
          <w:rFonts w:ascii="Bahnschrift SemiLight" w:hAnsi="Bahnschrift SemiLight" w:cs="Microsoft Sans Serif"/>
          <w:sz w:val="20"/>
          <w:szCs w:val="20"/>
        </w:rPr>
        <w:t>whether</w:t>
      </w:r>
      <w:r w:rsidR="00FA1A9B" w:rsidRPr="00EA5CB5">
        <w:rPr>
          <w:rFonts w:ascii="Bahnschrift SemiLight" w:hAnsi="Bahnschrift SemiLight" w:cs="Microsoft Sans Serif"/>
          <w:sz w:val="20"/>
          <w:szCs w:val="20"/>
        </w:rPr>
        <w:t xml:space="preserve"> the suitable habitat of the cassava crop in Africa </w:t>
      </w:r>
      <w:r w:rsidR="0014042F" w:rsidRPr="00EA5CB5">
        <w:rPr>
          <w:rFonts w:ascii="Bahnschrift SemiLight" w:hAnsi="Bahnschrift SemiLight" w:cs="Microsoft Sans Serif"/>
          <w:sz w:val="20"/>
          <w:szCs w:val="20"/>
        </w:rPr>
        <w:t xml:space="preserve">changes </w:t>
      </w:r>
      <w:r w:rsidR="00FA1A9B" w:rsidRPr="00EA5CB5">
        <w:rPr>
          <w:rFonts w:ascii="Bahnschrift SemiLight" w:hAnsi="Bahnschrift SemiLight" w:cs="Microsoft Sans Serif"/>
          <w:sz w:val="20"/>
          <w:szCs w:val="20"/>
        </w:rPr>
        <w:t>in the near future if the wold continu</w:t>
      </w:r>
      <w:r w:rsidR="00C52736" w:rsidRPr="00EA5CB5">
        <w:rPr>
          <w:rFonts w:ascii="Bahnschrift SemiLight" w:hAnsi="Bahnschrift SemiLight" w:cs="Microsoft Sans Serif"/>
          <w:sz w:val="20"/>
          <w:szCs w:val="20"/>
        </w:rPr>
        <w:t>es to warm the way it does now.</w:t>
      </w:r>
    </w:p>
    <w:p w:rsidR="00FA1A9B" w:rsidRPr="00EA5CB5" w:rsidRDefault="00FA1A9B">
      <w:pPr>
        <w:rPr>
          <w:rFonts w:ascii="Bahnschrift SemiLight" w:hAnsi="Bahnschrift SemiLight" w:cs="Microsoft Sans Serif"/>
          <w:b/>
          <w:sz w:val="20"/>
          <w:szCs w:val="20"/>
        </w:rPr>
      </w:pPr>
      <w:r w:rsidRPr="00EA5CB5">
        <w:rPr>
          <w:rFonts w:ascii="Bahnschrift SemiLight" w:hAnsi="Bahnschrift SemiLight" w:cs="Microsoft Sans Serif"/>
          <w:b/>
          <w:sz w:val="20"/>
          <w:szCs w:val="20"/>
        </w:rPr>
        <w:t>Methodology</w:t>
      </w:r>
    </w:p>
    <w:p w:rsidR="00C52736" w:rsidRPr="00EA5CB5" w:rsidRDefault="00C52736">
      <w:pPr>
        <w:rPr>
          <w:rFonts w:ascii="Bahnschrift SemiLight" w:hAnsi="Bahnschrift SemiLight" w:cs="Microsoft Sans Serif"/>
          <w:i/>
          <w:sz w:val="20"/>
          <w:szCs w:val="20"/>
        </w:rPr>
      </w:pPr>
      <w:r w:rsidRPr="00EA5CB5">
        <w:rPr>
          <w:rFonts w:ascii="Bahnschrift SemiLight" w:hAnsi="Bahnschrift SemiLight" w:cs="Microsoft Sans Serif"/>
          <w:i/>
          <w:sz w:val="20"/>
          <w:szCs w:val="20"/>
        </w:rPr>
        <w:t>Species occurrence data</w:t>
      </w:r>
    </w:p>
    <w:p w:rsidR="00C52736" w:rsidRPr="00EA5CB5" w:rsidRDefault="00FA1A9B">
      <w:pPr>
        <w:rPr>
          <w:rFonts w:ascii="Bahnschrift SemiLight" w:hAnsi="Bahnschrift SemiLight" w:cs="Microsoft Sans Serif"/>
          <w:sz w:val="20"/>
          <w:szCs w:val="20"/>
        </w:rPr>
      </w:pPr>
      <w:r w:rsidRPr="00EA5CB5">
        <w:rPr>
          <w:rFonts w:ascii="Bahnschrift SemiLight" w:hAnsi="Bahnschrift SemiLight" w:cs="Microsoft Sans Serif"/>
          <w:sz w:val="20"/>
          <w:szCs w:val="20"/>
        </w:rPr>
        <w:t xml:space="preserve">Species occurrence data has been downloaded from gbif.org. </w:t>
      </w:r>
      <w:r w:rsidR="0014042F" w:rsidRPr="00EA5CB5">
        <w:rPr>
          <w:rFonts w:ascii="Bahnschrift SemiLight" w:hAnsi="Bahnschrift SemiLight" w:cs="Microsoft Sans Serif"/>
          <w:sz w:val="20"/>
          <w:szCs w:val="20"/>
        </w:rPr>
        <w:t>Although c</w:t>
      </w:r>
      <w:r w:rsidR="0014042F" w:rsidRPr="00EA5CB5">
        <w:rPr>
          <w:rFonts w:ascii="Bahnschrift SemiLight" w:hAnsi="Bahnschrift SemiLight" w:cs="Microsoft Sans Serif"/>
          <w:sz w:val="20"/>
          <w:szCs w:val="20"/>
        </w:rPr>
        <w:t xml:space="preserve">assava </w:t>
      </w:r>
      <w:r w:rsidRPr="00EA5CB5">
        <w:rPr>
          <w:rFonts w:ascii="Bahnschrift SemiLight" w:hAnsi="Bahnschrift SemiLight" w:cs="Microsoft Sans Serif"/>
          <w:sz w:val="20"/>
          <w:szCs w:val="20"/>
        </w:rPr>
        <w:t xml:space="preserve">is grown all </w:t>
      </w:r>
      <w:r w:rsidR="00C52736" w:rsidRPr="00EA5CB5">
        <w:rPr>
          <w:rFonts w:ascii="Bahnschrift SemiLight" w:hAnsi="Bahnschrift SemiLight" w:cs="Microsoft Sans Serif"/>
          <w:sz w:val="20"/>
          <w:szCs w:val="20"/>
        </w:rPr>
        <w:t xml:space="preserve">over the world, as seen in </w:t>
      </w:r>
      <w:r w:rsidR="0014042F" w:rsidRPr="00EA5CB5">
        <w:rPr>
          <w:rFonts w:ascii="Bahnschrift SemiLight" w:hAnsi="Bahnschrift SemiLight" w:cs="Microsoft Sans Serif"/>
          <w:sz w:val="20"/>
          <w:szCs w:val="20"/>
        </w:rPr>
        <w:t>GBIF</w:t>
      </w:r>
      <w:r w:rsidR="0014042F" w:rsidRPr="00EA5CB5">
        <w:rPr>
          <w:rFonts w:ascii="Bahnschrift SemiLight" w:hAnsi="Bahnschrift SemiLight" w:cs="Microsoft Sans Serif"/>
          <w:sz w:val="20"/>
          <w:szCs w:val="20"/>
        </w:rPr>
        <w:t>, not all records have been included in the model</w:t>
      </w:r>
      <w:r w:rsidR="00C52736" w:rsidRPr="00EA5CB5">
        <w:rPr>
          <w:rFonts w:ascii="Bahnschrift SemiLight" w:hAnsi="Bahnschrift SemiLight" w:cs="Microsoft Sans Serif"/>
          <w:sz w:val="20"/>
          <w:szCs w:val="20"/>
        </w:rPr>
        <w:t xml:space="preserve">. </w:t>
      </w:r>
      <w:r w:rsidR="0014042F" w:rsidRPr="00EA5CB5">
        <w:rPr>
          <w:rFonts w:ascii="Bahnschrift SemiLight" w:hAnsi="Bahnschrift SemiLight" w:cs="Microsoft Sans Serif"/>
          <w:sz w:val="20"/>
          <w:szCs w:val="20"/>
        </w:rPr>
        <w:t>This was done</w:t>
      </w:r>
      <w:r w:rsidRPr="00EA5CB5">
        <w:rPr>
          <w:rFonts w:ascii="Bahnschrift SemiLight" w:hAnsi="Bahnschrift SemiLight" w:cs="Microsoft Sans Serif"/>
          <w:sz w:val="20"/>
          <w:szCs w:val="20"/>
        </w:rPr>
        <w:t xml:space="preserve"> because there are 300,117 geo</w:t>
      </w:r>
      <w:r w:rsidR="00EA5CB5" w:rsidRPr="00EA5CB5">
        <w:rPr>
          <w:rFonts w:ascii="Bahnschrift SemiLight" w:hAnsi="Bahnschrift SemiLight" w:cs="Microsoft Sans Serif"/>
          <w:sz w:val="20"/>
          <w:szCs w:val="20"/>
        </w:rPr>
        <w:t>referenced records in the GBIF</w:t>
      </w:r>
      <w:r w:rsidRPr="00EA5CB5">
        <w:rPr>
          <w:rFonts w:ascii="Bahnschrift SemiLight" w:hAnsi="Bahnschrift SemiLight" w:cs="Microsoft Sans Serif"/>
          <w:sz w:val="20"/>
          <w:szCs w:val="20"/>
        </w:rPr>
        <w:t xml:space="preserve"> </w:t>
      </w:r>
      <w:r w:rsidR="0014042F" w:rsidRPr="00EA5CB5">
        <w:rPr>
          <w:rFonts w:ascii="Bahnschrift SemiLight" w:hAnsi="Bahnschrift SemiLight" w:cs="Microsoft Sans Serif"/>
          <w:sz w:val="20"/>
          <w:szCs w:val="20"/>
        </w:rPr>
        <w:t>database</w:t>
      </w:r>
      <w:r w:rsidR="0014042F" w:rsidRPr="00EA5CB5">
        <w:rPr>
          <w:rFonts w:ascii="Bahnschrift SemiLight" w:hAnsi="Bahnschrift SemiLight" w:cs="Microsoft Sans Serif"/>
          <w:sz w:val="20"/>
          <w:szCs w:val="20"/>
        </w:rPr>
        <w:t>.</w:t>
      </w:r>
      <w:r w:rsidR="0014042F" w:rsidRPr="00EA5CB5">
        <w:rPr>
          <w:rFonts w:ascii="Bahnschrift SemiLight" w:hAnsi="Bahnschrift SemiLight" w:cs="Microsoft Sans Serif"/>
          <w:sz w:val="20"/>
          <w:szCs w:val="20"/>
        </w:rPr>
        <w:t xml:space="preserve"> </w:t>
      </w:r>
      <w:r w:rsidR="0014042F" w:rsidRPr="00EA5CB5">
        <w:rPr>
          <w:rFonts w:ascii="Bahnschrift SemiLight" w:hAnsi="Bahnschrift SemiLight" w:cs="Microsoft Sans Serif"/>
          <w:sz w:val="20"/>
          <w:szCs w:val="20"/>
        </w:rPr>
        <w:t xml:space="preserve">Including all this data would </w:t>
      </w:r>
      <w:r w:rsidR="0014042F" w:rsidRPr="00EA5CB5">
        <w:rPr>
          <w:rFonts w:ascii="Bahnschrift SemiLight" w:hAnsi="Bahnschrift SemiLight" w:cs="Microsoft Sans Serif"/>
          <w:sz w:val="20"/>
          <w:szCs w:val="20"/>
        </w:rPr>
        <w:t>probably require too much computational power to run the model</w:t>
      </w:r>
      <w:r w:rsidR="0014042F" w:rsidRPr="00EA5CB5">
        <w:rPr>
          <w:rFonts w:ascii="Bahnschrift SemiLight" w:hAnsi="Bahnschrift SemiLight" w:cs="Microsoft Sans Serif"/>
          <w:sz w:val="20"/>
          <w:szCs w:val="20"/>
        </w:rPr>
        <w:t>. Therefore</w:t>
      </w:r>
      <w:r w:rsidR="0014042F" w:rsidRPr="00EA5CB5">
        <w:rPr>
          <w:rFonts w:ascii="Bahnschrift SemiLight" w:hAnsi="Bahnschrift SemiLight" w:cs="Microsoft Sans Serif"/>
          <w:sz w:val="20"/>
          <w:szCs w:val="20"/>
        </w:rPr>
        <w:t xml:space="preserve"> only the georeferenced records </w:t>
      </w:r>
      <w:r w:rsidR="0014042F" w:rsidRPr="00EA5CB5">
        <w:rPr>
          <w:rFonts w:ascii="Bahnschrift SemiLight" w:hAnsi="Bahnschrift SemiLight" w:cs="Microsoft Sans Serif"/>
          <w:sz w:val="20"/>
          <w:szCs w:val="20"/>
        </w:rPr>
        <w:t xml:space="preserve">located </w:t>
      </w:r>
      <w:r w:rsidR="0014042F" w:rsidRPr="00EA5CB5">
        <w:rPr>
          <w:rFonts w:ascii="Bahnschrift SemiLight" w:hAnsi="Bahnschrift SemiLight" w:cs="Microsoft Sans Serif"/>
          <w:sz w:val="20"/>
          <w:szCs w:val="20"/>
        </w:rPr>
        <w:t xml:space="preserve">in Africa </w:t>
      </w:r>
      <w:r w:rsidR="0014042F" w:rsidRPr="00EA5CB5">
        <w:rPr>
          <w:rFonts w:ascii="Bahnschrift SemiLight" w:hAnsi="Bahnschrift SemiLight" w:cs="Microsoft Sans Serif"/>
          <w:sz w:val="20"/>
          <w:szCs w:val="20"/>
        </w:rPr>
        <w:t>were</w:t>
      </w:r>
      <w:r w:rsidR="0014042F" w:rsidRPr="00EA5CB5">
        <w:rPr>
          <w:rFonts w:ascii="Bahnschrift SemiLight" w:hAnsi="Bahnschrift SemiLight" w:cs="Microsoft Sans Serif"/>
          <w:sz w:val="20"/>
          <w:szCs w:val="20"/>
        </w:rPr>
        <w:t xml:space="preserve"> </w:t>
      </w:r>
      <w:r w:rsidR="0014042F" w:rsidRPr="00EA5CB5">
        <w:rPr>
          <w:rFonts w:ascii="Bahnschrift SemiLight" w:hAnsi="Bahnschrift SemiLight" w:cs="Microsoft Sans Serif"/>
          <w:sz w:val="20"/>
          <w:szCs w:val="20"/>
        </w:rPr>
        <w:t xml:space="preserve">used in this model. </w:t>
      </w:r>
    </w:p>
    <w:p w:rsidR="00C52736" w:rsidRPr="00EA5CB5" w:rsidRDefault="00C52736">
      <w:pPr>
        <w:rPr>
          <w:rFonts w:ascii="Bahnschrift SemiLight" w:hAnsi="Bahnschrift SemiLight" w:cs="Microsoft Sans Serif"/>
          <w:i/>
          <w:sz w:val="20"/>
          <w:szCs w:val="20"/>
        </w:rPr>
      </w:pPr>
      <w:r w:rsidRPr="00EA5CB5">
        <w:rPr>
          <w:rFonts w:ascii="Bahnschrift SemiLight" w:hAnsi="Bahnschrift SemiLight" w:cs="Microsoft Sans Serif"/>
          <w:i/>
          <w:sz w:val="20"/>
          <w:szCs w:val="20"/>
        </w:rPr>
        <w:t>Climate variables</w:t>
      </w:r>
    </w:p>
    <w:p w:rsidR="00C52736" w:rsidRPr="00EA5CB5" w:rsidRDefault="00C52736">
      <w:pPr>
        <w:rPr>
          <w:rFonts w:ascii="Bahnschrift SemiLight" w:hAnsi="Bahnschrift SemiLight" w:cs="Microsoft Sans Serif"/>
          <w:sz w:val="20"/>
          <w:szCs w:val="20"/>
        </w:rPr>
      </w:pPr>
      <w:r w:rsidRPr="00EA5CB5">
        <w:rPr>
          <w:rFonts w:ascii="Bahnschrift SemiLight" w:hAnsi="Bahnschrift SemiLight" w:cs="Microsoft Sans Serif"/>
          <w:sz w:val="20"/>
          <w:szCs w:val="20"/>
        </w:rPr>
        <w:t xml:space="preserve">Climate variables </w:t>
      </w:r>
      <w:r w:rsidR="0014042F" w:rsidRPr="00EA5CB5">
        <w:rPr>
          <w:rFonts w:ascii="Bahnschrift SemiLight" w:hAnsi="Bahnschrift SemiLight" w:cs="Microsoft Sans Serif"/>
          <w:sz w:val="20"/>
          <w:szCs w:val="20"/>
        </w:rPr>
        <w:t>were</w:t>
      </w:r>
      <w:r w:rsidR="0014042F" w:rsidRPr="00EA5CB5">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 xml:space="preserve">downloaded from the worldclim.org database. For the current conditions the bioclimatic variables </w:t>
      </w:r>
      <w:r w:rsidR="0014042F" w:rsidRPr="00EA5CB5">
        <w:rPr>
          <w:rFonts w:ascii="Bahnschrift SemiLight" w:hAnsi="Bahnschrift SemiLight" w:cs="Microsoft Sans Serif"/>
          <w:sz w:val="20"/>
          <w:szCs w:val="20"/>
        </w:rPr>
        <w:t>were</w:t>
      </w:r>
      <w:r w:rsidR="0014042F" w:rsidRPr="00EA5CB5">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downloaded at 5 arcminutes. This is a pretty coarse scale, but the scale is enough for the present study.</w:t>
      </w:r>
    </w:p>
    <w:p w:rsidR="00C52736" w:rsidRPr="00EA5CB5" w:rsidRDefault="00C52736">
      <w:pPr>
        <w:rPr>
          <w:rFonts w:ascii="Bahnschrift SemiLight" w:hAnsi="Bahnschrift SemiLight" w:cs="Microsoft Sans Serif"/>
          <w:sz w:val="20"/>
          <w:szCs w:val="20"/>
        </w:rPr>
      </w:pPr>
      <w:r w:rsidRPr="00EA5CB5">
        <w:rPr>
          <w:rFonts w:ascii="Bahnschrift SemiLight" w:hAnsi="Bahnschrift SemiLight" w:cs="Microsoft Sans Serif"/>
          <w:sz w:val="20"/>
          <w:szCs w:val="20"/>
        </w:rPr>
        <w:t>For the future climate variables the 2050 scenario was taken, because the goal is to see what will happen in the near</w:t>
      </w:r>
      <w:r w:rsidR="0014042F" w:rsidRPr="00EA5CB5">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 xml:space="preserve">future in terms of possible problems in food supply. </w:t>
      </w:r>
      <w:r w:rsidR="00EA5CB5" w:rsidRPr="00EA5CB5">
        <w:rPr>
          <w:rFonts w:ascii="Bahnschrift SemiLight" w:hAnsi="Bahnschrift SemiLight" w:cs="Microsoft Sans Serif"/>
          <w:sz w:val="20"/>
          <w:szCs w:val="20"/>
        </w:rPr>
        <w:t>T</w:t>
      </w:r>
      <w:r w:rsidR="0014042F" w:rsidRPr="00EA5CB5">
        <w:rPr>
          <w:rFonts w:ascii="Bahnschrift SemiLight" w:hAnsi="Bahnschrift SemiLight" w:cs="Microsoft Sans Serif"/>
          <w:sz w:val="20"/>
          <w:szCs w:val="20"/>
        </w:rPr>
        <w:t>hereafter</w:t>
      </w:r>
      <w:r w:rsidR="0014042F" w:rsidRPr="00EA5CB5">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the rcp6.0 values from the BCC-CSM1-1 model were taken, because the current projection for</w:t>
      </w:r>
      <w:r w:rsidR="00777B56">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climate change is shown to be somewhere between rcp4.5 and rcp6.0</w:t>
      </w:r>
      <w:r w:rsidR="0014042F" w:rsidRPr="00EA5CB5">
        <w:rPr>
          <w:rFonts w:ascii="Bahnschrift SemiLight" w:hAnsi="Bahnschrift SemiLight" w:cs="Microsoft Sans Serif"/>
          <w:sz w:val="20"/>
          <w:szCs w:val="20"/>
        </w:rPr>
        <w:t>. Using the 6.0 scenario</w:t>
      </w:r>
      <w:r w:rsidR="00BE1096" w:rsidRPr="00EA5CB5">
        <w:rPr>
          <w:rFonts w:ascii="Bahnschrift SemiLight" w:hAnsi="Bahnschrift SemiLight" w:cs="Microsoft Sans Serif"/>
          <w:sz w:val="20"/>
          <w:szCs w:val="20"/>
        </w:rPr>
        <w:t xml:space="preserve"> would therefore</w:t>
      </w:r>
      <w:r w:rsidR="00C1171B" w:rsidRPr="00EA5CB5">
        <w:rPr>
          <w:rFonts w:ascii="Bahnschrift SemiLight" w:hAnsi="Bahnschrift SemiLight" w:cs="Microsoft Sans Serif"/>
          <w:sz w:val="20"/>
          <w:szCs w:val="20"/>
        </w:rPr>
        <w:t xml:space="preserve"> give a representation of the current development with a lower risk of underestimating the effects.</w:t>
      </w:r>
    </w:p>
    <w:p w:rsidR="00C52736" w:rsidRPr="00EA5CB5" w:rsidRDefault="004A53CD">
      <w:pPr>
        <w:rPr>
          <w:rFonts w:ascii="Bahnschrift SemiLight" w:hAnsi="Bahnschrift SemiLight" w:cs="Microsoft Sans Serif"/>
          <w:sz w:val="20"/>
          <w:szCs w:val="20"/>
        </w:rPr>
      </w:pPr>
      <w:r w:rsidRPr="00EA5CB5">
        <w:rPr>
          <w:noProof/>
          <w:sz w:val="20"/>
          <w:szCs w:val="20"/>
        </w:rPr>
        <w:drawing>
          <wp:anchor distT="0" distB="0" distL="114300" distR="114300" simplePos="0" relativeHeight="251658240" behindDoc="1" locked="0" layoutInCell="1" allowOverlap="1">
            <wp:simplePos x="0" y="0"/>
            <wp:positionH relativeFrom="margin">
              <wp:posOffset>3143885</wp:posOffset>
            </wp:positionH>
            <wp:positionV relativeFrom="paragraph">
              <wp:posOffset>1208845</wp:posOffset>
            </wp:positionV>
            <wp:extent cx="3221502" cy="2445192"/>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5036" t="28725" r="16394" b="19218"/>
                    <a:stretch/>
                  </pic:blipFill>
                  <pic:spPr bwMode="auto">
                    <a:xfrm>
                      <a:off x="0" y="0"/>
                      <a:ext cx="3221502" cy="24451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2151" w:rsidRPr="00EA5CB5">
        <w:rPr>
          <w:rFonts w:ascii="Bahnschrift SemiLight" w:hAnsi="Bahnschrift SemiLight" w:cs="Microsoft Sans Serif"/>
          <w:sz w:val="20"/>
          <w:szCs w:val="20"/>
        </w:rPr>
        <w:t>Spatial c</w:t>
      </w:r>
      <w:r w:rsidR="004828DA" w:rsidRPr="00EA5CB5">
        <w:rPr>
          <w:rFonts w:ascii="Bahnschrift SemiLight" w:hAnsi="Bahnschrift SemiLight" w:cs="Microsoft Sans Serif"/>
          <w:sz w:val="20"/>
          <w:szCs w:val="20"/>
        </w:rPr>
        <w:t xml:space="preserve">limate variables </w:t>
      </w:r>
      <w:r w:rsidR="00C1171B" w:rsidRPr="00EA5CB5">
        <w:rPr>
          <w:rFonts w:ascii="Bahnschrift SemiLight" w:hAnsi="Bahnschrift SemiLight" w:cs="Microsoft Sans Serif"/>
          <w:sz w:val="20"/>
          <w:szCs w:val="20"/>
        </w:rPr>
        <w:t xml:space="preserve">we selected on the basis of </w:t>
      </w:r>
      <w:r w:rsidR="00D62151" w:rsidRPr="00EA5CB5">
        <w:rPr>
          <w:rFonts w:ascii="Bahnschrift SemiLight" w:hAnsi="Bahnschrift SemiLight" w:cs="Microsoft Sans Serif"/>
          <w:sz w:val="20"/>
          <w:szCs w:val="20"/>
        </w:rPr>
        <w:t xml:space="preserve"> correlations (| Spearman rho | &gt; 0.7). Highly correlated variables were compared one to another and </w:t>
      </w:r>
      <w:r w:rsidR="00C1171B" w:rsidRPr="00EA5CB5">
        <w:rPr>
          <w:rFonts w:ascii="Bahnschrift SemiLight" w:hAnsi="Bahnschrift SemiLight" w:cs="Microsoft Sans Serif"/>
          <w:sz w:val="20"/>
          <w:szCs w:val="20"/>
        </w:rPr>
        <w:t>variables that were expected to have the least effect on</w:t>
      </w:r>
      <w:r w:rsidR="00D62151" w:rsidRPr="00EA5CB5">
        <w:rPr>
          <w:rFonts w:ascii="Bahnschrift SemiLight" w:hAnsi="Bahnschrift SemiLight" w:cs="Microsoft Sans Serif"/>
          <w:sz w:val="20"/>
          <w:szCs w:val="20"/>
        </w:rPr>
        <w:t xml:space="preserve"> the cassava</w:t>
      </w:r>
      <w:r w:rsidR="00C1171B" w:rsidRPr="00EA5CB5">
        <w:rPr>
          <w:rFonts w:ascii="Bahnschrift SemiLight" w:hAnsi="Bahnschrift SemiLight" w:cs="Microsoft Sans Serif"/>
          <w:sz w:val="20"/>
          <w:szCs w:val="20"/>
        </w:rPr>
        <w:t>, based on its ecology,</w:t>
      </w:r>
      <w:r w:rsidR="00D62151" w:rsidRPr="00EA5CB5">
        <w:rPr>
          <w:rFonts w:ascii="Bahnschrift SemiLight" w:hAnsi="Bahnschrift SemiLight" w:cs="Microsoft Sans Serif"/>
          <w:sz w:val="20"/>
          <w:szCs w:val="20"/>
        </w:rPr>
        <w:t xml:space="preserve"> were removed from the model. </w:t>
      </w:r>
      <w:r w:rsidR="00EA5CB5" w:rsidRPr="00EA5CB5">
        <w:rPr>
          <w:rFonts w:ascii="Bahnschrift SemiLight" w:hAnsi="Bahnschrift SemiLight" w:cs="Microsoft Sans Serif"/>
          <w:sz w:val="20"/>
          <w:szCs w:val="20"/>
        </w:rPr>
        <w:t xml:space="preserve">Because </w:t>
      </w:r>
      <w:r w:rsidR="00777B56">
        <w:rPr>
          <w:rFonts w:ascii="Bahnschrift SemiLight" w:hAnsi="Bahnschrift SemiLight" w:cs="Microsoft Sans Serif"/>
          <w:sz w:val="20"/>
          <w:szCs w:val="20"/>
        </w:rPr>
        <w:t>cassava</w:t>
      </w:r>
      <w:r w:rsidR="00EA5CB5">
        <w:rPr>
          <w:rFonts w:ascii="Bahnschrift SemiLight" w:hAnsi="Bahnschrift SemiLight" w:cs="Microsoft Sans Serif"/>
          <w:sz w:val="20"/>
          <w:szCs w:val="20"/>
        </w:rPr>
        <w:t xml:space="preserve"> is a tropical plant growing around the equator and it is relatively drought resistant, variables that included minimal temperatures and extreme precipitation events were considered most important. This includes the following variables: Bio6 (Min temperature coldest month), Bio8 (Mean temperature of wettest quarter), Bio14 (Precipitation of driest month), Bio16 (Precipitation of wettest quarter) and Bio18 (Precipitation of warmest quarter).</w:t>
      </w:r>
    </w:p>
    <w:p w:rsidR="00EA5CB5" w:rsidRPr="00EA5CB5" w:rsidRDefault="004828DA" w:rsidP="00EA5CB5">
      <w:pPr>
        <w:rPr>
          <w:rFonts w:ascii="Bahnschrift SemiLight" w:hAnsi="Bahnschrift SemiLight" w:cs="Microsoft Sans Serif"/>
          <w:i/>
          <w:sz w:val="20"/>
          <w:szCs w:val="20"/>
        </w:rPr>
      </w:pPr>
      <w:r w:rsidRPr="00EA5CB5">
        <w:rPr>
          <w:rFonts w:ascii="Bahnschrift SemiLight" w:hAnsi="Bahnschrift SemiLight" w:cs="Microsoft Sans Serif"/>
          <w:i/>
          <w:sz w:val="20"/>
          <w:szCs w:val="20"/>
        </w:rPr>
        <w:t>Species distribution modelling</w:t>
      </w:r>
    </w:p>
    <w:p w:rsidR="00367061" w:rsidRPr="00EA5CB5" w:rsidRDefault="00777B56" w:rsidP="00C12EBC">
      <w:pPr>
        <w:rPr>
          <w:rFonts w:ascii="Bahnschrift SemiLight" w:hAnsi="Bahnschrift SemiLight" w:cs="Microsoft Sans Serif"/>
          <w:i/>
          <w:sz w:val="20"/>
          <w:szCs w:val="20"/>
        </w:rPr>
      </w:pPr>
      <w:r w:rsidRPr="00EA5CB5">
        <w:rPr>
          <w:noProof/>
          <w:sz w:val="20"/>
          <w:szCs w:val="20"/>
        </w:rPr>
        <mc:AlternateContent>
          <mc:Choice Requires="wps">
            <w:drawing>
              <wp:anchor distT="0" distB="0" distL="114300" distR="114300" simplePos="0" relativeHeight="251661312" behindDoc="1" locked="0" layoutInCell="1" allowOverlap="1" wp14:anchorId="796E30C0" wp14:editId="135128EB">
                <wp:simplePos x="0" y="0"/>
                <wp:positionH relativeFrom="page">
                  <wp:posOffset>4093796</wp:posOffset>
                </wp:positionH>
                <wp:positionV relativeFrom="paragraph">
                  <wp:posOffset>1505096</wp:posOffset>
                </wp:positionV>
                <wp:extent cx="3461434" cy="153767"/>
                <wp:effectExtent l="0" t="0" r="5715" b="0"/>
                <wp:wrapTight wrapText="bothSides">
                  <wp:wrapPolygon edited="0">
                    <wp:start x="0" y="0"/>
                    <wp:lineTo x="0" y="18744"/>
                    <wp:lineTo x="21517" y="18744"/>
                    <wp:lineTo x="2151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3461434" cy="153767"/>
                        </a:xfrm>
                        <a:prstGeom prst="rect">
                          <a:avLst/>
                        </a:prstGeom>
                        <a:solidFill>
                          <a:prstClr val="white"/>
                        </a:solidFill>
                        <a:ln>
                          <a:noFill/>
                        </a:ln>
                      </wps:spPr>
                      <wps:txbx>
                        <w:txbxContent>
                          <w:p w:rsidR="001A3B8D" w:rsidRPr="00783327" w:rsidRDefault="001A3B8D" w:rsidP="00367061">
                            <w:pPr>
                              <w:pStyle w:val="Bijschrift"/>
                              <w:rPr>
                                <w:noProof/>
                              </w:rPr>
                            </w:pPr>
                            <w:r>
                              <w:t xml:space="preserve">Figure </w:t>
                            </w:r>
                            <w:r>
                              <w:fldChar w:fldCharType="begin"/>
                            </w:r>
                            <w:r>
                              <w:instrText xml:space="preserve"> SEQ Figure \* ARABIC </w:instrText>
                            </w:r>
                            <w:r>
                              <w:fldChar w:fldCharType="separate"/>
                            </w:r>
                            <w:r w:rsidR="004B18F1">
                              <w:rPr>
                                <w:noProof/>
                              </w:rPr>
                              <w:t>1</w:t>
                            </w:r>
                            <w:r>
                              <w:fldChar w:fldCharType="end"/>
                            </w:r>
                            <w:r>
                              <w:t>: Model settings MAXENT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E30C0" id="_x0000_t202" coordsize="21600,21600" o:spt="202" path="m,l,21600r21600,l21600,xe">
                <v:stroke joinstyle="miter"/>
                <v:path gradientshapeok="t" o:connecttype="rect"/>
              </v:shapetype>
              <v:shape id="Tekstvak 6" o:spid="_x0000_s1026" type="#_x0000_t202" style="position:absolute;margin-left:322.35pt;margin-top:118.5pt;width:272.5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" stroked="f">
                <v:textbox inset="0,0,0,0">
                  <w:txbxContent>
                    <w:p w:rsidR="001A3B8D" w:rsidRPr="00783327" w:rsidRDefault="001A3B8D" w:rsidP="00367061">
                      <w:pPr>
                        <w:pStyle w:val="Bijschrift"/>
                        <w:rPr>
                          <w:noProof/>
                        </w:rPr>
                      </w:pPr>
                      <w:r>
                        <w:t xml:space="preserve">Figure </w:t>
                      </w:r>
                      <w:r>
                        <w:fldChar w:fldCharType="begin"/>
                      </w:r>
                      <w:r>
                        <w:instrText xml:space="preserve"> SEQ Figure \* ARABIC </w:instrText>
                      </w:r>
                      <w:r>
                        <w:fldChar w:fldCharType="separate"/>
                      </w:r>
                      <w:r w:rsidR="004B18F1">
                        <w:rPr>
                          <w:noProof/>
                        </w:rPr>
                        <w:t>1</w:t>
                      </w:r>
                      <w:r>
                        <w:fldChar w:fldCharType="end"/>
                      </w:r>
                      <w:r>
                        <w:t>: Model settings MAXENT</w:t>
                      </w:r>
                    </w:p>
                  </w:txbxContent>
                </v:textbox>
                <w10:wrap type="tight" anchorx="page"/>
              </v:shape>
            </w:pict>
          </mc:Fallback>
        </mc:AlternateContent>
      </w:r>
      <w:r w:rsidR="00D62151" w:rsidRPr="00EA5CB5">
        <w:rPr>
          <w:rFonts w:ascii="Bahnschrift SemiLight" w:hAnsi="Bahnschrift SemiLight" w:cs="Microsoft Sans Serif"/>
          <w:sz w:val="20"/>
          <w:szCs w:val="20"/>
        </w:rPr>
        <w:t xml:space="preserve">The algorithm used </w:t>
      </w:r>
      <w:r w:rsidR="00C1171B" w:rsidRPr="00EA5CB5">
        <w:rPr>
          <w:rFonts w:ascii="Bahnschrift SemiLight" w:hAnsi="Bahnschrift SemiLight" w:cs="Microsoft Sans Serif"/>
          <w:sz w:val="20"/>
          <w:szCs w:val="20"/>
        </w:rPr>
        <w:t xml:space="preserve">for the creation of the model </w:t>
      </w:r>
      <w:r w:rsidR="00D62151" w:rsidRPr="00EA5CB5">
        <w:rPr>
          <w:rFonts w:ascii="Bahnschrift SemiLight" w:hAnsi="Bahnschrift SemiLight" w:cs="Microsoft Sans Serif"/>
          <w:sz w:val="20"/>
          <w:szCs w:val="20"/>
        </w:rPr>
        <w:t xml:space="preserve">is MAXENT. </w:t>
      </w:r>
      <w:r w:rsidR="00C12EBC" w:rsidRPr="00EA5CB5">
        <w:rPr>
          <w:rFonts w:ascii="Bahnschrift SemiLight" w:hAnsi="Bahnschrift SemiLight" w:cs="Microsoft Sans Serif"/>
          <w:sz w:val="20"/>
          <w:szCs w:val="20"/>
        </w:rPr>
        <w:t xml:space="preserve">The settings used in </w:t>
      </w:r>
      <w:r w:rsidR="00D62151" w:rsidRPr="00EA5CB5">
        <w:rPr>
          <w:rFonts w:ascii="Bahnschrift SemiLight" w:hAnsi="Bahnschrift SemiLight" w:cs="Microsoft Sans Serif"/>
          <w:sz w:val="20"/>
          <w:szCs w:val="20"/>
        </w:rPr>
        <w:t>the</w:t>
      </w:r>
      <w:r w:rsidR="00C86A26" w:rsidRPr="00EA5CB5">
        <w:rPr>
          <w:rFonts w:ascii="Bahnschrift SemiLight" w:hAnsi="Bahnschrift SemiLight" w:cs="Microsoft Sans Serif"/>
          <w:sz w:val="20"/>
          <w:szCs w:val="20"/>
        </w:rPr>
        <w:t xml:space="preserve"> </w:t>
      </w:r>
      <w:r w:rsidR="00C12EBC" w:rsidRPr="00EA5CB5">
        <w:rPr>
          <w:rFonts w:ascii="Bahnschrift SemiLight" w:hAnsi="Bahnschrift SemiLight" w:cs="Microsoft Sans Serif"/>
          <w:sz w:val="20"/>
          <w:szCs w:val="20"/>
        </w:rPr>
        <w:t xml:space="preserve">model can be </w:t>
      </w:r>
      <w:r w:rsidR="0066066D" w:rsidRPr="00EA5CB5">
        <w:rPr>
          <w:rFonts w:ascii="Bahnschrift SemiLight" w:hAnsi="Bahnschrift SemiLight" w:cs="Microsoft Sans Serif"/>
          <w:sz w:val="20"/>
          <w:szCs w:val="20"/>
        </w:rPr>
        <w:t>seen</w:t>
      </w:r>
      <w:r w:rsidR="0066066D" w:rsidRPr="00EA5CB5">
        <w:rPr>
          <w:rFonts w:ascii="Bahnschrift SemiLight" w:hAnsi="Bahnschrift SemiLight" w:cs="Microsoft Sans Serif"/>
          <w:sz w:val="20"/>
          <w:szCs w:val="20"/>
        </w:rPr>
        <w:t xml:space="preserve"> </w:t>
      </w:r>
      <w:r w:rsidR="004A53CD">
        <w:rPr>
          <w:rFonts w:ascii="Bahnschrift SemiLight" w:hAnsi="Bahnschrift SemiLight" w:cs="Microsoft Sans Serif"/>
          <w:sz w:val="20"/>
          <w:szCs w:val="20"/>
        </w:rPr>
        <w:t>in figure 1</w:t>
      </w:r>
      <w:r w:rsidR="00C12EBC" w:rsidRPr="00EA5CB5">
        <w:rPr>
          <w:rFonts w:ascii="Bahnschrift SemiLight" w:hAnsi="Bahnschrift SemiLight" w:cs="Microsoft Sans Serif"/>
          <w:sz w:val="20"/>
          <w:szCs w:val="20"/>
        </w:rPr>
        <w:t xml:space="preserve">. </w:t>
      </w:r>
      <w:r w:rsidR="00C86A26" w:rsidRPr="00EA5CB5">
        <w:rPr>
          <w:rFonts w:ascii="Bahnschrift SemiLight" w:hAnsi="Bahnschrift SemiLight" w:cs="Microsoft Sans Serif"/>
          <w:sz w:val="20"/>
          <w:szCs w:val="20"/>
        </w:rPr>
        <w:t xml:space="preserve">Only linear + quadratic features were used for calculations. This means the output distribution is constraint for the species to have the same expectation for each of the continuous climate variables as the sample locations for that species and the output distribution is to have the same expectation and variance of the climatic variables as the samples. </w:t>
      </w:r>
    </w:p>
    <w:p w:rsidR="00367061" w:rsidRPr="00EA5CB5" w:rsidRDefault="00367061" w:rsidP="00367061">
      <w:pPr>
        <w:rPr>
          <w:rFonts w:ascii="Bahnschrift SemiLight" w:hAnsi="Bahnschrift SemiLight" w:cs="Microsoft Sans Serif"/>
          <w:sz w:val="20"/>
          <w:szCs w:val="20"/>
        </w:rPr>
      </w:pPr>
    </w:p>
    <w:p w:rsidR="00367061" w:rsidRPr="00EA5CB5" w:rsidRDefault="00367061" w:rsidP="00367061">
      <w:pPr>
        <w:rPr>
          <w:rFonts w:ascii="Bahnschrift SemiLight" w:hAnsi="Bahnschrift SemiLight" w:cs="Microsoft Sans Serif"/>
          <w:b/>
          <w:sz w:val="20"/>
          <w:szCs w:val="20"/>
        </w:rPr>
      </w:pPr>
      <w:r w:rsidRPr="00EA5CB5">
        <w:rPr>
          <w:rFonts w:ascii="Bahnschrift SemiLight" w:hAnsi="Bahnschrift SemiLight" w:cs="Microsoft Sans Serif"/>
          <w:b/>
          <w:sz w:val="20"/>
          <w:szCs w:val="20"/>
        </w:rPr>
        <w:t>Model output</w:t>
      </w:r>
    </w:p>
    <w:p w:rsidR="00367061" w:rsidRPr="00EA5CB5" w:rsidRDefault="004A53CD" w:rsidP="00367061">
      <w:pPr>
        <w:rPr>
          <w:noProof/>
          <w:sz w:val="20"/>
          <w:szCs w:val="20"/>
        </w:rPr>
      </w:pPr>
      <w:r w:rsidRPr="00EA5CB5">
        <w:rPr>
          <w:noProof/>
          <w:sz w:val="20"/>
          <w:szCs w:val="20"/>
        </w:rPr>
        <w:drawing>
          <wp:anchor distT="0" distB="0" distL="114300" distR="114300" simplePos="0" relativeHeight="251659264" behindDoc="0" locked="0" layoutInCell="1" allowOverlap="1">
            <wp:simplePos x="0" y="0"/>
            <wp:positionH relativeFrom="margin">
              <wp:posOffset>-635</wp:posOffset>
            </wp:positionH>
            <wp:positionV relativeFrom="paragraph">
              <wp:posOffset>541655</wp:posOffset>
            </wp:positionV>
            <wp:extent cx="6113145" cy="2677160"/>
            <wp:effectExtent l="0" t="0" r="1905" b="889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3827" t="35762" r="4150" b="31517"/>
                    <a:stretch/>
                  </pic:blipFill>
                  <pic:spPr bwMode="auto">
                    <a:xfrm>
                      <a:off x="0" y="0"/>
                      <a:ext cx="6113145" cy="2677160"/>
                    </a:xfrm>
                    <a:prstGeom prst="rect">
                      <a:avLst/>
                    </a:prstGeom>
                    <a:ln>
                      <a:noFill/>
                    </a:ln>
                    <a:extLst>
                      <a:ext uri="{53640926-AAD7-44D8-BBD7-CCE9431645EC}">
                        <a14:shadowObscured xmlns:a14="http://schemas.microsoft.com/office/drawing/2010/main"/>
                      </a:ext>
                    </a:extLst>
                  </pic:spPr>
                </pic:pic>
              </a:graphicData>
            </a:graphic>
          </wp:anchor>
        </w:drawing>
      </w:r>
      <w:r w:rsidR="00367061" w:rsidRPr="00EA5CB5">
        <w:rPr>
          <w:noProof/>
          <w:sz w:val="20"/>
          <w:szCs w:val="20"/>
        </w:rPr>
        <mc:AlternateContent>
          <mc:Choice Requires="wps">
            <w:drawing>
              <wp:anchor distT="0" distB="0" distL="114300" distR="114300" simplePos="0" relativeHeight="251663360" behindDoc="0" locked="0" layoutInCell="1" allowOverlap="1" wp14:anchorId="04F91987" wp14:editId="635502C5">
                <wp:simplePos x="0" y="0"/>
                <wp:positionH relativeFrom="margin">
                  <wp:posOffset>225084</wp:posOffset>
                </wp:positionH>
                <wp:positionV relativeFrom="paragraph">
                  <wp:posOffset>3001841</wp:posOffset>
                </wp:positionV>
                <wp:extent cx="5999480" cy="151765"/>
                <wp:effectExtent l="0" t="0" r="1270" b="635"/>
                <wp:wrapSquare wrapText="bothSides"/>
                <wp:docPr id="7" name="Tekstvak 7"/>
                <wp:cNvGraphicFramePr/>
                <a:graphic xmlns:a="http://schemas.openxmlformats.org/drawingml/2006/main">
                  <a:graphicData uri="http://schemas.microsoft.com/office/word/2010/wordprocessingShape">
                    <wps:wsp>
                      <wps:cNvSpPr txBox="1"/>
                      <wps:spPr>
                        <a:xfrm>
                          <a:off x="0" y="0"/>
                          <a:ext cx="5999480" cy="151765"/>
                        </a:xfrm>
                        <a:prstGeom prst="rect">
                          <a:avLst/>
                        </a:prstGeom>
                        <a:solidFill>
                          <a:prstClr val="white"/>
                        </a:solidFill>
                        <a:ln>
                          <a:noFill/>
                        </a:ln>
                      </wps:spPr>
                      <wps:txbx>
                        <w:txbxContent>
                          <w:p w:rsidR="001A3B8D" w:rsidRPr="00B904CB" w:rsidRDefault="001A3B8D" w:rsidP="00367061">
                            <w:pPr>
                              <w:pStyle w:val="Bijschrift"/>
                              <w:rPr>
                                <w:noProof/>
                              </w:rPr>
                            </w:pPr>
                            <w:r>
                              <w:t xml:space="preserve">Figure </w:t>
                            </w:r>
                            <w:r>
                              <w:fldChar w:fldCharType="begin"/>
                            </w:r>
                            <w:r>
                              <w:instrText xml:space="preserve"> SEQ Figure \* ARABIC </w:instrText>
                            </w:r>
                            <w:r>
                              <w:fldChar w:fldCharType="separate"/>
                            </w:r>
                            <w:r w:rsidR="004B18F1">
                              <w:rPr>
                                <w:noProof/>
                              </w:rPr>
                              <w:t>2</w:t>
                            </w:r>
                            <w:r>
                              <w:fldChar w:fldCharType="end"/>
                            </w:r>
                            <w:r>
                              <w:t>: Present (l) and future (r) distribution map</w:t>
                            </w:r>
                            <w:r>
                              <w:rPr>
                                <w:noProof/>
                              </w:rPr>
                              <w:t xml:space="preserve"> of Manihot esculenta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91987" id="Tekstvak 7" o:spid="_x0000_s1027" type="#_x0000_t202" style="position:absolute;margin-left:17.7pt;margin-top:236.35pt;width:472.4pt;height:1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" stroked="f">
                <v:textbox inset="0,0,0,0">
                  <w:txbxContent>
                    <w:p w:rsidR="001A3B8D" w:rsidRPr="00B904CB" w:rsidRDefault="001A3B8D" w:rsidP="00367061">
                      <w:pPr>
                        <w:pStyle w:val="Bijschrift"/>
                        <w:rPr>
                          <w:noProof/>
                        </w:rPr>
                      </w:pPr>
                      <w:r>
                        <w:t xml:space="preserve">Figure </w:t>
                      </w:r>
                      <w:r>
                        <w:fldChar w:fldCharType="begin"/>
                      </w:r>
                      <w:r>
                        <w:instrText xml:space="preserve"> SEQ Figure \* ARABIC </w:instrText>
                      </w:r>
                      <w:r>
                        <w:fldChar w:fldCharType="separate"/>
                      </w:r>
                      <w:r w:rsidR="004B18F1">
                        <w:rPr>
                          <w:noProof/>
                        </w:rPr>
                        <w:t>2</w:t>
                      </w:r>
                      <w:r>
                        <w:fldChar w:fldCharType="end"/>
                      </w:r>
                      <w:r>
                        <w:t>: Present (l) and future (r) distribution map</w:t>
                      </w:r>
                      <w:r>
                        <w:rPr>
                          <w:noProof/>
                        </w:rPr>
                        <w:t xml:space="preserve"> of Manihot esculenta</w:t>
                      </w:r>
                    </w:p>
                  </w:txbxContent>
                </v:textbox>
                <w10:wrap type="square" anchorx="margin"/>
              </v:shape>
            </w:pict>
          </mc:Fallback>
        </mc:AlternateContent>
      </w:r>
      <w:r w:rsidR="00367061" w:rsidRPr="00EA5CB5">
        <w:rPr>
          <w:noProof/>
          <w:sz w:val="20"/>
          <w:szCs w:val="20"/>
        </w:rPr>
        <w:t xml:space="preserve">The figure below shows the present and future distribution maps for Manihot esculenta according to the model. </w:t>
      </w:r>
      <w:r>
        <w:rPr>
          <w:noProof/>
          <w:sz w:val="20"/>
          <w:szCs w:val="20"/>
        </w:rPr>
        <w:t xml:space="preserve">Differences between the present and future seem to be minimal. </w:t>
      </w:r>
    </w:p>
    <w:p w:rsidR="00B04271" w:rsidRPr="00EA5CB5" w:rsidRDefault="00B04271" w:rsidP="00367061">
      <w:pPr>
        <w:rPr>
          <w:rFonts w:ascii="Bahnschrift SemiLight" w:hAnsi="Bahnschrift SemiLight" w:cs="Microsoft Sans Serif"/>
          <w:sz w:val="20"/>
          <w:szCs w:val="20"/>
        </w:rPr>
      </w:pPr>
      <w:r w:rsidRPr="00EA5CB5">
        <w:rPr>
          <w:rFonts w:ascii="Bahnschrift SemiLight" w:hAnsi="Bahnschrift SemiLight" w:cs="Microsoft Sans Serif"/>
          <w:sz w:val="20"/>
          <w:szCs w:val="20"/>
        </w:rPr>
        <w:t xml:space="preserve">The AUC </w:t>
      </w:r>
      <w:r w:rsidR="00E9041A">
        <w:rPr>
          <w:rFonts w:ascii="Bahnschrift SemiLight" w:hAnsi="Bahnschrift SemiLight" w:cs="Microsoft Sans Serif"/>
          <w:sz w:val="20"/>
          <w:szCs w:val="20"/>
        </w:rPr>
        <w:t xml:space="preserve">of the receiver operator curve of the map </w:t>
      </w:r>
      <w:r w:rsidRPr="00EA5CB5">
        <w:rPr>
          <w:rFonts w:ascii="Bahnschrift SemiLight" w:hAnsi="Bahnschrift SemiLight" w:cs="Microsoft Sans Serif"/>
          <w:sz w:val="20"/>
          <w:szCs w:val="20"/>
        </w:rPr>
        <w:t xml:space="preserve">gives a value of 0.703. </w:t>
      </w:r>
      <w:r w:rsidR="00962E68" w:rsidRPr="00EA5CB5">
        <w:rPr>
          <w:rFonts w:ascii="Bahnschrift SemiLight" w:hAnsi="Bahnschrift SemiLight" w:cs="Microsoft Sans Serif"/>
          <w:sz w:val="20"/>
          <w:szCs w:val="20"/>
        </w:rPr>
        <w:t xml:space="preserve">The model can </w:t>
      </w:r>
      <w:r w:rsidR="004A53CD" w:rsidRPr="00EA5CB5">
        <w:rPr>
          <w:rFonts w:ascii="Bahnschrift SemiLight" w:hAnsi="Bahnschrift SemiLight" w:cs="Microsoft Sans Serif"/>
          <w:sz w:val="20"/>
          <w:szCs w:val="20"/>
        </w:rPr>
        <w:t>therefore</w:t>
      </w:r>
      <w:r w:rsidR="00962E68" w:rsidRPr="00EA5CB5">
        <w:rPr>
          <w:rFonts w:ascii="Bahnschrift SemiLight" w:hAnsi="Bahnschrift SemiLight" w:cs="Microsoft Sans Serif"/>
          <w:sz w:val="20"/>
          <w:szCs w:val="20"/>
        </w:rPr>
        <w:t xml:space="preserve"> be</w:t>
      </w:r>
      <w:r w:rsidR="00962E68" w:rsidRPr="00EA5CB5">
        <w:rPr>
          <w:rFonts w:ascii="Bahnschrift SemiLight" w:hAnsi="Bahnschrift SemiLight" w:cs="Microsoft Sans Serif"/>
          <w:sz w:val="20"/>
          <w:szCs w:val="20"/>
        </w:rPr>
        <w:t xml:space="preserve"> </w:t>
      </w:r>
      <w:r w:rsidRPr="00EA5CB5">
        <w:rPr>
          <w:rFonts w:ascii="Bahnschrift SemiLight" w:hAnsi="Bahnschrift SemiLight" w:cs="Microsoft Sans Serif"/>
          <w:sz w:val="20"/>
          <w:szCs w:val="20"/>
        </w:rPr>
        <w:t xml:space="preserve">considered as a useful model ( &gt; 0.7). </w:t>
      </w:r>
      <w:r w:rsidR="00E9041A">
        <w:rPr>
          <w:rFonts w:ascii="Bahnschrift SemiLight" w:hAnsi="Bahnschrift SemiLight" w:cs="Microsoft Sans Serif"/>
          <w:sz w:val="20"/>
          <w:szCs w:val="20"/>
        </w:rPr>
        <w:t xml:space="preserve"> The ma</w:t>
      </w:r>
      <w:r w:rsidR="00E45AA3">
        <w:rPr>
          <w:rFonts w:ascii="Bahnschrift SemiLight" w:hAnsi="Bahnschrift SemiLight" w:cs="Microsoft Sans Serif"/>
          <w:sz w:val="20"/>
          <w:szCs w:val="20"/>
        </w:rPr>
        <w:t>ximum training sensi</w:t>
      </w:r>
      <w:r w:rsidR="00777B56">
        <w:rPr>
          <w:rFonts w:ascii="Bahnschrift SemiLight" w:hAnsi="Bahnschrift SemiLight" w:cs="Microsoft Sans Serif"/>
          <w:sz w:val="20"/>
          <w:szCs w:val="20"/>
        </w:rPr>
        <w:t>ti</w:t>
      </w:r>
      <w:r w:rsidR="00E45AA3">
        <w:rPr>
          <w:rFonts w:ascii="Bahnschrift SemiLight" w:hAnsi="Bahnschrift SemiLight" w:cs="Microsoft Sans Serif"/>
          <w:sz w:val="20"/>
          <w:szCs w:val="20"/>
        </w:rPr>
        <w:t>vity plus specificity gives a logistic threshold value of 0.444</w:t>
      </w:r>
    </w:p>
    <w:p w:rsidR="00E45AA3" w:rsidRDefault="00B04271" w:rsidP="00E45AA3">
      <w:pPr>
        <w:keepNext/>
      </w:pPr>
      <w:r w:rsidRPr="00EA5CB5">
        <w:rPr>
          <w:noProof/>
          <w:sz w:val="20"/>
          <w:szCs w:val="20"/>
        </w:rPr>
        <w:drawing>
          <wp:inline distT="0" distB="0" distL="0" distR="0">
            <wp:extent cx="4459458" cy="2869494"/>
            <wp:effectExtent l="0" t="0" r="0" b="7620"/>
            <wp:docPr id="9" name="Afbeelding 9" descr="C:\Maxent_practical\Methods_in_Biodiversity_Analysis\MAXENT\Results\plots\Manihot_esculenta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Maxent_practical\Methods_in_Biodiversity_Analysis\MAXENT\Results\plots\Manihot_esculenta_r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257" cy="2875799"/>
                    </a:xfrm>
                    <a:prstGeom prst="rect">
                      <a:avLst/>
                    </a:prstGeom>
                    <a:noFill/>
                    <a:ln>
                      <a:noFill/>
                    </a:ln>
                  </pic:spPr>
                </pic:pic>
              </a:graphicData>
            </a:graphic>
          </wp:inline>
        </w:drawing>
      </w:r>
    </w:p>
    <w:p w:rsidR="00367061" w:rsidRPr="00EA5CB5" w:rsidRDefault="00E45AA3" w:rsidP="00E45AA3">
      <w:pPr>
        <w:pStyle w:val="Bijschrift"/>
        <w:rPr>
          <w:rFonts w:ascii="Bahnschrift SemiLight" w:hAnsi="Bahnschrift SemiLight" w:cs="Microsoft Sans Serif"/>
          <w:sz w:val="20"/>
          <w:szCs w:val="20"/>
        </w:rPr>
      </w:pPr>
      <w:r>
        <w:t xml:space="preserve">Figure </w:t>
      </w:r>
      <w:r>
        <w:fldChar w:fldCharType="begin"/>
      </w:r>
      <w:r>
        <w:instrText xml:space="preserve"> SEQ Figure \* ARABIC </w:instrText>
      </w:r>
      <w:r>
        <w:fldChar w:fldCharType="separate"/>
      </w:r>
      <w:r w:rsidR="004B18F1">
        <w:rPr>
          <w:noProof/>
        </w:rPr>
        <w:t>3</w:t>
      </w:r>
      <w:r>
        <w:fldChar w:fldCharType="end"/>
      </w:r>
      <w:r>
        <w:t>: Receiver Operator Characteristic curve</w:t>
      </w:r>
    </w:p>
    <w:p w:rsidR="00A91CE0" w:rsidRPr="00EA5CB5" w:rsidRDefault="00D24655" w:rsidP="00367061">
      <w:pPr>
        <w:rPr>
          <w:rFonts w:ascii="Bahnschrift SemiLight" w:hAnsi="Bahnschrift SemiLight" w:cs="Microsoft Sans Serif"/>
          <w:noProof/>
          <w:sz w:val="20"/>
          <w:szCs w:val="20"/>
        </w:rPr>
      </w:pPr>
      <w:r w:rsidRPr="00EA5CB5">
        <w:rPr>
          <w:rFonts w:ascii="Bahnschrift SemiLight" w:hAnsi="Bahnschrift SemiLight" w:cs="Microsoft Sans Serif"/>
          <w:noProof/>
          <w:sz w:val="20"/>
          <w:szCs w:val="20"/>
        </w:rPr>
        <w:t>The analysis of variable contributions show that bioclim variable 14 gives the largest contribution to the Maxent model</w:t>
      </w:r>
      <w:r w:rsidR="00962E68" w:rsidRPr="00EA5CB5">
        <w:rPr>
          <w:rFonts w:ascii="Bahnschrift SemiLight" w:hAnsi="Bahnschrift SemiLight" w:cs="Microsoft Sans Serif"/>
          <w:noProof/>
          <w:sz w:val="20"/>
          <w:szCs w:val="20"/>
        </w:rPr>
        <w:t xml:space="preserve"> (table 1)</w:t>
      </w:r>
      <w:r w:rsidRPr="00EA5CB5">
        <w:rPr>
          <w:rFonts w:ascii="Bahnschrift SemiLight" w:hAnsi="Bahnschrift SemiLight" w:cs="Microsoft Sans Serif"/>
          <w:noProof/>
          <w:sz w:val="20"/>
          <w:szCs w:val="20"/>
        </w:rPr>
        <w:t xml:space="preserve">. Therefore precipitation in the driest month </w:t>
      </w:r>
      <w:r w:rsidR="004B18F1">
        <w:rPr>
          <w:rFonts w:ascii="Bahnschrift SemiLight" w:hAnsi="Bahnschrift SemiLight" w:cs="Microsoft Sans Serif"/>
          <w:noProof/>
          <w:sz w:val="20"/>
          <w:szCs w:val="20"/>
        </w:rPr>
        <w:t>explains the distribution shown in the map the best and therefore it is probably worth keeping an eye on this variable for the future.</w:t>
      </w:r>
    </w:p>
    <w:p w:rsidR="00E45AA3" w:rsidRDefault="00E45AA3" w:rsidP="00367061">
      <w:pPr>
        <w:rPr>
          <w:rFonts w:ascii="Bahnschrift SemiLight" w:hAnsi="Bahnschrift SemiLight" w:cs="Microsoft Sans Serif"/>
          <w:b/>
          <w:noProof/>
          <w:sz w:val="20"/>
          <w:szCs w:val="20"/>
        </w:rPr>
      </w:pPr>
    </w:p>
    <w:p w:rsidR="00E45AA3" w:rsidRDefault="00E45AA3" w:rsidP="00367061">
      <w:pPr>
        <w:rPr>
          <w:rFonts w:ascii="Bahnschrift SemiLight" w:hAnsi="Bahnschrift SemiLight" w:cs="Microsoft Sans Serif"/>
          <w:b/>
          <w:noProof/>
          <w:sz w:val="20"/>
          <w:szCs w:val="20"/>
        </w:rPr>
      </w:pPr>
    </w:p>
    <w:p w:rsidR="00E45AA3" w:rsidRDefault="00E45AA3" w:rsidP="00367061">
      <w:pPr>
        <w:rPr>
          <w:rFonts w:ascii="Bahnschrift SemiLight" w:hAnsi="Bahnschrift SemiLight" w:cs="Microsoft Sans Serif"/>
          <w:b/>
          <w:noProof/>
          <w:sz w:val="20"/>
          <w:szCs w:val="20"/>
        </w:rPr>
      </w:pPr>
    </w:p>
    <w:tbl>
      <w:tblPr>
        <w:tblStyle w:val="Tabelraster"/>
        <w:tblpPr w:leftFromText="180" w:rightFromText="180" w:vertAnchor="page" w:horzAnchor="margin" w:tblpY="2305"/>
        <w:tblW w:w="5687" w:type="dxa"/>
        <w:tblLook w:val="04A0" w:firstRow="1" w:lastRow="0" w:firstColumn="1" w:lastColumn="0" w:noHBand="0" w:noVBand="1"/>
      </w:tblPr>
      <w:tblGrid>
        <w:gridCol w:w="1017"/>
        <w:gridCol w:w="2151"/>
        <w:gridCol w:w="2519"/>
      </w:tblGrid>
      <w:tr w:rsidR="004B18F1" w:rsidRPr="00EA5CB5" w:rsidTr="00777B56">
        <w:trPr>
          <w:trHeight w:val="256"/>
        </w:trPr>
        <w:tc>
          <w:tcPr>
            <w:tcW w:w="0" w:type="auto"/>
            <w:hideMark/>
          </w:tcPr>
          <w:p w:rsidR="004B18F1" w:rsidRPr="00EA5CB5" w:rsidRDefault="004B18F1" w:rsidP="00777B56">
            <w:pPr>
              <w:jc w:val="center"/>
              <w:rPr>
                <w:rFonts w:ascii="Bahnschrift SemiLight" w:eastAsia="Times New Roman" w:hAnsi="Bahnschrift SemiLight" w:cs="Times New Roman"/>
                <w:b/>
                <w:bCs/>
                <w:sz w:val="20"/>
                <w:szCs w:val="20"/>
                <w:lang w:eastAsia="en-GB"/>
              </w:rPr>
            </w:pPr>
            <w:r w:rsidRPr="00EA5CB5">
              <w:rPr>
                <w:rFonts w:ascii="Bahnschrift SemiLight" w:eastAsia="Times New Roman" w:hAnsi="Bahnschrift SemiLight" w:cs="Times New Roman"/>
                <w:b/>
                <w:bCs/>
                <w:sz w:val="20"/>
                <w:szCs w:val="20"/>
                <w:lang w:eastAsia="en-GB"/>
              </w:rPr>
              <w:t>Variable</w:t>
            </w:r>
          </w:p>
        </w:tc>
        <w:tc>
          <w:tcPr>
            <w:tcW w:w="0" w:type="auto"/>
            <w:hideMark/>
          </w:tcPr>
          <w:p w:rsidR="004B18F1" w:rsidRPr="00EA5CB5" w:rsidRDefault="004B18F1" w:rsidP="00777B56">
            <w:pPr>
              <w:jc w:val="center"/>
              <w:rPr>
                <w:rFonts w:ascii="Bahnschrift SemiLight" w:eastAsia="Times New Roman" w:hAnsi="Bahnschrift SemiLight" w:cs="Times New Roman"/>
                <w:b/>
                <w:bCs/>
                <w:sz w:val="20"/>
                <w:szCs w:val="20"/>
                <w:lang w:eastAsia="en-GB"/>
              </w:rPr>
            </w:pPr>
            <w:r w:rsidRPr="00EA5CB5">
              <w:rPr>
                <w:rFonts w:ascii="Bahnschrift SemiLight" w:eastAsia="Times New Roman" w:hAnsi="Bahnschrift SemiLight" w:cs="Times New Roman"/>
                <w:b/>
                <w:bCs/>
                <w:sz w:val="20"/>
                <w:szCs w:val="20"/>
                <w:lang w:eastAsia="en-GB"/>
              </w:rPr>
              <w:t>Percent contribution</w:t>
            </w:r>
          </w:p>
        </w:tc>
        <w:tc>
          <w:tcPr>
            <w:tcW w:w="0" w:type="auto"/>
            <w:hideMark/>
          </w:tcPr>
          <w:p w:rsidR="004B18F1" w:rsidRPr="00EA5CB5" w:rsidRDefault="004B18F1" w:rsidP="00777B56">
            <w:pPr>
              <w:jc w:val="center"/>
              <w:rPr>
                <w:rFonts w:ascii="Bahnschrift SemiLight" w:eastAsia="Times New Roman" w:hAnsi="Bahnschrift SemiLight" w:cs="Times New Roman"/>
                <w:b/>
                <w:bCs/>
                <w:sz w:val="20"/>
                <w:szCs w:val="20"/>
                <w:lang w:eastAsia="en-GB"/>
              </w:rPr>
            </w:pPr>
            <w:r w:rsidRPr="00EA5CB5">
              <w:rPr>
                <w:rFonts w:ascii="Bahnschrift SemiLight" w:eastAsia="Times New Roman" w:hAnsi="Bahnschrift SemiLight" w:cs="Times New Roman"/>
                <w:b/>
                <w:bCs/>
                <w:sz w:val="20"/>
                <w:szCs w:val="20"/>
                <w:lang w:eastAsia="en-GB"/>
              </w:rPr>
              <w:t>Permutation importance</w:t>
            </w:r>
          </w:p>
        </w:tc>
      </w:tr>
      <w:tr w:rsidR="004B18F1" w:rsidRPr="00EA5CB5" w:rsidTr="00777B56">
        <w:trPr>
          <w:trHeight w:val="244"/>
        </w:trPr>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bio14</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88</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92.7</w:t>
            </w:r>
          </w:p>
        </w:tc>
      </w:tr>
      <w:tr w:rsidR="004B18F1" w:rsidRPr="00EA5CB5" w:rsidTr="00777B56">
        <w:trPr>
          <w:trHeight w:val="256"/>
        </w:trPr>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bio16</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8.7</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5.3</w:t>
            </w:r>
          </w:p>
        </w:tc>
      </w:tr>
      <w:tr w:rsidR="004B18F1" w:rsidRPr="00EA5CB5" w:rsidTr="00777B56">
        <w:trPr>
          <w:trHeight w:val="244"/>
        </w:trPr>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bio18</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3.1</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2</w:t>
            </w:r>
          </w:p>
        </w:tc>
      </w:tr>
      <w:tr w:rsidR="004B18F1" w:rsidRPr="00EA5CB5" w:rsidTr="00777B56">
        <w:trPr>
          <w:trHeight w:val="256"/>
        </w:trPr>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bio6</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0.2</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0</w:t>
            </w:r>
          </w:p>
        </w:tc>
      </w:tr>
      <w:tr w:rsidR="004B18F1" w:rsidRPr="00EA5CB5" w:rsidTr="00777B56">
        <w:trPr>
          <w:trHeight w:val="244"/>
        </w:trPr>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bio8</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0</w:t>
            </w:r>
          </w:p>
        </w:tc>
        <w:tc>
          <w:tcPr>
            <w:tcW w:w="0" w:type="auto"/>
            <w:hideMark/>
          </w:tcPr>
          <w:p w:rsidR="004B18F1" w:rsidRPr="00EA5CB5" w:rsidRDefault="004B18F1" w:rsidP="00777B56">
            <w:pPr>
              <w:jc w:val="right"/>
              <w:rPr>
                <w:rFonts w:ascii="Bahnschrift SemiLight" w:eastAsia="Times New Roman" w:hAnsi="Bahnschrift SemiLight" w:cs="Times New Roman"/>
                <w:sz w:val="20"/>
                <w:szCs w:val="20"/>
                <w:lang w:eastAsia="en-GB"/>
              </w:rPr>
            </w:pPr>
            <w:r w:rsidRPr="00EA5CB5">
              <w:rPr>
                <w:rFonts w:ascii="Bahnschrift SemiLight" w:eastAsia="Times New Roman" w:hAnsi="Bahnschrift SemiLight" w:cs="Times New Roman"/>
                <w:sz w:val="20"/>
                <w:szCs w:val="20"/>
                <w:lang w:eastAsia="en-GB"/>
              </w:rPr>
              <w:t>0</w:t>
            </w:r>
          </w:p>
        </w:tc>
      </w:tr>
    </w:tbl>
    <w:p w:rsidR="00E45AA3" w:rsidRDefault="00E45AA3" w:rsidP="00E45AA3">
      <w:pPr>
        <w:pStyle w:val="Bijschrift"/>
        <w:keepNext/>
      </w:pPr>
      <w:r>
        <w:t xml:space="preserve">Table </w:t>
      </w:r>
      <w:r>
        <w:fldChar w:fldCharType="begin"/>
      </w:r>
      <w:r>
        <w:instrText xml:space="preserve"> SEQ Table \* ARABIC </w:instrText>
      </w:r>
      <w:r>
        <w:fldChar w:fldCharType="separate"/>
      </w:r>
      <w:r>
        <w:rPr>
          <w:noProof/>
        </w:rPr>
        <w:t>1</w:t>
      </w:r>
      <w:r>
        <w:fldChar w:fldCharType="end"/>
      </w:r>
      <w:r>
        <w:t>: R</w:t>
      </w:r>
      <w:r w:rsidRPr="00DA25F6">
        <w:t>elative contributions of the environmental variables to the Maxent model</w:t>
      </w:r>
      <w:r>
        <w:t>.</w:t>
      </w:r>
    </w:p>
    <w:p w:rsidR="00E45AA3" w:rsidRDefault="00E45AA3" w:rsidP="00367061">
      <w:pPr>
        <w:rPr>
          <w:rFonts w:ascii="Bahnschrift SemiLight" w:hAnsi="Bahnschrift SemiLight" w:cs="Microsoft Sans Serif"/>
          <w:b/>
          <w:noProof/>
          <w:sz w:val="20"/>
          <w:szCs w:val="20"/>
        </w:rPr>
      </w:pPr>
    </w:p>
    <w:p w:rsidR="00E45AA3" w:rsidRDefault="00E45AA3" w:rsidP="00367061">
      <w:pPr>
        <w:rPr>
          <w:rFonts w:ascii="Bahnschrift SemiLight" w:hAnsi="Bahnschrift SemiLight" w:cs="Microsoft Sans Serif"/>
          <w:b/>
          <w:noProof/>
          <w:sz w:val="20"/>
          <w:szCs w:val="20"/>
        </w:rPr>
      </w:pPr>
    </w:p>
    <w:p w:rsidR="00E45AA3" w:rsidRDefault="00E45AA3" w:rsidP="00367061">
      <w:pPr>
        <w:rPr>
          <w:rFonts w:ascii="Bahnschrift SemiLight" w:hAnsi="Bahnschrift SemiLight" w:cs="Microsoft Sans Serif"/>
          <w:b/>
          <w:noProof/>
          <w:sz w:val="20"/>
          <w:szCs w:val="20"/>
        </w:rPr>
      </w:pPr>
    </w:p>
    <w:p w:rsidR="00E45AA3" w:rsidRDefault="00E45AA3" w:rsidP="00367061">
      <w:pPr>
        <w:rPr>
          <w:rFonts w:ascii="Bahnschrift SemiLight" w:hAnsi="Bahnschrift SemiLight" w:cs="Microsoft Sans Serif"/>
          <w:b/>
          <w:noProof/>
          <w:sz w:val="20"/>
          <w:szCs w:val="20"/>
        </w:rPr>
      </w:pPr>
    </w:p>
    <w:p w:rsidR="00777B56" w:rsidRDefault="00777B56" w:rsidP="00367061">
      <w:pPr>
        <w:rPr>
          <w:rFonts w:ascii="Bahnschrift SemiLight" w:hAnsi="Bahnschrift SemiLight" w:cs="Microsoft Sans Serif"/>
          <w:b/>
          <w:noProof/>
          <w:sz w:val="20"/>
          <w:szCs w:val="20"/>
        </w:rPr>
      </w:pPr>
    </w:p>
    <w:p w:rsidR="00D24655" w:rsidRPr="00EA5CB5" w:rsidRDefault="00D24655" w:rsidP="00367061">
      <w:pPr>
        <w:rPr>
          <w:rFonts w:ascii="Bahnschrift SemiLight" w:hAnsi="Bahnschrift SemiLight" w:cs="Microsoft Sans Serif"/>
          <w:noProof/>
          <w:sz w:val="20"/>
          <w:szCs w:val="20"/>
        </w:rPr>
      </w:pPr>
      <w:bookmarkStart w:id="0" w:name="_GoBack"/>
      <w:bookmarkEnd w:id="0"/>
      <w:r w:rsidRPr="00EA5CB5">
        <w:rPr>
          <w:rFonts w:ascii="Bahnschrift SemiLight" w:hAnsi="Bahnschrift SemiLight" w:cs="Microsoft Sans Serif"/>
          <w:b/>
          <w:noProof/>
          <w:sz w:val="20"/>
          <w:szCs w:val="20"/>
        </w:rPr>
        <w:t>Response to future scenario</w:t>
      </w:r>
    </w:p>
    <w:p w:rsidR="00D24655" w:rsidRPr="00EA5CB5" w:rsidRDefault="004B18F1" w:rsidP="00D24655">
      <w:pPr>
        <w:rPr>
          <w:rFonts w:ascii="Bahnschrift SemiLight" w:hAnsi="Bahnschrift SemiLight" w:cs="Microsoft Sans Serif"/>
          <w:b/>
          <w:sz w:val="20"/>
          <w:szCs w:val="20"/>
        </w:rPr>
      </w:pPr>
      <w:r>
        <w:rPr>
          <w:noProof/>
        </w:rPr>
        <mc:AlternateContent>
          <mc:Choice Requires="wps">
            <w:drawing>
              <wp:anchor distT="0" distB="0" distL="114300" distR="114300" simplePos="0" relativeHeight="251667456" behindDoc="1" locked="0" layoutInCell="1" allowOverlap="1" wp14:anchorId="7ECC3FA6" wp14:editId="7CB2B1AC">
                <wp:simplePos x="0" y="0"/>
                <wp:positionH relativeFrom="column">
                  <wp:posOffset>0</wp:posOffset>
                </wp:positionH>
                <wp:positionV relativeFrom="paragraph">
                  <wp:posOffset>3345815</wp:posOffset>
                </wp:positionV>
                <wp:extent cx="3706495" cy="635"/>
                <wp:effectExtent l="0" t="0" r="0" b="0"/>
                <wp:wrapTight wrapText="bothSides">
                  <wp:wrapPolygon edited="0">
                    <wp:start x="0" y="0"/>
                    <wp:lineTo x="0" y="21600"/>
                    <wp:lineTo x="21600" y="21600"/>
                    <wp:lineTo x="21600" y="0"/>
                  </wp:wrapPolygon>
                </wp:wrapTight>
                <wp:docPr id="2" name="Tekstvak 2"/>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rsidR="004B18F1" w:rsidRPr="003A26D1" w:rsidRDefault="004B18F1" w:rsidP="004B18F1">
                            <w:pPr>
                              <w:pStyle w:val="Bijschrift"/>
                              <w:rPr>
                                <w:rFonts w:ascii="Bahnschrift SemiLight" w:hAnsi="Bahnschrift SemiLight" w:cs="Microsoft Sans Serif"/>
                                <w:noProof/>
                                <w:sz w:val="20"/>
                                <w:szCs w:val="20"/>
                              </w:rPr>
                            </w:pPr>
                            <w:r>
                              <w:t xml:space="preserve">Figure </w:t>
                            </w:r>
                            <w:r>
                              <w:fldChar w:fldCharType="begin"/>
                            </w:r>
                            <w:r>
                              <w:instrText xml:space="preserve"> SEQ Figure \* ARABIC </w:instrText>
                            </w:r>
                            <w:r>
                              <w:fldChar w:fldCharType="separate"/>
                            </w:r>
                            <w:r>
                              <w:rPr>
                                <w:noProof/>
                              </w:rPr>
                              <w:t>4</w:t>
                            </w:r>
                            <w:r>
                              <w:fldChar w:fldCharType="end"/>
                            </w:r>
                            <w:r>
                              <w:t>: Change in distribution area for Manihot esculenta in the future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C3FA6" id="Tekstvak 2" o:spid="_x0000_s1028" type="#_x0000_t202" style="position:absolute;margin-left:0;margin-top:263.45pt;width:291.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" stroked="f">
                <v:textbox style="mso-fit-shape-to-text:t" inset="0,0,0,0">
                  <w:txbxContent>
                    <w:p w:rsidR="004B18F1" w:rsidRPr="003A26D1" w:rsidRDefault="004B18F1" w:rsidP="004B18F1">
                      <w:pPr>
                        <w:pStyle w:val="Bijschrift"/>
                        <w:rPr>
                          <w:rFonts w:ascii="Bahnschrift SemiLight" w:hAnsi="Bahnschrift SemiLight" w:cs="Microsoft Sans Serif"/>
                          <w:noProof/>
                          <w:sz w:val="20"/>
                          <w:szCs w:val="20"/>
                        </w:rPr>
                      </w:pPr>
                      <w:r>
                        <w:t xml:space="preserve">Figure </w:t>
                      </w:r>
                      <w:r>
                        <w:fldChar w:fldCharType="begin"/>
                      </w:r>
                      <w:r>
                        <w:instrText xml:space="preserve"> SEQ Figure \* ARABIC </w:instrText>
                      </w:r>
                      <w:r>
                        <w:fldChar w:fldCharType="separate"/>
                      </w:r>
                      <w:r>
                        <w:rPr>
                          <w:noProof/>
                        </w:rPr>
                        <w:t>4</w:t>
                      </w:r>
                      <w:r>
                        <w:fldChar w:fldCharType="end"/>
                      </w:r>
                      <w:r>
                        <w:t>: Change in distribution area for Manihot esculenta in the future</w:t>
                      </w:r>
                    </w:p>
                  </w:txbxContent>
                </v:textbox>
                <w10:wrap type="tight"/>
              </v:shape>
            </w:pict>
          </mc:Fallback>
        </mc:AlternateContent>
      </w:r>
      <w:r w:rsidR="00A91CE0" w:rsidRPr="00EA5CB5">
        <w:rPr>
          <w:rFonts w:ascii="Bahnschrift SemiLight" w:hAnsi="Bahnschrift SemiLight" w:cs="Microsoft Sans Serif"/>
          <w:noProof/>
          <w:sz w:val="20"/>
          <w:szCs w:val="20"/>
        </w:rPr>
        <w:drawing>
          <wp:anchor distT="0" distB="0" distL="114300" distR="114300" simplePos="0" relativeHeight="251665408" behindDoc="1" locked="0" layoutInCell="1" allowOverlap="1" wp14:anchorId="14FF75BC" wp14:editId="27546C8A">
            <wp:simplePos x="0" y="0"/>
            <wp:positionH relativeFrom="margin">
              <wp:align>left</wp:align>
            </wp:positionH>
            <wp:positionV relativeFrom="paragraph">
              <wp:posOffset>360045</wp:posOffset>
            </wp:positionV>
            <wp:extent cx="3706495" cy="2928620"/>
            <wp:effectExtent l="0" t="0" r="8255" b="5080"/>
            <wp:wrapTight wrapText="bothSides">
              <wp:wrapPolygon edited="0">
                <wp:start x="0" y="0"/>
                <wp:lineTo x="0" y="21497"/>
                <wp:lineTo x="21537" y="21497"/>
                <wp:lineTo x="21537" y="0"/>
                <wp:lineTo x="0" y="0"/>
              </wp:wrapPolygon>
            </wp:wrapTight>
            <wp:docPr id="8" name="Afbeelding 8" descr="C:\Users\niels\AppData\Local\Microsoft\Windows\INetCache\Content.Word\Rplot01_presence and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iels\AppData\Local\Microsoft\Windows\INetCache\Content.Word\Rplot01_presence and differenc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31" t="16711" r="10199" b="17888"/>
                    <a:stretch/>
                  </pic:blipFill>
                  <pic:spPr bwMode="auto">
                    <a:xfrm>
                      <a:off x="0" y="0"/>
                      <a:ext cx="3706495" cy="292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hnschrift SemiLight" w:hAnsi="Bahnschrift SemiLight" w:cs="Microsoft Sans Serif"/>
          <w:sz w:val="20"/>
          <w:szCs w:val="20"/>
        </w:rPr>
        <w:t xml:space="preserve">Figure 4 shows </w:t>
      </w:r>
      <w:r w:rsidR="00D24655" w:rsidRPr="00EA5CB5">
        <w:rPr>
          <w:rFonts w:ascii="Bahnschrift SemiLight" w:hAnsi="Bahnschrift SemiLight" w:cs="Microsoft Sans Serif"/>
          <w:sz w:val="20"/>
          <w:szCs w:val="20"/>
        </w:rPr>
        <w:t>the generated map that shows the change in distribution for the present compared to the future and reported sightings (as black dots).</w:t>
      </w:r>
      <w:r>
        <w:rPr>
          <w:rFonts w:ascii="Bahnschrift SemiLight" w:hAnsi="Bahnschrift SemiLight" w:cs="Microsoft Sans Serif"/>
          <w:sz w:val="20"/>
          <w:szCs w:val="20"/>
        </w:rPr>
        <w:t xml:space="preserve"> Changes in the future are minimal</w:t>
      </w:r>
      <w:r w:rsidR="00D24655" w:rsidRPr="00EA5CB5">
        <w:rPr>
          <w:rFonts w:ascii="Bahnschrift SemiLight" w:hAnsi="Bahnschrift SemiLight" w:cs="Microsoft Sans Serif"/>
          <w:sz w:val="20"/>
          <w:szCs w:val="20"/>
        </w:rPr>
        <w:t xml:space="preserve"> </w:t>
      </w: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noProof/>
          <w:sz w:val="20"/>
          <w:szCs w:val="20"/>
        </w:rPr>
      </w:pPr>
    </w:p>
    <w:p w:rsidR="00D24655" w:rsidRPr="00EA5CB5" w:rsidRDefault="00D24655" w:rsidP="00D24655">
      <w:pPr>
        <w:rPr>
          <w:rFonts w:ascii="Bahnschrift SemiLight" w:hAnsi="Bahnschrift SemiLight" w:cs="Microsoft Sans Serif"/>
          <w:b/>
          <w:noProo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D24655" w:rsidRPr="00EA5CB5" w:rsidRDefault="00D24655" w:rsidP="00D24655">
      <w:pPr>
        <w:rPr>
          <w:rFonts w:ascii="Bahnschrift SemiLight" w:hAnsi="Bahnschrift SemiLight" w:cs="Microsoft Sans Serif"/>
          <w:sz w:val="20"/>
          <w:szCs w:val="20"/>
        </w:rPr>
      </w:pPr>
    </w:p>
    <w:p w:rsidR="00367061" w:rsidRPr="00EA5CB5" w:rsidRDefault="00367061" w:rsidP="00367061">
      <w:pPr>
        <w:rPr>
          <w:rFonts w:ascii="Bahnschrift SemiLight" w:hAnsi="Bahnschrift SemiLight" w:cs="Microsoft Sans Serif"/>
          <w:sz w:val="20"/>
          <w:szCs w:val="20"/>
        </w:rPr>
      </w:pPr>
    </w:p>
    <w:p w:rsidR="004828DA" w:rsidRPr="00EA5CB5" w:rsidRDefault="00D24655" w:rsidP="00367061">
      <w:pPr>
        <w:rPr>
          <w:rFonts w:ascii="Bahnschrift SemiLight" w:hAnsi="Bahnschrift SemiLight" w:cs="Microsoft Sans Serif"/>
          <w:b/>
          <w:sz w:val="20"/>
          <w:szCs w:val="20"/>
        </w:rPr>
      </w:pPr>
      <w:r w:rsidRPr="00EA5CB5">
        <w:rPr>
          <w:rFonts w:ascii="Bahnschrift SemiLight" w:hAnsi="Bahnschrift SemiLight" w:cs="Microsoft Sans Serif"/>
          <w:b/>
          <w:sz w:val="20"/>
          <w:szCs w:val="20"/>
        </w:rPr>
        <w:t>Biological interpretation:</w:t>
      </w:r>
    </w:p>
    <w:p w:rsidR="00A91CE0" w:rsidRPr="00EA5CB5" w:rsidRDefault="004B18F1" w:rsidP="00A91CE0">
      <w:pPr>
        <w:rPr>
          <w:rFonts w:ascii="Bahnschrift SemiLight" w:hAnsi="Bahnschrift SemiLight" w:cs="Microsoft Sans Serif"/>
          <w:sz w:val="20"/>
          <w:szCs w:val="20"/>
        </w:rPr>
      </w:pPr>
      <w:r>
        <w:rPr>
          <w:rFonts w:ascii="Bahnschrift SemiLight" w:hAnsi="Bahnschrift SemiLight" w:cs="Microsoft Sans Serif"/>
          <w:sz w:val="20"/>
          <w:szCs w:val="20"/>
        </w:rPr>
        <w:t>The model shows</w:t>
      </w:r>
      <w:r w:rsidR="00A91CE0" w:rsidRPr="00EA5CB5">
        <w:rPr>
          <w:rFonts w:ascii="Bahnschrift SemiLight" w:hAnsi="Bahnschrift SemiLight" w:cs="Microsoft Sans Serif"/>
          <w:sz w:val="20"/>
          <w:szCs w:val="20"/>
        </w:rPr>
        <w:t xml:space="preserve"> the distribution area to</w:t>
      </w:r>
      <w:r>
        <w:rPr>
          <w:rFonts w:ascii="Bahnschrift SemiLight" w:hAnsi="Bahnschrift SemiLight" w:cs="Microsoft Sans Serif"/>
          <w:sz w:val="20"/>
          <w:szCs w:val="20"/>
        </w:rPr>
        <w:t xml:space="preserve"> largely</w:t>
      </w:r>
      <w:r w:rsidR="00A91CE0" w:rsidRPr="00EA5CB5">
        <w:rPr>
          <w:rFonts w:ascii="Bahnschrift SemiLight" w:hAnsi="Bahnschrift SemiLight" w:cs="Microsoft Sans Serif"/>
          <w:sz w:val="20"/>
          <w:szCs w:val="20"/>
        </w:rPr>
        <w:t xml:space="preserve"> remain the same</w:t>
      </w:r>
      <w:r>
        <w:rPr>
          <w:rFonts w:ascii="Bahnschrift SemiLight" w:hAnsi="Bahnschrift SemiLight" w:cs="Microsoft Sans Serif"/>
          <w:sz w:val="20"/>
          <w:szCs w:val="20"/>
        </w:rPr>
        <w:t xml:space="preserve"> in the future</w:t>
      </w:r>
      <w:r w:rsidR="00A91CE0" w:rsidRPr="00EA5CB5">
        <w:rPr>
          <w:rFonts w:ascii="Bahnschrift SemiLight" w:hAnsi="Bahnschrift SemiLight" w:cs="Microsoft Sans Serif"/>
          <w:sz w:val="20"/>
          <w:szCs w:val="20"/>
        </w:rPr>
        <w:t xml:space="preserve">. There are some gains and losses on the edges, as can be expected, however the changes are minor. Presence locations </w:t>
      </w:r>
      <w:r w:rsidR="00962E68" w:rsidRPr="00EA5CB5">
        <w:rPr>
          <w:rFonts w:ascii="Bahnschrift SemiLight" w:hAnsi="Bahnschrift SemiLight" w:cs="Microsoft Sans Serif"/>
          <w:sz w:val="20"/>
          <w:szCs w:val="20"/>
        </w:rPr>
        <w:t xml:space="preserve">however </w:t>
      </w:r>
      <w:r>
        <w:rPr>
          <w:rFonts w:ascii="Bahnschrift SemiLight" w:hAnsi="Bahnschrift SemiLight" w:cs="Microsoft Sans Serif"/>
          <w:sz w:val="20"/>
          <w:szCs w:val="20"/>
        </w:rPr>
        <w:t>do no</w:t>
      </w:r>
      <w:r w:rsidR="00A91CE0" w:rsidRPr="00EA5CB5">
        <w:rPr>
          <w:rFonts w:ascii="Bahnschrift SemiLight" w:hAnsi="Bahnschrift SemiLight" w:cs="Microsoft Sans Serif"/>
          <w:sz w:val="20"/>
          <w:szCs w:val="20"/>
        </w:rPr>
        <w:t xml:space="preserve">t match the present and future distribution map very well. This </w:t>
      </w:r>
      <w:r w:rsidR="00962E68" w:rsidRPr="00EA5CB5">
        <w:rPr>
          <w:rFonts w:ascii="Bahnschrift SemiLight" w:hAnsi="Bahnschrift SemiLight" w:cs="Microsoft Sans Serif"/>
          <w:sz w:val="20"/>
          <w:szCs w:val="20"/>
        </w:rPr>
        <w:t xml:space="preserve">probably </w:t>
      </w:r>
      <w:r w:rsidR="00A91CE0" w:rsidRPr="00EA5CB5">
        <w:rPr>
          <w:rFonts w:ascii="Bahnschrift SemiLight" w:hAnsi="Bahnschrift SemiLight" w:cs="Microsoft Sans Serif"/>
          <w:sz w:val="20"/>
          <w:szCs w:val="20"/>
        </w:rPr>
        <w:t xml:space="preserve">means there </w:t>
      </w:r>
      <w:r w:rsidR="00962E68" w:rsidRPr="00EA5CB5">
        <w:rPr>
          <w:rFonts w:ascii="Bahnschrift SemiLight" w:hAnsi="Bahnschrift SemiLight" w:cs="Microsoft Sans Serif"/>
          <w:sz w:val="20"/>
          <w:szCs w:val="20"/>
        </w:rPr>
        <w:t>are</w:t>
      </w:r>
      <w:r>
        <w:rPr>
          <w:rFonts w:ascii="Bahnschrift SemiLight" w:hAnsi="Bahnschrift SemiLight" w:cs="Microsoft Sans Serif"/>
          <w:sz w:val="20"/>
          <w:szCs w:val="20"/>
        </w:rPr>
        <w:t xml:space="preserve"> </w:t>
      </w:r>
      <w:r w:rsidR="00A91CE0" w:rsidRPr="00EA5CB5">
        <w:rPr>
          <w:rFonts w:ascii="Bahnschrift SemiLight" w:hAnsi="Bahnschrift SemiLight" w:cs="Microsoft Sans Serif"/>
          <w:sz w:val="20"/>
          <w:szCs w:val="20"/>
        </w:rPr>
        <w:t>other factors involved in t</w:t>
      </w:r>
      <w:r>
        <w:rPr>
          <w:rFonts w:ascii="Bahnschrift SemiLight" w:hAnsi="Bahnschrift SemiLight" w:cs="Microsoft Sans Serif"/>
          <w:sz w:val="20"/>
          <w:szCs w:val="20"/>
        </w:rPr>
        <w:t>he distribution for the species, such as humans cultivation of the crop.</w:t>
      </w:r>
      <w:r w:rsidR="00A91CE0" w:rsidRPr="00EA5CB5">
        <w:rPr>
          <w:rFonts w:ascii="Bahnschrift SemiLight" w:hAnsi="Bahnschrift SemiLight" w:cs="Microsoft Sans Serif"/>
          <w:sz w:val="20"/>
          <w:szCs w:val="20"/>
        </w:rPr>
        <w:t xml:space="preserve"> </w:t>
      </w:r>
    </w:p>
    <w:p w:rsidR="00A91CE0" w:rsidRPr="00EA5CB5" w:rsidRDefault="00A91CE0" w:rsidP="00A91CE0">
      <w:pPr>
        <w:rPr>
          <w:rFonts w:ascii="Bahnschrift SemiLight" w:hAnsi="Bahnschrift SemiLight" w:cs="Microsoft Sans Serif"/>
          <w:sz w:val="20"/>
          <w:szCs w:val="20"/>
        </w:rPr>
      </w:pPr>
      <w:r w:rsidRPr="00EA5CB5">
        <w:rPr>
          <w:rFonts w:ascii="Bahnschrift SemiLight" w:hAnsi="Bahnschrift SemiLight" w:cs="Microsoft Sans Serif"/>
          <w:sz w:val="20"/>
          <w:szCs w:val="20"/>
        </w:rPr>
        <w:t>According to this model the cassava crop is mostly affected by feature changes in precipitation in the driest month.</w:t>
      </w:r>
      <w:r w:rsidR="004B18F1">
        <w:rPr>
          <w:rFonts w:ascii="Bahnschrift SemiLight" w:hAnsi="Bahnschrift SemiLight" w:cs="Microsoft Sans Serif"/>
          <w:sz w:val="20"/>
          <w:szCs w:val="20"/>
        </w:rPr>
        <w:t xml:space="preserve"> It appears to be near its limit for drought tolerance.</w:t>
      </w:r>
      <w:r w:rsidRPr="00EA5CB5">
        <w:rPr>
          <w:rFonts w:ascii="Bahnschrift SemiLight" w:hAnsi="Bahnschrift SemiLight" w:cs="Microsoft Sans Serif"/>
          <w:sz w:val="20"/>
          <w:szCs w:val="20"/>
        </w:rPr>
        <w:t xml:space="preserve"> So even though cassava is known to grow well in dry habitats, a further decrease in precipitation is</w:t>
      </w:r>
      <w:r w:rsidR="004B18F1">
        <w:rPr>
          <w:rFonts w:ascii="Bahnschrift SemiLight" w:hAnsi="Bahnschrift SemiLight" w:cs="Microsoft Sans Serif"/>
          <w:sz w:val="20"/>
          <w:szCs w:val="20"/>
        </w:rPr>
        <w:t xml:space="preserve"> likely</w:t>
      </w:r>
      <w:r w:rsidRPr="00EA5CB5">
        <w:rPr>
          <w:rFonts w:ascii="Bahnschrift SemiLight" w:hAnsi="Bahnschrift SemiLight" w:cs="Microsoft Sans Serif"/>
          <w:sz w:val="20"/>
          <w:szCs w:val="20"/>
        </w:rPr>
        <w:t xml:space="preserve"> limiting for the species</w:t>
      </w:r>
      <w:r w:rsidR="004B18F1">
        <w:rPr>
          <w:rFonts w:ascii="Bahnschrift SemiLight" w:hAnsi="Bahnschrift SemiLight" w:cs="Microsoft Sans Serif"/>
          <w:sz w:val="20"/>
          <w:szCs w:val="20"/>
        </w:rPr>
        <w:t xml:space="preserve"> distribution</w:t>
      </w:r>
      <w:r w:rsidRPr="00EA5CB5">
        <w:rPr>
          <w:rFonts w:ascii="Bahnschrift SemiLight" w:hAnsi="Bahnschrift SemiLight" w:cs="Microsoft Sans Serif"/>
          <w:sz w:val="20"/>
          <w:szCs w:val="20"/>
        </w:rPr>
        <w:t xml:space="preserve">. </w:t>
      </w:r>
    </w:p>
    <w:p w:rsidR="00A91CE0" w:rsidRPr="00EA5CB5" w:rsidRDefault="00A91CE0" w:rsidP="00A91CE0">
      <w:pPr>
        <w:rPr>
          <w:rFonts w:ascii="Bahnschrift SemiLight" w:hAnsi="Bahnschrift SemiLight" w:cs="Microsoft Sans Serif"/>
          <w:sz w:val="20"/>
          <w:szCs w:val="20"/>
        </w:rPr>
      </w:pPr>
      <w:r w:rsidRPr="00EA5CB5">
        <w:rPr>
          <w:rFonts w:ascii="Bahnschrift SemiLight" w:hAnsi="Bahnschrift SemiLight" w:cs="Microsoft Sans Serif"/>
          <w:sz w:val="20"/>
          <w:szCs w:val="20"/>
        </w:rPr>
        <w:t xml:space="preserve">This model </w:t>
      </w:r>
      <w:r w:rsidR="0051376C" w:rsidRPr="00EA5CB5">
        <w:rPr>
          <w:rFonts w:ascii="Bahnschrift SemiLight" w:hAnsi="Bahnschrift SemiLight" w:cs="Microsoft Sans Serif"/>
          <w:sz w:val="20"/>
          <w:szCs w:val="20"/>
        </w:rPr>
        <w:t>is quite limited</w:t>
      </w:r>
      <w:r w:rsidRPr="00EA5CB5">
        <w:rPr>
          <w:rFonts w:ascii="Bahnschrift SemiLight" w:hAnsi="Bahnschrift SemiLight" w:cs="Microsoft Sans Serif"/>
          <w:sz w:val="20"/>
          <w:szCs w:val="20"/>
        </w:rPr>
        <w:t xml:space="preserve"> and is</w:t>
      </w:r>
      <w:r w:rsidR="0051376C" w:rsidRPr="00EA5CB5">
        <w:rPr>
          <w:rFonts w:ascii="Bahnschrift SemiLight" w:hAnsi="Bahnschrift SemiLight" w:cs="Microsoft Sans Serif"/>
          <w:sz w:val="20"/>
          <w:szCs w:val="20"/>
        </w:rPr>
        <w:t xml:space="preserve"> therefore</w:t>
      </w:r>
      <w:r w:rsidRPr="00EA5CB5">
        <w:rPr>
          <w:rFonts w:ascii="Bahnschrift SemiLight" w:hAnsi="Bahnschrift SemiLight" w:cs="Microsoft Sans Serif"/>
          <w:sz w:val="20"/>
          <w:szCs w:val="20"/>
        </w:rPr>
        <w:t xml:space="preserve"> not really reliable or useful. Reason being that </w:t>
      </w:r>
      <w:r w:rsidR="00E26440" w:rsidRPr="00EA5CB5">
        <w:rPr>
          <w:rFonts w:ascii="Bahnschrift SemiLight" w:hAnsi="Bahnschrift SemiLight" w:cs="Microsoft Sans Serif"/>
          <w:sz w:val="20"/>
          <w:szCs w:val="20"/>
        </w:rPr>
        <w:t>the model is only run once</w:t>
      </w:r>
      <w:r w:rsidR="0051376C" w:rsidRPr="00EA5CB5">
        <w:rPr>
          <w:rFonts w:ascii="Bahnschrift SemiLight" w:hAnsi="Bahnschrift SemiLight" w:cs="Microsoft Sans Serif"/>
          <w:sz w:val="20"/>
          <w:szCs w:val="20"/>
        </w:rPr>
        <w:t xml:space="preserve"> </w:t>
      </w:r>
      <w:r w:rsidR="004B18F1">
        <w:rPr>
          <w:rFonts w:ascii="Bahnschrift SemiLight" w:hAnsi="Bahnschrift SemiLight" w:cs="Microsoft Sans Serif"/>
          <w:sz w:val="20"/>
          <w:szCs w:val="20"/>
        </w:rPr>
        <w:t>and only verified by AUC values.</w:t>
      </w:r>
      <w:r w:rsidR="00777B56">
        <w:rPr>
          <w:rFonts w:ascii="Bahnschrift SemiLight" w:hAnsi="Bahnschrift SemiLight" w:cs="Microsoft Sans Serif"/>
          <w:sz w:val="20"/>
          <w:szCs w:val="20"/>
        </w:rPr>
        <w:t xml:space="preserve"> And even though this is the mostly widely used method for testing models, a</w:t>
      </w:r>
      <w:r w:rsidR="004B18F1">
        <w:rPr>
          <w:rFonts w:ascii="Bahnschrift SemiLight" w:hAnsi="Bahnschrift SemiLight" w:cs="Microsoft Sans Serif"/>
          <w:sz w:val="20"/>
          <w:szCs w:val="20"/>
        </w:rPr>
        <w:t xml:space="preserve"> better </w:t>
      </w:r>
      <w:r w:rsidR="00777B56">
        <w:rPr>
          <w:rFonts w:ascii="Bahnschrift SemiLight" w:hAnsi="Bahnschrift SemiLight" w:cs="Microsoft Sans Serif"/>
          <w:sz w:val="20"/>
          <w:szCs w:val="20"/>
        </w:rPr>
        <w:t>verification method would be verification by</w:t>
      </w:r>
      <w:r w:rsidR="004B18F1">
        <w:rPr>
          <w:rFonts w:ascii="Bahnschrift SemiLight" w:hAnsi="Bahnschrift SemiLight" w:cs="Microsoft Sans Serif"/>
          <w:sz w:val="20"/>
          <w:szCs w:val="20"/>
        </w:rPr>
        <w:t xml:space="preserve"> a Null model</w:t>
      </w:r>
      <w:r w:rsidR="00E26440" w:rsidRPr="00EA5CB5">
        <w:rPr>
          <w:rFonts w:ascii="Bahnschrift SemiLight" w:hAnsi="Bahnschrift SemiLight" w:cs="Microsoft Sans Serif"/>
          <w:sz w:val="20"/>
          <w:szCs w:val="20"/>
        </w:rPr>
        <w:t xml:space="preserve">. </w:t>
      </w:r>
      <w:r w:rsidR="004B18F1">
        <w:rPr>
          <w:rFonts w:ascii="Bahnschrift SemiLight" w:hAnsi="Bahnschrift SemiLight" w:cs="Microsoft Sans Serif"/>
          <w:sz w:val="20"/>
          <w:szCs w:val="20"/>
        </w:rPr>
        <w:t>Furthermore, f</w:t>
      </w:r>
      <w:r w:rsidR="00E26440" w:rsidRPr="00EA5CB5">
        <w:rPr>
          <w:rFonts w:ascii="Bahnschrift SemiLight" w:hAnsi="Bahnschrift SemiLight" w:cs="Microsoft Sans Serif"/>
          <w:sz w:val="20"/>
          <w:szCs w:val="20"/>
        </w:rPr>
        <w:t xml:space="preserve">or more reliable outcomes the model needs to be tested for a multitude of times. Another problem </w:t>
      </w:r>
      <w:r w:rsidR="004B18F1">
        <w:rPr>
          <w:rFonts w:ascii="Bahnschrift SemiLight" w:hAnsi="Bahnschrift SemiLight" w:cs="Microsoft Sans Serif"/>
          <w:sz w:val="20"/>
          <w:szCs w:val="20"/>
        </w:rPr>
        <w:t>i</w:t>
      </w:r>
      <w:r w:rsidR="004B18F1" w:rsidRPr="004B18F1">
        <w:rPr>
          <w:rFonts w:ascii="Bahnschrift SemiLight" w:hAnsi="Bahnschrift SemiLight" w:cs="Microsoft Sans Serif"/>
          <w:sz w:val="20"/>
          <w:szCs w:val="20"/>
        </w:rPr>
        <w:t>s the spatial limitation of the model. The data used is only from Africa and it is therefore, when used on a global level, extrapolated to climatic values outside the scope of the reference data</w:t>
      </w:r>
      <w:r w:rsidR="00E26440" w:rsidRPr="00EA5CB5">
        <w:rPr>
          <w:rFonts w:ascii="Bahnschrift SemiLight" w:hAnsi="Bahnschrift SemiLight" w:cs="Microsoft Sans Serif"/>
          <w:sz w:val="20"/>
          <w:szCs w:val="20"/>
        </w:rPr>
        <w:t>. Finally</w:t>
      </w:r>
      <w:r w:rsidR="00777B56">
        <w:rPr>
          <w:rFonts w:ascii="Bahnschrift SemiLight" w:hAnsi="Bahnschrift SemiLight" w:cs="Microsoft Sans Serif"/>
          <w:sz w:val="20"/>
          <w:szCs w:val="20"/>
        </w:rPr>
        <w:t xml:space="preserve"> biotic and other factors are not taken into account by this model. </w:t>
      </w:r>
    </w:p>
    <w:sectPr w:rsidR="00A91CE0" w:rsidRPr="00EA5CB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766" w:rsidRDefault="000F2766" w:rsidP="004A53CD">
      <w:pPr>
        <w:spacing w:after="0" w:line="240" w:lineRule="auto"/>
      </w:pPr>
      <w:r>
        <w:separator/>
      </w:r>
    </w:p>
  </w:endnote>
  <w:endnote w:type="continuationSeparator" w:id="0">
    <w:p w:rsidR="000F2766" w:rsidRDefault="000F2766" w:rsidP="004A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Semi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766" w:rsidRDefault="000F2766" w:rsidP="004A53CD">
      <w:pPr>
        <w:spacing w:after="0" w:line="240" w:lineRule="auto"/>
      </w:pPr>
      <w:r>
        <w:separator/>
      </w:r>
    </w:p>
  </w:footnote>
  <w:footnote w:type="continuationSeparator" w:id="0">
    <w:p w:rsidR="000F2766" w:rsidRDefault="000F2766" w:rsidP="004A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6" w:rsidRPr="00777B56" w:rsidRDefault="00777B56">
    <w:pPr>
      <w:pStyle w:val="Koptekst"/>
      <w:rPr>
        <w:lang w:val="nl-NL"/>
      </w:rPr>
    </w:pPr>
    <w:r>
      <w:rPr>
        <w:lang w:val="nl-NL"/>
      </w:rPr>
      <w:t>Niels van der Windt 1379852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3356F"/>
    <w:multiLevelType w:val="hybridMultilevel"/>
    <w:tmpl w:val="992EF8BA"/>
    <w:lvl w:ilvl="0" w:tplc="1AC445C2">
      <w:numFmt w:val="bullet"/>
      <w:lvlText w:val="-"/>
      <w:lvlJc w:val="left"/>
      <w:pPr>
        <w:ind w:left="720" w:hanging="360"/>
      </w:pPr>
      <w:rPr>
        <w:rFonts w:ascii="Bahnschrift SemiLight" w:eastAsiaTheme="minorHAnsi" w:hAnsi="Bahnschrift SemiLight" w:cs="Microsoft Sans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0D"/>
    <w:rsid w:val="00023C71"/>
    <w:rsid w:val="000E6DC9"/>
    <w:rsid w:val="000F2766"/>
    <w:rsid w:val="0014042F"/>
    <w:rsid w:val="001A3B8D"/>
    <w:rsid w:val="002B669F"/>
    <w:rsid w:val="002F4F36"/>
    <w:rsid w:val="00367061"/>
    <w:rsid w:val="004828DA"/>
    <w:rsid w:val="004A53CD"/>
    <w:rsid w:val="004B18F1"/>
    <w:rsid w:val="0051376C"/>
    <w:rsid w:val="00540BB1"/>
    <w:rsid w:val="00544F96"/>
    <w:rsid w:val="0066066D"/>
    <w:rsid w:val="00661678"/>
    <w:rsid w:val="006C2BD0"/>
    <w:rsid w:val="00777B56"/>
    <w:rsid w:val="00846E14"/>
    <w:rsid w:val="00880AEA"/>
    <w:rsid w:val="008967D8"/>
    <w:rsid w:val="00962E68"/>
    <w:rsid w:val="00A72A0D"/>
    <w:rsid w:val="00A91CE0"/>
    <w:rsid w:val="00B04271"/>
    <w:rsid w:val="00BE1096"/>
    <w:rsid w:val="00C1171B"/>
    <w:rsid w:val="00C12EBC"/>
    <w:rsid w:val="00C4050C"/>
    <w:rsid w:val="00C52736"/>
    <w:rsid w:val="00C86A26"/>
    <w:rsid w:val="00D24655"/>
    <w:rsid w:val="00D62151"/>
    <w:rsid w:val="00E26440"/>
    <w:rsid w:val="00E45AA3"/>
    <w:rsid w:val="00E9041A"/>
    <w:rsid w:val="00E9601C"/>
    <w:rsid w:val="00EA5CB5"/>
    <w:rsid w:val="00F63F90"/>
    <w:rsid w:val="00FA1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ECCE"/>
  <w15:chartTrackingRefBased/>
  <w15:docId w15:val="{74AD1169-062A-4ECF-ADFE-541A2DC9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8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67061"/>
    <w:pPr>
      <w:spacing w:after="200" w:line="240" w:lineRule="auto"/>
    </w:pPr>
    <w:rPr>
      <w:i/>
      <w:iCs/>
      <w:color w:val="44546A" w:themeColor="text2"/>
      <w:sz w:val="18"/>
      <w:szCs w:val="18"/>
    </w:rPr>
  </w:style>
  <w:style w:type="paragraph" w:styleId="Lijstalinea">
    <w:name w:val="List Paragraph"/>
    <w:basedOn w:val="Standaard"/>
    <w:uiPriority w:val="34"/>
    <w:qFormat/>
    <w:rsid w:val="00D24655"/>
    <w:pPr>
      <w:ind w:left="720"/>
      <w:contextualSpacing/>
    </w:pPr>
  </w:style>
  <w:style w:type="character" w:styleId="Verwijzingopmerking">
    <w:name w:val="annotation reference"/>
    <w:basedOn w:val="Standaardalinea-lettertype"/>
    <w:uiPriority w:val="99"/>
    <w:semiHidden/>
    <w:unhideWhenUsed/>
    <w:rsid w:val="00F63F90"/>
    <w:rPr>
      <w:sz w:val="16"/>
      <w:szCs w:val="16"/>
    </w:rPr>
  </w:style>
  <w:style w:type="paragraph" w:styleId="Tekstopmerking">
    <w:name w:val="annotation text"/>
    <w:basedOn w:val="Standaard"/>
    <w:link w:val="TekstopmerkingChar"/>
    <w:uiPriority w:val="99"/>
    <w:semiHidden/>
    <w:unhideWhenUsed/>
    <w:rsid w:val="00F63F9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3F90"/>
    <w:rPr>
      <w:sz w:val="20"/>
      <w:szCs w:val="20"/>
    </w:rPr>
  </w:style>
  <w:style w:type="paragraph" w:styleId="Onderwerpvanopmerking">
    <w:name w:val="annotation subject"/>
    <w:basedOn w:val="Tekstopmerking"/>
    <w:next w:val="Tekstopmerking"/>
    <w:link w:val="OnderwerpvanopmerkingChar"/>
    <w:uiPriority w:val="99"/>
    <w:semiHidden/>
    <w:unhideWhenUsed/>
    <w:rsid w:val="00F63F90"/>
    <w:rPr>
      <w:b/>
      <w:bCs/>
    </w:rPr>
  </w:style>
  <w:style w:type="character" w:customStyle="1" w:styleId="OnderwerpvanopmerkingChar">
    <w:name w:val="Onderwerp van opmerking Char"/>
    <w:basedOn w:val="TekstopmerkingChar"/>
    <w:link w:val="Onderwerpvanopmerking"/>
    <w:uiPriority w:val="99"/>
    <w:semiHidden/>
    <w:rsid w:val="00F63F90"/>
    <w:rPr>
      <w:b/>
      <w:bCs/>
      <w:sz w:val="20"/>
      <w:szCs w:val="20"/>
    </w:rPr>
  </w:style>
  <w:style w:type="paragraph" w:styleId="Ballontekst">
    <w:name w:val="Balloon Text"/>
    <w:basedOn w:val="Standaard"/>
    <w:link w:val="BallontekstChar"/>
    <w:uiPriority w:val="99"/>
    <w:semiHidden/>
    <w:unhideWhenUsed/>
    <w:rsid w:val="00F63F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3F90"/>
    <w:rPr>
      <w:rFonts w:ascii="Segoe UI" w:hAnsi="Segoe UI" w:cs="Segoe UI"/>
      <w:sz w:val="18"/>
      <w:szCs w:val="18"/>
    </w:rPr>
  </w:style>
  <w:style w:type="paragraph" w:styleId="Koptekst">
    <w:name w:val="header"/>
    <w:basedOn w:val="Standaard"/>
    <w:link w:val="KoptekstChar"/>
    <w:uiPriority w:val="99"/>
    <w:unhideWhenUsed/>
    <w:rsid w:val="004A53C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A53CD"/>
  </w:style>
  <w:style w:type="paragraph" w:styleId="Voettekst">
    <w:name w:val="footer"/>
    <w:basedOn w:val="Standaard"/>
    <w:link w:val="VoettekstChar"/>
    <w:uiPriority w:val="99"/>
    <w:unhideWhenUsed/>
    <w:rsid w:val="004A53C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A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4689">
      <w:bodyDiv w:val="1"/>
      <w:marLeft w:val="0"/>
      <w:marRight w:val="0"/>
      <w:marTop w:val="0"/>
      <w:marBottom w:val="0"/>
      <w:divBdr>
        <w:top w:val="none" w:sz="0" w:space="0" w:color="auto"/>
        <w:left w:val="none" w:sz="0" w:space="0" w:color="auto"/>
        <w:bottom w:val="none" w:sz="0" w:space="0" w:color="auto"/>
        <w:right w:val="none" w:sz="0" w:space="0" w:color="auto"/>
      </w:divBdr>
    </w:div>
    <w:div w:id="313530155">
      <w:bodyDiv w:val="1"/>
      <w:marLeft w:val="0"/>
      <w:marRight w:val="0"/>
      <w:marTop w:val="0"/>
      <w:marBottom w:val="0"/>
      <w:divBdr>
        <w:top w:val="none" w:sz="0" w:space="0" w:color="auto"/>
        <w:left w:val="none" w:sz="0" w:space="0" w:color="auto"/>
        <w:bottom w:val="none" w:sz="0" w:space="0" w:color="auto"/>
        <w:right w:val="none" w:sz="0" w:space="0" w:color="auto"/>
      </w:divBdr>
    </w:div>
    <w:div w:id="1109010711">
      <w:bodyDiv w:val="1"/>
      <w:marLeft w:val="0"/>
      <w:marRight w:val="0"/>
      <w:marTop w:val="0"/>
      <w:marBottom w:val="0"/>
      <w:divBdr>
        <w:top w:val="none" w:sz="0" w:space="0" w:color="auto"/>
        <w:left w:val="none" w:sz="0" w:space="0" w:color="auto"/>
        <w:bottom w:val="none" w:sz="0" w:space="0" w:color="auto"/>
        <w:right w:val="none" w:sz="0" w:space="0" w:color="auto"/>
      </w:divBdr>
    </w:div>
    <w:div w:id="19357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5130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van der Windt</dc:creator>
  <cp:keywords/>
  <dc:description/>
  <cp:lastModifiedBy>Niels van der Windt</cp:lastModifiedBy>
  <cp:revision>2</cp:revision>
  <dcterms:created xsi:type="dcterms:W3CDTF">2017-12-11T11:00:00Z</dcterms:created>
  <dcterms:modified xsi:type="dcterms:W3CDTF">2017-12-11T11:00:00Z</dcterms:modified>
</cp:coreProperties>
</file>