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798B" w:rsidRDefault="00616E2D" w:rsidP="00616E2D">
      <w:r>
        <w:t>Bob Bastiaans</w:t>
      </w:r>
    </w:p>
    <w:p w:rsidR="00616E2D" w:rsidRDefault="00616E2D" w:rsidP="00616E2D">
      <w:r>
        <w:t>S1547127</w:t>
      </w:r>
    </w:p>
    <w:p w:rsidR="00FA05E9" w:rsidRPr="001E4F8F" w:rsidRDefault="0053258D" w:rsidP="001E4F8F">
      <w:pPr>
        <w:pStyle w:val="Kop1"/>
        <w:rPr>
          <w:u w:val="single"/>
        </w:rPr>
      </w:pPr>
      <w:r w:rsidRPr="006863AD">
        <w:rPr>
          <w:u w:val="single"/>
        </w:rPr>
        <w:t>Species Distribution Models</w:t>
      </w:r>
      <w:r w:rsidR="00FB1253">
        <w:rPr>
          <w:u w:val="single"/>
        </w:rPr>
        <w:t xml:space="preserve"> (SDM)</w:t>
      </w:r>
    </w:p>
    <w:p w:rsidR="00FA05E9" w:rsidRPr="00FA05E9" w:rsidRDefault="00FA05E9" w:rsidP="00FA05E9">
      <w:pPr>
        <w:pStyle w:val="Kop2"/>
      </w:pPr>
      <w:r>
        <w:t>Introduction</w:t>
      </w:r>
    </w:p>
    <w:p w:rsidR="00B0116F" w:rsidRDefault="0053258D" w:rsidP="001E4F8F">
      <w:r>
        <w:t xml:space="preserve">This report gives an insight about the cultivated root crop </w:t>
      </w:r>
      <w:r>
        <w:rPr>
          <w:i/>
        </w:rPr>
        <w:t xml:space="preserve">Ipomoea batatas, </w:t>
      </w:r>
      <w:r>
        <w:t xml:space="preserve">commonly known as the sweet potato. The </w:t>
      </w:r>
      <w:r>
        <w:rPr>
          <w:i/>
        </w:rPr>
        <w:t>I. batatas</w:t>
      </w:r>
      <w:r>
        <w:t xml:space="preserve"> is globally cultivated but finds its origin in Central and South America (fig. 1), where it is still cultivated more than anywhere else in the world.</w:t>
      </w:r>
      <w:r w:rsidR="006863AD">
        <w:t xml:space="preserve"> The data used in this report was obtained from the Global B</w:t>
      </w:r>
      <w:r w:rsidR="00AE3494">
        <w:t>iodiversity Information Facility (GBIF)</w:t>
      </w:r>
      <w:r w:rsidR="001E4F8F">
        <w:t xml:space="preserve">. Bioclimatic variables were obtained from </w:t>
      </w:r>
      <w:proofErr w:type="spellStart"/>
      <w:r w:rsidR="001E4F8F">
        <w:t>WorldClim</w:t>
      </w:r>
      <w:proofErr w:type="spellEnd"/>
      <w:r w:rsidR="001E4F8F">
        <w:t>. The SDMs were made in R and Maxent respectively.</w:t>
      </w:r>
      <w:r w:rsidR="00577172">
        <w:rPr>
          <w:noProof/>
        </w:rPr>
        <w:drawing>
          <wp:inline distT="0" distB="0" distL="0" distR="0">
            <wp:extent cx="5486400" cy="2809875"/>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1159" t="6812" r="3477" b="12807"/>
                    <a:stretch/>
                  </pic:blipFill>
                  <pic:spPr bwMode="auto">
                    <a:xfrm>
                      <a:off x="0" y="0"/>
                      <a:ext cx="5486400" cy="2809875"/>
                    </a:xfrm>
                    <a:prstGeom prst="rect">
                      <a:avLst/>
                    </a:prstGeom>
                    <a:noFill/>
                    <a:ln>
                      <a:noFill/>
                    </a:ln>
                    <a:extLst>
                      <a:ext uri="{53640926-AAD7-44D8-BBD7-CCE9431645EC}">
                        <a14:shadowObscured xmlns:a14="http://schemas.microsoft.com/office/drawing/2010/main"/>
                      </a:ext>
                    </a:extLst>
                  </pic:spPr>
                </pic:pic>
              </a:graphicData>
            </a:graphic>
          </wp:inline>
        </w:drawing>
      </w:r>
    </w:p>
    <w:p w:rsidR="00521E4B" w:rsidRPr="00CD1FFF" w:rsidRDefault="00B0116F" w:rsidP="00CD1FFF">
      <w:pPr>
        <w:pStyle w:val="Bijschrift"/>
      </w:pPr>
      <w:r>
        <w:t xml:space="preserve">Figure </w:t>
      </w:r>
      <w:fldSimple w:instr=" SEQ Figure \* ARABIC ">
        <w:r w:rsidR="001E5C4B">
          <w:rPr>
            <w:noProof/>
          </w:rPr>
          <w:t>1</w:t>
        </w:r>
      </w:fldSimple>
      <w:r>
        <w:t>: Ipomoea batatas distribution</w:t>
      </w:r>
      <w:r w:rsidR="005171ED">
        <w:t xml:space="preserve"> at occurrence scale with integrated threshold</w:t>
      </w:r>
      <w:r>
        <w:t xml:space="preserve"> (maximum training sensitivity and specificity threshold=0.319).</w:t>
      </w:r>
    </w:p>
    <w:p w:rsidR="00FA05E9" w:rsidRDefault="006863AD" w:rsidP="006863AD">
      <w:pPr>
        <w:pStyle w:val="Kop2"/>
      </w:pPr>
      <w:r>
        <w:t>Methodology</w:t>
      </w:r>
    </w:p>
    <w:p w:rsidR="00AE3494" w:rsidRDefault="00C14E87" w:rsidP="006863AD">
      <w:r>
        <w:rPr>
          <w:noProof/>
        </w:rPr>
        <mc:AlternateContent>
          <mc:Choice Requires="wps">
            <w:drawing>
              <wp:anchor distT="0" distB="0" distL="114300" distR="114300" simplePos="0" relativeHeight="251666432" behindDoc="1" locked="0" layoutInCell="1" allowOverlap="1" wp14:anchorId="136626B9" wp14:editId="50E8422D">
                <wp:simplePos x="0" y="0"/>
                <wp:positionH relativeFrom="margin">
                  <wp:align>left</wp:align>
                </wp:positionH>
                <wp:positionV relativeFrom="paragraph">
                  <wp:posOffset>737235</wp:posOffset>
                </wp:positionV>
                <wp:extent cx="4181475" cy="457200"/>
                <wp:effectExtent l="0" t="0" r="9525" b="0"/>
                <wp:wrapNone/>
                <wp:docPr id="7" name="Tekstvak 7"/>
                <wp:cNvGraphicFramePr/>
                <a:graphic xmlns:a="http://schemas.openxmlformats.org/drawingml/2006/main">
                  <a:graphicData uri="http://schemas.microsoft.com/office/word/2010/wordprocessingShape">
                    <wps:wsp>
                      <wps:cNvSpPr txBox="1"/>
                      <wps:spPr>
                        <a:xfrm>
                          <a:off x="0" y="0"/>
                          <a:ext cx="4181475" cy="457200"/>
                        </a:xfrm>
                        <a:prstGeom prst="rect">
                          <a:avLst/>
                        </a:prstGeom>
                        <a:solidFill>
                          <a:prstClr val="white"/>
                        </a:solidFill>
                        <a:ln>
                          <a:noFill/>
                        </a:ln>
                      </wps:spPr>
                      <wps:txbx>
                        <w:txbxContent>
                          <w:p w:rsidR="00C14E87" w:rsidRPr="00E63853" w:rsidRDefault="00C14E87" w:rsidP="00C14E87">
                            <w:pPr>
                              <w:pStyle w:val="Bijschrift"/>
                              <w:rPr>
                                <w:noProof/>
                              </w:rPr>
                            </w:pPr>
                            <w:proofErr w:type="spellStart"/>
                            <w:r>
                              <w:t>Tabel</w:t>
                            </w:r>
                            <w:proofErr w:type="spellEnd"/>
                            <w:r>
                              <w:t xml:space="preserve"> </w:t>
                            </w:r>
                            <w:fldSimple w:instr=" SEQ Tabel \* ROMAN ">
                              <w:r>
                                <w:rPr>
                                  <w:noProof/>
                                </w:rPr>
                                <w:t>I</w:t>
                              </w:r>
                            </w:fldSimple>
                            <w:r>
                              <w:t xml:space="preserve">: </w:t>
                            </w:r>
                            <w:r w:rsidR="005171ED">
                              <w:t>Bioclimatic v</w:t>
                            </w:r>
                            <w:r>
                              <w:t>ariables. Parameters are chosen based on their lack of correlation with each other</w:t>
                            </w:r>
                            <w:r w:rsidR="00E95D8C">
                              <w:t xml:space="preserve"> (correlation&lt;0.7)</w:t>
                            </w:r>
                            <w:r>
                              <w:t>. Bio2, 7 ,8, 9, 18 &amp; 19 were used in this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36626B9" id="_x0000_t202" coordsize="21600,21600" o:spt="202" path="m,l,21600r21600,l21600,xe">
                <v:stroke joinstyle="miter"/>
                <v:path gradientshapeok="t" o:connecttype="rect"/>
              </v:shapetype>
              <v:shape id="Tekstvak 7" o:spid="_x0000_s1026" type="#_x0000_t202" style="position:absolute;margin-left:0;margin-top:58.05pt;width:329.25pt;height:36pt;z-index:-2516500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0RULwIAAGAEAAAOAAAAZHJzL2Uyb0RvYy54bWysVE1v2zAMvQ/YfxB0X5wU6VIEcYosRYYB&#10;QVsgKXpWZCkWKouaxMTOfv0of7Rbt9Owi0yRFKX3HunFbVNZdlYhGnA5n4zGnCknoTDumPOn/ebT&#10;DWcRhSuEBadyflGR3y4/fljUfq6uoARbqMCoiIvz2ue8RPTzLIuyVJWII/DKUVBDqATSNhyzIoia&#10;qlc2uxqPP2c1hMIHkCpG8t51Qb5s62utJD5oHRUym3N6G7ZraNdDWrPlQsyPQfjSyP4Z4h9eUQnj&#10;6NLXUncCBTsF80epysgAETSOJFQZaG2kajEQmsn4HZpdKbxqsRA50b/SFP9fWXl/fgzMFDmfceZE&#10;RRLt1UvEs3hhs8RO7eOcknae0rD5Ag2pPPgjORPoRocqfQkOozjxfHnlVjXIJDmnk5vJdHbNmaTY&#10;9HpG4qUy2dtpHyJ+VVCxZOQ8kHYtpeK8jdilDinpsgjWFBtjbdqkwNoGdhakc10aVH3x37KsS7kO&#10;0qmuYPJkCWIHJVnYHJoe9wGKC8EO0LVN9HJj6KKtiPgoAvUJIaXexwdatIU659BbnJUQfvzNn/JJ&#10;PopyVlPf5Tx+P4mgOLPfHAmbmnQwwmAcBsOdqjUQxAlNlZetSQcC2sHUAapnGolVuoVCwkm6K+c4&#10;mGvsup9GSqrVqk2iVvQCt27nZSo9ELpvnkXwvRxIQt7D0JFi/k6VLrejd3VC0KaVLBHasdjzTG3c&#10;it6PXJqTX/dt1tuPYfkTAAD//wMAUEsDBBQABgAIAAAAIQBnn7DN3QAAAAgBAAAPAAAAZHJzL2Rv&#10;d25yZXYueG1sTI/BTsMwEETvSPyDtUhcEHVSqVEU4lSlhRscWqqe3XhJosbryHaa9O9ZTnDcmdHs&#10;m3I9215c0YfOkYJ0kYBAqp3pqFFw/Hp/zkGEqMno3hEquGGAdXV/V+rCuIn2eD3ERnAJhUIraGMc&#10;CilD3aLVYeEGJPa+nbc68ukbabyeuNz2cpkkmbS6I/7Q6gG3LdaXw2gVZDs/TnvaPu2Obx/6c2iW&#10;p9fbSanHh3nzAiLiHP/C8IvP6FAx09mNZILoFfCQyGqapSDYzlb5CsSZlTxPQVal/D+g+gEAAP//&#10;AwBQSwECLQAUAAYACAAAACEAtoM4kv4AAADhAQAAEwAAAAAAAAAAAAAAAAAAAAAAW0NvbnRlbnRf&#10;VHlwZXNdLnhtbFBLAQItABQABgAIAAAAIQA4/SH/1gAAAJQBAAALAAAAAAAAAAAAAAAAAC8BAABf&#10;cmVscy8ucmVsc1BLAQItABQABgAIAAAAIQDN00RULwIAAGAEAAAOAAAAAAAAAAAAAAAAAC4CAABk&#10;cnMvZTJvRG9jLnhtbFBLAQItABQABgAIAAAAIQBnn7DN3QAAAAgBAAAPAAAAAAAAAAAAAAAAAIkE&#10;AABkcnMvZG93bnJldi54bWxQSwUGAAAAAAQABADzAAAAkwUAAAAA&#10;" stroked="f">
                <v:textbox inset="0,0,0,0">
                  <w:txbxContent>
                    <w:p w:rsidR="00C14E87" w:rsidRPr="00E63853" w:rsidRDefault="00C14E87" w:rsidP="00C14E87">
                      <w:pPr>
                        <w:pStyle w:val="Bijschrift"/>
                        <w:rPr>
                          <w:noProof/>
                        </w:rPr>
                      </w:pPr>
                      <w:proofErr w:type="spellStart"/>
                      <w:r>
                        <w:t>Tabel</w:t>
                      </w:r>
                      <w:proofErr w:type="spellEnd"/>
                      <w:r>
                        <w:t xml:space="preserve"> </w:t>
                      </w:r>
                      <w:fldSimple w:instr=" SEQ Tabel \* ROMAN ">
                        <w:r>
                          <w:rPr>
                            <w:noProof/>
                          </w:rPr>
                          <w:t>I</w:t>
                        </w:r>
                      </w:fldSimple>
                      <w:r>
                        <w:t xml:space="preserve">: </w:t>
                      </w:r>
                      <w:r w:rsidR="005171ED">
                        <w:t>Bioclimatic v</w:t>
                      </w:r>
                      <w:r>
                        <w:t>ariables. Parameters are chosen based on their lack of correlation with each other</w:t>
                      </w:r>
                      <w:r w:rsidR="00E95D8C">
                        <w:t xml:space="preserve"> (correlation&lt;0.7)</w:t>
                      </w:r>
                      <w:r>
                        <w:t>. Bio2, 7 ,8, 9, 18 &amp; 19 were used in this model.</w:t>
                      </w:r>
                    </w:p>
                  </w:txbxContent>
                </v:textbox>
                <w10:wrap anchorx="margin"/>
              </v:shape>
            </w:pict>
          </mc:Fallback>
        </mc:AlternateContent>
      </w:r>
      <w:r w:rsidR="006863AD">
        <w:t xml:space="preserve">The following settings were used in </w:t>
      </w:r>
      <w:proofErr w:type="spellStart"/>
      <w:r w:rsidR="006863AD">
        <w:t>MaxEnt</w:t>
      </w:r>
      <w:proofErr w:type="spellEnd"/>
      <w:r w:rsidR="00CD1FFF">
        <w:t xml:space="preserve"> (fig. 2). Remove duplicate presence records was checked to avoid </w:t>
      </w:r>
      <w:r w:rsidR="001E5C4B">
        <w:t>pseudo replication</w:t>
      </w:r>
      <w:r w:rsidR="00CD1FFF">
        <w:t xml:space="preserve"> and build a good model. The variables used in this model were: Bio2, Bio7, Bio8, Bio9, Bio18, Bio19 (Table I).</w:t>
      </w:r>
      <w:r>
        <w:t xml:space="preserve"> These variables were chosen because of their lack of correlation and are therefore statistically strong. </w:t>
      </w:r>
      <w:r w:rsidR="001E5C4B">
        <w:t xml:space="preserve">All variables obtained with a </w:t>
      </w:r>
      <w:r w:rsidR="005171ED">
        <w:t>5-minute</w:t>
      </w:r>
      <w:r w:rsidR="001E5C4B">
        <w:t xml:space="preserve"> resolution. </w:t>
      </w:r>
    </w:p>
    <w:p w:rsidR="00CD1FFF" w:rsidRDefault="00C14E87" w:rsidP="006863AD">
      <w:r>
        <w:rPr>
          <w:noProof/>
        </w:rPr>
        <w:drawing>
          <wp:anchor distT="0" distB="0" distL="114300" distR="114300" simplePos="0" relativeHeight="251664384" behindDoc="0" locked="0" layoutInCell="1" allowOverlap="1" wp14:anchorId="0940CD3C">
            <wp:simplePos x="0" y="0"/>
            <wp:positionH relativeFrom="margin">
              <wp:align>left</wp:align>
            </wp:positionH>
            <wp:positionV relativeFrom="paragraph">
              <wp:posOffset>203835</wp:posOffset>
            </wp:positionV>
            <wp:extent cx="3907215" cy="2933700"/>
            <wp:effectExtent l="0" t="0" r="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4306" t="15872" r="26587" b="18579"/>
                    <a:stretch/>
                  </pic:blipFill>
                  <pic:spPr bwMode="auto">
                    <a:xfrm>
                      <a:off x="0" y="0"/>
                      <a:ext cx="3907215"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21E4B" w:rsidRDefault="00521E4B" w:rsidP="006863AD"/>
    <w:p w:rsidR="00AE3494" w:rsidRDefault="00C14E87" w:rsidP="00C14E87">
      <w:pPr>
        <w:tabs>
          <w:tab w:val="left" w:pos="3780"/>
        </w:tabs>
      </w:pPr>
      <w:r>
        <w:tab/>
      </w:r>
    </w:p>
    <w:p w:rsidR="00CD1FFF" w:rsidRDefault="00CD1FFF" w:rsidP="006863AD"/>
    <w:p w:rsidR="00CD1FFF" w:rsidRDefault="00CD1FFF" w:rsidP="006863AD"/>
    <w:p w:rsidR="00CD1FFF" w:rsidRDefault="00CD1FFF" w:rsidP="006863AD"/>
    <w:p w:rsidR="00CD1FFF" w:rsidRDefault="00CD1FFF" w:rsidP="006863AD"/>
    <w:p w:rsidR="00CD1FFF" w:rsidRDefault="00CD1FFF" w:rsidP="006863AD"/>
    <w:p w:rsidR="00CD1FFF" w:rsidRDefault="00C14E87" w:rsidP="00FB1253">
      <w:r>
        <w:lastRenderedPageBreak/>
        <w:t xml:space="preserve">Bio2 was used because it </w:t>
      </w:r>
      <w:r w:rsidR="00F71CFE">
        <w:t>is</w:t>
      </w:r>
      <w:r>
        <w:t xml:space="preserve"> the mean temperature </w:t>
      </w:r>
      <w:r w:rsidR="00F71CFE">
        <w:t xml:space="preserve">per day. </w:t>
      </w:r>
      <w:r>
        <w:rPr>
          <w:i/>
        </w:rPr>
        <w:t xml:space="preserve">I. batatas </w:t>
      </w:r>
      <w:r w:rsidR="00F71CFE">
        <w:rPr>
          <w:i/>
        </w:rPr>
        <w:t xml:space="preserve">is </w:t>
      </w:r>
      <w:r>
        <w:t>orig</w:t>
      </w:r>
      <w:r w:rsidR="00F71CFE">
        <w:t>inally cultivated</w:t>
      </w:r>
      <w:r>
        <w:t xml:space="preserve"> under tropic</w:t>
      </w:r>
      <w:r w:rsidR="00F71CFE">
        <w:t xml:space="preserve">al conditions, hence much data on temperature is needed. As is described, not only the mean temperature per day but also the variation in temperature per year (Bio7) is needed to establish the most suitable conditions for </w:t>
      </w:r>
      <w:r w:rsidR="00F71CFE">
        <w:rPr>
          <w:i/>
        </w:rPr>
        <w:t xml:space="preserve">I. batatas </w:t>
      </w:r>
      <w:r w:rsidR="00F71CFE">
        <w:t xml:space="preserve">in the present and future. Bio8, Bio9, Bio18 and Bio19 are </w:t>
      </w:r>
      <w:r w:rsidR="00E95D8C">
        <w:t xml:space="preserve">used </w:t>
      </w:r>
      <w:r w:rsidR="00F71CFE">
        <w:t>because these variables could be of most influence on the see</w:t>
      </w:r>
      <w:r w:rsidR="00FB1253">
        <w:t xml:space="preserve">d quality and biomass production of the </w:t>
      </w:r>
      <w:r w:rsidR="00FB1253">
        <w:rPr>
          <w:i/>
        </w:rPr>
        <w:t>I. batatas</w:t>
      </w:r>
      <w:r w:rsidR="00FB1253">
        <w:t>.</w:t>
      </w:r>
    </w:p>
    <w:p w:rsidR="00FB1253" w:rsidRDefault="001E4F8F" w:rsidP="00FB1253">
      <w:r>
        <w:rPr>
          <w:noProof/>
        </w:rPr>
        <w:drawing>
          <wp:anchor distT="0" distB="0" distL="114300" distR="114300" simplePos="0" relativeHeight="251659264" behindDoc="0" locked="0" layoutInCell="1" allowOverlap="1" wp14:anchorId="5E8553CE">
            <wp:simplePos x="0" y="0"/>
            <wp:positionH relativeFrom="margin">
              <wp:align>left</wp:align>
            </wp:positionH>
            <wp:positionV relativeFrom="paragraph">
              <wp:posOffset>46355</wp:posOffset>
            </wp:positionV>
            <wp:extent cx="3161665" cy="2856865"/>
            <wp:effectExtent l="0" t="0" r="635" b="635"/>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6376" t="23404" r="33543" b="28278"/>
                    <a:stretch/>
                  </pic:blipFill>
                  <pic:spPr bwMode="auto">
                    <a:xfrm>
                      <a:off x="0" y="0"/>
                      <a:ext cx="3161665" cy="2856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B1253" w:rsidRDefault="00FB1253" w:rsidP="00FB1253"/>
    <w:p w:rsidR="00FB1253" w:rsidRDefault="00FB1253" w:rsidP="00FB1253"/>
    <w:p w:rsidR="00FB1253" w:rsidRDefault="00FB1253" w:rsidP="00FB1253"/>
    <w:p w:rsidR="00FB1253" w:rsidRDefault="00FB1253" w:rsidP="00FB1253"/>
    <w:p w:rsidR="00FB1253" w:rsidRDefault="00FB1253" w:rsidP="00FB1253"/>
    <w:p w:rsidR="00FB1253" w:rsidRDefault="00FB1253" w:rsidP="00FB1253"/>
    <w:p w:rsidR="00FB1253" w:rsidRDefault="00FB1253" w:rsidP="00FB1253"/>
    <w:p w:rsidR="00FB1253" w:rsidRDefault="00FB1253" w:rsidP="00FB1253"/>
    <w:p w:rsidR="00FB1253" w:rsidRDefault="00FB1253" w:rsidP="00FB1253"/>
    <w:p w:rsidR="00FB1253" w:rsidRDefault="005171ED" w:rsidP="00FB1253">
      <w:r>
        <w:rPr>
          <w:noProof/>
        </w:rPr>
        <w:drawing>
          <wp:anchor distT="0" distB="0" distL="114300" distR="114300" simplePos="0" relativeHeight="251658240" behindDoc="0" locked="0" layoutInCell="1" allowOverlap="1" wp14:anchorId="348BEE01">
            <wp:simplePos x="0" y="0"/>
            <wp:positionH relativeFrom="margin">
              <wp:posOffset>-128270</wp:posOffset>
            </wp:positionH>
            <wp:positionV relativeFrom="paragraph">
              <wp:posOffset>400685</wp:posOffset>
            </wp:positionV>
            <wp:extent cx="6096000" cy="4137660"/>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2652" t="9356" r="16171" b="16813"/>
                    <a:stretch/>
                  </pic:blipFill>
                  <pic:spPr bwMode="auto">
                    <a:xfrm>
                      <a:off x="0" y="0"/>
                      <a:ext cx="6096000" cy="4137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6485378B" wp14:editId="65B0AF8D">
                <wp:simplePos x="0" y="0"/>
                <wp:positionH relativeFrom="column">
                  <wp:posOffset>-41910</wp:posOffset>
                </wp:positionH>
                <wp:positionV relativeFrom="paragraph">
                  <wp:posOffset>100330</wp:posOffset>
                </wp:positionV>
                <wp:extent cx="3343275" cy="635"/>
                <wp:effectExtent l="0" t="0" r="9525" b="0"/>
                <wp:wrapSquare wrapText="bothSides"/>
                <wp:docPr id="4" name="Tekstvak 4"/>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CD1FFF" w:rsidRPr="00D7776D" w:rsidRDefault="00CD1FFF" w:rsidP="00CD1FFF">
                            <w:pPr>
                              <w:pStyle w:val="Bijschrift"/>
                              <w:rPr>
                                <w:noProof/>
                              </w:rPr>
                            </w:pPr>
                            <w:r>
                              <w:t xml:space="preserve">Figure </w:t>
                            </w:r>
                            <w:fldSimple w:instr=" SEQ Figure \* ARABIC ">
                              <w:r w:rsidR="001E5C4B">
                                <w:rPr>
                                  <w:noProof/>
                                </w:rPr>
                                <w:t>2</w:t>
                              </w:r>
                            </w:fldSimple>
                            <w:r>
                              <w:t xml:space="preserve">: Settings used in </w:t>
                            </w:r>
                            <w:proofErr w:type="spellStart"/>
                            <w:r>
                              <w:t>MaxEnt</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5378B" id="Tekstvak 4" o:spid="_x0000_s1027" type="#_x0000_t202" style="position:absolute;margin-left:-3.3pt;margin-top:7.9pt;width:263.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5AiMAIAAGQEAAAOAAAAZHJzL2Uyb0RvYy54bWysVE1v2zAMvQ/YfxB0X5yvdoMRp8hSZBgQ&#10;tAWSoWdFlmOhkqhJSuzs14+S7XTrdhp2kSmSovTeI724a7UiZ+G8BFPQyWhMiTAcSmmOBf2233z4&#10;RIkPzJRMgREFvQhP75bv3y0am4sp1KBK4QgWMT5vbEHrEGyeZZ7XQjM/AisMBitwmgXcumNWOtZg&#10;da2y6Xh8mzXgSuuAC+/Re98F6TLVryrBw2NVeRGIKii+LaTVpfUQ12y5YPnRMVtL3j+D/cMrNJMG&#10;L72WumeBkZOTf5TSkjvwUIURB51BVUkuEgZEMxm/QbOrmRUJC5Lj7ZUm///K8ofzkyOyLOicEsM0&#10;SrQXLz6c2QuZR3Ya63NM2llMC+1naFHlwe/RGUG3ldPxi3AIxpHny5Vb0QbC0TmbzWfTjzeUcIzd&#10;zm5ijez1qHU+fBGgSTQK6lC4xCc7b33oUoeUeJMHJcuNVCpuYmCtHDkzFLmpZRB98d+ylIm5BuKp&#10;rmD0ZBFfhyNaoT20iY0rxgOUF4TuoGsdb/lG4n1b5sMTc9griBb7PzziUiloCgq9RUkN7sff/DEf&#10;JcQoJQ32XkH99xNzghL11aC4sVEHww3GYTDMSa8BkU5wsixPJh5wQQ1m5UA/41is4i0YYobjXQUN&#10;g7kO3QTgWHGxWqUkbEfLwtbsLI+lB1737TNztlcloJgPMHQly9+I0+UmeezqFJDppFzktWOxpxtb&#10;OWnfj12clV/3Kev157D8CQAA//8DAFBLAwQUAAYACAAAACEAG3xVG98AAAAIAQAADwAAAGRycy9k&#10;b3ducmV2LnhtbEyPwU7DMBBE70j8g7VIXFDrFNqIhDhVVcEBLhWhF25uvI0D8TqKnTb8PdsTHHdm&#10;NPumWE+uEyccQutJwWKegECqvWmpUbD/eJk9gghRk9GdJ1TwgwHW5fVVoXPjz/SOpyo2gkso5FqB&#10;jbHPpQy1RafD3PdI7B394HTkc2ikGfSZy10n75MklU63xB+s7nFrsf6uRqdgt/zc2bvx+Py2WT4M&#10;r/txm341lVK3N9PmCUTEKf6F4YLP6FAy08GPZILoFMzSlJOsr3gB+6tFloE4XIQMZFnI/wPKXwAA&#10;AP//AwBQSwECLQAUAAYACAAAACEAtoM4kv4AAADhAQAAEwAAAAAAAAAAAAAAAAAAAAAAW0NvbnRl&#10;bnRfVHlwZXNdLnhtbFBLAQItABQABgAIAAAAIQA4/SH/1gAAAJQBAAALAAAAAAAAAAAAAAAAAC8B&#10;AABfcmVscy8ucmVsc1BLAQItABQABgAIAAAAIQDq85AiMAIAAGQEAAAOAAAAAAAAAAAAAAAAAC4C&#10;AABkcnMvZTJvRG9jLnhtbFBLAQItABQABgAIAAAAIQAbfFUb3wAAAAgBAAAPAAAAAAAAAAAAAAAA&#10;AIoEAABkcnMvZG93bnJldi54bWxQSwUGAAAAAAQABADzAAAAlgUAAAAA&#10;" stroked="f">
                <v:textbox style="mso-fit-shape-to-text:t" inset="0,0,0,0">
                  <w:txbxContent>
                    <w:p w:rsidR="00CD1FFF" w:rsidRPr="00D7776D" w:rsidRDefault="00CD1FFF" w:rsidP="00CD1FFF">
                      <w:pPr>
                        <w:pStyle w:val="Bijschrift"/>
                        <w:rPr>
                          <w:noProof/>
                        </w:rPr>
                      </w:pPr>
                      <w:r>
                        <w:t xml:space="preserve">Figure </w:t>
                      </w:r>
                      <w:fldSimple w:instr=" SEQ Figure \* ARABIC ">
                        <w:r w:rsidR="001E5C4B">
                          <w:rPr>
                            <w:noProof/>
                          </w:rPr>
                          <w:t>2</w:t>
                        </w:r>
                      </w:fldSimple>
                      <w:r>
                        <w:t xml:space="preserve">: Settings used in </w:t>
                      </w:r>
                      <w:proofErr w:type="spellStart"/>
                      <w:r>
                        <w:t>MaxEnt</w:t>
                      </w:r>
                      <w:proofErr w:type="spellEnd"/>
                      <w:r>
                        <w:t>.</w:t>
                      </w:r>
                    </w:p>
                  </w:txbxContent>
                </v:textbox>
                <w10:wrap type="square"/>
              </v:shape>
            </w:pict>
          </mc:Fallback>
        </mc:AlternateContent>
      </w:r>
    </w:p>
    <w:p w:rsidR="00FB1253" w:rsidRDefault="005171ED" w:rsidP="00FB1253">
      <w:r>
        <w:rPr>
          <w:noProof/>
        </w:rPr>
        <mc:AlternateContent>
          <mc:Choice Requires="wps">
            <w:drawing>
              <wp:anchor distT="0" distB="0" distL="114300" distR="114300" simplePos="0" relativeHeight="251663360" behindDoc="0" locked="0" layoutInCell="1" allowOverlap="1" wp14:anchorId="5533B153" wp14:editId="3B26ABF9">
                <wp:simplePos x="0" y="0"/>
                <wp:positionH relativeFrom="margin">
                  <wp:align>center</wp:align>
                </wp:positionH>
                <wp:positionV relativeFrom="paragraph">
                  <wp:posOffset>4296410</wp:posOffset>
                </wp:positionV>
                <wp:extent cx="6096000" cy="635"/>
                <wp:effectExtent l="0" t="0" r="0" b="0"/>
                <wp:wrapNone/>
                <wp:docPr id="5" name="Tekstvak 5"/>
                <wp:cNvGraphicFramePr/>
                <a:graphic xmlns:a="http://schemas.openxmlformats.org/drawingml/2006/main">
                  <a:graphicData uri="http://schemas.microsoft.com/office/word/2010/wordprocessingShape">
                    <wps:wsp>
                      <wps:cNvSpPr txBox="1"/>
                      <wps:spPr>
                        <a:xfrm>
                          <a:off x="0" y="0"/>
                          <a:ext cx="6096000" cy="635"/>
                        </a:xfrm>
                        <a:prstGeom prst="rect">
                          <a:avLst/>
                        </a:prstGeom>
                        <a:solidFill>
                          <a:prstClr val="white"/>
                        </a:solidFill>
                        <a:ln>
                          <a:noFill/>
                        </a:ln>
                      </wps:spPr>
                      <wps:txbx>
                        <w:txbxContent>
                          <w:p w:rsidR="00CD1FFF" w:rsidRDefault="00CD1FFF" w:rsidP="00CD1FFF">
                            <w:pPr>
                              <w:pStyle w:val="Bijschrift"/>
                              <w:rPr>
                                <w:noProof/>
                              </w:rPr>
                            </w:pPr>
                            <w:r>
                              <w:t xml:space="preserve">Figure </w:t>
                            </w:r>
                            <w:fldSimple w:instr=" SEQ Figure \* ARABIC ">
                              <w:r w:rsidR="001E5C4B">
                                <w:rPr>
                                  <w:noProof/>
                                </w:rPr>
                                <w:t>3</w:t>
                              </w:r>
                            </w:fldSimple>
                            <w:r>
                              <w:t xml:space="preserve">: Bioclimatic Variables used in </w:t>
                            </w:r>
                            <w:proofErr w:type="spellStart"/>
                            <w:r>
                              <w:t>MaxEnt</w:t>
                            </w:r>
                            <w:proofErr w:type="spellEnd"/>
                            <w:r>
                              <w:t xml:space="preserve"> model</w:t>
                            </w:r>
                            <w:r>
                              <w:rPr>
                                <w:noProof/>
                              </w:rPr>
                              <w:t xml:space="preserve"> of I. batatas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3B153" id="Tekstvak 5" o:spid="_x0000_s1028" type="#_x0000_t202" style="position:absolute;margin-left:0;margin-top:338.3pt;width:480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OPMgIAAGQEAAAOAAAAZHJzL2Uyb0RvYy54bWysVMFu2zAMvQ/YPwi6L3YyNNiCOEWWIsOA&#10;oC2QFD0rshwLlUVNYmJnXz9KjtOt22nYRaZIitJ7j/T8tmsMOykfNNiCj0c5Z8pKKLU9FPxpt/7w&#10;ibOAwpbCgFUFP6vAbxfv381bN1MTqMGUyjMqYsOsdQWvEd0sy4KsVSPCCJyyFKzANwJp6w9Z6UVL&#10;1RuTTfJ8mrXgS+dBqhDIe9cH+SLVryol8aGqgkJmCk5vw7T6tO7jmi3mYnbwwtVaXp4h/uEVjdCW&#10;Lr2WuhMo2NHrP0o1WnoIUOFIQpNBVWmpEgZCM87foNnWwqmEhcgJ7kpT+H9l5f3p0TNdFvyGMysa&#10;kminXgKexAu7iey0LswoaesoDbsv0JHKgz+QM4LuKt/EL8FhFCeez1duVYdMknOaf57mOYUkxaYf&#10;U+3s9ajzAb8qaFg0Cu5JuMSnOG0C0jModUiJNwUwulxrY+ImBlbGs5Mgkdtao4oPpBO/ZRkbcy3E&#10;U304erKIr8cRLez2XWJjMmDcQ3km6B761glOrjXdtxEBH4WnXiFI1P/4QEtloC04XCzOavA//uaP&#10;+SQhRTlrqfcKHr4fhVecmW+WxI2NOhh+MPaDYY/NCgjpmCbLyWTSAY9mMCsPzTONxTLeQiFhJd1V&#10;cBzMFfYTQGMl1XKZkqgdncCN3ToZSw+87rpn4d1FFSQx72HoSjF7I06fm+RxyyMS00m5yGvP4oVu&#10;auUkz2Xs4qz8uk9Zrz+HxU8AAAD//wMAUEsDBBQABgAIAAAAIQCcElOT3gAAAAgBAAAPAAAAZHJz&#10;L2Rvd25yZXYueG1sTI/BTsMwEETvSPyDtUhcEHWAyoUQp6oqOMClIvTCzY23cSBeR7HThr9n6QWO&#10;OzOafVMsJ9+JAw6xDaThZpaBQKqDbanRsH1/vr4HEZMha7pAqOEbIyzL87PC5DYc6Q0PVWoEl1DM&#10;jQaXUp9LGWuH3sRZ6JHY24fBm8Tn0Eg7mCOX+07eZpmS3rTEH5zpce2w/qpGr2Ez/9i4q3H/9Lqa&#10;3w0v23GtPptK68uLafUIIuGU/sLwi8/oUDLTLoxko+g08JCkQS2UAsH2g8pY2Z2UBciykP8HlD8A&#10;AAD//wMAUEsBAi0AFAAGAAgAAAAhALaDOJL+AAAA4QEAABMAAAAAAAAAAAAAAAAAAAAAAFtDb250&#10;ZW50X1R5cGVzXS54bWxQSwECLQAUAAYACAAAACEAOP0h/9YAAACUAQAACwAAAAAAAAAAAAAAAAAv&#10;AQAAX3JlbHMvLnJlbHNQSwECLQAUAAYACAAAACEAXchzjzICAABkBAAADgAAAAAAAAAAAAAAAAAu&#10;AgAAZHJzL2Uyb0RvYy54bWxQSwECLQAUAAYACAAAACEAnBJTk94AAAAIAQAADwAAAAAAAAAAAAAA&#10;AACMBAAAZHJzL2Rvd25yZXYueG1sUEsFBgAAAAAEAAQA8wAAAJcFAAAAAA==&#10;" stroked="f">
                <v:textbox style="mso-fit-shape-to-text:t" inset="0,0,0,0">
                  <w:txbxContent>
                    <w:p w:rsidR="00CD1FFF" w:rsidRDefault="00CD1FFF" w:rsidP="00CD1FFF">
                      <w:pPr>
                        <w:pStyle w:val="Bijschrift"/>
                        <w:rPr>
                          <w:noProof/>
                        </w:rPr>
                      </w:pPr>
                      <w:r>
                        <w:t xml:space="preserve">Figure </w:t>
                      </w:r>
                      <w:fldSimple w:instr=" SEQ Figure \* ARABIC ">
                        <w:r w:rsidR="001E5C4B">
                          <w:rPr>
                            <w:noProof/>
                          </w:rPr>
                          <w:t>3</w:t>
                        </w:r>
                      </w:fldSimple>
                      <w:r>
                        <w:t xml:space="preserve">: Bioclimatic Variables used in </w:t>
                      </w:r>
                      <w:proofErr w:type="spellStart"/>
                      <w:r>
                        <w:t>MaxEnt</w:t>
                      </w:r>
                      <w:proofErr w:type="spellEnd"/>
                      <w:r>
                        <w:t xml:space="preserve"> model</w:t>
                      </w:r>
                      <w:r>
                        <w:rPr>
                          <w:noProof/>
                        </w:rPr>
                        <w:t xml:space="preserve"> of I. batatas</w:t>
                      </w:r>
                    </w:p>
                  </w:txbxContent>
                </v:textbox>
                <w10:wrap anchorx="margin"/>
              </v:shape>
            </w:pict>
          </mc:Fallback>
        </mc:AlternateContent>
      </w:r>
    </w:p>
    <w:p w:rsidR="00CD1FFF" w:rsidRDefault="00FB1253" w:rsidP="00AE3494">
      <w:pPr>
        <w:pStyle w:val="Kop2"/>
      </w:pPr>
      <w:r>
        <w:lastRenderedPageBreak/>
        <w:t>Model Output</w:t>
      </w:r>
    </w:p>
    <w:p w:rsidR="00CD1FFF" w:rsidRDefault="00142BF3" w:rsidP="00FB1253">
      <w:r>
        <w:rPr>
          <w:noProof/>
        </w:rPr>
        <mc:AlternateContent>
          <mc:Choice Requires="wps">
            <w:drawing>
              <wp:anchor distT="0" distB="0" distL="114300" distR="114300" simplePos="0" relativeHeight="251672576" behindDoc="0" locked="0" layoutInCell="1" allowOverlap="1" wp14:anchorId="4B17B541" wp14:editId="679157DA">
                <wp:simplePos x="0" y="0"/>
                <wp:positionH relativeFrom="column">
                  <wp:posOffset>-215265</wp:posOffset>
                </wp:positionH>
                <wp:positionV relativeFrom="paragraph">
                  <wp:posOffset>6598920</wp:posOffset>
                </wp:positionV>
                <wp:extent cx="6186170" cy="635"/>
                <wp:effectExtent l="0" t="0" r="0" b="0"/>
                <wp:wrapSquare wrapText="bothSides"/>
                <wp:docPr id="11" name="Tekstvak 11"/>
                <wp:cNvGraphicFramePr/>
                <a:graphic xmlns:a="http://schemas.openxmlformats.org/drawingml/2006/main">
                  <a:graphicData uri="http://schemas.microsoft.com/office/word/2010/wordprocessingShape">
                    <wps:wsp>
                      <wps:cNvSpPr txBox="1"/>
                      <wps:spPr>
                        <a:xfrm>
                          <a:off x="0" y="0"/>
                          <a:ext cx="6186170" cy="635"/>
                        </a:xfrm>
                        <a:prstGeom prst="rect">
                          <a:avLst/>
                        </a:prstGeom>
                        <a:solidFill>
                          <a:prstClr val="white"/>
                        </a:solidFill>
                        <a:ln>
                          <a:noFill/>
                        </a:ln>
                      </wps:spPr>
                      <wps:txbx>
                        <w:txbxContent>
                          <w:p w:rsidR="00142BF3" w:rsidRPr="00BD57FB" w:rsidRDefault="00142BF3" w:rsidP="00142BF3">
                            <w:pPr>
                              <w:pStyle w:val="Bijschrift"/>
                              <w:rPr>
                                <w:noProof/>
                              </w:rPr>
                            </w:pPr>
                            <w:r>
                              <w:t xml:space="preserve">Figure </w:t>
                            </w:r>
                            <w:r w:rsidR="00856C80">
                              <w:t>5</w:t>
                            </w:r>
                            <w:r>
                              <w:t xml:space="preserve">: Future </w:t>
                            </w:r>
                            <w:r w:rsidR="005171ED">
                              <w:t>habitat suitability at occurrence scale</w:t>
                            </w:r>
                            <w:r>
                              <w:t xml:space="preserve"> of I. batatas. legend: see figure 4. </w:t>
                            </w:r>
                            <w:r w:rsidR="00856C80">
                              <w:t>distribution</w:t>
                            </w:r>
                            <w:r>
                              <w:t xml:space="preserve"> is modelled following the RCP4.5 scenario.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7B541" id="Tekstvak 11" o:spid="_x0000_s1029" type="#_x0000_t202" style="position:absolute;margin-left:-16.95pt;margin-top:519.6pt;width:487.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wsbMAIAAGYEAAAOAAAAZHJzL2Uyb0RvYy54bWysVMFu2zAMvQ/YPwi6L05aLCuMOEWWIsOA&#10;oC2QDD0rshwblUSNUmJ3Xz9KttOt22nYRaZIitJ7j/TitjOanRX6BmzBZ5MpZ8pKKBt7LPi3/ebD&#10;DWc+CFsKDVYV/EV5frt8/27RulxdQQ26VMioiPV56wpeh+DyLPOyVkb4CThlKVgBGhFoi8esRNFS&#10;daOzq+l0nrWApUOQynvy3vVBvkz1q0rJ8FBVXgWmC05vC2nFtB7imi0XIj+icHUjh2eIf3iFEY2l&#10;Sy+l7kQQ7ITNH6VMIxE8VGEiwWRQVY1UCQOhmU3foNnVwqmEhcjx7kKT/39l5f35EVlTknYzzqww&#10;pNFePftwFs+MXMRP63xOaTtHiaH7DB3ljn5Pzgi7q9DELwFiFCemXy7sqi4wSc757GY++0QhSbH5&#10;9cdYI3s96tCHLwoMi0bBkaRLjIrz1oc+dUyJN3nQTblptI6bGFhrZGdBMrd1E9RQ/LcsbWOuhXiq&#10;Lxg9WcTX44hW6A5d4uN6xHiA8oWgI/TN453cNHTfVvjwKJC6hSDRBIQHWioNbcFhsDirAX/8zR/z&#10;SUSKctZS9xXcfz8JVJzpr5bkja06Gjgah9GwJ7MGQkqK0WuSSQcw6NGsEMwTDcYq3kIhYSXdVfAw&#10;muvQzwANllSrVUqihnQibO3OyVh65HXfPQl0gyqBxLyHsS9F/kacPjfJ41anQEwn5SKvPYsD3dTM&#10;Sfth8OK0/LpPWa+/h+VPAAAA//8DAFBLAwQUAAYACAAAACEA/5OWzeIAAAANAQAADwAAAGRycy9k&#10;b3ducmV2LnhtbEyPsU7DMBCGdyTewTokFtTa1FFF0jhVVcEAS9XQhc2N3TglPke204a3x4gBxrv/&#10;03/flevJ9uSifegcCnicMyAaG6c6bAUc3l9mT0BClKhk71AL+NIB1tXtTSkL5a6415c6tiSVYCik&#10;ABPjUFAaGqOtDHM3aEzZyXkrYxp9S5WX11Rue7pgbEmt7DBdMHLQW6Obz3q0AnbZx848jKfnt03G&#10;/eth3C7PbS3E/d20WQGJeop/MPzoJ3WoktPRjagC6QXMOM8TmgLG8wWQhOQZ40COvysOtCrp/y+q&#10;bwAAAP//AwBQSwECLQAUAAYACAAAACEAtoM4kv4AAADhAQAAEwAAAAAAAAAAAAAAAAAAAAAAW0Nv&#10;bnRlbnRfVHlwZXNdLnhtbFBLAQItABQABgAIAAAAIQA4/SH/1gAAAJQBAAALAAAAAAAAAAAAAAAA&#10;AC8BAABfcmVscy8ucmVsc1BLAQItABQABgAIAAAAIQD44wsbMAIAAGYEAAAOAAAAAAAAAAAAAAAA&#10;AC4CAABkcnMvZTJvRG9jLnhtbFBLAQItABQABgAIAAAAIQD/k5bN4gAAAA0BAAAPAAAAAAAAAAAA&#10;AAAAAIoEAABkcnMvZG93bnJldi54bWxQSwUGAAAAAAQABADzAAAAmQUAAAAA&#10;" stroked="f">
                <v:textbox style="mso-fit-shape-to-text:t" inset="0,0,0,0">
                  <w:txbxContent>
                    <w:p w:rsidR="00142BF3" w:rsidRPr="00BD57FB" w:rsidRDefault="00142BF3" w:rsidP="00142BF3">
                      <w:pPr>
                        <w:pStyle w:val="Bijschrift"/>
                        <w:rPr>
                          <w:noProof/>
                        </w:rPr>
                      </w:pPr>
                      <w:r>
                        <w:t xml:space="preserve">Figure </w:t>
                      </w:r>
                      <w:r w:rsidR="00856C80">
                        <w:t>5</w:t>
                      </w:r>
                      <w:r>
                        <w:t xml:space="preserve">: Future </w:t>
                      </w:r>
                      <w:r w:rsidR="005171ED">
                        <w:t>habitat suitability at occurrence scale</w:t>
                      </w:r>
                      <w:r>
                        <w:t xml:space="preserve"> of I. batatas. legend: see figure 4. </w:t>
                      </w:r>
                      <w:r w:rsidR="00856C80">
                        <w:t>distribution</w:t>
                      </w:r>
                      <w:r>
                        <w:t xml:space="preserve"> is modelled following the RCP4.5 scenario.</w:t>
                      </w:r>
                    </w:p>
                  </w:txbxContent>
                </v:textbox>
                <w10:wrap type="square"/>
              </v:shape>
            </w:pict>
          </mc:Fallback>
        </mc:AlternateContent>
      </w: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3964948</wp:posOffset>
            </wp:positionV>
            <wp:extent cx="6186170" cy="2576830"/>
            <wp:effectExtent l="0" t="0" r="5080" b="0"/>
            <wp:wrapSquare wrapText="bothSides"/>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6170" cy="25768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25219BC2" wp14:editId="15612943">
                <wp:simplePos x="0" y="0"/>
                <wp:positionH relativeFrom="column">
                  <wp:posOffset>-186690</wp:posOffset>
                </wp:positionH>
                <wp:positionV relativeFrom="paragraph">
                  <wp:posOffset>3439160</wp:posOffset>
                </wp:positionV>
                <wp:extent cx="6129020" cy="635"/>
                <wp:effectExtent l="0" t="0" r="0" b="0"/>
                <wp:wrapSquare wrapText="bothSides"/>
                <wp:docPr id="9" name="Tekstvak 9"/>
                <wp:cNvGraphicFramePr/>
                <a:graphic xmlns:a="http://schemas.openxmlformats.org/drawingml/2006/main">
                  <a:graphicData uri="http://schemas.microsoft.com/office/word/2010/wordprocessingShape">
                    <wps:wsp>
                      <wps:cNvSpPr txBox="1"/>
                      <wps:spPr>
                        <a:xfrm>
                          <a:off x="0" y="0"/>
                          <a:ext cx="6129020" cy="635"/>
                        </a:xfrm>
                        <a:prstGeom prst="rect">
                          <a:avLst/>
                        </a:prstGeom>
                        <a:solidFill>
                          <a:prstClr val="white"/>
                        </a:solidFill>
                        <a:ln>
                          <a:noFill/>
                        </a:ln>
                      </wps:spPr>
                      <wps:txbx>
                        <w:txbxContent>
                          <w:p w:rsidR="00142BF3" w:rsidRPr="002A04A6" w:rsidRDefault="00142BF3" w:rsidP="00142BF3">
                            <w:pPr>
                              <w:pStyle w:val="Bijschrift"/>
                              <w:rPr>
                                <w:noProof/>
                              </w:rPr>
                            </w:pPr>
                            <w:r>
                              <w:t xml:space="preserve">Figure </w:t>
                            </w:r>
                            <w:fldSimple w:instr=" SEQ Figure \* ARABIC ">
                              <w:r w:rsidR="001E5C4B">
                                <w:rPr>
                                  <w:noProof/>
                                </w:rPr>
                                <w:t>4</w:t>
                              </w:r>
                            </w:fldSimple>
                            <w:r>
                              <w:t xml:space="preserve">: </w:t>
                            </w:r>
                            <w:r w:rsidR="005171ED">
                              <w:t>Pr</w:t>
                            </w:r>
                            <w:r w:rsidR="005171ED">
                              <w:t>e</w:t>
                            </w:r>
                            <w:r w:rsidR="005171ED">
                              <w:t>sent</w:t>
                            </w:r>
                            <w:r w:rsidR="005171ED">
                              <w:t xml:space="preserve"> habitat suitability at occurrence scale</w:t>
                            </w:r>
                            <w:r>
                              <w:t xml:space="preserve"> for I. batatas. Legend: The warmer the colors, the more suitable the habitat. whit dots are test samples used to build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19BC2" id="Tekstvak 9" o:spid="_x0000_s1030" type="#_x0000_t202" style="position:absolute;margin-left:-14.7pt;margin-top:270.8pt;width:482.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CMNMAIAAGQEAAAOAAAAZHJzL2Uyb0RvYy54bWysVMFu2zAMvQ/YPwi6L06yLViMOEWWIsOA&#10;oC2QDD0rshwLlUVNYmJ3Xz9KjtOt22nYRaZIitJ7j/TipmsMOysfNNiCT0ZjzpSVUGp7LPi3/ebd&#10;J84CClsKA1YV/FkFfrN8+2bRulxNoQZTKs+oiA156wpeI7o8y4KsVSPCCJyyFKzANwJp649Z6UVL&#10;1RuTTcfjWdaCL50HqUIg720f5MtUv6qUxPuqCgqZKTi9DdPq03qIa7ZciPzohau1vDxD/MMrGqEt&#10;XXotdStQsJPXf5RqtPQQoMKRhCaDqtJSJQyEZjJ+hWZXC6cSFiInuCtN4f+VlXfnB890WfA5Z1Y0&#10;JNFePQU8iyc2j+y0LuSUtHOUht1n6EjlwR/IGUF3lW/il+AwihPPz1duVYdMknM2mc7HUwpJis3e&#10;f4w1spejzgf8oqBh0Si4J+ESn+K8DdinDinxpgBGlxttTNzEwNp4dhYkcltrVJfiv2UZG3MtxFN9&#10;wejJIr4eR7SwO3SJjQ8DxgOUzwTdQ986wcmNpvu2IuCD8NQrBIn6H+9pqQy0BYeLxVkN/sff/DGf&#10;JKQoZy31XsHD95PwijPz1ZK4sVEHww/GYTDsqVkDIZ3QZDmZTDrg0Qxm5aF5pLFYxVsoJKykuwqO&#10;g7nGfgJorKRarVIStaMTuLU7J2Ppgdd99yi8u6iCJOYdDF0p8lfi9LlJHrc6ITGdlIu89ixe6KZW&#10;Ttpfxi7Oyq/7lPXyc1j+BAAA//8DAFBLAwQUAAYACAAAACEANP93SeIAAAALAQAADwAAAGRycy9k&#10;b3ducmV2LnhtbEyPsU7DMBCGdyTewTokFtQ6bdNAQ5yqqmCgS0XowubG1zgQnyPbacPbY1hgvLtP&#10;/31/sR5Nx87ofGtJwGyaAEOqrWqpEXB4e548APNBkpKdJRTwhR7W5fVVIXNlL/SK5yo0LIaQz6UA&#10;HUKfc+5rjUb6qe2R4u1knZEhjq7hyslLDDcdnydJxo1sKX7QssetxvqzGoyAffq+13fD6Wm3SRfu&#10;5TBss4+mEuL2Ztw8Ags4hj8YfvSjOpTR6WgHUp51AibzVRpRAct0lgGLxGqxjGWOv5t74GXB/3co&#10;vwEAAP//AwBQSwECLQAUAAYACAAAACEAtoM4kv4AAADhAQAAEwAAAAAAAAAAAAAAAAAAAAAAW0Nv&#10;bnRlbnRfVHlwZXNdLnhtbFBLAQItABQABgAIAAAAIQA4/SH/1gAAAJQBAAALAAAAAAAAAAAAAAAA&#10;AC8BAABfcmVscy8ucmVsc1BLAQItABQABgAIAAAAIQA43CMNMAIAAGQEAAAOAAAAAAAAAAAAAAAA&#10;AC4CAABkcnMvZTJvRG9jLnhtbFBLAQItABQABgAIAAAAIQA0/3dJ4gAAAAsBAAAPAAAAAAAAAAAA&#10;AAAAAIoEAABkcnMvZG93bnJldi54bWxQSwUGAAAAAAQABADzAAAAmQUAAAAA&#10;" stroked="f">
                <v:textbox style="mso-fit-shape-to-text:t" inset="0,0,0,0">
                  <w:txbxContent>
                    <w:p w:rsidR="00142BF3" w:rsidRPr="002A04A6" w:rsidRDefault="00142BF3" w:rsidP="00142BF3">
                      <w:pPr>
                        <w:pStyle w:val="Bijschrift"/>
                        <w:rPr>
                          <w:noProof/>
                        </w:rPr>
                      </w:pPr>
                      <w:r>
                        <w:t xml:space="preserve">Figure </w:t>
                      </w:r>
                      <w:fldSimple w:instr=" SEQ Figure \* ARABIC ">
                        <w:r w:rsidR="001E5C4B">
                          <w:rPr>
                            <w:noProof/>
                          </w:rPr>
                          <w:t>4</w:t>
                        </w:r>
                      </w:fldSimple>
                      <w:r>
                        <w:t xml:space="preserve">: </w:t>
                      </w:r>
                      <w:r w:rsidR="005171ED">
                        <w:t>Pr</w:t>
                      </w:r>
                      <w:r w:rsidR="005171ED">
                        <w:t>e</w:t>
                      </w:r>
                      <w:r w:rsidR="005171ED">
                        <w:t>sent</w:t>
                      </w:r>
                      <w:r w:rsidR="005171ED">
                        <w:t xml:space="preserve"> habitat suitability at occurrence scale</w:t>
                      </w:r>
                      <w:r>
                        <w:t xml:space="preserve"> for I. batatas. Legend: The warmer the colors, the more suitable the habitat. whit dots are test samples used to build the model.</w:t>
                      </w:r>
                    </w:p>
                  </w:txbxContent>
                </v:textbox>
                <w10:wrap type="square"/>
              </v:shape>
            </w:pict>
          </mc:Fallback>
        </mc:AlternateContent>
      </w:r>
      <w:r>
        <w:rPr>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829698</wp:posOffset>
            </wp:positionV>
            <wp:extent cx="6129020" cy="2552700"/>
            <wp:effectExtent l="0" t="0" r="5080" b="0"/>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9020"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B1253">
        <w:t xml:space="preserve">The SDM in fig. 1 is now combined </w:t>
      </w:r>
      <w:r w:rsidR="001E4F8F">
        <w:t xml:space="preserve">in </w:t>
      </w:r>
      <w:proofErr w:type="spellStart"/>
      <w:r w:rsidR="001E4F8F">
        <w:t>MaxEnt</w:t>
      </w:r>
      <w:proofErr w:type="spellEnd"/>
      <w:r w:rsidR="001E4F8F">
        <w:t xml:space="preserve"> </w:t>
      </w:r>
      <w:r w:rsidR="00FB1253">
        <w:t>with the previously described bioclimatic variables, respectively 2, 7, 8, 9, 18, 19</w:t>
      </w:r>
      <w:r>
        <w:t xml:space="preserve">, resulting in a model that shows how favorable and suitable the conditions globally are for the </w:t>
      </w:r>
      <w:r>
        <w:rPr>
          <w:i/>
        </w:rPr>
        <w:t xml:space="preserve">I. batatas </w:t>
      </w:r>
      <w:r>
        <w:t xml:space="preserve">(fig. 4). A prediction of the future distribution of the </w:t>
      </w:r>
      <w:r>
        <w:rPr>
          <w:i/>
        </w:rPr>
        <w:t>I. batatas</w:t>
      </w:r>
      <w:r>
        <w:t xml:space="preserve"> also has been made for R</w:t>
      </w:r>
      <w:r w:rsidR="001E5C4B">
        <w:t>CP</w:t>
      </w:r>
      <w:r>
        <w:t>4.5 (fig. 5).</w:t>
      </w:r>
    </w:p>
    <w:p w:rsidR="00DE1B95" w:rsidRPr="00E85A92" w:rsidRDefault="00BA1059" w:rsidP="00BA1059">
      <w:r>
        <w:t xml:space="preserve">In order to establish the reliability of the models, a Receiver Operating Characteristic </w:t>
      </w:r>
      <w:r w:rsidR="001E5C4B">
        <w:t xml:space="preserve">(ROC) </w:t>
      </w:r>
      <w:r>
        <w:t xml:space="preserve">curve is made with the same data that is used in fig. 4 &amp; 5. This will give the </w:t>
      </w:r>
      <w:r w:rsidR="001E5C4B">
        <w:t>Area Under the Curve (</w:t>
      </w:r>
      <w:r>
        <w:t>AUC</w:t>
      </w:r>
      <w:r w:rsidR="001E5C4B">
        <w:t>)</w:t>
      </w:r>
      <w:r>
        <w:t xml:space="preserve"> value (fig. 6). The standard sensitivity of AUC=0.7</w:t>
      </w:r>
      <w:r w:rsidR="008B6868">
        <w:t xml:space="preserve"> (reliable) and AUC&gt;0.8 (good)</w:t>
      </w:r>
      <w:r>
        <w:t xml:space="preserve"> is used to determine the reliability of the model. Since th</w:t>
      </w:r>
      <w:r w:rsidR="008B6868">
        <w:t xml:space="preserve">e </w:t>
      </w:r>
      <w:r w:rsidR="00A60B1F">
        <w:t>AUC</w:t>
      </w:r>
      <w:r w:rsidR="008B6868">
        <w:t>=0.794, the model is reliable but nearly as good for future predictions.</w:t>
      </w:r>
      <w:r w:rsidR="00DE1B95">
        <w:t xml:space="preserve"> The importance of the 6 bioclimatic variables used to model the species distribution is also calculated (Table II).</w:t>
      </w:r>
      <w:r w:rsidR="00E85A92">
        <w:t xml:space="preserve"> The annual range of temperature is concluded to be the most important contribution to the present and future SDM of </w:t>
      </w:r>
      <w:r w:rsidR="00E85A92">
        <w:rPr>
          <w:i/>
        </w:rPr>
        <w:t>I. batatas.</w:t>
      </w:r>
      <w:r w:rsidR="00E85A92">
        <w:t xml:space="preserve"> </w:t>
      </w:r>
    </w:p>
    <w:p w:rsidR="00BA1059" w:rsidRPr="00142BF3" w:rsidRDefault="00BA1059" w:rsidP="00FB1253"/>
    <w:p w:rsidR="00856C80" w:rsidRDefault="00856C80" w:rsidP="00856C80">
      <w:pPr>
        <w:keepNext/>
      </w:pPr>
      <w:r>
        <w:rPr>
          <w:noProof/>
        </w:rPr>
        <w:lastRenderedPageBreak/>
        <w:drawing>
          <wp:inline distT="0" distB="0" distL="0" distR="0">
            <wp:extent cx="5759450" cy="3705225"/>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3705225"/>
                    </a:xfrm>
                    <a:prstGeom prst="rect">
                      <a:avLst/>
                    </a:prstGeom>
                    <a:noFill/>
                    <a:ln>
                      <a:noFill/>
                    </a:ln>
                  </pic:spPr>
                </pic:pic>
              </a:graphicData>
            </a:graphic>
          </wp:inline>
        </w:drawing>
      </w:r>
    </w:p>
    <w:p w:rsidR="0019182F" w:rsidRDefault="00856C80" w:rsidP="00856C80">
      <w:pPr>
        <w:pStyle w:val="Bijschrift"/>
      </w:pPr>
      <w:r>
        <w:t xml:space="preserve">Figure 6: </w:t>
      </w:r>
      <w:r w:rsidRPr="004A5E49">
        <w:t xml:space="preserve"> receiver operating characteristic (ROC) curve for the same data.</w:t>
      </w:r>
      <w:r>
        <w:t xml:space="preserve"> </w:t>
      </w:r>
      <w:r w:rsidRPr="004A5E49">
        <w:t>This implies that the maximum achievable AUC is less than 1.</w:t>
      </w:r>
      <w:r>
        <w:t xml:space="preserve"> AUC=0.794</w:t>
      </w:r>
    </w:p>
    <w:p w:rsidR="008B6868" w:rsidRDefault="005171ED" w:rsidP="008B6868">
      <w:r>
        <w:rPr>
          <w:noProof/>
        </w:rPr>
        <mc:AlternateContent>
          <mc:Choice Requires="wps">
            <w:drawing>
              <wp:anchor distT="0" distB="0" distL="114300" distR="114300" simplePos="0" relativeHeight="251673087" behindDoc="0" locked="0" layoutInCell="1" allowOverlap="1" wp14:anchorId="3CDB5FAA" wp14:editId="46F1E07D">
                <wp:simplePos x="0" y="0"/>
                <wp:positionH relativeFrom="margin">
                  <wp:posOffset>81280</wp:posOffset>
                </wp:positionH>
                <wp:positionV relativeFrom="paragraph">
                  <wp:posOffset>64770</wp:posOffset>
                </wp:positionV>
                <wp:extent cx="3171825" cy="457200"/>
                <wp:effectExtent l="0" t="0" r="9525" b="0"/>
                <wp:wrapSquare wrapText="bothSides"/>
                <wp:docPr id="14" name="Tekstvak 14"/>
                <wp:cNvGraphicFramePr/>
                <a:graphic xmlns:a="http://schemas.openxmlformats.org/drawingml/2006/main">
                  <a:graphicData uri="http://schemas.microsoft.com/office/word/2010/wordprocessingShape">
                    <wps:wsp>
                      <wps:cNvSpPr txBox="1"/>
                      <wps:spPr>
                        <a:xfrm>
                          <a:off x="0" y="0"/>
                          <a:ext cx="3171825" cy="457200"/>
                        </a:xfrm>
                        <a:prstGeom prst="rect">
                          <a:avLst/>
                        </a:prstGeom>
                        <a:solidFill>
                          <a:prstClr val="white"/>
                        </a:solidFill>
                        <a:ln>
                          <a:noFill/>
                        </a:ln>
                      </wps:spPr>
                      <wps:txbx>
                        <w:txbxContent>
                          <w:p w:rsidR="00DE1B95" w:rsidRPr="00360348" w:rsidRDefault="00DE1B95" w:rsidP="00DE1B95">
                            <w:pPr>
                              <w:pStyle w:val="Bijschrift"/>
                              <w:rPr>
                                <w:noProof/>
                              </w:rPr>
                            </w:pPr>
                            <w:r>
                              <w:t>Table II: Variable</w:t>
                            </w:r>
                            <w:r w:rsidR="00E85A92">
                              <w:t xml:space="preserve"> Importance in percentages of contribution for building the SDM. Permutation in descending order of importance for reliability of future SDM.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B5FAA" id="Tekstvak 14" o:spid="_x0000_s1031" type="#_x0000_t202" style="position:absolute;margin-left:6.4pt;margin-top:5.1pt;width:249.75pt;height:36pt;z-index:2516730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iP3MwIAAGkEAAAOAAAAZHJzL2Uyb0RvYy54bWysVFFv2yAQfp+0/4B4X5xkzVpZcaosVaZJ&#10;UVspmfpMMMSowDEgsbtfvwPH6dbtadoLPu6Og+/77jy/7YwmJ+GDAlvRyWhMibAcamUPFf22W3+4&#10;oSREZmumwYqKvohAbxfv381bV4opNKBr4QkWsaFsXUWbGF1ZFIE3wrAwAicsBiV4wyJu/aGoPWux&#10;utHFdDz+VLTga+eBixDQe9cH6SLXl1Lw+CBlEJHoiuLbYl59XvdpLRZzVh48c43i52ewf3iFYcri&#10;pZdSdywycvTqj1JGcQ8BZBxxMAVIqbjIGBDNZPwGzbZhTmQsSE5wF5rC/yvL70+PnqgatbuixDKD&#10;Gu3Ec4gn9kzQhfy0LpSYtnWYGLvP0GHu4A/oTLA76U36IiCCcWT65cKu6CLh6Pw4uZ7cTGeUcIxd&#10;za5RvlSmeD3tfIhfBBiSjIp6VC+Tyk6bEPvUISVdFkCreq20TpsUWGlPTgyVbhsVxbn4b1naplwL&#10;6VRfMHmKBLGHkqzY7btMyWyAuYf6BdF76PsnOL5WeN+GhfjIPDYMAsYhiA+4SA1tReFsUdKA//E3&#10;f8pHHTFKSYsNWNHw/ci8oER/tahw6tbB8IOxHwx7NCtApBMcL8eziQd81IMpPZgnnI1lugVDzHK8&#10;q6JxMFexHwOcLS6Wy5yEPelY3Nit46n0wOuue2LenVWJqOc9DK3Jyjfi9Lk9y8tjBKmyconXnsUz&#10;3djPWfvz7KWB+XWfs17/EIufAAAA//8DAFBLAwQUAAYACAAAACEAEZDNDt0AAAAIAQAADwAAAGRy&#10;cy9kb3ducmV2LnhtbEyPwU7DMBBE70j8g7VIXBB1akRVhTgVtHCDQ0vV8zZ2k6jxOrKdJv17lhOc&#10;RqNZzbwtVpPrxMWG2HrSMJ9lICxV3rRUa9h/fzwuQcSEZLDzZDVcbYRVeXtTYG78SFt72aVacAnF&#10;HDU0KfW5lLFqrMM4870lzk4+OExsQy1NwJHLXSdVli2kw5Z4ocHerhtbnXeD07DYhGHc0vphs3//&#10;xK++Voe360Hr+7vp9QVEslP6O4ZffEaHkpmOfiATRcdeMXlizRQIzp/n6gnEUcNSKZBlIf8/UP4A&#10;AAD//wMAUEsBAi0AFAAGAAgAAAAhALaDOJL+AAAA4QEAABMAAAAAAAAAAAAAAAAAAAAAAFtDb250&#10;ZW50X1R5cGVzXS54bWxQSwECLQAUAAYACAAAACEAOP0h/9YAAACUAQAACwAAAAAAAAAAAAAAAAAv&#10;AQAAX3JlbHMvLnJlbHNQSwECLQAUAAYACAAAACEABa4j9zMCAABpBAAADgAAAAAAAAAAAAAAAAAu&#10;AgAAZHJzL2Uyb0RvYy54bWxQSwECLQAUAAYACAAAACEAEZDNDt0AAAAIAQAADwAAAAAAAAAAAAAA&#10;AACNBAAAZHJzL2Rvd25yZXYueG1sUEsFBgAAAAAEAAQA8wAAAJcFAAAAAA==&#10;" stroked="f">
                <v:textbox inset="0,0,0,0">
                  <w:txbxContent>
                    <w:p w:rsidR="00DE1B95" w:rsidRPr="00360348" w:rsidRDefault="00DE1B95" w:rsidP="00DE1B95">
                      <w:pPr>
                        <w:pStyle w:val="Bijschrift"/>
                        <w:rPr>
                          <w:noProof/>
                        </w:rPr>
                      </w:pPr>
                      <w:r>
                        <w:t>Table II: Variable</w:t>
                      </w:r>
                      <w:r w:rsidR="00E85A92">
                        <w:t xml:space="preserve"> Importance in percentages of contribution for building the SDM. Permutation in descending order of importance for reliability of future SDM.</w:t>
                      </w:r>
                    </w:p>
                  </w:txbxContent>
                </v:textbox>
                <w10:wrap type="square" anchorx="margin"/>
              </v:shape>
            </w:pict>
          </mc:Fallback>
        </mc:AlternateContent>
      </w:r>
    </w:p>
    <w:p w:rsidR="008B6868" w:rsidRDefault="005356FE" w:rsidP="008B6868">
      <w:r>
        <w:rPr>
          <w:noProof/>
        </w:rPr>
        <w:drawing>
          <wp:anchor distT="0" distB="0" distL="114300" distR="114300" simplePos="0" relativeHeight="251673600" behindDoc="0" locked="0" layoutInCell="1" allowOverlap="1" wp14:anchorId="00F3735D">
            <wp:simplePos x="0" y="0"/>
            <wp:positionH relativeFrom="margin">
              <wp:align>left</wp:align>
            </wp:positionH>
            <wp:positionV relativeFrom="paragraph">
              <wp:posOffset>248920</wp:posOffset>
            </wp:positionV>
            <wp:extent cx="3238500" cy="1472739"/>
            <wp:effectExtent l="0" t="0" r="0" b="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41779" r="75057" b="38057"/>
                    <a:stretch/>
                  </pic:blipFill>
                  <pic:spPr bwMode="auto">
                    <a:xfrm>
                      <a:off x="0" y="0"/>
                      <a:ext cx="3238500" cy="14727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6868" w:rsidRDefault="008B6868" w:rsidP="008B6868"/>
    <w:p w:rsidR="008B6868" w:rsidRDefault="008B6868" w:rsidP="008B6868"/>
    <w:p w:rsidR="008B6868" w:rsidRDefault="008B6868" w:rsidP="008B6868"/>
    <w:p w:rsidR="008B6868" w:rsidRDefault="008B6868" w:rsidP="008B6868"/>
    <w:p w:rsidR="001E4F8F" w:rsidRDefault="001E4F8F" w:rsidP="001E4F8F"/>
    <w:p w:rsidR="001E4F8F" w:rsidRDefault="001E4F8F" w:rsidP="001E4F8F"/>
    <w:p w:rsidR="008B6868" w:rsidRDefault="00E85A92" w:rsidP="00E85A92">
      <w:pPr>
        <w:pStyle w:val="Kop2"/>
      </w:pPr>
      <w:r>
        <w:t>Response to future scenario</w:t>
      </w:r>
    </w:p>
    <w:p w:rsidR="00E85A92" w:rsidRPr="005356FE" w:rsidRDefault="00E85A92" w:rsidP="00E85A92">
      <w:r>
        <w:t xml:space="preserve">In this section, the results from </w:t>
      </w:r>
      <w:proofErr w:type="spellStart"/>
      <w:r>
        <w:t>MaxEnt</w:t>
      </w:r>
      <w:proofErr w:type="spellEnd"/>
      <w:r>
        <w:t xml:space="preserve"> and occurrence data from GBIF are combined to build</w:t>
      </w:r>
      <w:r w:rsidR="002162AF">
        <w:t xml:space="preserve"> a map showing the </w:t>
      </w:r>
      <w:r w:rsidR="005356FE">
        <w:t xml:space="preserve">change in </w:t>
      </w:r>
      <w:r w:rsidR="00F562FD">
        <w:t>suitable habitats between present and future climate conditions for</w:t>
      </w:r>
      <w:r w:rsidR="005356FE">
        <w:t xml:space="preserve"> </w:t>
      </w:r>
      <w:r w:rsidR="005356FE">
        <w:rPr>
          <w:i/>
        </w:rPr>
        <w:t xml:space="preserve">I. batatas </w:t>
      </w:r>
      <w:r w:rsidR="005356FE">
        <w:t>(fig. 7).</w:t>
      </w:r>
      <w:r w:rsidR="00F562FD">
        <w:t xml:space="preserve"> </w:t>
      </w:r>
    </w:p>
    <w:p w:rsidR="008B6868" w:rsidRDefault="008B6868" w:rsidP="008B6868"/>
    <w:p w:rsidR="00090F87" w:rsidRDefault="00090F87" w:rsidP="008B6868"/>
    <w:p w:rsidR="008B6868" w:rsidRDefault="001E5C4B" w:rsidP="00090F87">
      <w:pPr>
        <w:pStyle w:val="Kop2"/>
      </w:pPr>
      <w:r>
        <w:rPr>
          <w:noProof/>
        </w:rPr>
        <w:lastRenderedPageBreak/>
        <mc:AlternateContent>
          <mc:Choice Requires="wps">
            <w:drawing>
              <wp:anchor distT="0" distB="0" distL="114300" distR="114300" simplePos="0" relativeHeight="251676672" behindDoc="0" locked="0" layoutInCell="1" allowOverlap="1" wp14:anchorId="614532B6" wp14:editId="36B75FFC">
                <wp:simplePos x="0" y="0"/>
                <wp:positionH relativeFrom="margin">
                  <wp:align>center</wp:align>
                </wp:positionH>
                <wp:positionV relativeFrom="paragraph">
                  <wp:posOffset>3107055</wp:posOffset>
                </wp:positionV>
                <wp:extent cx="6334125" cy="635"/>
                <wp:effectExtent l="0" t="0" r="9525" b="0"/>
                <wp:wrapSquare wrapText="bothSides"/>
                <wp:docPr id="16" name="Tekstvak 16"/>
                <wp:cNvGraphicFramePr/>
                <a:graphic xmlns:a="http://schemas.openxmlformats.org/drawingml/2006/main">
                  <a:graphicData uri="http://schemas.microsoft.com/office/word/2010/wordprocessingShape">
                    <wps:wsp>
                      <wps:cNvSpPr txBox="1"/>
                      <wps:spPr>
                        <a:xfrm>
                          <a:off x="0" y="0"/>
                          <a:ext cx="6334125" cy="635"/>
                        </a:xfrm>
                        <a:prstGeom prst="rect">
                          <a:avLst/>
                        </a:prstGeom>
                        <a:solidFill>
                          <a:prstClr val="white"/>
                        </a:solidFill>
                        <a:ln>
                          <a:noFill/>
                        </a:ln>
                      </wps:spPr>
                      <wps:txbx>
                        <w:txbxContent>
                          <w:p w:rsidR="001E5C4B" w:rsidRPr="00E92112" w:rsidRDefault="001E5C4B" w:rsidP="001E5C4B">
                            <w:pPr>
                              <w:pStyle w:val="Bijschrift"/>
                              <w:rPr>
                                <w:noProof/>
                              </w:rPr>
                            </w:pPr>
                            <w:r>
                              <w:t xml:space="preserve">Figure </w:t>
                            </w:r>
                            <w:r w:rsidR="005171ED">
                              <w:t>7</w:t>
                            </w:r>
                            <w:r>
                              <w:t>: Difference in present and future habitat suitability at occurrence scale of I. batatas. Legend: green=area gained, grey=</w:t>
                            </w:r>
                            <w:r>
                              <w:rPr>
                                <w:noProof/>
                              </w:rPr>
                              <w:t>never suitable, yellow=remains suitable, red=area los</w:t>
                            </w:r>
                            <w:r w:rsidR="003725FB">
                              <w:rPr>
                                <w:noProof/>
                              </w:rPr>
                              <w:t>t, black dots=sampling locations of occurrence.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532B6" id="Tekstvak 16" o:spid="_x0000_s1032" type="#_x0000_t202" style="position:absolute;margin-left:0;margin-top:244.65pt;width:498.75pt;height:.05pt;z-index:2516766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LvIMQIAAGYEAAAOAAAAZHJzL2Uyb0RvYy54bWysVE1v2zAMvQ/YfxB0X5yPNRiMOEWWIsOA&#10;oC2QDD0rshwLlUWNUmJ3v36UHKdbt9Owi0yRFKX3HunFbdcYdlboNdiCT0ZjzpSVUGp7LPi3/ebD&#10;J858ELYUBqwq+Ivy/Hb5/t2idbmaQg2mVMioiPV56wpeh+DyLPOyVo3wI3DKUrACbESgLR6zEkVL&#10;1RuTTcfjedYClg5BKu/Je9cH+TLVryolw0NVeRWYKTi9LaQV03qIa7ZciPyIwtVaXp4h/uEVjdCW&#10;Lr2WuhNBsBPqP0o1WiJ4qMJIQpNBVWmpEgZCMxm/QbOrhVMJC5Hj3ZUm///KyvvzIzJdknZzzqxo&#10;SKO9evbhLJ4ZuYif1vmc0naOEkP3GTrKHfyenBF2V2ETvwSIUZyYfrmyq7rAJDnns9nHyfSGM0mx&#10;+ewm1shejzr04YuChkWj4EjSJUbFeetDnzqkxJs8GF1utDFxEwNrg+wsSOa21kFdiv+WZWzMtRBP&#10;9QWjJ4v4ehzRCt2hS3xcsR+gfCHoCH3zeCc3mu7bCh8eBVK3EFqagPBAS2WgLThcLM5qwB9/88d8&#10;EpGinLXUfQX3308CFWfmqyV5Y6sOBg7GYTDsqVkDIZ3QbDmZTDqAwQxmhdA80WCs4i0UElbSXQUP&#10;g7kO/QzQYEm1WqUkakgnwtbunIylB1733ZNAd1ElkJj3MPSlyN+I0+cmedzqFIjppFzktWfxQjc1&#10;c9L+MnhxWn7dp6zX38PyJwAAAP//AwBQSwMEFAAGAAgAAAAhABcS+LfgAAAACAEAAA8AAABkcnMv&#10;ZG93bnJldi54bWxMj8FOwzAQRO9I/QdrK3FB1IGmpQlxqqqCA1wqQi/c3HgbB+J1ZDtt+HsMF3qc&#10;ndXMm2I9mo6d0PnWkoC7WQIMqbaqpUbA/v35dgXMB0lKdpZQwDd6WJeTq0Lmyp7pDU9VaFgMIZ9L&#10;ATqEPufc1xqN9DPbI0XvaJ2RIUrXcOXkOYabjt8nyZIb2VJs0LLHrcb6qxqMgF36sdM3w/HpdZPO&#10;3ct+2C4/m0qI6+m4eQQWcAz/z/CLH9GhjEwHO5DyrBMQhwQB6SqbA4t2lj0sgB3+LinwsuCXA8of&#10;AAAA//8DAFBLAQItABQABgAIAAAAIQC2gziS/gAAAOEBAAATAAAAAAAAAAAAAAAAAAAAAABbQ29u&#10;dGVudF9UeXBlc10ueG1sUEsBAi0AFAAGAAgAAAAhADj9If/WAAAAlAEAAAsAAAAAAAAAAAAAAAAA&#10;LwEAAF9yZWxzLy5yZWxzUEsBAi0AFAAGAAgAAAAhAIzUu8gxAgAAZgQAAA4AAAAAAAAAAAAAAAAA&#10;LgIAAGRycy9lMm9Eb2MueG1sUEsBAi0AFAAGAAgAAAAhABcS+LfgAAAACAEAAA8AAAAAAAAAAAAA&#10;AAAAiwQAAGRycy9kb3ducmV2LnhtbFBLBQYAAAAABAAEAPMAAACYBQAAAAA=&#10;" stroked="f">
                <v:textbox style="mso-fit-shape-to-text:t" inset="0,0,0,0">
                  <w:txbxContent>
                    <w:p w:rsidR="001E5C4B" w:rsidRPr="00E92112" w:rsidRDefault="001E5C4B" w:rsidP="001E5C4B">
                      <w:pPr>
                        <w:pStyle w:val="Bijschrift"/>
                        <w:rPr>
                          <w:noProof/>
                        </w:rPr>
                      </w:pPr>
                      <w:r>
                        <w:t xml:space="preserve">Figure </w:t>
                      </w:r>
                      <w:r w:rsidR="005171ED">
                        <w:t>7</w:t>
                      </w:r>
                      <w:r>
                        <w:t>: Difference in present and future habitat suitability at occurrence scale of I. batatas. Legend: green=area gained, grey=</w:t>
                      </w:r>
                      <w:r>
                        <w:rPr>
                          <w:noProof/>
                        </w:rPr>
                        <w:t>never suitable, yellow=remains suitable, red=area los</w:t>
                      </w:r>
                      <w:r w:rsidR="003725FB">
                        <w:rPr>
                          <w:noProof/>
                        </w:rPr>
                        <w:t>t, black dots=sampling locations of occurrence.</w:t>
                      </w:r>
                    </w:p>
                  </w:txbxContent>
                </v:textbox>
                <w10:wrap type="square" anchorx="margin"/>
              </v:shape>
            </w:pict>
          </mc:Fallback>
        </mc:AlternateContent>
      </w:r>
      <w:r w:rsidR="001E4F8F">
        <w:rPr>
          <w:noProof/>
        </w:rPr>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6334125" cy="3192915"/>
            <wp:effectExtent l="0" t="0" r="0" b="762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4732" t="13382" r="2277" b="9474"/>
                    <a:stretch/>
                  </pic:blipFill>
                  <pic:spPr bwMode="auto">
                    <a:xfrm>
                      <a:off x="0" y="0"/>
                      <a:ext cx="6334125" cy="31929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6868" w:rsidRDefault="00090F87" w:rsidP="00090F87">
      <w:pPr>
        <w:pStyle w:val="Kop2"/>
      </w:pPr>
      <w:r>
        <w:t>Biological interpretation</w:t>
      </w:r>
    </w:p>
    <w:p w:rsidR="00090F87" w:rsidRPr="00BE4E68" w:rsidRDefault="00090F87" w:rsidP="00090F87">
      <w:r>
        <w:t>The map shows the most profound losses of habitat at RCP4.5 are in Europe, at the east coast of North America and the middle of the Amazon rainforest. The most profound gained regions of habitat are in</w:t>
      </w:r>
      <w:r w:rsidR="009835D2">
        <w:t xml:space="preserve"> Alaska and in</w:t>
      </w:r>
      <w:r>
        <w:t xml:space="preserve"> the tropical regions of Africa in between the equator and the tropic of cancer. Needless to say, the suitable habitat that is lost is far greater than the suitable habitat gained, but still the vast majority of future suitable habitat remains suitable.</w:t>
      </w:r>
      <w:r>
        <w:t xml:space="preserve"> The loss of habitat in Europe doesn’t imply a major biological shift since this </w:t>
      </w:r>
      <w:r w:rsidR="00927F34">
        <w:t>isn’t the natural habitat of</w:t>
      </w:r>
      <w:r>
        <w:t xml:space="preserve"> </w:t>
      </w:r>
      <w:r>
        <w:rPr>
          <w:i/>
        </w:rPr>
        <w:t>I. batatas</w:t>
      </w:r>
      <w:r w:rsidR="00927F34">
        <w:rPr>
          <w:i/>
        </w:rPr>
        <w:t xml:space="preserve">. </w:t>
      </w:r>
      <w:r w:rsidR="00927F34">
        <w:t>The loss of habitat in the Amazon doesn’t have a major impact either because of the absence of intensive cultivation and agriculture of crops in this area. The loss of suitable habitat doesn’t have a major impact on the biology of this particular species, but the gained area could cause a shift in the biology.</w:t>
      </w:r>
      <w:r w:rsidR="00BE4E68">
        <w:t xml:space="preserve"> The </w:t>
      </w:r>
      <w:r w:rsidR="00BE4E68">
        <w:rPr>
          <w:i/>
        </w:rPr>
        <w:t xml:space="preserve">I. batatas </w:t>
      </w:r>
      <w:r w:rsidR="00BE4E68">
        <w:t xml:space="preserve">is a tropical species and therefore grows the best under tropical conditions. The RCP4.5 scenario allows tropical conditions to occur in formerly subtropical regions and coastal regions with a higher than average precipitation rate. This allows the </w:t>
      </w:r>
      <w:r w:rsidR="00BE4E68">
        <w:rPr>
          <w:i/>
        </w:rPr>
        <w:t xml:space="preserve">I. batatas </w:t>
      </w:r>
      <w:r w:rsidR="00BE4E68">
        <w:t>to distribute to coastal and subtropical regions as are shown on the map, or montane habitats (fig. 7). Nonetheless, one might argue if the</w:t>
      </w:r>
      <w:r w:rsidR="009835D2">
        <w:t xml:space="preserve"> model</w:t>
      </w:r>
      <w:r w:rsidR="00BE4E68">
        <w:t xml:space="preserve"> is that good of a representation for the</w:t>
      </w:r>
      <w:r w:rsidR="009835D2">
        <w:t xml:space="preserve"> future distribution of</w:t>
      </w:r>
      <w:r w:rsidR="00BE4E68">
        <w:t xml:space="preserve"> </w:t>
      </w:r>
      <w:r w:rsidR="00BE4E68">
        <w:rPr>
          <w:i/>
        </w:rPr>
        <w:t xml:space="preserve">I. batatas. </w:t>
      </w:r>
      <w:r w:rsidR="00BE4E68">
        <w:t xml:space="preserve">The AUC can be defined as nearly good, but that doesn’t account for the potential bias of the SDM. The obtained GBIF data only contained georeferenced data, which is just a portion of all the occurrence data on </w:t>
      </w:r>
      <w:r w:rsidR="00BE4E68">
        <w:rPr>
          <w:i/>
        </w:rPr>
        <w:t>I. batatas</w:t>
      </w:r>
      <w:r w:rsidR="00BE4E68">
        <w:t xml:space="preserve"> </w:t>
      </w:r>
      <w:r w:rsidR="009835D2">
        <w:t xml:space="preserve">in GBIF, and the data on GBIF is just only a small portion of all occurrence data (digitalized and non-digitalized) existing in science. The gained habitat area in Alaska is a good example of the possible errors the GBIF and </w:t>
      </w:r>
      <w:proofErr w:type="spellStart"/>
      <w:r w:rsidR="009835D2">
        <w:t>WorldClim</w:t>
      </w:r>
      <w:proofErr w:type="spellEnd"/>
      <w:r w:rsidR="009835D2">
        <w:t xml:space="preserve"> data. Additionally, </w:t>
      </w:r>
      <w:r w:rsidR="00E95D8C">
        <w:t>o</w:t>
      </w:r>
      <w:r w:rsidR="009835D2">
        <w:t xml:space="preserve">nly presences of the species </w:t>
      </w:r>
      <w:r w:rsidR="00E95D8C">
        <w:t>are</w:t>
      </w:r>
      <w:r w:rsidR="009835D2">
        <w:t xml:space="preserve"> used in the </w:t>
      </w:r>
      <w:r w:rsidR="00E95D8C">
        <w:t>SDM whereas pseudo-absences or absences are left</w:t>
      </w:r>
      <w:r w:rsidR="009835D2">
        <w:t xml:space="preserve"> </w:t>
      </w:r>
      <w:r w:rsidR="00E95D8C">
        <w:t xml:space="preserve">out. Therefore, the AUC isn’t a reliable indication of this model. A null model could counteract this problem. </w:t>
      </w:r>
      <w:r w:rsidR="009835D2">
        <w:t>Hence, the model is probably biased</w:t>
      </w:r>
      <w:r w:rsidR="00E95D8C">
        <w:t xml:space="preserve"> and not a reliable representation of the present and future SDM of </w:t>
      </w:r>
      <w:r w:rsidR="00E95D8C">
        <w:rPr>
          <w:i/>
        </w:rPr>
        <w:t>I. batatas</w:t>
      </w:r>
      <w:r w:rsidR="009835D2">
        <w:t>.</w:t>
      </w:r>
    </w:p>
    <w:p w:rsidR="008B6868" w:rsidRDefault="008B6868" w:rsidP="008B6868"/>
    <w:p w:rsidR="008B6868" w:rsidRDefault="008B6868" w:rsidP="008B6868"/>
    <w:p w:rsidR="00AE3494" w:rsidRDefault="00AE3494" w:rsidP="00AE3494">
      <w:pPr>
        <w:pStyle w:val="Kop2"/>
      </w:pPr>
      <w:r>
        <w:lastRenderedPageBreak/>
        <w:t>References</w:t>
      </w:r>
    </w:p>
    <w:p w:rsidR="00E95D8C" w:rsidRDefault="00AE3494" w:rsidP="00AE3494">
      <w:pPr>
        <w:rPr>
          <w:rStyle w:val="Hyperlink"/>
        </w:rPr>
      </w:pPr>
      <w:r w:rsidRPr="00AE3494">
        <w:t xml:space="preserve">GBIF.org (6th December 2018) GBIF Occurrence Download </w:t>
      </w:r>
      <w:hyperlink r:id="rId14" w:history="1">
        <w:r w:rsidRPr="00AF2F9C">
          <w:rPr>
            <w:rStyle w:val="Hyperlink"/>
          </w:rPr>
          <w:t>https://doi.org/10.15468/dl.htadl3</w:t>
        </w:r>
      </w:hyperlink>
    </w:p>
    <w:p w:rsidR="00F877F9" w:rsidRDefault="00F877F9" w:rsidP="00AE3494">
      <w:hyperlink r:id="rId15" w:history="1">
        <w:r w:rsidRPr="00F468C5">
          <w:rPr>
            <w:rStyle w:val="Hyperlink"/>
          </w:rPr>
          <w:t>http://www.worldclim.org/version1</w:t>
        </w:r>
      </w:hyperlink>
    </w:p>
    <w:p w:rsidR="00AE3494" w:rsidRDefault="00F877F9" w:rsidP="00AE3494">
      <w:r w:rsidRPr="00F877F9">
        <w:t xml:space="preserve">Steven J. Phillips, Miroslav </w:t>
      </w:r>
      <w:proofErr w:type="spellStart"/>
      <w:r w:rsidRPr="00F877F9">
        <w:t>Dudík</w:t>
      </w:r>
      <w:proofErr w:type="spellEnd"/>
      <w:r w:rsidRPr="00F877F9">
        <w:t xml:space="preserve">, Robert E. </w:t>
      </w:r>
      <w:proofErr w:type="spellStart"/>
      <w:r w:rsidRPr="00F877F9">
        <w:t>Schapire</w:t>
      </w:r>
      <w:proofErr w:type="spellEnd"/>
      <w:r w:rsidRPr="00F877F9">
        <w:t xml:space="preserve">. [Internet] Maxent software for modeling species niches and distributions (Version 3.4.1). Available from url: </w:t>
      </w:r>
      <w:hyperlink r:id="rId16" w:history="1">
        <w:r w:rsidRPr="00F468C5">
          <w:rPr>
            <w:rStyle w:val="Hyperlink"/>
          </w:rPr>
          <w:t>http://biodiversityinformatics.amnh.org/open_source/maxent/</w:t>
        </w:r>
      </w:hyperlink>
      <w:r w:rsidRPr="00F877F9">
        <w:t>.</w:t>
      </w:r>
      <w:r>
        <w:t xml:space="preserve"> </w:t>
      </w:r>
      <w:r w:rsidRPr="00F877F9">
        <w:t>Accessed on 2018-12-12.</w:t>
      </w:r>
    </w:p>
    <w:p w:rsidR="0064009F" w:rsidRDefault="0064009F" w:rsidP="00AE3494">
      <w:r>
        <w:t xml:space="preserve">R </w:t>
      </w:r>
      <w:r w:rsidRPr="0064009F">
        <w:t>Version 3.5.1</w:t>
      </w:r>
    </w:p>
    <w:p w:rsidR="00AE3494" w:rsidRPr="00AE3494" w:rsidRDefault="00AE3494" w:rsidP="00AE3494">
      <w:bookmarkStart w:id="0" w:name="_GoBack"/>
      <w:bookmarkEnd w:id="0"/>
    </w:p>
    <w:sectPr w:rsidR="00AE3494" w:rsidRPr="00AE3494" w:rsidSect="00D975F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E2D"/>
    <w:rsid w:val="00090F87"/>
    <w:rsid w:val="00142BF3"/>
    <w:rsid w:val="0019182F"/>
    <w:rsid w:val="001E4F8F"/>
    <w:rsid w:val="001E5C4B"/>
    <w:rsid w:val="002162AF"/>
    <w:rsid w:val="003725FB"/>
    <w:rsid w:val="004E413C"/>
    <w:rsid w:val="005171ED"/>
    <w:rsid w:val="00521E4B"/>
    <w:rsid w:val="0053258D"/>
    <w:rsid w:val="005356FE"/>
    <w:rsid w:val="00577172"/>
    <w:rsid w:val="00607F9A"/>
    <w:rsid w:val="00616E2D"/>
    <w:rsid w:val="0064009F"/>
    <w:rsid w:val="006863AD"/>
    <w:rsid w:val="006D3446"/>
    <w:rsid w:val="007C341B"/>
    <w:rsid w:val="00856C80"/>
    <w:rsid w:val="0085798B"/>
    <w:rsid w:val="008B6868"/>
    <w:rsid w:val="00927F34"/>
    <w:rsid w:val="009835D2"/>
    <w:rsid w:val="00A60B1F"/>
    <w:rsid w:val="00AE3494"/>
    <w:rsid w:val="00B0116F"/>
    <w:rsid w:val="00BA1059"/>
    <w:rsid w:val="00BE4E68"/>
    <w:rsid w:val="00C14E87"/>
    <w:rsid w:val="00C21A31"/>
    <w:rsid w:val="00CD1FFF"/>
    <w:rsid w:val="00D975FD"/>
    <w:rsid w:val="00DE1B95"/>
    <w:rsid w:val="00E85A92"/>
    <w:rsid w:val="00E95D8C"/>
    <w:rsid w:val="00F562FD"/>
    <w:rsid w:val="00F71CFE"/>
    <w:rsid w:val="00F877F9"/>
    <w:rsid w:val="00FA05E9"/>
    <w:rsid w:val="00FB1253"/>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C270B"/>
  <w15:chartTrackingRefBased/>
  <w15:docId w15:val="{0A8B5E46-A7E5-4BB4-9452-9523FF27F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16E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FA05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16E2D"/>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B0116F"/>
    <w:pPr>
      <w:spacing w:after="200" w:line="240" w:lineRule="auto"/>
    </w:pPr>
    <w:rPr>
      <w:i/>
      <w:iCs/>
      <w:color w:val="44546A" w:themeColor="text2"/>
      <w:sz w:val="18"/>
      <w:szCs w:val="18"/>
    </w:rPr>
  </w:style>
  <w:style w:type="character" w:customStyle="1" w:styleId="Kop2Char">
    <w:name w:val="Kop 2 Char"/>
    <w:basedOn w:val="Standaardalinea-lettertype"/>
    <w:link w:val="Kop2"/>
    <w:uiPriority w:val="9"/>
    <w:rsid w:val="00FA05E9"/>
    <w:rPr>
      <w:rFonts w:asciiTheme="majorHAnsi" w:eastAsiaTheme="majorEastAsia" w:hAnsiTheme="majorHAnsi" w:cstheme="majorBidi"/>
      <w:color w:val="2E74B5" w:themeColor="accent1" w:themeShade="BF"/>
      <w:sz w:val="26"/>
      <w:szCs w:val="26"/>
    </w:rPr>
  </w:style>
  <w:style w:type="character" w:styleId="Hyperlink">
    <w:name w:val="Hyperlink"/>
    <w:basedOn w:val="Standaardalinea-lettertype"/>
    <w:uiPriority w:val="99"/>
    <w:unhideWhenUsed/>
    <w:rsid w:val="00AE3494"/>
    <w:rPr>
      <w:color w:val="0563C1" w:themeColor="hyperlink"/>
      <w:u w:val="single"/>
    </w:rPr>
  </w:style>
  <w:style w:type="character" w:styleId="Onopgelostemelding">
    <w:name w:val="Unresolved Mention"/>
    <w:basedOn w:val="Standaardalinea-lettertype"/>
    <w:uiPriority w:val="99"/>
    <w:semiHidden/>
    <w:unhideWhenUsed/>
    <w:rsid w:val="00AE3494"/>
    <w:rPr>
      <w:color w:val="605E5C"/>
      <w:shd w:val="clear" w:color="auto" w:fill="E1DFDD"/>
    </w:rPr>
  </w:style>
  <w:style w:type="table" w:styleId="Tabelraster">
    <w:name w:val="Table Grid"/>
    <w:basedOn w:val="Standaardtabel"/>
    <w:uiPriority w:val="39"/>
    <w:rsid w:val="00DE1B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waar">
    <w:name w:val="Strong"/>
    <w:basedOn w:val="Standaardalinea-lettertype"/>
    <w:uiPriority w:val="22"/>
    <w:qFormat/>
    <w:rsid w:val="00F877F9"/>
    <w:rPr>
      <w:b/>
      <w:bCs/>
    </w:rPr>
  </w:style>
  <w:style w:type="character" w:styleId="HTML-citaat">
    <w:name w:val="HTML Cite"/>
    <w:basedOn w:val="Standaardalinea-lettertype"/>
    <w:uiPriority w:val="99"/>
    <w:semiHidden/>
    <w:unhideWhenUsed/>
    <w:rsid w:val="00F877F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570875">
      <w:bodyDiv w:val="1"/>
      <w:marLeft w:val="0"/>
      <w:marRight w:val="0"/>
      <w:marTop w:val="0"/>
      <w:marBottom w:val="0"/>
      <w:divBdr>
        <w:top w:val="none" w:sz="0" w:space="0" w:color="auto"/>
        <w:left w:val="none" w:sz="0" w:space="0" w:color="auto"/>
        <w:bottom w:val="none" w:sz="0" w:space="0" w:color="auto"/>
        <w:right w:val="none" w:sz="0" w:space="0" w:color="auto"/>
      </w:divBdr>
      <w:divsChild>
        <w:div w:id="304164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biodiversityinformatics.amnh.org/open_source/maxent/"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hyperlink" Target="http://www.worldclim.org/version1"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i.org/10.15468/dl.htadl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9DC3C-33C9-430F-B9FF-47FD1E394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6</Pages>
  <Words>881</Words>
  <Characters>5028</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Bastiaans</dc:creator>
  <cp:keywords/>
  <dc:description/>
  <cp:lastModifiedBy>Bob Bastiaans</cp:lastModifiedBy>
  <cp:revision>12</cp:revision>
  <dcterms:created xsi:type="dcterms:W3CDTF">2018-12-10T15:52:00Z</dcterms:created>
  <dcterms:modified xsi:type="dcterms:W3CDTF">2018-12-12T18:25:00Z</dcterms:modified>
</cp:coreProperties>
</file>