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AC8" w:rsidRDefault="00401299" w:rsidP="0083205B">
      <w:pPr>
        <w:jc w:val="center"/>
        <w:rPr>
          <w:i/>
          <w:sz w:val="28"/>
          <w:szCs w:val="28"/>
          <w:lang w:val="en-GB"/>
        </w:rPr>
      </w:pPr>
      <w:r>
        <w:rPr>
          <w:noProof/>
        </w:rPr>
        <w:drawing>
          <wp:anchor distT="0" distB="0" distL="114300" distR="114300" simplePos="0" relativeHeight="251658240" behindDoc="1" locked="0" layoutInCell="1" allowOverlap="1">
            <wp:simplePos x="0" y="0"/>
            <wp:positionH relativeFrom="column">
              <wp:posOffset>3352165</wp:posOffset>
            </wp:positionH>
            <wp:positionV relativeFrom="paragraph">
              <wp:posOffset>-183515</wp:posOffset>
            </wp:positionV>
            <wp:extent cx="3298190" cy="1965831"/>
            <wp:effectExtent l="0" t="0" r="0" b="0"/>
            <wp:wrapNone/>
            <wp:docPr id="4" name="Afbeelding 4" descr="Image result for rye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rye no background"/>
                    <pic:cNvPicPr>
                      <a:picLocks noChangeAspect="1" noChangeArrowheads="1"/>
                    </pic:cNvPicPr>
                  </pic:nvPicPr>
                  <pic:blipFill rotWithShape="1">
                    <a:blip r:embed="rId7">
                      <a:extLst>
                        <a:ext uri="{28A0092B-C50C-407E-A947-70E740481C1C}">
                          <a14:useLocalDpi xmlns:a14="http://schemas.microsoft.com/office/drawing/2010/main" val="0"/>
                        </a:ext>
                      </a:extLst>
                    </a:blip>
                    <a:srcRect t="10417"/>
                    <a:stretch/>
                  </pic:blipFill>
                  <pic:spPr bwMode="auto">
                    <a:xfrm>
                      <a:off x="0" y="0"/>
                      <a:ext cx="3298190" cy="1965831"/>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401299" w:rsidRDefault="00401299" w:rsidP="00401299">
      <w:pPr>
        <w:rPr>
          <w:i/>
          <w:sz w:val="28"/>
          <w:szCs w:val="28"/>
          <w:lang w:val="en-GB"/>
        </w:rPr>
      </w:pPr>
    </w:p>
    <w:p w:rsidR="0083205B" w:rsidRDefault="0083205B" w:rsidP="00401299">
      <w:pPr>
        <w:pStyle w:val="Kop1"/>
        <w:rPr>
          <w:color w:val="BF8F00" w:themeColor="accent4" w:themeShade="BF"/>
          <w:lang w:val="en-GB"/>
        </w:rPr>
      </w:pPr>
      <w:r w:rsidRPr="00401299">
        <w:rPr>
          <w:i/>
          <w:color w:val="BF8F00" w:themeColor="accent4" w:themeShade="BF"/>
          <w:lang w:val="en-GB"/>
        </w:rPr>
        <w:t xml:space="preserve">Secale </w:t>
      </w:r>
      <w:proofErr w:type="spellStart"/>
      <w:r w:rsidR="007E2A0C" w:rsidRPr="00401299">
        <w:rPr>
          <w:i/>
          <w:color w:val="BF8F00" w:themeColor="accent4" w:themeShade="BF"/>
          <w:lang w:val="en-GB"/>
        </w:rPr>
        <w:t>c</w:t>
      </w:r>
      <w:r w:rsidRPr="00401299">
        <w:rPr>
          <w:i/>
          <w:color w:val="BF8F00" w:themeColor="accent4" w:themeShade="BF"/>
          <w:lang w:val="en-GB"/>
        </w:rPr>
        <w:t>ereale</w:t>
      </w:r>
      <w:proofErr w:type="spellEnd"/>
      <w:r w:rsidRPr="00401299">
        <w:rPr>
          <w:color w:val="BF8F00" w:themeColor="accent4" w:themeShade="BF"/>
          <w:lang w:val="en-GB"/>
        </w:rPr>
        <w:t xml:space="preserve"> Species Distribution Modelling</w:t>
      </w:r>
    </w:p>
    <w:p w:rsidR="00393A90" w:rsidRPr="00393A90" w:rsidRDefault="00393A90" w:rsidP="00393A90">
      <w:pPr>
        <w:rPr>
          <w:color w:val="767171" w:themeColor="background2" w:themeShade="80"/>
          <w:sz w:val="24"/>
          <w:szCs w:val="24"/>
          <w:lang w:val="en-GB"/>
        </w:rPr>
      </w:pPr>
      <w:r w:rsidRPr="00393A90">
        <w:rPr>
          <w:color w:val="767171" w:themeColor="background2" w:themeShade="80"/>
          <w:sz w:val="24"/>
          <w:szCs w:val="24"/>
          <w:lang w:val="en-GB"/>
        </w:rPr>
        <w:t>Methods in Biodiversity analysis report</w:t>
      </w:r>
    </w:p>
    <w:p w:rsidR="00E76AC8" w:rsidRDefault="00E76AC8" w:rsidP="0083205B">
      <w:pPr>
        <w:jc w:val="center"/>
        <w:rPr>
          <w:sz w:val="28"/>
          <w:szCs w:val="28"/>
          <w:lang w:val="en-GB"/>
        </w:rPr>
      </w:pPr>
    </w:p>
    <w:p w:rsidR="00FE6674" w:rsidRPr="0083205B" w:rsidRDefault="00FE6674" w:rsidP="00FE6674">
      <w:pPr>
        <w:pStyle w:val="Lijstalinea"/>
        <w:numPr>
          <w:ilvl w:val="0"/>
          <w:numId w:val="1"/>
        </w:numPr>
        <w:rPr>
          <w:lang w:val="en-GB"/>
        </w:rPr>
      </w:pPr>
      <w:r w:rsidRPr="0083205B">
        <w:rPr>
          <w:b/>
          <w:lang w:val="en-GB"/>
        </w:rPr>
        <w:t>Introduction</w:t>
      </w:r>
    </w:p>
    <w:p w:rsidR="00FE6674" w:rsidRPr="00686818" w:rsidRDefault="007E1B24" w:rsidP="00FE6674">
      <w:pPr>
        <w:rPr>
          <w:rFonts w:ascii="Calibri" w:hAnsi="Calibri" w:cs="Calibri"/>
          <w:color w:val="222222"/>
          <w:shd w:val="clear" w:color="auto" w:fill="FFFFFF"/>
          <w:lang w:val="en-GB"/>
        </w:rPr>
      </w:pPr>
      <w:r w:rsidRPr="00686818">
        <w:rPr>
          <w:rFonts w:ascii="Calibri" w:hAnsi="Calibri" w:cs="Calibri"/>
          <w:lang w:val="en-GB"/>
        </w:rPr>
        <w:t>Rye</w:t>
      </w:r>
      <w:r w:rsidR="00CC241D" w:rsidRPr="00686818">
        <w:rPr>
          <w:rFonts w:ascii="Calibri" w:hAnsi="Calibri" w:cs="Calibri"/>
          <w:lang w:val="en-GB"/>
        </w:rPr>
        <w:t xml:space="preserve">, </w:t>
      </w:r>
      <w:r w:rsidR="00CC241D" w:rsidRPr="00686818">
        <w:rPr>
          <w:rFonts w:ascii="Calibri" w:hAnsi="Calibri" w:cs="Calibri"/>
          <w:i/>
          <w:lang w:val="en-GB"/>
        </w:rPr>
        <w:t xml:space="preserve">Secale </w:t>
      </w:r>
      <w:proofErr w:type="spellStart"/>
      <w:r w:rsidR="00CC241D" w:rsidRPr="00686818">
        <w:rPr>
          <w:rFonts w:ascii="Calibri" w:hAnsi="Calibri" w:cs="Calibri"/>
          <w:i/>
          <w:lang w:val="en-GB"/>
        </w:rPr>
        <w:t>cereale</w:t>
      </w:r>
      <w:proofErr w:type="spellEnd"/>
      <w:r w:rsidR="00CC241D" w:rsidRPr="00686818">
        <w:rPr>
          <w:rFonts w:ascii="Calibri" w:hAnsi="Calibri" w:cs="Calibri"/>
          <w:lang w:val="en-GB"/>
        </w:rPr>
        <w:t xml:space="preserve"> subsp. </w:t>
      </w:r>
      <w:proofErr w:type="spellStart"/>
      <w:r w:rsidR="00CC241D" w:rsidRPr="00686818">
        <w:rPr>
          <w:rFonts w:ascii="Calibri" w:hAnsi="Calibri" w:cs="Calibri"/>
          <w:i/>
          <w:lang w:val="en-GB"/>
        </w:rPr>
        <w:t>cereale</w:t>
      </w:r>
      <w:proofErr w:type="spellEnd"/>
      <w:r w:rsidR="00CC241D" w:rsidRPr="00686818">
        <w:rPr>
          <w:rFonts w:ascii="Calibri" w:hAnsi="Calibri" w:cs="Calibri"/>
          <w:i/>
          <w:lang w:val="en-GB"/>
        </w:rPr>
        <w:t xml:space="preserve">, </w:t>
      </w:r>
      <w:r w:rsidRPr="00686818">
        <w:rPr>
          <w:rFonts w:ascii="Calibri" w:hAnsi="Calibri" w:cs="Calibri"/>
          <w:lang w:val="en-GB"/>
        </w:rPr>
        <w:t xml:space="preserve"> is </w:t>
      </w:r>
      <w:r w:rsidR="00CC1E3C" w:rsidRPr="00686818">
        <w:rPr>
          <w:rFonts w:ascii="Calibri" w:hAnsi="Calibri" w:cs="Calibri"/>
          <w:lang w:val="en-GB"/>
        </w:rPr>
        <w:t xml:space="preserve">a </w:t>
      </w:r>
      <w:r w:rsidRPr="00686818">
        <w:rPr>
          <w:rFonts w:ascii="Calibri" w:hAnsi="Calibri" w:cs="Calibri"/>
          <w:lang w:val="en-GB"/>
        </w:rPr>
        <w:t>grain</w:t>
      </w:r>
      <w:r w:rsidR="00CC241D" w:rsidRPr="00686818">
        <w:rPr>
          <w:rFonts w:ascii="Calibri" w:hAnsi="Calibri" w:cs="Calibri"/>
          <w:lang w:val="en-GB"/>
        </w:rPr>
        <w:t xml:space="preserve"> crop</w:t>
      </w:r>
      <w:r w:rsidRPr="00686818">
        <w:rPr>
          <w:rFonts w:ascii="Calibri" w:hAnsi="Calibri" w:cs="Calibri"/>
          <w:lang w:val="en-GB"/>
        </w:rPr>
        <w:t xml:space="preserve"> which originates from central and eastern Turkey.</w:t>
      </w:r>
      <w:r w:rsidR="00CC241D" w:rsidRPr="00686818">
        <w:rPr>
          <w:rFonts w:ascii="Calibri" w:hAnsi="Calibri" w:cs="Calibri"/>
          <w:lang w:val="en-GB"/>
        </w:rPr>
        <w:t xml:space="preserve"> </w:t>
      </w:r>
      <w:r w:rsidRPr="00686818">
        <w:rPr>
          <w:rFonts w:ascii="Calibri" w:hAnsi="Calibri" w:cs="Calibri"/>
          <w:lang w:val="en-GB"/>
        </w:rPr>
        <w:t xml:space="preserve"> </w:t>
      </w:r>
      <w:r w:rsidR="00CC241D" w:rsidRPr="00686818">
        <w:rPr>
          <w:rFonts w:ascii="Calibri" w:hAnsi="Calibri" w:cs="Calibri"/>
          <w:lang w:val="en-GB"/>
        </w:rPr>
        <w:t xml:space="preserve">It is suitable as a crop in Europe because of its winter hardiness, resistance to drought and its ability to grow on acid, </w:t>
      </w:r>
      <w:r w:rsidR="00937B23" w:rsidRPr="00686818">
        <w:rPr>
          <w:rFonts w:ascii="Calibri" w:hAnsi="Calibri" w:cs="Calibri"/>
          <w:lang w:val="en-GB"/>
        </w:rPr>
        <w:t>sandy</w:t>
      </w:r>
      <w:r w:rsidR="00CC241D" w:rsidRPr="00686818">
        <w:rPr>
          <w:rFonts w:ascii="Calibri" w:hAnsi="Calibri" w:cs="Calibri"/>
          <w:lang w:val="en-GB"/>
        </w:rPr>
        <w:t xml:space="preserve"> soils</w:t>
      </w:r>
      <w:r w:rsidR="00937B23" w:rsidRPr="00686818">
        <w:rPr>
          <w:rFonts w:ascii="Calibri" w:hAnsi="Calibri" w:cs="Calibri"/>
          <w:lang w:val="en-GB"/>
        </w:rPr>
        <w:t xml:space="preserve"> </w:t>
      </w:r>
      <w:r w:rsidR="00CC241D" w:rsidRPr="00686818">
        <w:rPr>
          <w:rFonts w:ascii="Calibri" w:hAnsi="Calibri" w:cs="Calibri"/>
          <w:lang w:val="en-GB"/>
        </w:rPr>
        <w:t xml:space="preserve">( </w:t>
      </w:r>
      <w:proofErr w:type="spellStart"/>
      <w:r w:rsidR="00CC241D" w:rsidRPr="00686818">
        <w:rPr>
          <w:rFonts w:ascii="Calibri" w:hAnsi="Calibri" w:cs="Calibri"/>
          <w:lang w:val="en-GB"/>
        </w:rPr>
        <w:t>Zohary</w:t>
      </w:r>
      <w:proofErr w:type="spellEnd"/>
      <w:r w:rsidR="00CC241D" w:rsidRPr="00686818">
        <w:rPr>
          <w:rFonts w:ascii="Calibri" w:hAnsi="Calibri" w:cs="Calibri"/>
          <w:lang w:val="en-GB"/>
        </w:rPr>
        <w:t xml:space="preserve">, </w:t>
      </w:r>
      <w:proofErr w:type="spellStart"/>
      <w:r w:rsidR="00CC241D" w:rsidRPr="00686818">
        <w:rPr>
          <w:rFonts w:ascii="Calibri" w:hAnsi="Calibri" w:cs="Calibri"/>
          <w:lang w:val="en-GB"/>
        </w:rPr>
        <w:t>Hopf</w:t>
      </w:r>
      <w:proofErr w:type="spellEnd"/>
      <w:r w:rsidR="00CC241D" w:rsidRPr="00686818">
        <w:rPr>
          <w:rFonts w:ascii="Calibri" w:hAnsi="Calibri" w:cs="Calibri"/>
          <w:lang w:val="en-GB"/>
        </w:rPr>
        <w:t xml:space="preserve"> &amp; Weiss, 2012).</w:t>
      </w:r>
      <w:r w:rsidR="00CC241D" w:rsidRPr="00686818">
        <w:rPr>
          <w:rFonts w:ascii="Calibri" w:hAnsi="Calibri" w:cs="Calibri"/>
          <w:color w:val="222222"/>
          <w:shd w:val="clear" w:color="auto" w:fill="FFFFFF"/>
          <w:lang w:val="en-GB"/>
        </w:rPr>
        <w:t> </w:t>
      </w:r>
      <w:r w:rsidR="00B10B53" w:rsidRPr="00686818">
        <w:rPr>
          <w:rFonts w:ascii="Calibri" w:hAnsi="Calibri" w:cs="Calibri"/>
          <w:color w:val="222222"/>
          <w:shd w:val="clear" w:color="auto" w:fill="FFFFFF"/>
          <w:lang w:val="en-GB"/>
        </w:rPr>
        <w:t>The optimal pH for growth is between 5.6 and 6.5</w:t>
      </w:r>
      <w:r w:rsidR="00B746CB">
        <w:rPr>
          <w:rFonts w:ascii="Calibri" w:hAnsi="Calibri" w:cs="Calibri"/>
          <w:color w:val="222222"/>
          <w:shd w:val="clear" w:color="auto" w:fill="FFFFFF"/>
          <w:lang w:val="en-GB"/>
        </w:rPr>
        <w:t xml:space="preserve"> </w:t>
      </w:r>
      <w:r w:rsidR="00B746CB" w:rsidRPr="00B746CB">
        <w:rPr>
          <w:rFonts w:ascii="Calibri" w:hAnsi="Calibri" w:cs="Calibri"/>
          <w:color w:val="222222"/>
          <w:shd w:val="clear" w:color="auto" w:fill="FFFFFF"/>
          <w:lang w:val="en-GB"/>
        </w:rPr>
        <w:t>(University of Wyoming: Department of Plant Sciences, n.d.)</w:t>
      </w:r>
      <w:r w:rsidR="00B746CB">
        <w:rPr>
          <w:rFonts w:ascii="Calibri" w:hAnsi="Calibri" w:cs="Calibri"/>
          <w:color w:val="222222"/>
          <w:shd w:val="clear" w:color="auto" w:fill="FFFFFF"/>
          <w:lang w:val="en-GB"/>
        </w:rPr>
        <w:t xml:space="preserve">. </w:t>
      </w:r>
      <w:r w:rsidR="00481E4E" w:rsidRPr="00686818">
        <w:rPr>
          <w:rFonts w:ascii="Calibri" w:hAnsi="Calibri" w:cs="Calibri"/>
          <w:color w:val="222222"/>
          <w:shd w:val="clear" w:color="auto" w:fill="FFFFFF"/>
          <w:lang w:val="en-GB"/>
        </w:rPr>
        <w:t xml:space="preserve"> </w:t>
      </w:r>
      <w:r w:rsidR="00B10B53" w:rsidRPr="00686818">
        <w:rPr>
          <w:rFonts w:ascii="Calibri" w:eastAsia="Times New Roman" w:hAnsi="Calibri" w:cs="Calibri"/>
          <w:color w:val="492F24"/>
          <w:lang w:val="en-GB" w:eastAsia="en-GB"/>
        </w:rPr>
        <w:t>Rye is a cross-</w:t>
      </w:r>
      <w:r w:rsidR="007E2A0C" w:rsidRPr="00686818">
        <w:rPr>
          <w:rFonts w:ascii="Calibri" w:eastAsia="Times New Roman" w:hAnsi="Calibri" w:cs="Calibri"/>
          <w:color w:val="492F24"/>
          <w:lang w:val="en-GB" w:eastAsia="en-GB"/>
        </w:rPr>
        <w:t>pollinated</w:t>
      </w:r>
      <w:r w:rsidR="00B10B53" w:rsidRPr="00686818">
        <w:rPr>
          <w:rFonts w:ascii="Calibri" w:eastAsia="Times New Roman" w:hAnsi="Calibri" w:cs="Calibri"/>
          <w:color w:val="492F24"/>
          <w:lang w:val="en-GB" w:eastAsia="en-GB"/>
        </w:rPr>
        <w:t xml:space="preserve"> cereal and therefore yield depends on effective wind pollination. This is different from most grain crops that are self-pollinating </w:t>
      </w:r>
      <w:r w:rsidR="00B10B53" w:rsidRPr="00686818">
        <w:rPr>
          <w:rFonts w:ascii="Calibri" w:hAnsi="Calibri" w:cs="Calibri"/>
          <w:lang w:val="en-GB"/>
        </w:rPr>
        <w:t xml:space="preserve">( </w:t>
      </w:r>
      <w:proofErr w:type="spellStart"/>
      <w:r w:rsidR="00B10B53" w:rsidRPr="00686818">
        <w:rPr>
          <w:rFonts w:ascii="Calibri" w:hAnsi="Calibri" w:cs="Calibri"/>
          <w:lang w:val="en-GB"/>
        </w:rPr>
        <w:t>Zohary</w:t>
      </w:r>
      <w:proofErr w:type="spellEnd"/>
      <w:r w:rsidR="00B10B53" w:rsidRPr="00686818">
        <w:rPr>
          <w:rFonts w:ascii="Calibri" w:hAnsi="Calibri" w:cs="Calibri"/>
          <w:lang w:val="en-GB"/>
        </w:rPr>
        <w:t xml:space="preserve">, </w:t>
      </w:r>
      <w:proofErr w:type="spellStart"/>
      <w:r w:rsidR="00B10B53" w:rsidRPr="00686818">
        <w:rPr>
          <w:rFonts w:ascii="Calibri" w:hAnsi="Calibri" w:cs="Calibri"/>
          <w:lang w:val="en-GB"/>
        </w:rPr>
        <w:t>Hopf</w:t>
      </w:r>
      <w:proofErr w:type="spellEnd"/>
      <w:r w:rsidR="00B10B53" w:rsidRPr="00686818">
        <w:rPr>
          <w:rFonts w:ascii="Calibri" w:hAnsi="Calibri" w:cs="Calibri"/>
          <w:lang w:val="en-GB"/>
        </w:rPr>
        <w:t xml:space="preserve"> &amp; Weiss, 2012).</w:t>
      </w:r>
      <w:r w:rsidR="00B10B53" w:rsidRPr="00686818">
        <w:rPr>
          <w:rFonts w:ascii="Calibri" w:hAnsi="Calibri" w:cs="Calibri"/>
          <w:color w:val="222222"/>
          <w:shd w:val="clear" w:color="auto" w:fill="FFFFFF"/>
          <w:lang w:val="en-GB"/>
        </w:rPr>
        <w:t> </w:t>
      </w:r>
    </w:p>
    <w:p w:rsidR="00284C7B" w:rsidRPr="00686818" w:rsidRDefault="00284C7B" w:rsidP="00FE6674">
      <w:pPr>
        <w:rPr>
          <w:rFonts w:ascii="Calibri" w:hAnsi="Calibri" w:cs="Calibri"/>
          <w:color w:val="222222"/>
          <w:shd w:val="clear" w:color="auto" w:fill="FFFFFF"/>
          <w:lang w:val="en-GB"/>
        </w:rPr>
      </w:pPr>
      <w:r w:rsidRPr="00686818">
        <w:rPr>
          <w:rFonts w:ascii="Calibri" w:hAnsi="Calibri" w:cs="Calibri"/>
          <w:color w:val="222222"/>
          <w:shd w:val="clear" w:color="auto" w:fill="FFFFFF"/>
          <w:lang w:val="en-GB"/>
        </w:rPr>
        <w:t xml:space="preserve">In the wild </w:t>
      </w:r>
      <w:r w:rsidR="001E655C">
        <w:rPr>
          <w:rFonts w:ascii="Calibri" w:hAnsi="Calibri" w:cs="Calibri"/>
          <w:color w:val="222222"/>
          <w:shd w:val="clear" w:color="auto" w:fill="FFFFFF"/>
          <w:lang w:val="en-GB"/>
        </w:rPr>
        <w:t>r</w:t>
      </w:r>
      <w:r w:rsidRPr="00686818">
        <w:rPr>
          <w:rFonts w:ascii="Calibri" w:hAnsi="Calibri" w:cs="Calibri"/>
          <w:color w:val="222222"/>
          <w:shd w:val="clear" w:color="auto" w:fill="FFFFFF"/>
          <w:lang w:val="en-GB"/>
        </w:rPr>
        <w:t xml:space="preserve">ye is </w:t>
      </w:r>
      <w:r w:rsidR="007E2A0C" w:rsidRPr="00686818">
        <w:rPr>
          <w:rFonts w:ascii="Calibri" w:hAnsi="Calibri" w:cs="Calibri"/>
          <w:color w:val="222222"/>
          <w:shd w:val="clear" w:color="auto" w:fill="FFFFFF"/>
          <w:lang w:val="en-GB"/>
        </w:rPr>
        <w:t>centred</w:t>
      </w:r>
      <w:r w:rsidRPr="00686818">
        <w:rPr>
          <w:rFonts w:ascii="Calibri" w:hAnsi="Calibri" w:cs="Calibri"/>
          <w:color w:val="222222"/>
          <w:shd w:val="clear" w:color="auto" w:fill="FFFFFF"/>
          <w:lang w:val="en-GB"/>
        </w:rPr>
        <w:t xml:space="preserve"> in west and east </w:t>
      </w:r>
      <w:r w:rsidR="007E2A0C" w:rsidRPr="00686818">
        <w:rPr>
          <w:rFonts w:ascii="Calibri" w:hAnsi="Calibri" w:cs="Calibri"/>
          <w:color w:val="222222"/>
          <w:shd w:val="clear" w:color="auto" w:fill="FFFFFF"/>
          <w:lang w:val="en-GB"/>
        </w:rPr>
        <w:t>Asia</w:t>
      </w:r>
      <w:r w:rsidRPr="00686818">
        <w:rPr>
          <w:rFonts w:ascii="Calibri" w:hAnsi="Calibri" w:cs="Calibri"/>
          <w:color w:val="222222"/>
          <w:shd w:val="clear" w:color="auto" w:fill="FFFFFF"/>
          <w:lang w:val="en-GB"/>
        </w:rPr>
        <w:t>. After the end of the last European Ice Age, rye was cultivated and brought</w:t>
      </w:r>
      <w:r w:rsidR="00393A90">
        <w:rPr>
          <w:rFonts w:ascii="Calibri" w:hAnsi="Calibri" w:cs="Calibri"/>
          <w:color w:val="222222"/>
          <w:shd w:val="clear" w:color="auto" w:fill="FFFFFF"/>
          <w:lang w:val="en-GB"/>
        </w:rPr>
        <w:t xml:space="preserve"> from Turkey</w:t>
      </w:r>
      <w:r w:rsidRPr="00686818">
        <w:rPr>
          <w:rFonts w:ascii="Calibri" w:hAnsi="Calibri" w:cs="Calibri"/>
          <w:color w:val="222222"/>
          <w:shd w:val="clear" w:color="auto" w:fill="FFFFFF"/>
          <w:lang w:val="en-GB"/>
        </w:rPr>
        <w:t xml:space="preserve"> to Western Asia and Europe. Currently the grain crop is spread out over all almost all continents, but is mostly </w:t>
      </w:r>
      <w:r w:rsidR="007E2A0C" w:rsidRPr="00686818">
        <w:rPr>
          <w:rFonts w:ascii="Calibri" w:hAnsi="Calibri" w:cs="Calibri"/>
          <w:color w:val="222222"/>
          <w:shd w:val="clear" w:color="auto" w:fill="FFFFFF"/>
          <w:lang w:val="en-GB"/>
        </w:rPr>
        <w:t>centred</w:t>
      </w:r>
      <w:r w:rsidRPr="00686818">
        <w:rPr>
          <w:rFonts w:ascii="Calibri" w:hAnsi="Calibri" w:cs="Calibri"/>
          <w:color w:val="222222"/>
          <w:shd w:val="clear" w:color="auto" w:fill="FFFFFF"/>
          <w:lang w:val="en-GB"/>
        </w:rPr>
        <w:t xml:space="preserve"> in Europe (Figure 1).</w:t>
      </w:r>
    </w:p>
    <w:p w:rsidR="00481E4E" w:rsidRPr="00686818" w:rsidRDefault="00284C7B" w:rsidP="00FE6674">
      <w:pPr>
        <w:rPr>
          <w:rFonts w:ascii="Calibri" w:hAnsi="Calibri" w:cs="Calibri"/>
          <w:lang w:val="en-GB"/>
        </w:rPr>
      </w:pPr>
      <w:r w:rsidRPr="00686818">
        <w:rPr>
          <w:rFonts w:ascii="Calibri" w:hAnsi="Calibri" w:cs="Calibri"/>
          <w:lang w:val="en-GB"/>
        </w:rPr>
        <w:t xml:space="preserve">The objective of this </w:t>
      </w:r>
      <w:r w:rsidR="00686818">
        <w:rPr>
          <w:rFonts w:ascii="Calibri" w:hAnsi="Calibri" w:cs="Calibri"/>
          <w:lang w:val="en-GB"/>
        </w:rPr>
        <w:t>report</w:t>
      </w:r>
      <w:r w:rsidRPr="00686818">
        <w:rPr>
          <w:rFonts w:ascii="Calibri" w:hAnsi="Calibri" w:cs="Calibri"/>
          <w:lang w:val="en-GB"/>
        </w:rPr>
        <w:t xml:space="preserve"> is to investigate the effect of </w:t>
      </w:r>
      <w:r w:rsidR="000479A9">
        <w:rPr>
          <w:rFonts w:ascii="Calibri" w:hAnsi="Calibri" w:cs="Calibri"/>
          <w:lang w:val="en-GB"/>
        </w:rPr>
        <w:t>relevant</w:t>
      </w:r>
      <w:r w:rsidRPr="00686818">
        <w:rPr>
          <w:rFonts w:ascii="Calibri" w:hAnsi="Calibri" w:cs="Calibri"/>
          <w:lang w:val="en-GB"/>
        </w:rPr>
        <w:t xml:space="preserve"> climate conditions for the present and future species distribution of rye. </w:t>
      </w:r>
    </w:p>
    <w:tbl>
      <w:tblPr>
        <w:tblpPr w:leftFromText="45" w:rightFromText="45" w:vertAnchor="text"/>
        <w:tblW w:w="10500" w:type="dxa"/>
        <w:shd w:val="clear" w:color="auto" w:fill="FFFFFF"/>
        <w:tblCellMar>
          <w:left w:w="0" w:type="dxa"/>
          <w:right w:w="0" w:type="dxa"/>
        </w:tblCellMar>
        <w:tblLook w:val="04A0" w:firstRow="1" w:lastRow="0" w:firstColumn="1" w:lastColumn="0" w:noHBand="0" w:noVBand="1"/>
      </w:tblPr>
      <w:tblGrid>
        <w:gridCol w:w="9356"/>
        <w:gridCol w:w="1144"/>
      </w:tblGrid>
      <w:tr w:rsidR="007E1B24" w:rsidRPr="00DE7B72" w:rsidTr="00B10B53">
        <w:tc>
          <w:tcPr>
            <w:tcW w:w="9356" w:type="dxa"/>
            <w:shd w:val="clear" w:color="auto" w:fill="FFFFFF"/>
            <w:hideMark/>
          </w:tcPr>
          <w:p w:rsidR="007E1B24" w:rsidRPr="007E1B24" w:rsidRDefault="007E1B24" w:rsidP="00CC1E3C">
            <w:pPr>
              <w:spacing w:after="150" w:line="240" w:lineRule="auto"/>
              <w:rPr>
                <w:rFonts w:ascii="Verdana" w:eastAsia="Times New Roman" w:hAnsi="Verdana" w:cs="Helvetica"/>
                <w:color w:val="492F24"/>
                <w:sz w:val="19"/>
                <w:szCs w:val="19"/>
                <w:lang w:val="en-GB" w:eastAsia="en-GB"/>
              </w:rPr>
            </w:pPr>
          </w:p>
        </w:tc>
        <w:tc>
          <w:tcPr>
            <w:tcW w:w="1144" w:type="dxa"/>
            <w:shd w:val="clear" w:color="auto" w:fill="FFFFFF"/>
            <w:vAlign w:val="center"/>
            <w:hideMark/>
          </w:tcPr>
          <w:p w:rsidR="007E1B24" w:rsidRPr="007E1B24" w:rsidRDefault="007E1B24" w:rsidP="007E1B24">
            <w:pPr>
              <w:spacing w:after="0" w:line="240" w:lineRule="auto"/>
              <w:rPr>
                <w:rFonts w:ascii="Helvetica" w:eastAsia="Times New Roman" w:hAnsi="Helvetica" w:cs="Helvetica"/>
                <w:color w:val="333333"/>
                <w:sz w:val="21"/>
                <w:szCs w:val="21"/>
                <w:lang w:val="en-GB" w:eastAsia="en-GB"/>
              </w:rPr>
            </w:pPr>
          </w:p>
        </w:tc>
      </w:tr>
      <w:tr w:rsidR="007E1B24" w:rsidRPr="00DE7B72" w:rsidTr="00B10B53">
        <w:tc>
          <w:tcPr>
            <w:tcW w:w="9356" w:type="dxa"/>
            <w:shd w:val="clear" w:color="auto" w:fill="FFFFFF"/>
            <w:hideMark/>
          </w:tcPr>
          <w:p w:rsidR="007E1B24" w:rsidRPr="007E1B24" w:rsidRDefault="007E1B24" w:rsidP="00CC1E3C">
            <w:pPr>
              <w:spacing w:after="150" w:line="240" w:lineRule="auto"/>
              <w:rPr>
                <w:rFonts w:ascii="Verdana" w:eastAsia="Times New Roman" w:hAnsi="Verdana" w:cs="Helvetica"/>
                <w:color w:val="492F24"/>
                <w:sz w:val="19"/>
                <w:szCs w:val="19"/>
                <w:lang w:val="en-GB" w:eastAsia="en-GB"/>
              </w:rPr>
            </w:pPr>
          </w:p>
        </w:tc>
        <w:tc>
          <w:tcPr>
            <w:tcW w:w="1144" w:type="dxa"/>
            <w:shd w:val="clear" w:color="auto" w:fill="FFFFFF"/>
            <w:vAlign w:val="center"/>
            <w:hideMark/>
          </w:tcPr>
          <w:p w:rsidR="007E1B24" w:rsidRPr="007E1B24" w:rsidRDefault="007E1B24" w:rsidP="007E1B24">
            <w:pPr>
              <w:spacing w:after="0" w:line="240" w:lineRule="auto"/>
              <w:rPr>
                <w:rFonts w:ascii="Times New Roman" w:eastAsia="Times New Roman" w:hAnsi="Times New Roman" w:cs="Times New Roman"/>
                <w:sz w:val="20"/>
                <w:szCs w:val="20"/>
                <w:lang w:val="en-GB" w:eastAsia="en-GB"/>
              </w:rPr>
            </w:pPr>
          </w:p>
        </w:tc>
      </w:tr>
    </w:tbl>
    <w:p w:rsidR="00790A14" w:rsidRPr="0083205B" w:rsidRDefault="00FE6674">
      <w:pPr>
        <w:rPr>
          <w:lang w:val="en-GB"/>
        </w:rPr>
      </w:pPr>
      <w:r>
        <w:rPr>
          <w:noProof/>
          <w:lang w:val="en-GB"/>
        </w:rPr>
        <w:drawing>
          <wp:inline distT="0" distB="0" distL="0" distR="0">
            <wp:extent cx="5760720" cy="297942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979420"/>
                    </a:xfrm>
                    <a:prstGeom prst="rect">
                      <a:avLst/>
                    </a:prstGeom>
                    <a:noFill/>
                    <a:ln>
                      <a:noFill/>
                    </a:ln>
                  </pic:spPr>
                </pic:pic>
              </a:graphicData>
            </a:graphic>
          </wp:inline>
        </w:drawing>
      </w:r>
    </w:p>
    <w:p w:rsidR="00790A14" w:rsidRPr="007E1B24" w:rsidRDefault="00FE6674" w:rsidP="00FE6674">
      <w:pPr>
        <w:rPr>
          <w:sz w:val="20"/>
          <w:szCs w:val="20"/>
          <w:lang w:val="en-GB"/>
        </w:rPr>
      </w:pPr>
      <w:r w:rsidRPr="007E1B24">
        <w:rPr>
          <w:sz w:val="20"/>
          <w:szCs w:val="20"/>
          <w:lang w:val="en-GB"/>
        </w:rPr>
        <w:t xml:space="preserve">Figure 1: Worldwide occurrence data of </w:t>
      </w:r>
      <w:r w:rsidRPr="007E1B24">
        <w:rPr>
          <w:i/>
          <w:sz w:val="20"/>
          <w:szCs w:val="20"/>
          <w:lang w:val="en-GB"/>
        </w:rPr>
        <w:t xml:space="preserve">Secale </w:t>
      </w:r>
      <w:proofErr w:type="spellStart"/>
      <w:r w:rsidRPr="007E1B24">
        <w:rPr>
          <w:i/>
          <w:sz w:val="20"/>
          <w:szCs w:val="20"/>
          <w:lang w:val="en-GB"/>
        </w:rPr>
        <w:t>cereale</w:t>
      </w:r>
      <w:proofErr w:type="spellEnd"/>
      <w:r w:rsidRPr="007E1B24">
        <w:rPr>
          <w:sz w:val="20"/>
          <w:szCs w:val="20"/>
          <w:lang w:val="en-GB"/>
        </w:rPr>
        <w:t xml:space="preserve"> (GBIF, 2017)</w:t>
      </w:r>
    </w:p>
    <w:p w:rsidR="005D21BD" w:rsidRDefault="005D21BD" w:rsidP="005D21BD">
      <w:pPr>
        <w:pStyle w:val="Lijstalinea"/>
        <w:rPr>
          <w:lang w:val="en-GB"/>
        </w:rPr>
      </w:pPr>
    </w:p>
    <w:p w:rsidR="007E1B24" w:rsidRPr="005D21BD" w:rsidRDefault="007E1B24" w:rsidP="005D21BD">
      <w:pPr>
        <w:pStyle w:val="Lijstalinea"/>
        <w:rPr>
          <w:lang w:val="en-GB"/>
        </w:rPr>
      </w:pPr>
    </w:p>
    <w:p w:rsidR="0083205B" w:rsidRPr="0083205B" w:rsidRDefault="00790A14" w:rsidP="0083205B">
      <w:pPr>
        <w:pStyle w:val="Lijstalinea"/>
        <w:numPr>
          <w:ilvl w:val="0"/>
          <w:numId w:val="1"/>
        </w:numPr>
        <w:rPr>
          <w:lang w:val="en-GB"/>
        </w:rPr>
      </w:pPr>
      <w:r w:rsidRPr="0083205B">
        <w:rPr>
          <w:b/>
          <w:lang w:val="en-GB"/>
        </w:rPr>
        <w:t>Methods</w:t>
      </w:r>
    </w:p>
    <w:p w:rsidR="002063FD" w:rsidRDefault="00686818" w:rsidP="0083205B">
      <w:pPr>
        <w:rPr>
          <w:lang w:val="en-GB"/>
        </w:rPr>
      </w:pPr>
      <w:r>
        <w:rPr>
          <w:lang w:val="en-GB"/>
        </w:rPr>
        <w:t xml:space="preserve">To gather the occurrence data for </w:t>
      </w:r>
      <w:r w:rsidRPr="00686818">
        <w:rPr>
          <w:i/>
          <w:lang w:val="en-GB"/>
        </w:rPr>
        <w:t xml:space="preserve">Secale </w:t>
      </w:r>
      <w:r>
        <w:rPr>
          <w:i/>
          <w:lang w:val="en-GB"/>
        </w:rPr>
        <w:t>cereal L.</w:t>
      </w:r>
      <w:r>
        <w:rPr>
          <w:lang w:val="en-GB"/>
        </w:rPr>
        <w:t xml:space="preserve">, a database from GBIF was used. In total there were 42,506 occurrences described and used in the analysis. </w:t>
      </w:r>
      <w:r w:rsidR="003D285E">
        <w:rPr>
          <w:lang w:val="en-GB"/>
        </w:rPr>
        <w:t xml:space="preserve">To look at the effect of climate on the current and future distribution of </w:t>
      </w:r>
      <w:r w:rsidR="001E655C">
        <w:rPr>
          <w:lang w:val="en-GB"/>
        </w:rPr>
        <w:t>r</w:t>
      </w:r>
      <w:r w:rsidR="003D285E">
        <w:rPr>
          <w:lang w:val="en-GB"/>
        </w:rPr>
        <w:t xml:space="preserve">ye, a set of bioclimatic variables were used from </w:t>
      </w:r>
      <w:proofErr w:type="spellStart"/>
      <w:r w:rsidR="003D285E">
        <w:rPr>
          <w:lang w:val="en-GB"/>
        </w:rPr>
        <w:t>WorldClim</w:t>
      </w:r>
      <w:proofErr w:type="spellEnd"/>
      <w:r w:rsidR="002063FD">
        <w:rPr>
          <w:lang w:val="en-GB"/>
        </w:rPr>
        <w:t xml:space="preserve"> </w:t>
      </w:r>
      <w:r w:rsidR="003D285E">
        <w:rPr>
          <w:lang w:val="en-GB"/>
        </w:rPr>
        <w:lastRenderedPageBreak/>
        <w:t>version 1.4</w:t>
      </w:r>
      <w:r w:rsidR="002063FD">
        <w:rPr>
          <w:lang w:val="en-GB"/>
        </w:rPr>
        <w:t>. For future predictions the RCP4.5 scenario at 5m (HadGEM2-CC) was chosen</w:t>
      </w:r>
      <w:r w:rsidR="005771B8">
        <w:rPr>
          <w:lang w:val="en-GB"/>
        </w:rPr>
        <w:t xml:space="preserve"> for the year 2050</w:t>
      </w:r>
      <w:r w:rsidR="002063FD">
        <w:rPr>
          <w:lang w:val="en-GB"/>
        </w:rPr>
        <w:t>. In this stabilization scenario total radiative forcing is stabilized after the year 2100 (Thomson et al., 2011).</w:t>
      </w:r>
    </w:p>
    <w:p w:rsidR="005771B8" w:rsidRPr="005771B8" w:rsidRDefault="005771B8" w:rsidP="0083205B">
      <w:pPr>
        <w:rPr>
          <w:lang w:val="en-GB"/>
        </w:rPr>
      </w:pPr>
      <w:r>
        <w:rPr>
          <w:lang w:val="en-GB"/>
        </w:rPr>
        <w:t xml:space="preserve">Suitable independent variables were chosen by looking at correlations between the bioclimatic variables with a threshold of 0.7 with Spearman’s correlation. Bio6, bio16 and bio17 were chosen which are respectively </w:t>
      </w:r>
      <w:r w:rsidRPr="005771B8">
        <w:rPr>
          <w:lang w:val="en-GB"/>
        </w:rPr>
        <w:t>Min Temperature of Coldest Month, Precipitation of Wettest Quarter and Precipitation of Driest Quarter</w:t>
      </w:r>
      <w:r>
        <w:rPr>
          <w:lang w:val="en-GB"/>
        </w:rPr>
        <w:t xml:space="preserve">. Because of the winter hardiness of this crop, minimal temperature of the coldest month was seen as an important bioclimatic variable. Because rye is quite resistant to drought, it is also important to look at variables indicating moisture. To look at the </w:t>
      </w:r>
      <w:r w:rsidR="007D0E8F">
        <w:rPr>
          <w:lang w:val="en-GB"/>
        </w:rPr>
        <w:t>longer term fluctuations</w:t>
      </w:r>
      <w:r>
        <w:rPr>
          <w:lang w:val="en-GB"/>
        </w:rPr>
        <w:t xml:space="preserve"> in </w:t>
      </w:r>
      <w:r w:rsidR="007D0E8F">
        <w:rPr>
          <w:lang w:val="en-GB"/>
        </w:rPr>
        <w:t xml:space="preserve">precipitation patterns, we chose to look at the wettest and driest quarter. </w:t>
      </w:r>
    </w:p>
    <w:p w:rsidR="005771B8" w:rsidRDefault="007D0E8F" w:rsidP="0083205B">
      <w:pPr>
        <w:rPr>
          <w:lang w:val="en-GB"/>
        </w:rPr>
      </w:pPr>
      <w:r>
        <w:rPr>
          <w:lang w:val="en-GB"/>
        </w:rPr>
        <w:t>A species distribution model was created in the program Maxent</w:t>
      </w:r>
      <w:r w:rsidR="00BF7370">
        <w:rPr>
          <w:lang w:val="en-GB"/>
        </w:rPr>
        <w:t xml:space="preserve">, version 3.4.1. </w:t>
      </w:r>
      <w:r>
        <w:rPr>
          <w:lang w:val="en-GB"/>
        </w:rPr>
        <w:t xml:space="preserve">The output format was set to logistic and no </w:t>
      </w:r>
      <w:proofErr w:type="spellStart"/>
      <w:r>
        <w:rPr>
          <w:lang w:val="en-GB"/>
        </w:rPr>
        <w:t>Jackknife</w:t>
      </w:r>
      <w:proofErr w:type="spellEnd"/>
      <w:r>
        <w:rPr>
          <w:lang w:val="en-GB"/>
        </w:rPr>
        <w:t xml:space="preserve"> resampling technique was used. </w:t>
      </w:r>
    </w:p>
    <w:p w:rsidR="007E1B24" w:rsidRDefault="007E1B24" w:rsidP="008B55E0">
      <w:pPr>
        <w:rPr>
          <w:b/>
          <w:lang w:val="en-GB"/>
        </w:rPr>
      </w:pPr>
    </w:p>
    <w:p w:rsidR="00BF7370" w:rsidRPr="00BF7370" w:rsidRDefault="00790A14" w:rsidP="00BF7370">
      <w:pPr>
        <w:pStyle w:val="Lijstalinea"/>
        <w:numPr>
          <w:ilvl w:val="0"/>
          <w:numId w:val="1"/>
        </w:numPr>
        <w:rPr>
          <w:lang w:val="en-GB"/>
        </w:rPr>
      </w:pPr>
      <w:r w:rsidRPr="007D0E8F">
        <w:rPr>
          <w:b/>
          <w:lang w:val="en-GB"/>
        </w:rPr>
        <w:t>Results</w:t>
      </w:r>
    </w:p>
    <w:p w:rsidR="00BF7370" w:rsidRPr="00BF7370" w:rsidRDefault="00BF7370" w:rsidP="00BF7370">
      <w:pPr>
        <w:pStyle w:val="Lijstalinea"/>
        <w:rPr>
          <w:lang w:val="en-GB"/>
        </w:rPr>
      </w:pPr>
    </w:p>
    <w:p w:rsidR="00025F19" w:rsidRPr="00025F19" w:rsidRDefault="00025F19" w:rsidP="00025F19">
      <w:pPr>
        <w:pStyle w:val="Lijstalinea"/>
        <w:numPr>
          <w:ilvl w:val="1"/>
          <w:numId w:val="1"/>
        </w:numPr>
        <w:rPr>
          <w:lang w:val="en-GB"/>
        </w:rPr>
      </w:pPr>
      <w:r w:rsidRPr="00025F19">
        <w:rPr>
          <w:lang w:val="en-GB"/>
        </w:rPr>
        <w:t>Model performance</w:t>
      </w:r>
    </w:p>
    <w:p w:rsidR="00025F19" w:rsidRPr="00025F19" w:rsidRDefault="00025F19" w:rsidP="00025F19">
      <w:pPr>
        <w:rPr>
          <w:lang w:val="en-GB"/>
        </w:rPr>
      </w:pPr>
      <w:r>
        <w:rPr>
          <w:lang w:val="en-GB"/>
        </w:rPr>
        <w:t xml:space="preserve">The AUC value of the model was  0.812. The AUC value predicts the accuracy of the model, where 0.5 means the model is performing just as good as a random prediction, and AUC = 1 means 100% accuracy. The AUC value of 0.812 would therefore seem like a sufficient model performance. </w:t>
      </w:r>
    </w:p>
    <w:p w:rsidR="00025F19" w:rsidRDefault="00025F19" w:rsidP="007D0E8F">
      <w:pPr>
        <w:rPr>
          <w:lang w:val="en-GB"/>
        </w:rPr>
      </w:pPr>
      <w:r>
        <w:rPr>
          <w:lang w:val="en-GB"/>
        </w:rPr>
        <w:t xml:space="preserve">According to the model, the minimum temperature of the coldest month was the most important variable in predicting the species distribution. </w:t>
      </w:r>
    </w:p>
    <w:p w:rsidR="007D0E8F" w:rsidRDefault="007D0E8F" w:rsidP="007D0E8F">
      <w:pPr>
        <w:rPr>
          <w:lang w:val="en-GB"/>
        </w:rPr>
      </w:pPr>
      <w:r>
        <w:rPr>
          <w:noProof/>
          <w:lang w:val="en-GB"/>
        </w:rPr>
        <w:drawing>
          <wp:inline distT="0" distB="0" distL="0" distR="0" wp14:anchorId="5E442AB8" wp14:editId="7827B353">
            <wp:extent cx="3916680" cy="1104900"/>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6680" cy="1104900"/>
                    </a:xfrm>
                    <a:prstGeom prst="rect">
                      <a:avLst/>
                    </a:prstGeom>
                    <a:noFill/>
                    <a:ln>
                      <a:noFill/>
                    </a:ln>
                  </pic:spPr>
                </pic:pic>
              </a:graphicData>
            </a:graphic>
          </wp:inline>
        </w:drawing>
      </w:r>
    </w:p>
    <w:p w:rsidR="00025F19" w:rsidRDefault="00025F19" w:rsidP="00025F19">
      <w:pPr>
        <w:rPr>
          <w:sz w:val="20"/>
          <w:szCs w:val="20"/>
          <w:lang w:val="en-GB"/>
        </w:rPr>
      </w:pPr>
      <w:r w:rsidRPr="00257290">
        <w:rPr>
          <w:sz w:val="20"/>
          <w:szCs w:val="20"/>
          <w:lang w:val="en-GB"/>
        </w:rPr>
        <w:t>Table 1: Variable importance table</w:t>
      </w:r>
    </w:p>
    <w:p w:rsidR="00417CD7" w:rsidRPr="00257290" w:rsidRDefault="00417CD7" w:rsidP="00025F19">
      <w:pPr>
        <w:rPr>
          <w:sz w:val="20"/>
          <w:szCs w:val="20"/>
          <w:lang w:val="en-GB"/>
        </w:rPr>
      </w:pPr>
    </w:p>
    <w:p w:rsidR="007D0E8F" w:rsidRPr="00025F19" w:rsidRDefault="00257290" w:rsidP="00025F19">
      <w:pPr>
        <w:pStyle w:val="Lijstalinea"/>
        <w:numPr>
          <w:ilvl w:val="1"/>
          <w:numId w:val="1"/>
        </w:numPr>
        <w:rPr>
          <w:lang w:val="en-GB"/>
        </w:rPr>
      </w:pPr>
      <w:r>
        <w:rPr>
          <w:lang w:val="en-GB"/>
        </w:rPr>
        <w:t>Current s</w:t>
      </w:r>
      <w:r w:rsidR="00025F19" w:rsidRPr="00025F19">
        <w:rPr>
          <w:lang w:val="en-GB"/>
        </w:rPr>
        <w:t>uitable habitat</w:t>
      </w:r>
    </w:p>
    <w:p w:rsidR="00025F19" w:rsidRDefault="003A157F" w:rsidP="00025F19">
      <w:pPr>
        <w:rPr>
          <w:lang w:val="en-GB"/>
        </w:rPr>
      </w:pPr>
      <w:r>
        <w:rPr>
          <w:lang w:val="en-GB"/>
        </w:rPr>
        <w:t xml:space="preserve">The model showed suitable habitat for rye with a threshold of 0.498 (maximum training sensitivity), illustrated in figure 2.  </w:t>
      </w:r>
      <w:r w:rsidR="00177FD9">
        <w:rPr>
          <w:lang w:val="en-GB"/>
        </w:rPr>
        <w:t xml:space="preserve">This closely follows the current GBIF </w:t>
      </w:r>
      <w:r w:rsidR="009772C1">
        <w:rPr>
          <w:lang w:val="en-GB"/>
        </w:rPr>
        <w:t>occurrences</w:t>
      </w:r>
      <w:r w:rsidR="00177FD9">
        <w:rPr>
          <w:lang w:val="en-GB"/>
        </w:rPr>
        <w:t xml:space="preserve"> of </w:t>
      </w:r>
      <w:r w:rsidR="00177FD9">
        <w:rPr>
          <w:i/>
          <w:lang w:val="en-GB"/>
        </w:rPr>
        <w:t xml:space="preserve">Secale </w:t>
      </w:r>
      <w:proofErr w:type="spellStart"/>
      <w:r w:rsidR="00177FD9">
        <w:rPr>
          <w:i/>
          <w:lang w:val="en-GB"/>
        </w:rPr>
        <w:t>cereale</w:t>
      </w:r>
      <w:proofErr w:type="spellEnd"/>
      <w:r w:rsidR="00177FD9">
        <w:rPr>
          <w:i/>
          <w:lang w:val="en-GB"/>
        </w:rPr>
        <w:t xml:space="preserve">, </w:t>
      </w:r>
      <w:r w:rsidR="00177FD9">
        <w:rPr>
          <w:lang w:val="en-GB"/>
        </w:rPr>
        <w:t>except for parts of Africa and Russia where the crop is most likely cultivated</w:t>
      </w:r>
      <w:r w:rsidR="009772C1">
        <w:rPr>
          <w:lang w:val="en-GB"/>
        </w:rPr>
        <w:t xml:space="preserve"> and grows with the aid of humans in an area where it naturally would not grow. </w:t>
      </w:r>
    </w:p>
    <w:p w:rsidR="009772C1" w:rsidRPr="009772C1" w:rsidRDefault="009772C1" w:rsidP="00025F19">
      <w:pPr>
        <w:rPr>
          <w:lang w:val="en-GB"/>
        </w:rPr>
      </w:pPr>
      <w:r>
        <w:rPr>
          <w:lang w:val="en-GB"/>
        </w:rPr>
        <w:t xml:space="preserve">There are also areas where rye does not grow, while the model predicts a suitable climate for the growth of the crop. Possibly rye is simply not introduced in these areas for different reasons: geographical barriers, anthropogenic stressors </w:t>
      </w:r>
      <w:r w:rsidR="00257290">
        <w:rPr>
          <w:lang w:val="en-GB"/>
        </w:rPr>
        <w:t xml:space="preserve">which make the land unsuitable for crop growth, or the occurrence dataset is incomplete. </w:t>
      </w:r>
      <w:r>
        <w:rPr>
          <w:lang w:val="en-GB"/>
        </w:rPr>
        <w:t xml:space="preserve"> </w:t>
      </w:r>
    </w:p>
    <w:p w:rsidR="003A157F" w:rsidRPr="00025F19" w:rsidRDefault="003A157F" w:rsidP="00025F19">
      <w:pPr>
        <w:rPr>
          <w:lang w:val="en-GB"/>
        </w:rPr>
      </w:pPr>
    </w:p>
    <w:p w:rsidR="00790A14" w:rsidRDefault="00025F19">
      <w:pPr>
        <w:rPr>
          <w:lang w:val="en-GB"/>
        </w:rPr>
      </w:pPr>
      <w:r>
        <w:rPr>
          <w:noProof/>
          <w:lang w:val="en-GB"/>
        </w:rPr>
        <w:lastRenderedPageBreak/>
        <w:drawing>
          <wp:inline distT="0" distB="0" distL="0" distR="0">
            <wp:extent cx="3604260" cy="2575218"/>
            <wp:effectExtent l="0" t="0" r="0" b="0"/>
            <wp:docPr id="12" name="Afbeelding 12" descr="Afbeelding met kaar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es plot threshold.png"/>
                    <pic:cNvPicPr/>
                  </pic:nvPicPr>
                  <pic:blipFill rotWithShape="1">
                    <a:blip r:embed="rId10">
                      <a:extLst>
                        <a:ext uri="{28A0092B-C50C-407E-A947-70E740481C1C}">
                          <a14:useLocalDpi xmlns:a14="http://schemas.microsoft.com/office/drawing/2010/main" val="0"/>
                        </a:ext>
                      </a:extLst>
                    </a:blip>
                    <a:srcRect l="5026" t="12293" r="3704" b="10008"/>
                    <a:stretch/>
                  </pic:blipFill>
                  <pic:spPr bwMode="auto">
                    <a:xfrm>
                      <a:off x="0" y="0"/>
                      <a:ext cx="3625018" cy="2590050"/>
                    </a:xfrm>
                    <a:prstGeom prst="rect">
                      <a:avLst/>
                    </a:prstGeom>
                    <a:ln>
                      <a:noFill/>
                    </a:ln>
                    <a:extLst>
                      <a:ext uri="{53640926-AAD7-44D8-BBD7-CCE9431645EC}">
                        <a14:shadowObscured xmlns:a14="http://schemas.microsoft.com/office/drawing/2010/main"/>
                      </a:ext>
                    </a:extLst>
                  </pic:spPr>
                </pic:pic>
              </a:graphicData>
            </a:graphic>
          </wp:inline>
        </w:drawing>
      </w:r>
      <w:r w:rsidR="00197BD7">
        <w:rPr>
          <w:lang w:val="en-GB"/>
        </w:rPr>
        <w:t xml:space="preserve"> </w:t>
      </w:r>
    </w:p>
    <w:p w:rsidR="003A157F" w:rsidRPr="00257290" w:rsidRDefault="00025F19">
      <w:pPr>
        <w:rPr>
          <w:sz w:val="20"/>
          <w:szCs w:val="20"/>
          <w:lang w:val="en-GB"/>
        </w:rPr>
      </w:pPr>
      <w:r w:rsidRPr="00257290">
        <w:rPr>
          <w:sz w:val="20"/>
          <w:szCs w:val="20"/>
          <w:lang w:val="en-GB"/>
        </w:rPr>
        <w:t xml:space="preserve">Figure 2: </w:t>
      </w:r>
      <w:r w:rsidR="003A157F" w:rsidRPr="00257290">
        <w:rPr>
          <w:sz w:val="20"/>
          <w:szCs w:val="20"/>
          <w:lang w:val="en-GB"/>
        </w:rPr>
        <w:t xml:space="preserve">Binary map of current suitable habitat for </w:t>
      </w:r>
      <w:r w:rsidR="003A157F" w:rsidRPr="00257290">
        <w:rPr>
          <w:i/>
          <w:sz w:val="20"/>
          <w:szCs w:val="20"/>
          <w:lang w:val="en-GB"/>
        </w:rPr>
        <w:t xml:space="preserve">Secale </w:t>
      </w:r>
      <w:proofErr w:type="spellStart"/>
      <w:r w:rsidR="003A157F" w:rsidRPr="00257290">
        <w:rPr>
          <w:i/>
          <w:sz w:val="20"/>
          <w:szCs w:val="20"/>
          <w:lang w:val="en-GB"/>
        </w:rPr>
        <w:t>cereale</w:t>
      </w:r>
      <w:proofErr w:type="spellEnd"/>
      <w:r w:rsidR="003A157F" w:rsidRPr="00257290">
        <w:rPr>
          <w:i/>
          <w:sz w:val="20"/>
          <w:szCs w:val="20"/>
          <w:lang w:val="en-GB"/>
        </w:rPr>
        <w:t xml:space="preserve"> </w:t>
      </w:r>
      <w:r w:rsidR="003A157F" w:rsidRPr="00257290">
        <w:rPr>
          <w:sz w:val="20"/>
          <w:szCs w:val="20"/>
          <w:lang w:val="en-GB"/>
        </w:rPr>
        <w:t xml:space="preserve">based on bioclimatic variables. </w:t>
      </w:r>
    </w:p>
    <w:p w:rsidR="00483583" w:rsidRDefault="00483583">
      <w:pPr>
        <w:rPr>
          <w:lang w:val="en-GB"/>
        </w:rPr>
      </w:pPr>
    </w:p>
    <w:p w:rsidR="005771B8" w:rsidRDefault="008A5AF0" w:rsidP="00483583">
      <w:pPr>
        <w:rPr>
          <w:lang w:val="en-GB"/>
        </w:rPr>
      </w:pPr>
      <w:r>
        <w:rPr>
          <w:lang w:val="en-GB"/>
        </w:rPr>
        <w:t>3.3 Change in suitable habitat</w:t>
      </w:r>
    </w:p>
    <w:p w:rsidR="008A5AF0" w:rsidRPr="008A5AF0" w:rsidRDefault="008A5AF0" w:rsidP="008A5AF0">
      <w:pPr>
        <w:rPr>
          <w:lang w:val="en-GB"/>
        </w:rPr>
      </w:pPr>
      <w:r>
        <w:rPr>
          <w:lang w:val="en-GB"/>
        </w:rPr>
        <w:t xml:space="preserve">No drastic changes in suitable habitat can be observed for the year 2050 under the RCP4.5 climate scenario. Some decreases in habitat can be seen in </w:t>
      </w:r>
      <w:r w:rsidR="00E5460A">
        <w:rPr>
          <w:lang w:val="en-GB"/>
        </w:rPr>
        <w:t>Northern Europe</w:t>
      </w:r>
      <w:r>
        <w:rPr>
          <w:lang w:val="en-GB"/>
        </w:rPr>
        <w:t>, Midwest United States, South Africa and China</w:t>
      </w:r>
      <w:r w:rsidR="00417CD7">
        <w:rPr>
          <w:lang w:val="en-GB"/>
        </w:rPr>
        <w:t xml:space="preserve"> (Figure 3)</w:t>
      </w:r>
      <w:r>
        <w:rPr>
          <w:lang w:val="en-GB"/>
        </w:rPr>
        <w:t xml:space="preserve">. There are also areas which may increase in size, the most profound in </w:t>
      </w:r>
      <w:r w:rsidR="00E5460A">
        <w:rPr>
          <w:lang w:val="en-GB"/>
        </w:rPr>
        <w:t>central Russia</w:t>
      </w:r>
      <w:r w:rsidR="003F43F3">
        <w:rPr>
          <w:lang w:val="en-GB"/>
        </w:rPr>
        <w:t xml:space="preserve">, and Svalbard interestingly enough. </w:t>
      </w:r>
    </w:p>
    <w:p w:rsidR="005771B8" w:rsidRDefault="005771B8" w:rsidP="00483583">
      <w:pPr>
        <w:rPr>
          <w:lang w:val="en-GB"/>
        </w:rPr>
      </w:pPr>
      <w:r>
        <w:rPr>
          <w:noProof/>
          <w:lang w:val="en-GB"/>
        </w:rPr>
        <w:drawing>
          <wp:inline distT="0" distB="0" distL="0" distR="0">
            <wp:extent cx="5196840" cy="3795360"/>
            <wp:effectExtent l="0" t="0" r="3810" b="0"/>
            <wp:docPr id="11" name="Afbeelding 11" descr="Afbeelding met kaar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ange pres and fut.png"/>
                    <pic:cNvPicPr/>
                  </pic:nvPicPr>
                  <pic:blipFill rotWithShape="1">
                    <a:blip r:embed="rId11">
                      <a:extLst>
                        <a:ext uri="{28A0092B-C50C-407E-A947-70E740481C1C}">
                          <a14:useLocalDpi xmlns:a14="http://schemas.microsoft.com/office/drawing/2010/main" val="0"/>
                        </a:ext>
                      </a:extLst>
                    </a:blip>
                    <a:srcRect l="5953" t="11190" r="3307" b="9851"/>
                    <a:stretch/>
                  </pic:blipFill>
                  <pic:spPr bwMode="auto">
                    <a:xfrm>
                      <a:off x="0" y="0"/>
                      <a:ext cx="5343452" cy="3902434"/>
                    </a:xfrm>
                    <a:prstGeom prst="rect">
                      <a:avLst/>
                    </a:prstGeom>
                    <a:ln>
                      <a:noFill/>
                    </a:ln>
                    <a:extLst>
                      <a:ext uri="{53640926-AAD7-44D8-BBD7-CCE9431645EC}">
                        <a14:shadowObscured xmlns:a14="http://schemas.microsoft.com/office/drawing/2010/main"/>
                      </a:ext>
                    </a:extLst>
                  </pic:spPr>
                </pic:pic>
              </a:graphicData>
            </a:graphic>
          </wp:inline>
        </w:drawing>
      </w:r>
    </w:p>
    <w:p w:rsidR="00417CD7" w:rsidRPr="00D530E8" w:rsidRDefault="00417CD7" w:rsidP="00483583">
      <w:pPr>
        <w:rPr>
          <w:sz w:val="20"/>
          <w:szCs w:val="20"/>
          <w:lang w:val="en-GB"/>
        </w:rPr>
      </w:pPr>
      <w:r w:rsidRPr="00D530E8">
        <w:rPr>
          <w:sz w:val="20"/>
          <w:szCs w:val="20"/>
          <w:lang w:val="en-GB"/>
        </w:rPr>
        <w:t xml:space="preserve">Figure 3: </w:t>
      </w:r>
      <w:r w:rsidR="00D530E8" w:rsidRPr="00D530E8">
        <w:rPr>
          <w:sz w:val="20"/>
          <w:szCs w:val="20"/>
          <w:lang w:val="en-GB"/>
        </w:rPr>
        <w:t xml:space="preserve">Change in suitable habitat for </w:t>
      </w:r>
      <w:r w:rsidR="00D530E8" w:rsidRPr="00D530E8">
        <w:rPr>
          <w:i/>
          <w:sz w:val="20"/>
          <w:szCs w:val="20"/>
          <w:lang w:val="en-GB"/>
        </w:rPr>
        <w:t xml:space="preserve">Secale </w:t>
      </w:r>
      <w:proofErr w:type="spellStart"/>
      <w:r w:rsidR="00D530E8" w:rsidRPr="00D530E8">
        <w:rPr>
          <w:i/>
          <w:sz w:val="20"/>
          <w:szCs w:val="20"/>
          <w:lang w:val="en-GB"/>
        </w:rPr>
        <w:t>cereale</w:t>
      </w:r>
      <w:proofErr w:type="spellEnd"/>
      <w:r w:rsidR="00D530E8" w:rsidRPr="00D530E8">
        <w:rPr>
          <w:sz w:val="20"/>
          <w:szCs w:val="20"/>
          <w:lang w:val="en-GB"/>
        </w:rPr>
        <w:t xml:space="preserve"> in the year 2050, under the assumption of the RCP4.5 climate scenario. A </w:t>
      </w:r>
      <w:proofErr w:type="spellStart"/>
      <w:r w:rsidR="00D530E8" w:rsidRPr="00D530E8">
        <w:rPr>
          <w:sz w:val="20"/>
          <w:szCs w:val="20"/>
          <w:lang w:val="en-GB"/>
        </w:rPr>
        <w:t>gray</w:t>
      </w:r>
      <w:proofErr w:type="spellEnd"/>
      <w:r w:rsidR="00D530E8" w:rsidRPr="00D530E8">
        <w:rPr>
          <w:sz w:val="20"/>
          <w:szCs w:val="20"/>
          <w:lang w:val="en-GB"/>
        </w:rPr>
        <w:t xml:space="preserve"> </w:t>
      </w:r>
      <w:proofErr w:type="spellStart"/>
      <w:r w:rsidR="00D530E8" w:rsidRPr="00D530E8">
        <w:rPr>
          <w:sz w:val="20"/>
          <w:szCs w:val="20"/>
          <w:lang w:val="en-GB"/>
        </w:rPr>
        <w:t>color</w:t>
      </w:r>
      <w:proofErr w:type="spellEnd"/>
      <w:r w:rsidR="00D530E8" w:rsidRPr="00D530E8">
        <w:rPr>
          <w:sz w:val="20"/>
          <w:szCs w:val="20"/>
          <w:lang w:val="en-GB"/>
        </w:rPr>
        <w:t xml:space="preserve"> means not suitable, yellow areas are unchanged habitats, red indicates that suitable habitat is lost and green surfaces mean that habitat is gained. </w:t>
      </w:r>
    </w:p>
    <w:p w:rsidR="00483583" w:rsidRDefault="005771B8">
      <w:pPr>
        <w:rPr>
          <w:lang w:val="en-GB"/>
        </w:rPr>
      </w:pPr>
      <w:r>
        <w:rPr>
          <w:noProof/>
          <w:lang w:val="en-GB"/>
        </w:rPr>
        <w:lastRenderedPageBreak/>
        <w:drawing>
          <wp:inline distT="0" distB="0" distL="0" distR="0">
            <wp:extent cx="5181600" cy="3710940"/>
            <wp:effectExtent l="0" t="0" r="0" b="3810"/>
            <wp:docPr id="10" name="Afbeelding 10" descr="Afbeelding met kaar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ange occurence.png"/>
                    <pic:cNvPicPr/>
                  </pic:nvPicPr>
                  <pic:blipFill rotWithShape="1">
                    <a:blip r:embed="rId12">
                      <a:extLst>
                        <a:ext uri="{28A0092B-C50C-407E-A947-70E740481C1C}">
                          <a14:useLocalDpi xmlns:a14="http://schemas.microsoft.com/office/drawing/2010/main" val="0"/>
                        </a:ext>
                      </a:extLst>
                    </a:blip>
                    <a:srcRect l="6349" t="13081" r="3703" b="10166"/>
                    <a:stretch/>
                  </pic:blipFill>
                  <pic:spPr bwMode="auto">
                    <a:xfrm>
                      <a:off x="0" y="0"/>
                      <a:ext cx="5181600" cy="3710940"/>
                    </a:xfrm>
                    <a:prstGeom prst="rect">
                      <a:avLst/>
                    </a:prstGeom>
                    <a:ln>
                      <a:noFill/>
                    </a:ln>
                    <a:extLst>
                      <a:ext uri="{53640926-AAD7-44D8-BBD7-CCE9431645EC}">
                        <a14:shadowObscured xmlns:a14="http://schemas.microsoft.com/office/drawing/2010/main"/>
                      </a:ext>
                    </a:extLst>
                  </pic:spPr>
                </pic:pic>
              </a:graphicData>
            </a:graphic>
          </wp:inline>
        </w:drawing>
      </w:r>
    </w:p>
    <w:p w:rsidR="00D530E8" w:rsidRPr="00D530E8" w:rsidRDefault="00D530E8" w:rsidP="00D530E8">
      <w:pPr>
        <w:rPr>
          <w:sz w:val="20"/>
          <w:szCs w:val="20"/>
          <w:lang w:val="en-GB"/>
        </w:rPr>
      </w:pPr>
      <w:r w:rsidRPr="00D530E8">
        <w:rPr>
          <w:sz w:val="20"/>
          <w:szCs w:val="20"/>
          <w:lang w:val="en-GB"/>
        </w:rPr>
        <w:t xml:space="preserve">Figure </w:t>
      </w:r>
      <w:r>
        <w:rPr>
          <w:sz w:val="20"/>
          <w:szCs w:val="20"/>
          <w:lang w:val="en-GB"/>
        </w:rPr>
        <w:t>4</w:t>
      </w:r>
      <w:r w:rsidRPr="00D530E8">
        <w:rPr>
          <w:sz w:val="20"/>
          <w:szCs w:val="20"/>
          <w:lang w:val="en-GB"/>
        </w:rPr>
        <w:t xml:space="preserve">: Change in suitable habitat for </w:t>
      </w:r>
      <w:r w:rsidRPr="00D530E8">
        <w:rPr>
          <w:i/>
          <w:sz w:val="20"/>
          <w:szCs w:val="20"/>
          <w:lang w:val="en-GB"/>
        </w:rPr>
        <w:t xml:space="preserve">Secale </w:t>
      </w:r>
      <w:proofErr w:type="spellStart"/>
      <w:r w:rsidRPr="00D530E8">
        <w:rPr>
          <w:i/>
          <w:sz w:val="20"/>
          <w:szCs w:val="20"/>
          <w:lang w:val="en-GB"/>
        </w:rPr>
        <w:t>cereale</w:t>
      </w:r>
      <w:proofErr w:type="spellEnd"/>
      <w:r w:rsidRPr="00D530E8">
        <w:rPr>
          <w:sz w:val="20"/>
          <w:szCs w:val="20"/>
          <w:lang w:val="en-GB"/>
        </w:rPr>
        <w:t xml:space="preserve"> in the year 2050, under the assumption of the RCP4.5 climate scenario. A </w:t>
      </w:r>
      <w:proofErr w:type="spellStart"/>
      <w:r w:rsidRPr="00D530E8">
        <w:rPr>
          <w:sz w:val="20"/>
          <w:szCs w:val="20"/>
          <w:lang w:val="en-GB"/>
        </w:rPr>
        <w:t>gray</w:t>
      </w:r>
      <w:proofErr w:type="spellEnd"/>
      <w:r w:rsidRPr="00D530E8">
        <w:rPr>
          <w:sz w:val="20"/>
          <w:szCs w:val="20"/>
          <w:lang w:val="en-GB"/>
        </w:rPr>
        <w:t xml:space="preserve"> </w:t>
      </w:r>
      <w:proofErr w:type="spellStart"/>
      <w:r w:rsidRPr="00D530E8">
        <w:rPr>
          <w:sz w:val="20"/>
          <w:szCs w:val="20"/>
          <w:lang w:val="en-GB"/>
        </w:rPr>
        <w:t>color</w:t>
      </w:r>
      <w:proofErr w:type="spellEnd"/>
      <w:r w:rsidRPr="00D530E8">
        <w:rPr>
          <w:sz w:val="20"/>
          <w:szCs w:val="20"/>
          <w:lang w:val="en-GB"/>
        </w:rPr>
        <w:t xml:space="preserve"> means not suitable, yellow areas are unchanged habitats, red indicates that suitable habitat is lost and green surfaces mean that habitat is gained. </w:t>
      </w:r>
      <w:r>
        <w:rPr>
          <w:sz w:val="20"/>
          <w:szCs w:val="20"/>
          <w:lang w:val="en-GB"/>
        </w:rPr>
        <w:t xml:space="preserve">Overlay of occurrences data points. </w:t>
      </w:r>
      <w:bookmarkStart w:id="0" w:name="_GoBack"/>
      <w:bookmarkEnd w:id="0"/>
    </w:p>
    <w:p w:rsidR="003F43F3" w:rsidRDefault="003F43F3">
      <w:pPr>
        <w:rPr>
          <w:lang w:val="en-GB"/>
        </w:rPr>
      </w:pPr>
    </w:p>
    <w:p w:rsidR="003F43F3" w:rsidRPr="003F43F3" w:rsidRDefault="003F43F3" w:rsidP="003F43F3">
      <w:pPr>
        <w:pStyle w:val="Lijstalinea"/>
        <w:numPr>
          <w:ilvl w:val="0"/>
          <w:numId w:val="1"/>
        </w:numPr>
        <w:rPr>
          <w:b/>
          <w:lang w:val="en-GB"/>
        </w:rPr>
      </w:pPr>
      <w:r w:rsidRPr="003F43F3">
        <w:rPr>
          <w:b/>
          <w:lang w:val="en-GB"/>
        </w:rPr>
        <w:t>Biological interpretation</w:t>
      </w:r>
    </w:p>
    <w:p w:rsidR="00391925" w:rsidRDefault="00432CB1">
      <w:pPr>
        <w:rPr>
          <w:lang w:val="en-GB"/>
        </w:rPr>
      </w:pPr>
      <w:r>
        <w:rPr>
          <w:lang w:val="en-GB"/>
        </w:rPr>
        <w:t xml:space="preserve">According to the model </w:t>
      </w:r>
      <w:r w:rsidR="00981748">
        <w:rPr>
          <w:lang w:val="en-GB"/>
        </w:rPr>
        <w:t xml:space="preserve">the species distribution of rye will not change drastically </w:t>
      </w:r>
      <w:r w:rsidR="001203DE">
        <w:rPr>
          <w:lang w:val="en-GB"/>
        </w:rPr>
        <w:t>until</w:t>
      </w:r>
      <w:r w:rsidR="00981748">
        <w:rPr>
          <w:lang w:val="en-GB"/>
        </w:rPr>
        <w:t xml:space="preserve"> the year 2050 with RCP4.5 climate scenario. </w:t>
      </w:r>
      <w:r w:rsidR="00391925">
        <w:rPr>
          <w:lang w:val="en-GB"/>
        </w:rPr>
        <w:t>This finding is not so surprising since rye is widely distributed over the world which indicates that it is suitable in different climatic conditions. It is also known that rye is</w:t>
      </w:r>
      <w:r w:rsidR="00DE7B72">
        <w:rPr>
          <w:lang w:val="en-GB"/>
        </w:rPr>
        <w:t xml:space="preserve"> </w:t>
      </w:r>
      <w:r w:rsidR="00391925">
        <w:rPr>
          <w:lang w:val="en-GB"/>
        </w:rPr>
        <w:t xml:space="preserve"> resistant to harsh conditions like drought and cold </w:t>
      </w:r>
      <w:r w:rsidR="00DE7B72">
        <w:rPr>
          <w:lang w:val="en-GB"/>
        </w:rPr>
        <w:t>temperatures</w:t>
      </w:r>
      <w:r w:rsidR="00391925">
        <w:rPr>
          <w:lang w:val="en-GB"/>
        </w:rPr>
        <w:t xml:space="preserve">. </w:t>
      </w:r>
    </w:p>
    <w:p w:rsidR="00432CB1" w:rsidRDefault="00DE303B">
      <w:pPr>
        <w:rPr>
          <w:lang w:val="en-GB"/>
        </w:rPr>
      </w:pPr>
      <w:r>
        <w:rPr>
          <w:lang w:val="en-GB"/>
        </w:rPr>
        <w:t xml:space="preserve">Some suitable habitats will increase in certain areas like central Russia, while other areas will decrease like in South-Africa and northern parts of Europe. According to the model these subtle changes are for the majority caused by changes in the minimum temperature of the coldest month. </w:t>
      </w:r>
      <w:r w:rsidR="00012F07">
        <w:rPr>
          <w:lang w:val="en-GB"/>
        </w:rPr>
        <w:t>This would suggest that as the temperature rises</w:t>
      </w:r>
      <w:r w:rsidR="001203DE">
        <w:rPr>
          <w:lang w:val="en-GB"/>
        </w:rPr>
        <w:t>, rye will not grow well in these areas</w:t>
      </w:r>
      <w:r w:rsidR="00C11D6B">
        <w:rPr>
          <w:lang w:val="en-GB"/>
        </w:rPr>
        <w:t xml:space="preserve">. Rye is a winter crop, and may grow in temperatures as low as 1 </w:t>
      </w:r>
      <w:r w:rsidR="00C11D6B">
        <w:rPr>
          <w:rFonts w:cstheme="minorHAnsi"/>
          <w:lang w:val="en-GB"/>
        </w:rPr>
        <w:t>°</w:t>
      </w:r>
      <w:r w:rsidR="00C11D6B">
        <w:rPr>
          <w:lang w:val="en-GB"/>
        </w:rPr>
        <w:t>C (</w:t>
      </w:r>
      <w:r w:rsidR="00E5460A" w:rsidRPr="00E5460A">
        <w:rPr>
          <w:rStyle w:val="Hyperlink"/>
          <w:color w:val="000000" w:themeColor="text1"/>
          <w:u w:val="none"/>
          <w:lang w:val="en-GB"/>
        </w:rPr>
        <w:t>SARE, 2008</w:t>
      </w:r>
      <w:r w:rsidR="00C11D6B" w:rsidRPr="00E5460A">
        <w:rPr>
          <w:color w:val="000000" w:themeColor="text1"/>
          <w:lang w:val="en-GB"/>
        </w:rPr>
        <w:t xml:space="preserve">). </w:t>
      </w:r>
      <w:r w:rsidR="00C11D6B">
        <w:rPr>
          <w:lang w:val="en-GB"/>
        </w:rPr>
        <w:t xml:space="preserve">This may possibly explain why some parts of South-Africa may be less suitable for rye crop growth in the year 2050 with RCP4.5. </w:t>
      </w:r>
      <w:r w:rsidR="00DE7B72">
        <w:rPr>
          <w:lang w:val="en-GB"/>
        </w:rPr>
        <w:t>However, this would not explain why we do not see these decreases in areas which are on the same latitude. Possibly a</w:t>
      </w:r>
      <w:r w:rsidR="00E71E46">
        <w:rPr>
          <w:lang w:val="en-GB"/>
        </w:rPr>
        <w:t xml:space="preserve">n interaction between temperature and precipitation may explain the change in species distribution. </w:t>
      </w:r>
      <w:r w:rsidR="00DE7B72">
        <w:rPr>
          <w:lang w:val="en-GB"/>
        </w:rPr>
        <w:t xml:space="preserve"> </w:t>
      </w:r>
    </w:p>
    <w:p w:rsidR="00C11D6B" w:rsidRDefault="00C11D6B">
      <w:pPr>
        <w:rPr>
          <w:lang w:val="en-GB"/>
        </w:rPr>
      </w:pPr>
      <w:r>
        <w:rPr>
          <w:lang w:val="en-GB"/>
        </w:rPr>
        <w:t xml:space="preserve">To indicate if </w:t>
      </w:r>
      <w:r w:rsidR="00E71E46">
        <w:rPr>
          <w:lang w:val="en-GB"/>
        </w:rPr>
        <w:t>the results of the species distribution model</w:t>
      </w:r>
      <w:r>
        <w:rPr>
          <w:lang w:val="en-GB"/>
        </w:rPr>
        <w:t xml:space="preserve"> are trustworthy, we may look at different parts of the analysis which influenced </w:t>
      </w:r>
      <w:r w:rsidR="00E71E46">
        <w:rPr>
          <w:lang w:val="en-GB"/>
        </w:rPr>
        <w:t xml:space="preserve">suitable habitat. </w:t>
      </w:r>
      <w:r>
        <w:rPr>
          <w:lang w:val="en-GB"/>
        </w:rPr>
        <w:t xml:space="preserve"> </w:t>
      </w:r>
    </w:p>
    <w:p w:rsidR="00391925" w:rsidRDefault="00447238">
      <w:pPr>
        <w:rPr>
          <w:lang w:val="en-GB"/>
        </w:rPr>
      </w:pPr>
      <w:r>
        <w:rPr>
          <w:lang w:val="en-GB"/>
        </w:rPr>
        <w:t>Locations of occurrences affect the habitat suitability, and therefore if there is a</w:t>
      </w:r>
      <w:r w:rsidR="00B337E7">
        <w:rPr>
          <w:lang w:val="en-GB"/>
        </w:rPr>
        <w:t xml:space="preserve">n observation bias this may have an impact on the reliability of the model. There are no clear indications that there is a noteworthy observer bias, so it is assumed that this does not really affect the model significantly. </w:t>
      </w:r>
    </w:p>
    <w:p w:rsidR="00B337E7" w:rsidRDefault="00B337E7">
      <w:pPr>
        <w:rPr>
          <w:lang w:val="en-GB"/>
        </w:rPr>
      </w:pPr>
      <w:r>
        <w:rPr>
          <w:lang w:val="en-GB"/>
        </w:rPr>
        <w:lastRenderedPageBreak/>
        <w:t>The model is not verified with a null model and this certainly does have consequences for the reliability of the model. While this may result in a less trustworthy predictio</w:t>
      </w:r>
      <w:r w:rsidR="004A11DE">
        <w:rPr>
          <w:lang w:val="en-GB"/>
        </w:rPr>
        <w:t>n</w:t>
      </w:r>
      <w:r>
        <w:rPr>
          <w:lang w:val="en-GB"/>
        </w:rPr>
        <w:t xml:space="preserve">, the biggest fault in the model would be the lack of explanatory variables which may affect the species distributions aside from the bioclimatic variables used in the present study. The model does not take </w:t>
      </w:r>
      <w:r w:rsidR="004A11DE">
        <w:rPr>
          <w:lang w:val="en-GB"/>
        </w:rPr>
        <w:t>anthropogenic</w:t>
      </w:r>
      <w:r>
        <w:rPr>
          <w:lang w:val="en-GB"/>
        </w:rPr>
        <w:t xml:space="preserve"> stressors into account like land-use change, </w:t>
      </w:r>
      <w:r w:rsidR="004A11DE">
        <w:rPr>
          <w:lang w:val="en-GB"/>
        </w:rPr>
        <w:t xml:space="preserve">urbanization and pollution, even though these habitat modifications may have great impacts on the species distribution. It also does not look at wind pollination, which could prove useful since we know that rye is a wind-pollinated crop. And lastly it could also be informative to look at dispersal limitations like unsuitable soils and mountains which prevent expanding of species. Since rye is such an widely cultivated species there are also practical reasons why the crop may not be suitable for growth in an certain area such as the accessibility to the farmland, and the demand for rye in </w:t>
      </w:r>
      <w:r w:rsidR="00034D5E">
        <w:rPr>
          <w:lang w:val="en-GB"/>
        </w:rPr>
        <w:t xml:space="preserve">a given area. </w:t>
      </w:r>
    </w:p>
    <w:p w:rsidR="00432CB1" w:rsidRDefault="00034D5E" w:rsidP="00432CB1">
      <w:pPr>
        <w:rPr>
          <w:lang w:val="en-GB"/>
        </w:rPr>
      </w:pPr>
      <w:r>
        <w:rPr>
          <w:lang w:val="en-GB"/>
        </w:rPr>
        <w:t xml:space="preserve">This model could be informative in the sense that it gives an indication of how climate change may influence the species distribution of wild and cultivated rye in the year 2050. For a prediction of the species distribution however, more factors should be added to the model to see how these variables would interact with climatic variables. </w:t>
      </w:r>
    </w:p>
    <w:p w:rsidR="00034D5E" w:rsidRPr="00432CB1" w:rsidRDefault="00034D5E" w:rsidP="00432CB1">
      <w:pPr>
        <w:rPr>
          <w:lang w:val="en-GB"/>
        </w:rPr>
      </w:pPr>
    </w:p>
    <w:p w:rsidR="00FE6674" w:rsidRPr="003F43F3" w:rsidRDefault="00FE6674" w:rsidP="003F43F3">
      <w:pPr>
        <w:pStyle w:val="Lijstalinea"/>
        <w:numPr>
          <w:ilvl w:val="0"/>
          <w:numId w:val="1"/>
        </w:numPr>
        <w:rPr>
          <w:b/>
          <w:lang w:val="en-GB"/>
        </w:rPr>
      </w:pPr>
      <w:r w:rsidRPr="003F43F3">
        <w:rPr>
          <w:b/>
          <w:lang w:val="en-GB"/>
        </w:rPr>
        <w:t>References</w:t>
      </w:r>
    </w:p>
    <w:p w:rsidR="00FE6674" w:rsidRPr="00417CD7" w:rsidRDefault="00FE6674">
      <w:pPr>
        <w:rPr>
          <w:rStyle w:val="ng-binding"/>
          <w:rFonts w:ascii="Calibri" w:hAnsi="Calibri" w:cs="Calibri"/>
          <w:color w:val="000000" w:themeColor="text1"/>
          <w:sz w:val="20"/>
          <w:szCs w:val="20"/>
          <w:shd w:val="clear" w:color="auto" w:fill="FFFFFF"/>
          <w:lang w:val="en-GB"/>
        </w:rPr>
      </w:pPr>
      <w:r w:rsidRPr="00417CD7">
        <w:rPr>
          <w:rStyle w:val="ng-binding"/>
          <w:rFonts w:ascii="Calibri" w:hAnsi="Calibri" w:cs="Calibri"/>
          <w:i/>
          <w:iCs/>
          <w:color w:val="000000" w:themeColor="text1"/>
          <w:sz w:val="20"/>
          <w:szCs w:val="20"/>
          <w:shd w:val="clear" w:color="auto" w:fill="FFFFFF"/>
          <w:lang w:val="en-GB"/>
        </w:rPr>
        <w:t xml:space="preserve">Secale </w:t>
      </w:r>
      <w:proofErr w:type="spellStart"/>
      <w:r w:rsidRPr="00417CD7">
        <w:rPr>
          <w:rStyle w:val="ng-binding"/>
          <w:rFonts w:ascii="Calibri" w:hAnsi="Calibri" w:cs="Calibri"/>
          <w:i/>
          <w:iCs/>
          <w:color w:val="000000" w:themeColor="text1"/>
          <w:sz w:val="20"/>
          <w:szCs w:val="20"/>
          <w:shd w:val="clear" w:color="auto" w:fill="FFFFFF"/>
          <w:lang w:val="en-GB"/>
        </w:rPr>
        <w:t>cereale</w:t>
      </w:r>
      <w:proofErr w:type="spellEnd"/>
      <w:r w:rsidRPr="00417CD7">
        <w:rPr>
          <w:rStyle w:val="ng-binding"/>
          <w:rFonts w:ascii="Calibri" w:hAnsi="Calibri" w:cs="Calibri"/>
          <w:i/>
          <w:iCs/>
          <w:color w:val="000000" w:themeColor="text1"/>
          <w:sz w:val="20"/>
          <w:szCs w:val="20"/>
          <w:shd w:val="clear" w:color="auto" w:fill="FFFFFF"/>
          <w:lang w:val="en-GB"/>
        </w:rPr>
        <w:t> </w:t>
      </w:r>
      <w:r w:rsidRPr="00417CD7">
        <w:rPr>
          <w:rStyle w:val="ng-binding"/>
          <w:rFonts w:ascii="Calibri" w:hAnsi="Calibri" w:cs="Calibri"/>
          <w:color w:val="000000" w:themeColor="text1"/>
          <w:sz w:val="20"/>
          <w:szCs w:val="20"/>
          <w:shd w:val="clear" w:color="auto" w:fill="FFFFFF"/>
          <w:lang w:val="en-GB"/>
        </w:rPr>
        <w:t>L.</w:t>
      </w:r>
      <w:r w:rsidRPr="00417CD7">
        <w:rPr>
          <w:rFonts w:ascii="Calibri" w:hAnsi="Calibri" w:cs="Calibri"/>
          <w:color w:val="000000" w:themeColor="text1"/>
          <w:sz w:val="20"/>
          <w:szCs w:val="20"/>
          <w:shd w:val="clear" w:color="auto" w:fill="FFFFFF"/>
          <w:lang w:val="en-GB"/>
        </w:rPr>
        <w:t> in </w:t>
      </w:r>
      <w:r w:rsidRPr="00417CD7">
        <w:rPr>
          <w:rStyle w:val="ng-binding"/>
          <w:rFonts w:ascii="Calibri" w:hAnsi="Calibri" w:cs="Calibri"/>
          <w:color w:val="000000" w:themeColor="text1"/>
          <w:sz w:val="20"/>
          <w:szCs w:val="20"/>
          <w:shd w:val="clear" w:color="auto" w:fill="FFFFFF"/>
          <w:lang w:val="en-GB"/>
        </w:rPr>
        <w:t>GBIF Secretariat (2017). GBIF Backbone Taxonomy. Checklist dataset </w:t>
      </w:r>
      <w:r w:rsidRPr="00417CD7">
        <w:rPr>
          <w:rStyle w:val="Hyperlink"/>
          <w:rFonts w:ascii="Calibri" w:hAnsi="Calibri" w:cs="Calibri"/>
          <w:color w:val="000000" w:themeColor="text1"/>
          <w:sz w:val="20"/>
          <w:szCs w:val="20"/>
          <w:u w:val="none"/>
          <w:lang w:val="en-GB"/>
        </w:rPr>
        <w:t>https://doi.org/10.15468/39omei</w:t>
      </w:r>
      <w:r w:rsidRPr="00417CD7">
        <w:rPr>
          <w:rStyle w:val="ng-binding"/>
          <w:rFonts w:ascii="Calibri" w:hAnsi="Calibri" w:cs="Calibri"/>
          <w:color w:val="000000" w:themeColor="text1"/>
          <w:sz w:val="20"/>
          <w:szCs w:val="20"/>
          <w:shd w:val="clear" w:color="auto" w:fill="FFFFFF"/>
          <w:lang w:val="en-GB"/>
        </w:rPr>
        <w:t> accessed via GBIF.org on 2018-12-10.</w:t>
      </w:r>
    </w:p>
    <w:p w:rsidR="00417CD7" w:rsidRPr="00417CD7" w:rsidRDefault="00417CD7" w:rsidP="00417CD7">
      <w:pPr>
        <w:rPr>
          <w:rStyle w:val="ng-binding"/>
          <w:rFonts w:ascii="Calibri" w:hAnsi="Calibri" w:cs="Calibri"/>
          <w:color w:val="000000" w:themeColor="text1"/>
          <w:sz w:val="20"/>
          <w:szCs w:val="20"/>
          <w:shd w:val="clear" w:color="auto" w:fill="FFFFFF"/>
          <w:lang w:val="en-GB"/>
        </w:rPr>
      </w:pPr>
      <w:r w:rsidRPr="00417CD7">
        <w:rPr>
          <w:rFonts w:ascii="Calibri" w:hAnsi="Calibri" w:cs="Calibri"/>
          <w:color w:val="000000" w:themeColor="text1"/>
          <w:sz w:val="20"/>
          <w:szCs w:val="20"/>
          <w:shd w:val="clear" w:color="auto" w:fill="FFFFFF"/>
          <w:lang w:val="en-GB"/>
        </w:rPr>
        <w:t xml:space="preserve">Thomson, A. M., Calvin, K. V., Smith, S. J., Kyle, G. P., </w:t>
      </w:r>
      <w:proofErr w:type="spellStart"/>
      <w:r w:rsidRPr="00417CD7">
        <w:rPr>
          <w:rFonts w:ascii="Calibri" w:hAnsi="Calibri" w:cs="Calibri"/>
          <w:color w:val="000000" w:themeColor="text1"/>
          <w:sz w:val="20"/>
          <w:szCs w:val="20"/>
          <w:shd w:val="clear" w:color="auto" w:fill="FFFFFF"/>
          <w:lang w:val="en-GB"/>
        </w:rPr>
        <w:t>Volke</w:t>
      </w:r>
      <w:proofErr w:type="spellEnd"/>
      <w:r w:rsidRPr="00417CD7">
        <w:rPr>
          <w:rFonts w:ascii="Calibri" w:hAnsi="Calibri" w:cs="Calibri"/>
          <w:color w:val="000000" w:themeColor="text1"/>
          <w:sz w:val="20"/>
          <w:szCs w:val="20"/>
          <w:shd w:val="clear" w:color="auto" w:fill="FFFFFF"/>
          <w:lang w:val="en-GB"/>
        </w:rPr>
        <w:t>, A., Patel, P., ... &amp; Edmonds, J. A. (2011). RCP4. 5: a pathway for stabilization of radiative forcing by 2100. </w:t>
      </w:r>
      <w:r w:rsidRPr="00417CD7">
        <w:rPr>
          <w:rFonts w:ascii="Calibri" w:hAnsi="Calibri" w:cs="Calibri"/>
          <w:i/>
          <w:iCs/>
          <w:color w:val="000000" w:themeColor="text1"/>
          <w:sz w:val="20"/>
          <w:szCs w:val="20"/>
          <w:shd w:val="clear" w:color="auto" w:fill="FFFFFF"/>
          <w:lang w:val="en-GB"/>
        </w:rPr>
        <w:t>Climatic change</w:t>
      </w:r>
      <w:r w:rsidRPr="00417CD7">
        <w:rPr>
          <w:rFonts w:ascii="Calibri" w:hAnsi="Calibri" w:cs="Calibri"/>
          <w:color w:val="000000" w:themeColor="text1"/>
          <w:sz w:val="20"/>
          <w:szCs w:val="20"/>
          <w:shd w:val="clear" w:color="auto" w:fill="FFFFFF"/>
          <w:lang w:val="en-GB"/>
        </w:rPr>
        <w:t>, </w:t>
      </w:r>
      <w:r w:rsidRPr="00417CD7">
        <w:rPr>
          <w:rFonts w:ascii="Calibri" w:hAnsi="Calibri" w:cs="Calibri"/>
          <w:i/>
          <w:iCs/>
          <w:color w:val="000000" w:themeColor="text1"/>
          <w:sz w:val="20"/>
          <w:szCs w:val="20"/>
          <w:shd w:val="clear" w:color="auto" w:fill="FFFFFF"/>
          <w:lang w:val="en-GB"/>
        </w:rPr>
        <w:t>109</w:t>
      </w:r>
      <w:r w:rsidRPr="00417CD7">
        <w:rPr>
          <w:rFonts w:ascii="Calibri" w:hAnsi="Calibri" w:cs="Calibri"/>
          <w:color w:val="000000" w:themeColor="text1"/>
          <w:sz w:val="20"/>
          <w:szCs w:val="20"/>
          <w:shd w:val="clear" w:color="auto" w:fill="FFFFFF"/>
          <w:lang w:val="en-GB"/>
        </w:rPr>
        <w:t>(1-2), 77.</w:t>
      </w:r>
    </w:p>
    <w:p w:rsidR="00417CD7" w:rsidRPr="00417CD7" w:rsidRDefault="00417CD7" w:rsidP="00417CD7">
      <w:pPr>
        <w:rPr>
          <w:rFonts w:ascii="Calibri" w:hAnsi="Calibri" w:cs="Calibri"/>
          <w:color w:val="000000" w:themeColor="text1"/>
          <w:sz w:val="20"/>
          <w:szCs w:val="20"/>
          <w:lang w:val="en-GB"/>
        </w:rPr>
      </w:pPr>
      <w:r w:rsidRPr="00417CD7">
        <w:rPr>
          <w:rStyle w:val="ng-binding"/>
          <w:rFonts w:ascii="Calibri" w:hAnsi="Calibri" w:cs="Calibri"/>
          <w:iCs/>
          <w:color w:val="000000" w:themeColor="text1"/>
          <w:sz w:val="20"/>
          <w:szCs w:val="20"/>
          <w:shd w:val="clear" w:color="auto" w:fill="FFFFFF"/>
          <w:lang w:val="en-GB"/>
        </w:rPr>
        <w:t xml:space="preserve">University of Wyoming: Department of Plant Sciences. (n.d.). Forage Identification: Rye. Retrieved December 10, 2018, from </w:t>
      </w:r>
      <w:r w:rsidRPr="00417CD7">
        <w:rPr>
          <w:rFonts w:ascii="Calibri" w:hAnsi="Calibri" w:cs="Calibri"/>
          <w:color w:val="000000" w:themeColor="text1"/>
          <w:sz w:val="20"/>
          <w:szCs w:val="20"/>
          <w:lang w:val="en-GB"/>
        </w:rPr>
        <w:t>https://bit.ly/2Ei3ZUn</w:t>
      </w:r>
    </w:p>
    <w:p w:rsidR="00CC241D" w:rsidRPr="00417CD7" w:rsidRDefault="00CC241D">
      <w:pPr>
        <w:rPr>
          <w:rFonts w:ascii="Calibri" w:hAnsi="Calibri" w:cs="Calibri"/>
          <w:color w:val="000000" w:themeColor="text1"/>
          <w:sz w:val="20"/>
          <w:szCs w:val="20"/>
          <w:shd w:val="clear" w:color="auto" w:fill="FFFFFF"/>
          <w:lang w:val="en-GB"/>
        </w:rPr>
      </w:pPr>
      <w:proofErr w:type="spellStart"/>
      <w:r w:rsidRPr="00417CD7">
        <w:rPr>
          <w:rFonts w:ascii="Calibri" w:hAnsi="Calibri" w:cs="Calibri"/>
          <w:color w:val="000000" w:themeColor="text1"/>
          <w:sz w:val="20"/>
          <w:szCs w:val="20"/>
          <w:shd w:val="clear" w:color="auto" w:fill="FFFFFF"/>
          <w:lang w:val="en-GB"/>
        </w:rPr>
        <w:t>Zohary</w:t>
      </w:r>
      <w:proofErr w:type="spellEnd"/>
      <w:r w:rsidRPr="00417CD7">
        <w:rPr>
          <w:rFonts w:ascii="Calibri" w:hAnsi="Calibri" w:cs="Calibri"/>
          <w:color w:val="000000" w:themeColor="text1"/>
          <w:sz w:val="20"/>
          <w:szCs w:val="20"/>
          <w:shd w:val="clear" w:color="auto" w:fill="FFFFFF"/>
          <w:lang w:val="en-GB"/>
        </w:rPr>
        <w:t xml:space="preserve">, D., </w:t>
      </w:r>
      <w:proofErr w:type="spellStart"/>
      <w:r w:rsidRPr="00417CD7">
        <w:rPr>
          <w:rFonts w:ascii="Calibri" w:hAnsi="Calibri" w:cs="Calibri"/>
          <w:color w:val="000000" w:themeColor="text1"/>
          <w:sz w:val="20"/>
          <w:szCs w:val="20"/>
          <w:shd w:val="clear" w:color="auto" w:fill="FFFFFF"/>
          <w:lang w:val="en-GB"/>
        </w:rPr>
        <w:t>Hopf</w:t>
      </w:r>
      <w:proofErr w:type="spellEnd"/>
      <w:r w:rsidRPr="00417CD7">
        <w:rPr>
          <w:rFonts w:ascii="Calibri" w:hAnsi="Calibri" w:cs="Calibri"/>
          <w:color w:val="000000" w:themeColor="text1"/>
          <w:sz w:val="20"/>
          <w:szCs w:val="20"/>
          <w:shd w:val="clear" w:color="auto" w:fill="FFFFFF"/>
          <w:lang w:val="en-GB"/>
        </w:rPr>
        <w:t>, M., &amp; Weiss, E. (2012). </w:t>
      </w:r>
      <w:r w:rsidRPr="00417CD7">
        <w:rPr>
          <w:rFonts w:ascii="Calibri" w:hAnsi="Calibri" w:cs="Calibri"/>
          <w:i/>
          <w:iCs/>
          <w:color w:val="000000" w:themeColor="text1"/>
          <w:sz w:val="20"/>
          <w:szCs w:val="20"/>
          <w:shd w:val="clear" w:color="auto" w:fill="FFFFFF"/>
          <w:lang w:val="en-GB"/>
        </w:rPr>
        <w:t>Domestication of Plants in the Old World: The origin and spread of domesticated plants in Southwest Asia, Europe, and the Mediterranean Basin</w:t>
      </w:r>
      <w:r w:rsidRPr="00417CD7">
        <w:rPr>
          <w:rFonts w:ascii="Calibri" w:hAnsi="Calibri" w:cs="Calibri"/>
          <w:color w:val="000000" w:themeColor="text1"/>
          <w:sz w:val="20"/>
          <w:szCs w:val="20"/>
          <w:shd w:val="clear" w:color="auto" w:fill="FFFFFF"/>
          <w:lang w:val="en-GB"/>
        </w:rPr>
        <w:t>. Oxford University Press on Demand.</w:t>
      </w:r>
    </w:p>
    <w:p w:rsidR="00456C5E" w:rsidRPr="00417CD7" w:rsidRDefault="00456C5E">
      <w:pPr>
        <w:rPr>
          <w:rFonts w:ascii="Calibri" w:hAnsi="Calibri" w:cs="Calibri"/>
          <w:color w:val="000000" w:themeColor="text1"/>
          <w:sz w:val="20"/>
          <w:szCs w:val="20"/>
          <w:lang w:val="en-GB"/>
        </w:rPr>
      </w:pPr>
      <w:r w:rsidRPr="00417CD7">
        <w:rPr>
          <w:rFonts w:ascii="Calibri" w:hAnsi="Calibri" w:cs="Calibri"/>
          <w:color w:val="000000" w:themeColor="text1"/>
          <w:sz w:val="20"/>
          <w:szCs w:val="20"/>
          <w:lang w:val="en-GB"/>
        </w:rPr>
        <w:t>Sustainable Agriculture Research and Education (SARE</w:t>
      </w:r>
      <w:r w:rsidRPr="00417CD7">
        <w:rPr>
          <w:rFonts w:ascii="Calibri" w:hAnsi="Calibri" w:cs="Calibri"/>
          <w:color w:val="000000" w:themeColor="text1"/>
          <w:sz w:val="20"/>
          <w:szCs w:val="20"/>
          <w:lang w:val="en-GB"/>
        </w:rPr>
        <w:t>).</w:t>
      </w:r>
      <w:r w:rsidRPr="00417CD7">
        <w:rPr>
          <w:rFonts w:ascii="Calibri" w:hAnsi="Calibri" w:cs="Calibri"/>
          <w:color w:val="000000" w:themeColor="text1"/>
          <w:sz w:val="20"/>
          <w:szCs w:val="20"/>
          <w:shd w:val="clear" w:color="auto" w:fill="FFFFFF"/>
          <w:lang w:val="en-GB"/>
        </w:rPr>
        <w:t xml:space="preserve"> (2008). </w:t>
      </w:r>
      <w:r w:rsidRPr="00417CD7">
        <w:rPr>
          <w:rFonts w:ascii="Calibri" w:hAnsi="Calibri" w:cs="Calibri"/>
          <w:i/>
          <w:iCs/>
          <w:color w:val="000000" w:themeColor="text1"/>
          <w:sz w:val="20"/>
          <w:szCs w:val="20"/>
          <w:shd w:val="clear" w:color="auto" w:fill="FFFFFF"/>
          <w:lang w:val="en-GB"/>
        </w:rPr>
        <w:t>Managing cover crops profitably</w:t>
      </w:r>
      <w:r w:rsidRPr="00417CD7">
        <w:rPr>
          <w:rFonts w:ascii="Calibri" w:hAnsi="Calibri" w:cs="Calibri"/>
          <w:color w:val="000000" w:themeColor="text1"/>
          <w:sz w:val="20"/>
          <w:szCs w:val="20"/>
          <w:shd w:val="clear" w:color="auto" w:fill="FFFFFF"/>
          <w:lang w:val="en-GB"/>
        </w:rPr>
        <w:t>.</w:t>
      </w:r>
      <w:r w:rsidRPr="00417CD7">
        <w:rPr>
          <w:rFonts w:ascii="Calibri" w:hAnsi="Calibri" w:cs="Calibri"/>
          <w:color w:val="000000" w:themeColor="text1"/>
          <w:sz w:val="20"/>
          <w:szCs w:val="20"/>
          <w:shd w:val="clear" w:color="auto" w:fill="FFFFFF"/>
          <w:lang w:val="en-GB"/>
        </w:rPr>
        <w:t xml:space="preserve"> Third edition.</w:t>
      </w:r>
      <w:r w:rsidRPr="00417CD7">
        <w:rPr>
          <w:rFonts w:ascii="Calibri" w:hAnsi="Calibri" w:cs="Calibri"/>
          <w:color w:val="000000" w:themeColor="text1"/>
          <w:sz w:val="20"/>
          <w:szCs w:val="20"/>
          <w:shd w:val="clear" w:color="auto" w:fill="FFFFFF"/>
          <w:lang w:val="en-GB"/>
        </w:rPr>
        <w:t xml:space="preserve"> Diane </w:t>
      </w:r>
      <w:proofErr w:type="spellStart"/>
      <w:r w:rsidRPr="00417CD7">
        <w:rPr>
          <w:rFonts w:ascii="Calibri" w:hAnsi="Calibri" w:cs="Calibri"/>
          <w:color w:val="000000" w:themeColor="text1"/>
          <w:sz w:val="20"/>
          <w:szCs w:val="20"/>
          <w:shd w:val="clear" w:color="auto" w:fill="FFFFFF"/>
          <w:lang w:val="en-GB"/>
        </w:rPr>
        <w:t>Publishing.</w:t>
      </w:r>
      <w:r w:rsidR="00E5460A" w:rsidRPr="00417CD7">
        <w:rPr>
          <w:rFonts w:ascii="Calibri" w:hAnsi="Calibri" w:cs="Calibri"/>
          <w:color w:val="000000" w:themeColor="text1"/>
          <w:sz w:val="20"/>
          <w:szCs w:val="20"/>
          <w:shd w:val="clear" w:color="auto" w:fill="FFFFFF"/>
          <w:lang w:val="en-GB"/>
        </w:rPr>
        <w:t>Retrieved</w:t>
      </w:r>
      <w:proofErr w:type="spellEnd"/>
      <w:r w:rsidR="00E5460A" w:rsidRPr="00417CD7">
        <w:rPr>
          <w:rFonts w:ascii="Calibri" w:hAnsi="Calibri" w:cs="Calibri"/>
          <w:color w:val="000000" w:themeColor="text1"/>
          <w:sz w:val="20"/>
          <w:szCs w:val="20"/>
          <w:shd w:val="clear" w:color="auto" w:fill="FFFFFF"/>
          <w:lang w:val="en-GB"/>
        </w:rPr>
        <w:t xml:space="preserve"> December11, 2018, from </w:t>
      </w:r>
      <w:r w:rsidR="00E5460A" w:rsidRPr="00417CD7">
        <w:rPr>
          <w:rFonts w:ascii="Calibri" w:hAnsi="Calibri" w:cs="Calibri"/>
          <w:color w:val="000000" w:themeColor="text1"/>
          <w:sz w:val="20"/>
          <w:szCs w:val="20"/>
          <w:lang w:val="en-GB"/>
        </w:rPr>
        <w:t>https://bit.ly/2BbBBQF</w:t>
      </w:r>
    </w:p>
    <w:sectPr w:rsidR="00456C5E" w:rsidRPr="00417CD7">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1F9B" w:rsidRDefault="00C21F9B" w:rsidP="0083205B">
      <w:pPr>
        <w:spacing w:after="0" w:line="240" w:lineRule="auto"/>
      </w:pPr>
      <w:r>
        <w:separator/>
      </w:r>
    </w:p>
  </w:endnote>
  <w:endnote w:type="continuationSeparator" w:id="0">
    <w:p w:rsidR="00C21F9B" w:rsidRDefault="00C21F9B" w:rsidP="00832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5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1F9B" w:rsidRDefault="00C21F9B" w:rsidP="0083205B">
      <w:pPr>
        <w:spacing w:after="0" w:line="240" w:lineRule="auto"/>
      </w:pPr>
      <w:r>
        <w:separator/>
      </w:r>
    </w:p>
  </w:footnote>
  <w:footnote w:type="continuationSeparator" w:id="0">
    <w:p w:rsidR="00C21F9B" w:rsidRDefault="00C21F9B" w:rsidP="00832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205B" w:rsidRDefault="0083205B">
    <w:pPr>
      <w:pStyle w:val="Koptekst"/>
    </w:pPr>
    <w:r>
      <w:t>Laura Vriend</w:t>
    </w:r>
    <w:r>
      <w:tab/>
    </w:r>
    <w:r>
      <w:tab/>
      <w:t>19/12/2018</w:t>
    </w:r>
  </w:p>
  <w:p w:rsidR="0083205B" w:rsidRDefault="0083205B">
    <w:pPr>
      <w:pStyle w:val="Koptekst"/>
    </w:pPr>
    <w:r>
      <w:t>S1653660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796A73"/>
    <w:multiLevelType w:val="multilevel"/>
    <w:tmpl w:val="A6628D8C"/>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A14"/>
    <w:rsid w:val="00012F07"/>
    <w:rsid w:val="00025F19"/>
    <w:rsid w:val="00034D5E"/>
    <w:rsid w:val="00037C47"/>
    <w:rsid w:val="000479A9"/>
    <w:rsid w:val="00083C3C"/>
    <w:rsid w:val="00086E55"/>
    <w:rsid w:val="000A386D"/>
    <w:rsid w:val="001203DE"/>
    <w:rsid w:val="00177FD9"/>
    <w:rsid w:val="00197BD7"/>
    <w:rsid w:val="001E655C"/>
    <w:rsid w:val="002063FD"/>
    <w:rsid w:val="00257290"/>
    <w:rsid w:val="00284C7B"/>
    <w:rsid w:val="00391925"/>
    <w:rsid w:val="00393A90"/>
    <w:rsid w:val="003A157F"/>
    <w:rsid w:val="003A56EB"/>
    <w:rsid w:val="003D285E"/>
    <w:rsid w:val="003F43F3"/>
    <w:rsid w:val="00401299"/>
    <w:rsid w:val="00417CD7"/>
    <w:rsid w:val="00432CB1"/>
    <w:rsid w:val="00447238"/>
    <w:rsid w:val="00456C5E"/>
    <w:rsid w:val="00481E4E"/>
    <w:rsid w:val="00483583"/>
    <w:rsid w:val="004A11DE"/>
    <w:rsid w:val="004B435A"/>
    <w:rsid w:val="004D2E3C"/>
    <w:rsid w:val="005771B8"/>
    <w:rsid w:val="005C3AD9"/>
    <w:rsid w:val="005D21BD"/>
    <w:rsid w:val="00622F86"/>
    <w:rsid w:val="00623FAA"/>
    <w:rsid w:val="00686818"/>
    <w:rsid w:val="00790A14"/>
    <w:rsid w:val="007D0E8F"/>
    <w:rsid w:val="007E1B24"/>
    <w:rsid w:val="007E2A0C"/>
    <w:rsid w:val="0083205B"/>
    <w:rsid w:val="0084792A"/>
    <w:rsid w:val="00883BD1"/>
    <w:rsid w:val="008A5AF0"/>
    <w:rsid w:val="008B55E0"/>
    <w:rsid w:val="00937B23"/>
    <w:rsid w:val="009772C1"/>
    <w:rsid w:val="00981748"/>
    <w:rsid w:val="00A02ACC"/>
    <w:rsid w:val="00AC78AB"/>
    <w:rsid w:val="00B10B53"/>
    <w:rsid w:val="00B27659"/>
    <w:rsid w:val="00B337E7"/>
    <w:rsid w:val="00B746CB"/>
    <w:rsid w:val="00B946B7"/>
    <w:rsid w:val="00BB5E0F"/>
    <w:rsid w:val="00BF7370"/>
    <w:rsid w:val="00C11D6B"/>
    <w:rsid w:val="00C21F9B"/>
    <w:rsid w:val="00C70076"/>
    <w:rsid w:val="00CC1E3C"/>
    <w:rsid w:val="00CC241D"/>
    <w:rsid w:val="00D530E8"/>
    <w:rsid w:val="00D57F83"/>
    <w:rsid w:val="00DE303B"/>
    <w:rsid w:val="00DE7B72"/>
    <w:rsid w:val="00E5460A"/>
    <w:rsid w:val="00E71E46"/>
    <w:rsid w:val="00E76AC8"/>
    <w:rsid w:val="00E931EB"/>
    <w:rsid w:val="00F05586"/>
    <w:rsid w:val="00F16E27"/>
    <w:rsid w:val="00FE6674"/>
    <w:rsid w:val="00FF627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F0CC6"/>
  <w15:chartTrackingRefBased/>
  <w15:docId w15:val="{E5E96B0C-84F5-4DEC-8DAD-F2EAE1B76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012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90A14"/>
    <w:pPr>
      <w:ind w:left="720"/>
      <w:contextualSpacing/>
    </w:pPr>
  </w:style>
  <w:style w:type="paragraph" w:styleId="Koptekst">
    <w:name w:val="header"/>
    <w:basedOn w:val="Standaard"/>
    <w:link w:val="KoptekstChar"/>
    <w:uiPriority w:val="99"/>
    <w:unhideWhenUsed/>
    <w:rsid w:val="0083205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3205B"/>
  </w:style>
  <w:style w:type="paragraph" w:styleId="Voettekst">
    <w:name w:val="footer"/>
    <w:basedOn w:val="Standaard"/>
    <w:link w:val="VoettekstChar"/>
    <w:uiPriority w:val="99"/>
    <w:unhideWhenUsed/>
    <w:rsid w:val="0083205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3205B"/>
  </w:style>
  <w:style w:type="character" w:customStyle="1" w:styleId="ng-binding">
    <w:name w:val="ng-binding"/>
    <w:basedOn w:val="Standaardalinea-lettertype"/>
    <w:rsid w:val="00FE6674"/>
  </w:style>
  <w:style w:type="character" w:styleId="Hyperlink">
    <w:name w:val="Hyperlink"/>
    <w:basedOn w:val="Standaardalinea-lettertype"/>
    <w:uiPriority w:val="99"/>
    <w:unhideWhenUsed/>
    <w:rsid w:val="00FE6674"/>
    <w:rPr>
      <w:color w:val="0000FF"/>
      <w:u w:val="single"/>
    </w:rPr>
  </w:style>
  <w:style w:type="paragraph" w:styleId="Normaalweb">
    <w:name w:val="Normal (Web)"/>
    <w:basedOn w:val="Standaard"/>
    <w:uiPriority w:val="99"/>
    <w:semiHidden/>
    <w:unhideWhenUsed/>
    <w:rsid w:val="007E1B2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reference-accessdate">
    <w:name w:val="reference-accessdate"/>
    <w:basedOn w:val="Standaardalinea-lettertype"/>
    <w:rsid w:val="00B10B53"/>
  </w:style>
  <w:style w:type="character" w:customStyle="1" w:styleId="nowrap">
    <w:name w:val="nowrap"/>
    <w:basedOn w:val="Standaardalinea-lettertype"/>
    <w:rsid w:val="00B10B53"/>
  </w:style>
  <w:style w:type="character" w:customStyle="1" w:styleId="GeenafstandChar">
    <w:name w:val="Geen afstand Char"/>
    <w:basedOn w:val="Standaardalinea-lettertype"/>
    <w:link w:val="Geenafstand"/>
    <w:uiPriority w:val="1"/>
    <w:locked/>
    <w:rsid w:val="005771B8"/>
    <w:rPr>
      <w:lang w:val="en-GB"/>
    </w:rPr>
  </w:style>
  <w:style w:type="paragraph" w:styleId="Geenafstand">
    <w:name w:val="No Spacing"/>
    <w:link w:val="GeenafstandChar"/>
    <w:uiPriority w:val="1"/>
    <w:qFormat/>
    <w:rsid w:val="005771B8"/>
    <w:pPr>
      <w:spacing w:after="0" w:line="240" w:lineRule="auto"/>
    </w:pPr>
    <w:rPr>
      <w:lang w:val="en-GB"/>
    </w:rPr>
  </w:style>
  <w:style w:type="character" w:styleId="GevolgdeHyperlink">
    <w:name w:val="FollowedHyperlink"/>
    <w:basedOn w:val="Standaardalinea-lettertype"/>
    <w:uiPriority w:val="99"/>
    <w:semiHidden/>
    <w:unhideWhenUsed/>
    <w:rsid w:val="007E2A0C"/>
    <w:rPr>
      <w:color w:val="954F72" w:themeColor="followedHyperlink"/>
      <w:u w:val="single"/>
    </w:rPr>
  </w:style>
  <w:style w:type="character" w:customStyle="1" w:styleId="Kop1Char">
    <w:name w:val="Kop 1 Char"/>
    <w:basedOn w:val="Standaardalinea-lettertype"/>
    <w:link w:val="Kop1"/>
    <w:uiPriority w:val="9"/>
    <w:rsid w:val="00401299"/>
    <w:rPr>
      <w:rFonts w:asciiTheme="majorHAnsi" w:eastAsiaTheme="majorEastAsia" w:hAnsiTheme="majorHAnsi" w:cstheme="majorBidi"/>
      <w:color w:val="2F5496" w:themeColor="accent1" w:themeShade="BF"/>
      <w:sz w:val="32"/>
      <w:szCs w:val="32"/>
    </w:rPr>
  </w:style>
  <w:style w:type="character" w:styleId="Onopgelostemelding">
    <w:name w:val="Unresolved Mention"/>
    <w:basedOn w:val="Standaardalinea-lettertype"/>
    <w:uiPriority w:val="99"/>
    <w:semiHidden/>
    <w:unhideWhenUsed/>
    <w:rsid w:val="00C11D6B"/>
    <w:rPr>
      <w:color w:val="605E5C"/>
      <w:shd w:val="clear" w:color="auto" w:fill="E1DFDD"/>
    </w:rPr>
  </w:style>
  <w:style w:type="character" w:styleId="Nadruk">
    <w:name w:val="Emphasis"/>
    <w:basedOn w:val="Standaardalinea-lettertype"/>
    <w:uiPriority w:val="20"/>
    <w:qFormat/>
    <w:rsid w:val="00623F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002117">
      <w:bodyDiv w:val="1"/>
      <w:marLeft w:val="0"/>
      <w:marRight w:val="0"/>
      <w:marTop w:val="0"/>
      <w:marBottom w:val="0"/>
      <w:divBdr>
        <w:top w:val="none" w:sz="0" w:space="0" w:color="auto"/>
        <w:left w:val="none" w:sz="0" w:space="0" w:color="auto"/>
        <w:bottom w:val="none" w:sz="0" w:space="0" w:color="auto"/>
        <w:right w:val="none" w:sz="0" w:space="0" w:color="auto"/>
      </w:divBdr>
    </w:div>
    <w:div w:id="187665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1049</TotalTime>
  <Pages>5</Pages>
  <Words>1320</Words>
  <Characters>7528</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Laura</cp:lastModifiedBy>
  <cp:revision>17</cp:revision>
  <dcterms:created xsi:type="dcterms:W3CDTF">2018-12-09T16:08:00Z</dcterms:created>
  <dcterms:modified xsi:type="dcterms:W3CDTF">2018-12-12T17:25:00Z</dcterms:modified>
</cp:coreProperties>
</file>