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87B" w:rsidRDefault="0060387B" w:rsidP="00ED5DBA">
      <w:pPr>
        <w:pStyle w:val="Title"/>
        <w:numPr>
          <w:ilvl w:val="0"/>
          <w:numId w:val="15"/>
        </w:numPr>
        <w:ind w:hanging="720"/>
        <w:rPr>
          <w:lang w:bidi="en-US"/>
        </w:rPr>
      </w:pPr>
      <w:r>
        <w:t>Preparing GIS data-layers for</w:t>
      </w:r>
      <w:r>
        <w:rPr>
          <w:lang w:bidi="en-US"/>
        </w:rPr>
        <w:t xml:space="preserve"> Species Distribution Model</w:t>
      </w:r>
      <w:r w:rsidR="00BF090D">
        <w:rPr>
          <w:lang w:bidi="en-US"/>
        </w:rPr>
        <w:t>l</w:t>
      </w:r>
      <w:r w:rsidR="001916AE">
        <w:rPr>
          <w:lang w:bidi="en-US"/>
        </w:rPr>
        <w:t>ing</w:t>
      </w:r>
    </w:p>
    <w:p w:rsidR="002161C3" w:rsidRDefault="0060387B" w:rsidP="000F5F36">
      <w:pPr>
        <w:rPr>
          <w:lang w:bidi="en-US"/>
        </w:rPr>
      </w:pPr>
      <w:r>
        <w:rPr>
          <w:lang w:bidi="en-US"/>
        </w:rPr>
        <w:t xml:space="preserve">In order to predict the presence/absence of species for areas where never </w:t>
      </w:r>
      <w:r w:rsidR="002161C3">
        <w:rPr>
          <w:lang w:bidi="en-US"/>
        </w:rPr>
        <w:t xml:space="preserve">a collection </w:t>
      </w:r>
      <w:r w:rsidR="00C364CF">
        <w:rPr>
          <w:lang w:bidi="en-US"/>
        </w:rPr>
        <w:t>was</w:t>
      </w:r>
      <w:r>
        <w:rPr>
          <w:lang w:bidi="en-US"/>
        </w:rPr>
        <w:t xml:space="preserve"> made</w:t>
      </w:r>
      <w:r w:rsidR="002161C3">
        <w:rPr>
          <w:lang w:bidi="en-US"/>
        </w:rPr>
        <w:t>,</w:t>
      </w:r>
      <w:r>
        <w:rPr>
          <w:lang w:bidi="en-US"/>
        </w:rPr>
        <w:t xml:space="preserve"> has led to the development of species distribution modelling techniques. Comprehensive comparisons of the different distribution modelling techniques have recently been published </w:t>
      </w:r>
      <w:r w:rsidR="001E792F">
        <w:rPr>
          <w:lang w:bidi="en-US"/>
        </w:rPr>
        <w:fldChar w:fldCharType="begin">
          <w:fldData xml:space="preserve">PEVuZE5vdGU+PENpdGU+PEF1dGhvcj5FbGl0aDwvQXV0aG9yPjxZZWFyPjIwMDY8L1llYXI+PFJl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=
</w:fldData>
        </w:fldChar>
      </w:r>
      <w:r w:rsidR="00C364CF">
        <w:rPr>
          <w:lang w:bidi="en-US"/>
        </w:rPr>
        <w:instrText xml:space="preserve"> ADDIN EN.CITE </w:instrText>
      </w:r>
      <w:r w:rsidR="001E792F">
        <w:rPr>
          <w:lang w:bidi="en-US"/>
        </w:rPr>
        <w:fldChar w:fldCharType="begin">
          <w:fldData xml:space="preserve">PEVuZE5vdGU+PENpdGU+PEF1dGhvcj5FbGl0aDwvQXV0aG9yPjxZZWFyPjIwMDY8L1llYXI+PFJl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=
</w:fldData>
        </w:fldChar>
      </w:r>
      <w:r w:rsidR="00C364CF">
        <w:rPr>
          <w:lang w:bidi="en-US"/>
        </w:rPr>
        <w:instrText xml:space="preserve"> ADDIN EN.CITE.DATA </w:instrText>
      </w:r>
      <w:r w:rsidR="001E792F">
        <w:rPr>
          <w:lang w:bidi="en-US"/>
        </w:rPr>
      </w:r>
      <w:r w:rsidR="001E792F">
        <w:rPr>
          <w:lang w:bidi="en-US"/>
        </w:rPr>
        <w:fldChar w:fldCharType="end"/>
      </w:r>
      <w:r w:rsidR="001E792F">
        <w:rPr>
          <w:lang w:bidi="en-US"/>
        </w:rPr>
      </w:r>
      <w:r w:rsidR="001E792F">
        <w:rPr>
          <w:lang w:bidi="en-US"/>
        </w:rPr>
        <w:fldChar w:fldCharType="separate"/>
      </w:r>
      <w:r w:rsidR="00C364CF">
        <w:rPr>
          <w:noProof/>
          <w:lang w:bidi="en-US"/>
        </w:rPr>
        <w:t>(Elith et al. 2006, Wisz et al. 2008, Aguirre-Gutiérrez et al. 2013)</w:t>
      </w:r>
      <w:r w:rsidR="001E792F">
        <w:rPr>
          <w:lang w:bidi="en-US"/>
        </w:rPr>
        <w:fldChar w:fldCharType="end"/>
      </w:r>
      <w:r>
        <w:rPr>
          <w:lang w:bidi="en-US"/>
        </w:rPr>
        <w:t xml:space="preserve">. </w:t>
      </w:r>
      <w:r w:rsidR="00B93D8A" w:rsidRPr="00B93D8A">
        <w:rPr>
          <w:lang w:bidi="en-US"/>
        </w:rPr>
        <w:t>Species’ distribution models (SDMs) attempt</w:t>
      </w:r>
      <w:r w:rsidR="00B93D8A">
        <w:rPr>
          <w:lang w:bidi="en-US"/>
        </w:rPr>
        <w:t xml:space="preserve"> </w:t>
      </w:r>
      <w:r w:rsidR="00B93D8A" w:rsidRPr="00B93D8A">
        <w:rPr>
          <w:lang w:bidi="en-US"/>
        </w:rPr>
        <w:t>to predict the potential distribution of species</w:t>
      </w:r>
      <w:r w:rsidR="00B93D8A">
        <w:rPr>
          <w:lang w:bidi="en-US"/>
        </w:rPr>
        <w:t xml:space="preserve"> </w:t>
      </w:r>
      <w:r w:rsidR="00B93D8A" w:rsidRPr="00B93D8A">
        <w:rPr>
          <w:lang w:bidi="en-US"/>
        </w:rPr>
        <w:t>by interpolating identified relationships</w:t>
      </w:r>
      <w:r w:rsidR="00B93D8A">
        <w:rPr>
          <w:lang w:bidi="en-US"/>
        </w:rPr>
        <w:t xml:space="preserve"> </w:t>
      </w:r>
      <w:r w:rsidR="00B93D8A" w:rsidRPr="00B93D8A">
        <w:rPr>
          <w:lang w:bidi="en-US"/>
        </w:rPr>
        <w:t>between species’ presence/absence, or</w:t>
      </w:r>
      <w:r w:rsidR="00B93D8A">
        <w:rPr>
          <w:lang w:bidi="en-US"/>
        </w:rPr>
        <w:t xml:space="preserve"> </w:t>
      </w:r>
      <w:r w:rsidR="00B93D8A" w:rsidRPr="00B93D8A">
        <w:rPr>
          <w:lang w:bidi="en-US"/>
        </w:rPr>
        <w:t>presence-only data on one hand, and</w:t>
      </w:r>
      <w:r w:rsidR="00B93D8A">
        <w:rPr>
          <w:lang w:bidi="en-US"/>
        </w:rPr>
        <w:t xml:space="preserve"> </w:t>
      </w:r>
      <w:r w:rsidR="00B93D8A" w:rsidRPr="00B93D8A">
        <w:rPr>
          <w:lang w:bidi="en-US"/>
        </w:rPr>
        <w:t>environmental predictors on the other hand,</w:t>
      </w:r>
      <w:r w:rsidR="00B93D8A">
        <w:rPr>
          <w:lang w:bidi="en-US"/>
        </w:rPr>
        <w:t xml:space="preserve"> </w:t>
      </w:r>
      <w:r w:rsidR="00B93D8A" w:rsidRPr="00B93D8A">
        <w:rPr>
          <w:lang w:bidi="en-US"/>
        </w:rPr>
        <w:t>to a geographical area of interest.</w:t>
      </w:r>
      <w:r w:rsidR="00B93D8A">
        <w:rPr>
          <w:lang w:bidi="en-US"/>
        </w:rPr>
        <w:t xml:space="preserve"> This means that we need environmental predictors, relat</w:t>
      </w:r>
      <w:r w:rsidR="00797CB0">
        <w:rPr>
          <w:lang w:bidi="en-US"/>
        </w:rPr>
        <w:t>ed</w:t>
      </w:r>
      <w:r w:rsidR="00B93D8A">
        <w:rPr>
          <w:lang w:bidi="en-US"/>
        </w:rPr>
        <w:t xml:space="preserve"> to the ecology of the modelled species, for the geographical area of interest</w:t>
      </w:r>
      <w:r w:rsidR="00C364CF">
        <w:rPr>
          <w:lang w:bidi="en-US"/>
        </w:rPr>
        <w:t>. H</w:t>
      </w:r>
      <w:r w:rsidR="00B93D8A">
        <w:rPr>
          <w:lang w:bidi="en-US"/>
        </w:rPr>
        <w:t>ere the island Borneo.</w:t>
      </w:r>
      <w:r w:rsidR="00A310DF">
        <w:rPr>
          <w:lang w:bidi="en-US"/>
        </w:rPr>
        <w:t xml:space="preserve"> </w:t>
      </w:r>
      <w:r w:rsidR="002161C3">
        <w:rPr>
          <w:lang w:bidi="en-US"/>
        </w:rPr>
        <w:t>Importantly</w:t>
      </w:r>
      <w:r w:rsidR="00A310DF">
        <w:rPr>
          <w:lang w:bidi="en-US"/>
        </w:rPr>
        <w:t xml:space="preserve">, the spatial resolution and the geographical extent of the different environmental predictor data-layers must be </w:t>
      </w:r>
      <w:r w:rsidR="00A310DF" w:rsidRPr="002161C3">
        <w:rPr>
          <w:b/>
          <w:lang w:bidi="en-US"/>
        </w:rPr>
        <w:t>exactly</w:t>
      </w:r>
      <w:r w:rsidR="00A310DF">
        <w:rPr>
          <w:lang w:bidi="en-US"/>
        </w:rPr>
        <w:t xml:space="preserve"> the same.</w:t>
      </w:r>
      <w:r w:rsidR="00A72D38">
        <w:rPr>
          <w:lang w:bidi="en-US"/>
        </w:rPr>
        <w:t xml:space="preserve"> The most widely used </w:t>
      </w:r>
      <w:proofErr w:type="spellStart"/>
      <w:r w:rsidR="00A72D38">
        <w:rPr>
          <w:lang w:bidi="en-US"/>
        </w:rPr>
        <w:t>climatological</w:t>
      </w:r>
      <w:proofErr w:type="spellEnd"/>
      <w:r w:rsidR="00A72D38">
        <w:rPr>
          <w:lang w:bidi="en-US"/>
        </w:rPr>
        <w:t xml:space="preserve"> data is the ‘</w:t>
      </w:r>
      <w:proofErr w:type="spellStart"/>
      <w:r w:rsidR="00A72D38">
        <w:rPr>
          <w:lang w:bidi="en-US"/>
        </w:rPr>
        <w:t>Worldclim</w:t>
      </w:r>
      <w:proofErr w:type="spellEnd"/>
      <w:r w:rsidR="00A72D38">
        <w:rPr>
          <w:lang w:bidi="en-US"/>
        </w:rPr>
        <w:t>’ dataset (</w:t>
      </w:r>
      <w:hyperlink r:id="rId7" w:history="1">
        <w:r w:rsidR="00A72D38" w:rsidRPr="00CE64C4">
          <w:rPr>
            <w:rStyle w:val="Hyperlink"/>
            <w:lang w:bidi="en-US"/>
          </w:rPr>
          <w:t>http://www.worldclim.org</w:t>
        </w:r>
      </w:hyperlink>
      <w:r w:rsidR="00A72D38">
        <w:rPr>
          <w:lang w:bidi="en-US"/>
        </w:rPr>
        <w:t>).</w:t>
      </w:r>
      <w:r w:rsidR="00C364CF">
        <w:rPr>
          <w:lang w:bidi="en-US"/>
        </w:rPr>
        <w:t xml:space="preserve"> Other sources of spatial data are </w:t>
      </w:r>
      <w:proofErr w:type="spellStart"/>
      <w:r w:rsidR="00C364CF">
        <w:rPr>
          <w:lang w:bidi="en-US"/>
        </w:rPr>
        <w:t>CliMond</w:t>
      </w:r>
      <w:proofErr w:type="spellEnd"/>
      <w:r w:rsidR="00C364CF">
        <w:rPr>
          <w:lang w:bidi="en-US"/>
        </w:rPr>
        <w:t xml:space="preserve"> (</w:t>
      </w:r>
      <w:hyperlink r:id="rId8" w:history="1">
        <w:r w:rsidR="00C364CF" w:rsidRPr="004840C2">
          <w:rPr>
            <w:rStyle w:val="Hyperlink"/>
            <w:lang w:bidi="en-US"/>
          </w:rPr>
          <w:t>https://www.climond.org/</w:t>
        </w:r>
      </w:hyperlink>
      <w:r w:rsidR="00C364CF">
        <w:rPr>
          <w:lang w:bidi="en-US"/>
        </w:rPr>
        <w:t>), CCAFS</w:t>
      </w:r>
      <w:r w:rsidR="00B43CDD">
        <w:rPr>
          <w:lang w:bidi="en-US"/>
        </w:rPr>
        <w:t xml:space="preserve"> (</w:t>
      </w:r>
      <w:r w:rsidR="00B43CDD" w:rsidRPr="00B43CDD">
        <w:rPr>
          <w:lang w:bidi="en-US"/>
        </w:rPr>
        <w:t>http://ccafs-climate.org/data/</w:t>
      </w:r>
      <w:r w:rsidR="00B43CDD">
        <w:rPr>
          <w:lang w:bidi="en-US"/>
        </w:rPr>
        <w:t>).</w:t>
      </w:r>
    </w:p>
    <w:p w:rsidR="00037FE3" w:rsidRDefault="00037FE3" w:rsidP="00037FE3">
      <w:pPr>
        <w:numPr>
          <w:ilvl w:val="0"/>
          <w:numId w:val="11"/>
        </w:numPr>
        <w:rPr>
          <w:lang w:bidi="en-US"/>
        </w:rPr>
      </w:pPr>
      <w:r>
        <w:rPr>
          <w:lang w:bidi="en-US"/>
        </w:rPr>
        <w:t xml:space="preserve">Download the </w:t>
      </w:r>
      <w:r w:rsidR="002161C3">
        <w:rPr>
          <w:lang w:bidi="en-US"/>
        </w:rPr>
        <w:t xml:space="preserve">current climatic conditions as </w:t>
      </w:r>
      <w:r>
        <w:rPr>
          <w:lang w:bidi="en-US"/>
        </w:rPr>
        <w:t>generic grid</w:t>
      </w:r>
      <w:r w:rsidR="002161C3">
        <w:rPr>
          <w:lang w:bidi="en-US"/>
        </w:rPr>
        <w:t>s</w:t>
      </w:r>
      <w:r>
        <w:rPr>
          <w:lang w:bidi="en-US"/>
        </w:rPr>
        <w:t xml:space="preserve"> (raster) climate files from the </w:t>
      </w:r>
      <w:proofErr w:type="spellStart"/>
      <w:r>
        <w:rPr>
          <w:lang w:bidi="en-US"/>
        </w:rPr>
        <w:t>WorldClim</w:t>
      </w:r>
      <w:proofErr w:type="spellEnd"/>
      <w:r>
        <w:rPr>
          <w:lang w:bidi="en-US"/>
        </w:rPr>
        <w:t xml:space="preserve"> database</w:t>
      </w:r>
      <w:r w:rsidR="002161C3">
        <w:rPr>
          <w:lang w:bidi="en-US"/>
        </w:rPr>
        <w:t xml:space="preserve">; </w:t>
      </w:r>
      <w:proofErr w:type="spellStart"/>
      <w:r w:rsidR="00885569">
        <w:rPr>
          <w:lang w:bidi="en-US"/>
        </w:rPr>
        <w:t>Bioclim</w:t>
      </w:r>
      <w:proofErr w:type="spellEnd"/>
      <w:r w:rsidR="00885569">
        <w:rPr>
          <w:lang w:bidi="en-US"/>
        </w:rPr>
        <w:t xml:space="preserve"> variables (19) and Altitude</w:t>
      </w:r>
      <w:r w:rsidR="002161C3">
        <w:rPr>
          <w:lang w:bidi="en-US"/>
        </w:rPr>
        <w:t xml:space="preserve"> (</w:t>
      </w:r>
      <w:r>
        <w:rPr>
          <w:lang w:bidi="en-US"/>
        </w:rPr>
        <w:t>suggested resolution is 5 arc-minutes)</w:t>
      </w:r>
      <w:r w:rsidR="00885569">
        <w:rPr>
          <w:lang w:bidi="en-US"/>
        </w:rPr>
        <w:t>.</w:t>
      </w:r>
    </w:p>
    <w:p w:rsidR="00037FE3" w:rsidRDefault="00885569" w:rsidP="00037FE3">
      <w:pPr>
        <w:numPr>
          <w:ilvl w:val="0"/>
          <w:numId w:val="11"/>
        </w:numPr>
        <w:rPr>
          <w:lang w:bidi="en-US"/>
        </w:rPr>
      </w:pPr>
      <w:r>
        <w:rPr>
          <w:lang w:bidi="en-US"/>
        </w:rPr>
        <w:t>The *.bil/*.</w:t>
      </w:r>
      <w:proofErr w:type="spellStart"/>
      <w:r>
        <w:rPr>
          <w:lang w:bidi="en-US"/>
        </w:rPr>
        <w:t>hdr</w:t>
      </w:r>
      <w:proofErr w:type="spellEnd"/>
      <w:r>
        <w:rPr>
          <w:lang w:bidi="en-US"/>
        </w:rPr>
        <w:t>-files need to be converted to *.grd/*.</w:t>
      </w:r>
      <w:proofErr w:type="spellStart"/>
      <w:r>
        <w:rPr>
          <w:lang w:bidi="en-US"/>
        </w:rPr>
        <w:t>gri</w:t>
      </w:r>
      <w:proofErr w:type="spellEnd"/>
      <w:r>
        <w:rPr>
          <w:lang w:bidi="en-US"/>
        </w:rPr>
        <w:t xml:space="preserve">-files. Open menu-option Data </w:t>
      </w:r>
      <w:r>
        <w:rPr>
          <w:lang w:bidi="en-US"/>
        </w:rPr>
        <w:sym w:font="Wingdings" w:char="F0E0"/>
      </w:r>
      <w:r>
        <w:rPr>
          <w:lang w:bidi="en-US"/>
        </w:rPr>
        <w:t xml:space="preserve"> Import to </w:t>
      </w:r>
      <w:proofErr w:type="spellStart"/>
      <w:r>
        <w:rPr>
          <w:lang w:bidi="en-US"/>
        </w:rPr>
        <w:t>Gridfile</w:t>
      </w:r>
      <w:proofErr w:type="spellEnd"/>
      <w:r>
        <w:rPr>
          <w:lang w:bidi="en-US"/>
        </w:rPr>
        <w:t xml:space="preserve"> </w:t>
      </w:r>
      <w:r>
        <w:rPr>
          <w:lang w:bidi="en-US"/>
        </w:rPr>
        <w:sym w:font="Wingdings" w:char="F0E0"/>
      </w:r>
      <w:r>
        <w:rPr>
          <w:lang w:bidi="en-US"/>
        </w:rPr>
        <w:t xml:space="preserve"> Multiple Files. See figure 10 for details.</w:t>
      </w:r>
    </w:p>
    <w:p w:rsidR="00885569" w:rsidRDefault="001421D7" w:rsidP="00B43CDD">
      <w:pPr>
        <w:keepNext/>
        <w:ind w:left="743"/>
        <w:rPr>
          <w:lang w:bidi="en-US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3752850" cy="3400425"/>
            <wp:effectExtent l="19050" t="0" r="0" b="0"/>
            <wp:docPr id="1" name="Picture 1" descr="Import2Gr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ort2Gri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F36" w:rsidRPr="00B93D8A" w:rsidRDefault="00885569" w:rsidP="00ED5DBA">
      <w:pPr>
        <w:pStyle w:val="Caption"/>
        <w:ind w:left="742"/>
      </w:pPr>
      <w:r>
        <w:t xml:space="preserve">Figure 10. Import Multiple Files to </w:t>
      </w:r>
      <w:proofErr w:type="spellStart"/>
      <w:r>
        <w:t>Gridfiles</w:t>
      </w:r>
      <w:proofErr w:type="spellEnd"/>
      <w:r>
        <w:t xml:space="preserve"> window.</w:t>
      </w:r>
    </w:p>
    <w:p w:rsidR="00797CB0" w:rsidRDefault="00797CB0" w:rsidP="00797CB0">
      <w:pPr>
        <w:numPr>
          <w:ilvl w:val="0"/>
          <w:numId w:val="11"/>
        </w:numPr>
        <w:rPr>
          <w:lang w:bidi="en-US"/>
        </w:rPr>
      </w:pPr>
      <w:r>
        <w:rPr>
          <w:lang w:bidi="en-US"/>
        </w:rPr>
        <w:t xml:space="preserve">The converted grid files can be added to the GIS project with the Layer </w:t>
      </w:r>
      <w:r>
        <w:rPr>
          <w:lang w:bidi="en-US"/>
        </w:rPr>
        <w:sym w:font="Wingdings" w:char="F0E0"/>
      </w:r>
      <w:r>
        <w:rPr>
          <w:lang w:bidi="en-US"/>
        </w:rPr>
        <w:t xml:space="preserve"> Add Layer-option.</w:t>
      </w:r>
    </w:p>
    <w:p w:rsidR="004028C6" w:rsidRDefault="004028C6" w:rsidP="004028C6">
      <w:pPr>
        <w:rPr>
          <w:lang w:bidi="en-US"/>
        </w:rPr>
      </w:pPr>
    </w:p>
    <w:p w:rsidR="004028C6" w:rsidRDefault="006674D7" w:rsidP="004028C6">
      <w:pPr>
        <w:rPr>
          <w:lang w:bidi="en-US"/>
        </w:rPr>
      </w:pPr>
      <w:r>
        <w:rPr>
          <w:lang w:bidi="en-US"/>
        </w:rPr>
        <w:t>The next step is to cut the grid-layers to the geographical extent of Borneo.</w:t>
      </w:r>
    </w:p>
    <w:p w:rsidR="006674D7" w:rsidRDefault="006674D7" w:rsidP="004028C6">
      <w:pPr>
        <w:numPr>
          <w:ilvl w:val="0"/>
          <w:numId w:val="11"/>
        </w:numPr>
        <w:rPr>
          <w:lang w:bidi="en-US"/>
        </w:rPr>
      </w:pPr>
      <w:r>
        <w:rPr>
          <w:lang w:bidi="en-US"/>
        </w:rPr>
        <w:t xml:space="preserve"> Select one grid-layer, i.e. alt from the left </w:t>
      </w:r>
      <w:r w:rsidR="004028C6">
        <w:rPr>
          <w:lang w:bidi="en-US"/>
        </w:rPr>
        <w:t xml:space="preserve">navigation </w:t>
      </w:r>
      <w:r>
        <w:rPr>
          <w:lang w:bidi="en-US"/>
        </w:rPr>
        <w:t xml:space="preserve">panel. Open menu-option Grid </w:t>
      </w:r>
      <w:r>
        <w:rPr>
          <w:lang w:bidi="en-US"/>
        </w:rPr>
        <w:sym w:font="Wingdings" w:char="F0E0"/>
      </w:r>
      <w:r>
        <w:rPr>
          <w:lang w:bidi="en-US"/>
        </w:rPr>
        <w:t xml:space="preserve"> Cut.</w:t>
      </w:r>
    </w:p>
    <w:p w:rsidR="006674D7" w:rsidRDefault="006674D7" w:rsidP="00797CB0">
      <w:pPr>
        <w:numPr>
          <w:ilvl w:val="0"/>
          <w:numId w:val="11"/>
        </w:numPr>
        <w:rPr>
          <w:lang w:bidi="en-US"/>
        </w:rPr>
      </w:pPr>
      <w:r>
        <w:rPr>
          <w:lang w:bidi="en-US"/>
        </w:rPr>
        <w:t xml:space="preserve">Fill </w:t>
      </w:r>
      <w:r w:rsidR="004028C6">
        <w:rPr>
          <w:lang w:bidi="en-US"/>
        </w:rPr>
        <w:t>in</w:t>
      </w:r>
      <w:r>
        <w:rPr>
          <w:lang w:bidi="en-US"/>
        </w:rPr>
        <w:t xml:space="preserve"> a new ‘Output’ file name</w:t>
      </w:r>
      <w:r w:rsidR="004028C6">
        <w:rPr>
          <w:lang w:bidi="en-US"/>
        </w:rPr>
        <w:t xml:space="preserve">, i.e. </w:t>
      </w:r>
      <w:proofErr w:type="spellStart"/>
      <w:r w:rsidR="004028C6">
        <w:rPr>
          <w:lang w:bidi="en-US"/>
        </w:rPr>
        <w:t>alt_borneo</w:t>
      </w:r>
      <w:proofErr w:type="spellEnd"/>
      <w:r>
        <w:rPr>
          <w:lang w:bidi="en-US"/>
        </w:rPr>
        <w:t xml:space="preserve"> (Fig. 11).</w:t>
      </w:r>
    </w:p>
    <w:p w:rsidR="006674D7" w:rsidRDefault="006674D7" w:rsidP="00797CB0">
      <w:pPr>
        <w:numPr>
          <w:ilvl w:val="0"/>
          <w:numId w:val="11"/>
        </w:numPr>
        <w:rPr>
          <w:lang w:bidi="en-US"/>
        </w:rPr>
      </w:pPr>
      <w:r>
        <w:rPr>
          <w:lang w:bidi="en-US"/>
        </w:rPr>
        <w:t>Click the button ‘Draw Rectangle’ and select the island Borneo.</w:t>
      </w:r>
      <w:r w:rsidR="004028C6">
        <w:rPr>
          <w:lang w:bidi="en-US"/>
        </w:rPr>
        <w:t xml:space="preserve"> You can also activate the coordinates box and fill in the coordinates; X from 108 – 120</w:t>
      </w:r>
      <w:r>
        <w:rPr>
          <w:lang w:bidi="en-US"/>
        </w:rPr>
        <w:t xml:space="preserve"> </w:t>
      </w:r>
      <w:r w:rsidR="004028C6">
        <w:rPr>
          <w:lang w:bidi="en-US"/>
        </w:rPr>
        <w:t>and Y from -4.5 – 8.</w:t>
      </w:r>
    </w:p>
    <w:p w:rsidR="004028C6" w:rsidRDefault="004028C6" w:rsidP="004028C6">
      <w:pPr>
        <w:rPr>
          <w:lang w:bidi="en-US"/>
        </w:rPr>
      </w:pPr>
    </w:p>
    <w:p w:rsidR="006674D7" w:rsidRDefault="001421D7" w:rsidP="00ED5DBA">
      <w:pPr>
        <w:jc w:val="right"/>
        <w:rPr>
          <w:lang w:bidi="en-US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276850" cy="3133725"/>
            <wp:effectExtent l="19050" t="19050" r="19050" b="28575"/>
            <wp:docPr id="2" name="Picture 2" descr="CutGr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utGrid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337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674D7" w:rsidRDefault="006674D7" w:rsidP="00ED5DBA">
      <w:pPr>
        <w:pStyle w:val="Caption"/>
        <w:ind w:left="686"/>
      </w:pPr>
      <w:r>
        <w:t>Figure 11. The Cut dialog window.</w:t>
      </w:r>
    </w:p>
    <w:p w:rsidR="009B74C3" w:rsidRDefault="009B74C3" w:rsidP="006674D7">
      <w:pPr>
        <w:numPr>
          <w:ilvl w:val="0"/>
          <w:numId w:val="11"/>
        </w:numPr>
        <w:rPr>
          <w:lang w:bidi="en-US"/>
        </w:rPr>
      </w:pPr>
      <w:r>
        <w:rPr>
          <w:lang w:bidi="en-US"/>
        </w:rPr>
        <w:t xml:space="preserve">Add the next layer(s), i.e. bio1. Open menu-option Grid </w:t>
      </w:r>
      <w:r>
        <w:rPr>
          <w:lang w:bidi="en-US"/>
        </w:rPr>
        <w:sym w:font="Wingdings" w:char="F0E0"/>
      </w:r>
      <w:r>
        <w:rPr>
          <w:lang w:bidi="en-US"/>
        </w:rPr>
        <w:t xml:space="preserve"> Cut. Fill out a new ‘Output’ file name. Now go to ‘Copy from other </w:t>
      </w:r>
      <w:proofErr w:type="spellStart"/>
      <w:r>
        <w:rPr>
          <w:lang w:bidi="en-US"/>
        </w:rPr>
        <w:t>gridfile</w:t>
      </w:r>
      <w:proofErr w:type="spellEnd"/>
      <w:r>
        <w:rPr>
          <w:lang w:bidi="en-US"/>
        </w:rPr>
        <w:t xml:space="preserve">’ and select the alt_borneo.grd file </w:t>
      </w:r>
      <w:r>
        <w:rPr>
          <w:lang w:bidi="en-US"/>
        </w:rPr>
        <w:sym w:font="Wingdings" w:char="F0E0"/>
      </w:r>
      <w:r>
        <w:rPr>
          <w:lang w:bidi="en-US"/>
        </w:rPr>
        <w:t xml:space="preserve"> Click OK.</w:t>
      </w:r>
    </w:p>
    <w:p w:rsidR="006674D7" w:rsidRDefault="009B74C3" w:rsidP="006674D7">
      <w:pPr>
        <w:numPr>
          <w:ilvl w:val="0"/>
          <w:numId w:val="11"/>
        </w:numPr>
        <w:rPr>
          <w:lang w:bidi="en-US"/>
        </w:rPr>
      </w:pPr>
      <w:r>
        <w:rPr>
          <w:lang w:bidi="en-US"/>
        </w:rPr>
        <w:t xml:space="preserve">Repeat </w:t>
      </w:r>
      <w:r w:rsidR="0024447A">
        <w:rPr>
          <w:lang w:bidi="en-US"/>
        </w:rPr>
        <w:t>point 7</w:t>
      </w:r>
      <w:r>
        <w:rPr>
          <w:lang w:bidi="en-US"/>
        </w:rPr>
        <w:t xml:space="preserve"> for </w:t>
      </w:r>
      <w:r w:rsidR="0024447A">
        <w:rPr>
          <w:lang w:bidi="en-US"/>
        </w:rPr>
        <w:t>the remaining 18</w:t>
      </w:r>
      <w:r w:rsidR="00936B45">
        <w:rPr>
          <w:lang w:bidi="en-US"/>
        </w:rPr>
        <w:t xml:space="preserve"> </w:t>
      </w:r>
      <w:r>
        <w:rPr>
          <w:lang w:bidi="en-US"/>
        </w:rPr>
        <w:t>layers.</w:t>
      </w:r>
    </w:p>
    <w:p w:rsidR="000E20FE" w:rsidRDefault="000E20FE" w:rsidP="006674D7">
      <w:pPr>
        <w:numPr>
          <w:ilvl w:val="0"/>
          <w:numId w:val="11"/>
        </w:numPr>
        <w:rPr>
          <w:lang w:bidi="en-US"/>
        </w:rPr>
      </w:pPr>
      <w:r>
        <w:rPr>
          <w:lang w:bidi="en-US"/>
        </w:rPr>
        <w:t>Double-click the layers in the left panel to open their properties window. Mark the box ‘</w:t>
      </w:r>
      <w:proofErr w:type="spellStart"/>
      <w:r>
        <w:rPr>
          <w:lang w:bidi="en-US"/>
        </w:rPr>
        <w:t>NoData</w:t>
      </w:r>
      <w:proofErr w:type="spellEnd"/>
      <w:r>
        <w:rPr>
          <w:lang w:bidi="en-US"/>
        </w:rPr>
        <w:t xml:space="preserve"> Transparent’.</w:t>
      </w:r>
    </w:p>
    <w:p w:rsidR="009B3C13" w:rsidRDefault="009B3C13" w:rsidP="006674D7">
      <w:pPr>
        <w:numPr>
          <w:ilvl w:val="0"/>
          <w:numId w:val="11"/>
        </w:numPr>
        <w:rPr>
          <w:lang w:bidi="en-US"/>
        </w:rPr>
      </w:pPr>
      <w:r>
        <w:rPr>
          <w:lang w:bidi="en-US"/>
        </w:rPr>
        <w:t xml:space="preserve">Export all cut </w:t>
      </w:r>
      <w:proofErr w:type="spellStart"/>
      <w:r>
        <w:rPr>
          <w:lang w:bidi="en-US"/>
        </w:rPr>
        <w:t>datalayers</w:t>
      </w:r>
      <w:proofErr w:type="spellEnd"/>
      <w:r>
        <w:rPr>
          <w:lang w:bidi="en-US"/>
        </w:rPr>
        <w:t xml:space="preserve"> as ESRI ASCII files. Menu-option Data </w:t>
      </w:r>
      <w:r>
        <w:rPr>
          <w:lang w:bidi="en-US"/>
        </w:rPr>
        <w:sym w:font="Wingdings" w:char="F0E0"/>
      </w:r>
      <w:r>
        <w:rPr>
          <w:lang w:bidi="en-US"/>
        </w:rPr>
        <w:t xml:space="preserve"> Export </w:t>
      </w:r>
      <w:proofErr w:type="spellStart"/>
      <w:r>
        <w:rPr>
          <w:lang w:bidi="en-US"/>
        </w:rPr>
        <w:t>Gridfile</w:t>
      </w:r>
      <w:proofErr w:type="spellEnd"/>
      <w:r>
        <w:rPr>
          <w:lang w:bidi="en-US"/>
        </w:rPr>
        <w:t xml:space="preserve"> </w:t>
      </w:r>
      <w:r>
        <w:rPr>
          <w:lang w:bidi="en-US"/>
        </w:rPr>
        <w:sym w:font="Wingdings" w:char="F0E0"/>
      </w:r>
      <w:r>
        <w:rPr>
          <w:lang w:bidi="en-US"/>
        </w:rPr>
        <w:t xml:space="preserve"> Multiple Files. Select ESRI ASCII and use the ‘Add file’ button to select the *.grd files that you want to export (Fig. 12). You can also select another ‘Output Folder’. Click </w:t>
      </w:r>
      <w:r>
        <w:rPr>
          <w:u w:val="single"/>
          <w:lang w:bidi="en-US"/>
        </w:rPr>
        <w:t>A</w:t>
      </w:r>
      <w:r>
        <w:rPr>
          <w:lang w:bidi="en-US"/>
        </w:rPr>
        <w:t>pply.</w:t>
      </w:r>
    </w:p>
    <w:p w:rsidR="009B3C13" w:rsidRDefault="001421D7" w:rsidP="00ED5DBA">
      <w:pPr>
        <w:ind w:left="756"/>
        <w:rPr>
          <w:lang w:bidi="en-US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4410075" cy="4048125"/>
            <wp:effectExtent l="19050" t="19050" r="28575" b="28575"/>
            <wp:docPr id="3" name="Picture 3" descr="Fig12_ExportMultiple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12_ExportMultipleFile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0481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B3C13" w:rsidRDefault="009B3C13" w:rsidP="00ED5DBA">
      <w:pPr>
        <w:pStyle w:val="Caption"/>
        <w:ind w:left="770"/>
      </w:pPr>
      <w:r>
        <w:t xml:space="preserve">Figure 12. Export Multiple </w:t>
      </w:r>
      <w:proofErr w:type="spellStart"/>
      <w:r>
        <w:t>Gridfiles</w:t>
      </w:r>
      <w:proofErr w:type="spellEnd"/>
      <w:r>
        <w:t xml:space="preserve"> window.</w:t>
      </w:r>
    </w:p>
    <w:p w:rsidR="00385037" w:rsidRDefault="00385037" w:rsidP="00385037">
      <w:pPr>
        <w:rPr>
          <w:lang w:bidi="en-US"/>
        </w:rPr>
      </w:pPr>
      <w:r>
        <w:rPr>
          <w:lang w:bidi="en-US"/>
        </w:rPr>
        <w:t>Before we can start modelling the species distributions we have to check whether all environmental data-layers have exactly the same dimensions.</w:t>
      </w:r>
    </w:p>
    <w:p w:rsidR="0081197D" w:rsidRPr="006674D7" w:rsidRDefault="0081197D" w:rsidP="0081197D">
      <w:pPr>
        <w:numPr>
          <w:ilvl w:val="0"/>
          <w:numId w:val="11"/>
        </w:numPr>
        <w:rPr>
          <w:lang w:bidi="en-US"/>
        </w:rPr>
      </w:pPr>
      <w:r>
        <w:rPr>
          <w:lang w:bidi="en-US"/>
        </w:rPr>
        <w:t xml:space="preserve">Open the folder with *.asc files </w:t>
      </w:r>
      <w:r>
        <w:rPr>
          <w:lang w:bidi="en-US"/>
        </w:rPr>
        <w:sym w:font="Wingdings" w:char="F0E0"/>
      </w:r>
      <w:r>
        <w:rPr>
          <w:lang w:bidi="en-US"/>
        </w:rPr>
        <w:t xml:space="preserve"> right-click on an ASCII file </w:t>
      </w:r>
      <w:r>
        <w:rPr>
          <w:lang w:bidi="en-US"/>
        </w:rPr>
        <w:sym w:font="Wingdings" w:char="F0E0"/>
      </w:r>
      <w:r>
        <w:rPr>
          <w:lang w:bidi="en-US"/>
        </w:rPr>
        <w:t xml:space="preserve">Open with </w:t>
      </w:r>
      <w:r>
        <w:rPr>
          <w:lang w:bidi="en-US"/>
        </w:rPr>
        <w:sym w:font="Wingdings" w:char="F0E0"/>
      </w:r>
      <w:r>
        <w:rPr>
          <w:lang w:bidi="en-US"/>
        </w:rPr>
        <w:t xml:space="preserve"> Notepad (Fig. 13).</w:t>
      </w:r>
    </w:p>
    <w:p w:rsidR="0060387B" w:rsidRDefault="001421D7" w:rsidP="00ED5DBA">
      <w:pPr>
        <w:ind w:left="756"/>
        <w:rPr>
          <w:lang w:bidi="en-US"/>
        </w:rPr>
      </w:pPr>
      <w:r>
        <w:rPr>
          <w:noProof/>
          <w:lang w:eastAsia="en-GB"/>
        </w:rPr>
        <w:drawing>
          <wp:inline distT="0" distB="0" distL="0" distR="0">
            <wp:extent cx="4867275" cy="2771775"/>
            <wp:effectExtent l="19050" t="19050" r="28575" b="28575"/>
            <wp:docPr id="4" name="Picture 4" descr="Fig13_OpenA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g13_OpenAsc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7717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1197D" w:rsidRDefault="0081197D" w:rsidP="0081197D">
      <w:pPr>
        <w:pStyle w:val="Caption"/>
        <w:ind w:left="700"/>
      </w:pPr>
      <w:r>
        <w:t>Figure 13. Open an *.asc file with a text editor.</w:t>
      </w:r>
    </w:p>
    <w:p w:rsidR="00BF090D" w:rsidRDefault="00BF090D" w:rsidP="00BF090D">
      <w:pPr>
        <w:ind w:left="700"/>
        <w:rPr>
          <w:lang w:bidi="en-US"/>
        </w:rPr>
      </w:pPr>
      <w:r>
        <w:rPr>
          <w:lang w:bidi="en-US"/>
        </w:rPr>
        <w:lastRenderedPageBreak/>
        <w:t>All headers should have the same number of columns (</w:t>
      </w:r>
      <w:proofErr w:type="spellStart"/>
      <w:r>
        <w:rPr>
          <w:lang w:bidi="en-US"/>
        </w:rPr>
        <w:t>ncols</w:t>
      </w:r>
      <w:proofErr w:type="spellEnd"/>
      <w:r>
        <w:rPr>
          <w:lang w:bidi="en-US"/>
        </w:rPr>
        <w:t>) and rows (</w:t>
      </w:r>
      <w:proofErr w:type="spellStart"/>
      <w:r>
        <w:rPr>
          <w:lang w:bidi="en-US"/>
        </w:rPr>
        <w:t>nrows</w:t>
      </w:r>
      <w:proofErr w:type="spellEnd"/>
      <w:r>
        <w:rPr>
          <w:lang w:bidi="en-US"/>
        </w:rPr>
        <w:t>), the same x and y coordinates (</w:t>
      </w:r>
      <w:proofErr w:type="spellStart"/>
      <w:r>
        <w:rPr>
          <w:lang w:bidi="en-US"/>
        </w:rPr>
        <w:t>xllcorner</w:t>
      </w:r>
      <w:proofErr w:type="spellEnd"/>
      <w:r>
        <w:rPr>
          <w:lang w:bidi="en-US"/>
        </w:rPr>
        <w:t xml:space="preserve">  (= x lower left corner) and </w:t>
      </w:r>
      <w:proofErr w:type="spellStart"/>
      <w:r>
        <w:rPr>
          <w:lang w:bidi="en-US"/>
        </w:rPr>
        <w:t>yllcorner</w:t>
      </w:r>
      <w:proofErr w:type="spellEnd"/>
      <w:r>
        <w:rPr>
          <w:lang w:bidi="en-US"/>
        </w:rPr>
        <w:t xml:space="preserve">), and the same </w:t>
      </w:r>
      <w:proofErr w:type="spellStart"/>
      <w:r>
        <w:rPr>
          <w:lang w:bidi="en-US"/>
        </w:rPr>
        <w:t>cellsize</w:t>
      </w:r>
      <w:proofErr w:type="spellEnd"/>
      <w:r>
        <w:rPr>
          <w:lang w:bidi="en-US"/>
        </w:rPr>
        <w:t xml:space="preserve"> (Fig. 14).</w:t>
      </w:r>
    </w:p>
    <w:p w:rsidR="00BF090D" w:rsidRDefault="001421D7" w:rsidP="00ED5DBA">
      <w:pPr>
        <w:ind w:left="714"/>
        <w:rPr>
          <w:lang w:bidi="en-US"/>
        </w:rPr>
      </w:pPr>
      <w:r>
        <w:rPr>
          <w:noProof/>
          <w:lang w:eastAsia="en-GB"/>
        </w:rPr>
        <w:drawing>
          <wp:inline distT="0" distB="0" distL="0" distR="0">
            <wp:extent cx="3914775" cy="1905000"/>
            <wp:effectExtent l="19050" t="19050" r="28575" b="19050"/>
            <wp:docPr id="5" name="Picture 5" descr="Fig14_Asc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14_AscHeader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9050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F090D" w:rsidRDefault="00BF090D" w:rsidP="00ED5DBA">
      <w:pPr>
        <w:pStyle w:val="Caption"/>
        <w:ind w:left="742"/>
      </w:pPr>
      <w:r>
        <w:t>Figure 14. The header of an *.asc file.</w:t>
      </w:r>
    </w:p>
    <w:p w:rsidR="0081197D" w:rsidRPr="0060387B" w:rsidRDefault="00BF090D" w:rsidP="001D1F65">
      <w:pPr>
        <w:ind w:left="709"/>
        <w:rPr>
          <w:lang w:bidi="en-US"/>
        </w:rPr>
      </w:pPr>
      <w:r>
        <w:rPr>
          <w:lang w:bidi="en-US"/>
        </w:rPr>
        <w:t>You are ready to start modelling.</w:t>
      </w:r>
    </w:p>
    <w:p w:rsidR="00BF090D" w:rsidRDefault="00BF090D" w:rsidP="00BF090D">
      <w:pPr>
        <w:pStyle w:val="Heading2"/>
      </w:pPr>
      <w:r>
        <w:t>References</w:t>
      </w:r>
    </w:p>
    <w:p w:rsidR="00C364CF" w:rsidRDefault="001E792F" w:rsidP="00C364CF">
      <w:pPr>
        <w:spacing w:line="240" w:lineRule="auto"/>
        <w:ind w:left="720" w:hanging="720"/>
        <w:rPr>
          <w:noProof/>
        </w:rPr>
      </w:pPr>
      <w:r>
        <w:fldChar w:fldCharType="begin"/>
      </w:r>
      <w:r w:rsidR="0060387B">
        <w:instrText xml:space="preserve"> ADDIN EN.REFLIST </w:instrText>
      </w:r>
      <w:r>
        <w:fldChar w:fldCharType="separate"/>
      </w:r>
      <w:r w:rsidR="00C364CF">
        <w:rPr>
          <w:noProof/>
        </w:rPr>
        <w:t xml:space="preserve">Aguirre-Gutiérrez, J., L. G. Carvalheiro, C. Polce, E. E. van Loon, N. Raes, M. Reemer, and J. C. Biesmeijer. 2013. Fit-for-Purpose: Species Distribution Model Performance Depends on Evaluation Criteria – Dutch Hoverflies as a Case Study. PLoS ONE </w:t>
      </w:r>
      <w:r w:rsidR="00C364CF" w:rsidRPr="00C364CF">
        <w:rPr>
          <w:b/>
          <w:noProof/>
        </w:rPr>
        <w:t>8</w:t>
      </w:r>
      <w:r w:rsidR="00C364CF">
        <w:rPr>
          <w:noProof/>
        </w:rPr>
        <w:t>:e63708.</w:t>
      </w:r>
    </w:p>
    <w:p w:rsidR="00C364CF" w:rsidRDefault="00C364CF" w:rsidP="00C364CF">
      <w:pPr>
        <w:spacing w:line="240" w:lineRule="auto"/>
        <w:ind w:left="720" w:hanging="720"/>
        <w:rPr>
          <w:noProof/>
        </w:rPr>
      </w:pPr>
      <w:r>
        <w:rPr>
          <w:noProof/>
        </w:rPr>
        <w:t xml:space="preserve">Elith, J., C. H. Graham, R. P. Anderson, M. Dudik, S. Ferrier, A. Guisan, R. J. Hijmans, F. Huettmann, J. R. Leathwick, A. Lehmann, J. Li, L. G. Lohmann, B. A. Loiselle, G. Manion, C. Moritz, M. Nakamura, Y. Nakazawa, J. M. C. Overton, A. T. Peterson, S. J. Phillips, K. Richardson, R. Scachetti-Pereira, R. E. Schapire, J. Soberon, S. Williams, M. S. Wisz, and N. E. Zimmermann. 2006. Novel methods improve prediction of species' distributions from occurrence data. Ecography </w:t>
      </w:r>
      <w:r w:rsidRPr="00C364CF">
        <w:rPr>
          <w:b/>
          <w:noProof/>
        </w:rPr>
        <w:t>29</w:t>
      </w:r>
      <w:r>
        <w:rPr>
          <w:noProof/>
        </w:rPr>
        <w:t>:129-151.</w:t>
      </w:r>
    </w:p>
    <w:p w:rsidR="00C364CF" w:rsidRDefault="00C364CF" w:rsidP="00C364CF">
      <w:pPr>
        <w:spacing w:line="240" w:lineRule="auto"/>
        <w:ind w:left="720" w:hanging="720"/>
        <w:rPr>
          <w:noProof/>
        </w:rPr>
      </w:pPr>
      <w:r>
        <w:rPr>
          <w:noProof/>
        </w:rPr>
        <w:t xml:space="preserve">Wisz, M. S., R. J. Hijmans, J. Li, A. T. Peterson, C. H. Graham, and A. Guisan. 2008. Effects of sample size on the performance of species distribution models. Diversity and Distributions </w:t>
      </w:r>
      <w:r w:rsidRPr="00C364CF">
        <w:rPr>
          <w:b/>
          <w:noProof/>
        </w:rPr>
        <w:t>14</w:t>
      </w:r>
      <w:r>
        <w:rPr>
          <w:noProof/>
        </w:rPr>
        <w:t>:763-773.</w:t>
      </w:r>
    </w:p>
    <w:p w:rsidR="00C364CF" w:rsidRDefault="00C364CF" w:rsidP="00C364CF">
      <w:pPr>
        <w:spacing w:line="240" w:lineRule="auto"/>
        <w:ind w:left="720" w:hanging="720"/>
        <w:rPr>
          <w:noProof/>
        </w:rPr>
      </w:pPr>
    </w:p>
    <w:p w:rsidR="00047883" w:rsidRPr="0032118B" w:rsidRDefault="001E792F" w:rsidP="0060387B">
      <w:pPr>
        <w:spacing w:line="240" w:lineRule="auto"/>
        <w:ind w:left="720" w:hanging="720"/>
      </w:pPr>
      <w:r>
        <w:fldChar w:fldCharType="end"/>
      </w:r>
    </w:p>
    <w:sectPr w:rsidR="00047883" w:rsidRPr="0032118B" w:rsidSect="002161C3">
      <w:footerReference w:type="default" r:id="rId14"/>
      <w:pgSz w:w="11906" w:h="16838"/>
      <w:pgMar w:top="1440" w:right="1440" w:bottom="1440" w:left="1440" w:header="708" w:footer="708" w:gutter="0"/>
      <w:pgNumType w:start="9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02FD" w:rsidRDefault="001802FD" w:rsidP="00ED5DBA">
      <w:pPr>
        <w:spacing w:line="240" w:lineRule="auto"/>
      </w:pPr>
      <w:r>
        <w:separator/>
      </w:r>
    </w:p>
  </w:endnote>
  <w:endnote w:type="continuationSeparator" w:id="0">
    <w:p w:rsidR="001802FD" w:rsidRDefault="001802FD" w:rsidP="00ED5DB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5DBA" w:rsidRDefault="001E792F">
    <w:pPr>
      <w:pStyle w:val="Footer"/>
      <w:jc w:val="right"/>
    </w:pPr>
    <w:fldSimple w:instr=" PAGE   \* MERGEFORMAT ">
      <w:r w:rsidR="005C33FC">
        <w:rPr>
          <w:noProof/>
        </w:rPr>
        <w:t>13</w:t>
      </w:r>
    </w:fldSimple>
  </w:p>
  <w:p w:rsidR="00ED5DBA" w:rsidRDefault="00ED5D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02FD" w:rsidRDefault="001802FD" w:rsidP="00ED5DBA">
      <w:pPr>
        <w:spacing w:line="240" w:lineRule="auto"/>
      </w:pPr>
      <w:r>
        <w:separator/>
      </w:r>
    </w:p>
  </w:footnote>
  <w:footnote w:type="continuationSeparator" w:id="0">
    <w:p w:rsidR="001802FD" w:rsidRDefault="001802FD" w:rsidP="00ED5D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B6BD2"/>
    <w:multiLevelType w:val="hybridMultilevel"/>
    <w:tmpl w:val="93581680"/>
    <w:lvl w:ilvl="0" w:tplc="0FF6D2E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C40A9"/>
    <w:multiLevelType w:val="hybridMultilevel"/>
    <w:tmpl w:val="A0E26C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5A64C3"/>
    <w:multiLevelType w:val="hybridMultilevel"/>
    <w:tmpl w:val="B9D01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760651"/>
    <w:multiLevelType w:val="hybridMultilevel"/>
    <w:tmpl w:val="1B9ED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D22C47"/>
    <w:multiLevelType w:val="hybridMultilevel"/>
    <w:tmpl w:val="BF4C73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464D43"/>
    <w:multiLevelType w:val="hybridMultilevel"/>
    <w:tmpl w:val="75280A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6D22A4"/>
    <w:multiLevelType w:val="hybridMultilevel"/>
    <w:tmpl w:val="C17AD7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3D4346"/>
    <w:multiLevelType w:val="hybridMultilevel"/>
    <w:tmpl w:val="73B687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D07E9A"/>
    <w:multiLevelType w:val="hybridMultilevel"/>
    <w:tmpl w:val="6324E2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6E74AA"/>
    <w:multiLevelType w:val="hybridMultilevel"/>
    <w:tmpl w:val="B88C4D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296E43"/>
    <w:multiLevelType w:val="hybridMultilevel"/>
    <w:tmpl w:val="960CF6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7B1522"/>
    <w:multiLevelType w:val="hybridMultilevel"/>
    <w:tmpl w:val="F384B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DD0618"/>
    <w:multiLevelType w:val="hybridMultilevel"/>
    <w:tmpl w:val="FC2851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142785"/>
    <w:multiLevelType w:val="hybridMultilevel"/>
    <w:tmpl w:val="B5669A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506109"/>
    <w:multiLevelType w:val="hybridMultilevel"/>
    <w:tmpl w:val="CFBABC5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5"/>
  </w:num>
  <w:num w:numId="5">
    <w:abstractNumId w:val="14"/>
  </w:num>
  <w:num w:numId="6">
    <w:abstractNumId w:val="3"/>
  </w:num>
  <w:num w:numId="7">
    <w:abstractNumId w:val="11"/>
  </w:num>
  <w:num w:numId="8">
    <w:abstractNumId w:val="8"/>
  </w:num>
  <w:num w:numId="9">
    <w:abstractNumId w:val="13"/>
  </w:num>
  <w:num w:numId="10">
    <w:abstractNumId w:val="7"/>
  </w:num>
  <w:num w:numId="11">
    <w:abstractNumId w:val="6"/>
  </w:num>
  <w:num w:numId="12">
    <w:abstractNumId w:val="4"/>
  </w:num>
  <w:num w:numId="13">
    <w:abstractNumId w:val="10"/>
  </w:num>
  <w:num w:numId="14">
    <w:abstractNumId w:val="1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Ec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aes.enl&lt;/item&gt;&lt;/Libraries&gt;&lt;/ENLibraries&gt;"/>
  </w:docVars>
  <w:rsids>
    <w:rsidRoot w:val="005B2E63"/>
    <w:rsid w:val="00037FE3"/>
    <w:rsid w:val="0004514B"/>
    <w:rsid w:val="00045266"/>
    <w:rsid w:val="00047883"/>
    <w:rsid w:val="00050141"/>
    <w:rsid w:val="00084B16"/>
    <w:rsid w:val="000E20FE"/>
    <w:rsid w:val="000F5F36"/>
    <w:rsid w:val="001421D7"/>
    <w:rsid w:val="001626A8"/>
    <w:rsid w:val="00172363"/>
    <w:rsid w:val="001802FD"/>
    <w:rsid w:val="001916AE"/>
    <w:rsid w:val="001D1F65"/>
    <w:rsid w:val="001E1AA4"/>
    <w:rsid w:val="001E792F"/>
    <w:rsid w:val="002161C3"/>
    <w:rsid w:val="0024447A"/>
    <w:rsid w:val="00285437"/>
    <w:rsid w:val="002D332A"/>
    <w:rsid w:val="002D79A1"/>
    <w:rsid w:val="002E66EA"/>
    <w:rsid w:val="002E6E1C"/>
    <w:rsid w:val="0032118B"/>
    <w:rsid w:val="00385037"/>
    <w:rsid w:val="004028C6"/>
    <w:rsid w:val="004152EC"/>
    <w:rsid w:val="004327A2"/>
    <w:rsid w:val="00495D0B"/>
    <w:rsid w:val="005B2E63"/>
    <w:rsid w:val="005C241A"/>
    <w:rsid w:val="005C33FC"/>
    <w:rsid w:val="005E0EBE"/>
    <w:rsid w:val="0060387B"/>
    <w:rsid w:val="006674D7"/>
    <w:rsid w:val="006D195C"/>
    <w:rsid w:val="0070263E"/>
    <w:rsid w:val="00717E85"/>
    <w:rsid w:val="00722BAF"/>
    <w:rsid w:val="00772303"/>
    <w:rsid w:val="00797CB0"/>
    <w:rsid w:val="007B4E29"/>
    <w:rsid w:val="0081197D"/>
    <w:rsid w:val="00885569"/>
    <w:rsid w:val="00890406"/>
    <w:rsid w:val="00930425"/>
    <w:rsid w:val="00936B45"/>
    <w:rsid w:val="00965029"/>
    <w:rsid w:val="00980D82"/>
    <w:rsid w:val="009B318F"/>
    <w:rsid w:val="009B359F"/>
    <w:rsid w:val="009B3C13"/>
    <w:rsid w:val="009B74C3"/>
    <w:rsid w:val="009E13A5"/>
    <w:rsid w:val="009E4AB3"/>
    <w:rsid w:val="00A310DF"/>
    <w:rsid w:val="00A31431"/>
    <w:rsid w:val="00A72D38"/>
    <w:rsid w:val="00A907F9"/>
    <w:rsid w:val="00AD0078"/>
    <w:rsid w:val="00B43CDD"/>
    <w:rsid w:val="00B70374"/>
    <w:rsid w:val="00B74B23"/>
    <w:rsid w:val="00B74B24"/>
    <w:rsid w:val="00B93D8A"/>
    <w:rsid w:val="00B97A96"/>
    <w:rsid w:val="00BE0C28"/>
    <w:rsid w:val="00BF090D"/>
    <w:rsid w:val="00C02C49"/>
    <w:rsid w:val="00C364CF"/>
    <w:rsid w:val="00C419EC"/>
    <w:rsid w:val="00C5395A"/>
    <w:rsid w:val="00C64F57"/>
    <w:rsid w:val="00C65C6E"/>
    <w:rsid w:val="00CA13EE"/>
    <w:rsid w:val="00CB3ECA"/>
    <w:rsid w:val="00CD5A99"/>
    <w:rsid w:val="00D00A41"/>
    <w:rsid w:val="00DA7E4C"/>
    <w:rsid w:val="00DE7DC6"/>
    <w:rsid w:val="00E23E7D"/>
    <w:rsid w:val="00E34609"/>
    <w:rsid w:val="00E949E9"/>
    <w:rsid w:val="00ED5DBA"/>
    <w:rsid w:val="00F16499"/>
    <w:rsid w:val="00F31B00"/>
    <w:rsid w:val="00F36915"/>
    <w:rsid w:val="00F7676B"/>
    <w:rsid w:val="00FB148F"/>
    <w:rsid w:val="00FD5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E4C"/>
    <w:pPr>
      <w:spacing w:line="360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7E4C"/>
    <w:pPr>
      <w:keepNext/>
      <w:keepLines/>
      <w:spacing w:before="48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E4C"/>
    <w:pPr>
      <w:keepNext/>
      <w:keepLines/>
      <w:spacing w:before="20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E4C"/>
    <w:pPr>
      <w:keepNext/>
      <w:keepLines/>
      <w:spacing w:before="200"/>
      <w:outlineLvl w:val="2"/>
    </w:pPr>
    <w:rPr>
      <w:rFonts w:ascii="Cambria" w:eastAsia="Times New Roman" w:hAnsi="Cambria" w:cs="Times New Roman"/>
      <w:b/>
      <w:bCs/>
      <w:color w:val="4F81BD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E4C"/>
    <w:pPr>
      <w:keepNext/>
      <w:keepLines/>
      <w:spacing w:before="200"/>
      <w:outlineLvl w:val="3"/>
    </w:pPr>
    <w:rPr>
      <w:rFonts w:ascii="Cambria" w:eastAsia="Times New Roman" w:hAnsi="Cambria" w:cs="Times New Roman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E4C"/>
    <w:pPr>
      <w:keepNext/>
      <w:keepLines/>
      <w:spacing w:before="200"/>
      <w:outlineLvl w:val="4"/>
    </w:pPr>
    <w:rPr>
      <w:rFonts w:ascii="Cambria" w:eastAsia="Times New Roman" w:hAnsi="Cambria" w:cs="Times New Roman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E4C"/>
    <w:pPr>
      <w:keepNext/>
      <w:keepLines/>
      <w:spacing w:before="200"/>
      <w:outlineLvl w:val="5"/>
    </w:pPr>
    <w:rPr>
      <w:rFonts w:ascii="Cambria" w:eastAsia="Times New Roman" w:hAnsi="Cambria" w:cs="Times New Roman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E4C"/>
    <w:pPr>
      <w:keepNext/>
      <w:keepLines/>
      <w:spacing w:before="200"/>
      <w:outlineLvl w:val="6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E4C"/>
    <w:pPr>
      <w:keepNext/>
      <w:keepLines/>
      <w:spacing w:before="20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E4C"/>
    <w:pPr>
      <w:keepNext/>
      <w:keepLines/>
      <w:spacing w:before="20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A7E4C"/>
    <w:pPr>
      <w:spacing w:after="200" w:line="240" w:lineRule="auto"/>
    </w:pPr>
    <w:rPr>
      <w:rFonts w:eastAsia="Times New Roman" w:cs="Times New Roman"/>
      <w:b/>
      <w:bCs/>
      <w:color w:val="000000"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DA7E4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DA7E4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link w:val="Heading1"/>
    <w:uiPriority w:val="9"/>
    <w:rsid w:val="00DA7E4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DA7E4C"/>
    <w:pPr>
      <w:ind w:left="720"/>
      <w:contextualSpacing/>
    </w:pPr>
  </w:style>
  <w:style w:type="character" w:styleId="Hyperlink">
    <w:name w:val="Hyperlink"/>
    <w:uiPriority w:val="99"/>
    <w:unhideWhenUsed/>
    <w:rsid w:val="00BE0C28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DA7E4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DA7E4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semiHidden/>
    <w:rsid w:val="00DA7E4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DA7E4C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DA7E4C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DA7E4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DA7E4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DA7E4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E4C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DA7E4C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DA7E4C"/>
    <w:rPr>
      <w:b/>
      <w:bCs/>
    </w:rPr>
  </w:style>
  <w:style w:type="character" w:styleId="Emphasis">
    <w:name w:val="Emphasis"/>
    <w:uiPriority w:val="20"/>
    <w:qFormat/>
    <w:rsid w:val="00DA7E4C"/>
    <w:rPr>
      <w:i/>
      <w:iCs/>
    </w:rPr>
  </w:style>
  <w:style w:type="paragraph" w:styleId="NoSpacing">
    <w:name w:val="No Spacing"/>
    <w:uiPriority w:val="1"/>
    <w:qFormat/>
    <w:rsid w:val="00DA7E4C"/>
    <w:rPr>
      <w:sz w:val="22"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DA7E4C"/>
    <w:rPr>
      <w:rFonts w:cs="Times New Roman"/>
      <w:i/>
      <w:iCs/>
      <w:color w:val="000000"/>
      <w:sz w:val="20"/>
      <w:szCs w:val="20"/>
    </w:rPr>
  </w:style>
  <w:style w:type="character" w:customStyle="1" w:styleId="QuoteChar">
    <w:name w:val="Quote Char"/>
    <w:link w:val="Quote"/>
    <w:uiPriority w:val="29"/>
    <w:rsid w:val="00DA7E4C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E4C"/>
    <w:pPr>
      <w:pBdr>
        <w:bottom w:val="single" w:sz="4" w:space="4" w:color="4F81BD"/>
      </w:pBdr>
      <w:spacing w:before="200" w:after="280"/>
      <w:ind w:left="936" w:right="936"/>
    </w:pPr>
    <w:rPr>
      <w:rFonts w:cs="Times New Roman"/>
      <w:b/>
      <w:bCs/>
      <w:i/>
      <w:iCs/>
      <w:color w:val="4F81BD"/>
      <w:sz w:val="20"/>
      <w:szCs w:val="20"/>
    </w:rPr>
  </w:style>
  <w:style w:type="character" w:customStyle="1" w:styleId="IntenseQuoteChar">
    <w:name w:val="Intense Quote Char"/>
    <w:link w:val="IntenseQuote"/>
    <w:uiPriority w:val="30"/>
    <w:rsid w:val="00DA7E4C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DA7E4C"/>
    <w:rPr>
      <w:i/>
      <w:iCs/>
      <w:color w:val="808080"/>
    </w:rPr>
  </w:style>
  <w:style w:type="character" w:styleId="IntenseEmphasis">
    <w:name w:val="Intense Emphasis"/>
    <w:uiPriority w:val="21"/>
    <w:qFormat/>
    <w:rsid w:val="00DA7E4C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DA7E4C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DA7E4C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DA7E4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7E4C"/>
    <w:pPr>
      <w:outlineLvl w:val="9"/>
    </w:pPr>
  </w:style>
  <w:style w:type="character" w:styleId="FollowedHyperlink">
    <w:name w:val="FollowedHyperlink"/>
    <w:uiPriority w:val="99"/>
    <w:semiHidden/>
    <w:unhideWhenUsed/>
    <w:rsid w:val="00930425"/>
    <w:rPr>
      <w:color w:val="800080"/>
      <w:u w:val="single"/>
    </w:rPr>
  </w:style>
  <w:style w:type="table" w:styleId="TableGrid">
    <w:name w:val="Table Grid"/>
    <w:basedOn w:val="TableNormal"/>
    <w:uiPriority w:val="59"/>
    <w:rsid w:val="00E949E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D5DBA"/>
    <w:pPr>
      <w:tabs>
        <w:tab w:val="center" w:pos="4513"/>
        <w:tab w:val="right" w:pos="9026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semiHidden/>
    <w:rsid w:val="00ED5DBA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D5DBA"/>
    <w:pPr>
      <w:tabs>
        <w:tab w:val="center" w:pos="4513"/>
        <w:tab w:val="right" w:pos="9026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rsid w:val="00ED5DBA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3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36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imond.org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www.worldclim.or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4441</CharactersWithSpaces>
  <SharedDoc>false</SharedDoc>
  <HLinks>
    <vt:vector size="12" baseType="variant">
      <vt:variant>
        <vt:i4>5505097</vt:i4>
      </vt:variant>
      <vt:variant>
        <vt:i4>8</vt:i4>
      </vt:variant>
      <vt:variant>
        <vt:i4>0</vt:i4>
      </vt:variant>
      <vt:variant>
        <vt:i4>5</vt:i4>
      </vt:variant>
      <vt:variant>
        <vt:lpwstr>https://www.climond.org/</vt:lpwstr>
      </vt:variant>
      <vt:variant>
        <vt:lpwstr/>
      </vt:variant>
      <vt:variant>
        <vt:i4>4390917</vt:i4>
      </vt:variant>
      <vt:variant>
        <vt:i4>5</vt:i4>
      </vt:variant>
      <vt:variant>
        <vt:i4>0</vt:i4>
      </vt:variant>
      <vt:variant>
        <vt:i4>5</vt:i4>
      </vt:variant>
      <vt:variant>
        <vt:lpwstr>http://www.worldclim.org/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Niels Raes</dc:creator>
  <cp:lastModifiedBy>Niels Raes</cp:lastModifiedBy>
  <cp:revision>5</cp:revision>
  <dcterms:created xsi:type="dcterms:W3CDTF">2015-12-07T11:24:00Z</dcterms:created>
  <dcterms:modified xsi:type="dcterms:W3CDTF">2015-12-07T11:25:00Z</dcterms:modified>
</cp:coreProperties>
</file>