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011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280" w:afterAutospacing="0" w:line="28" w:lineRule="atLeast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spacing w:val="11"/>
          <w:sz w:val="44"/>
          <w:szCs w:val="44"/>
        </w:rPr>
      </w:pPr>
      <w:bookmarkStart w:id="0" w:name="_GoBack"/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191919"/>
        </w:rPr>
        <w:t>28°活水泳训中心 | 课程体系全新升级</w:t>
      </w:r>
      <w:bookmarkEnd w:id="0"/>
    </w:p>
    <w:p w14:paraId="29DDA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440" w:afterAutospacing="0" w:line="400" w:lineRule="atLeast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0"/>
          <w:szCs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u w:val="none"/>
          <w:bdr w:val="none" w:color="auto" w:sz="0" w:space="0"/>
          <w:shd w:val="clear" w:fill="191919"/>
          <w:lang w:val="en-US" w:eastAsia="zh-CN" w:bidi="ar"/>
        </w:rPr>
        <w:fldChar w:fldCharType="begin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u w:val="none"/>
          <w:bdr w:val="none" w:color="auto" w:sz="0" w:space="0"/>
          <w:shd w:val="clear" w:fill="191919"/>
          <w:lang w:val="en-US" w:eastAsia="zh-CN" w:bidi="ar"/>
        </w:rPr>
        <w:instrText xml:space="preserve"> HYPERLINK "javascript:void(0);" </w:instrTex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u w:val="none"/>
          <w:bdr w:val="none" w:color="auto" w:sz="0" w:space="0"/>
          <w:shd w:val="clear" w:fill="191919"/>
          <w:lang w:val="en-US" w:eastAsia="zh-CN" w:bidi="ar"/>
        </w:rPr>
        <w:fldChar w:fldCharType="separate"/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spacing w:val="11"/>
          <w:sz w:val="30"/>
          <w:szCs w:val="30"/>
          <w:u w:val="none"/>
          <w:bdr w:val="none" w:color="auto" w:sz="0" w:space="0"/>
          <w:shd w:val="clear" w:fill="191919"/>
        </w:rPr>
        <w:t>28度活水泳训中心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u w:val="none"/>
          <w:bdr w:val="none" w:color="auto" w:sz="0" w:space="0"/>
          <w:shd w:val="clear" w:fill="191919"/>
          <w:lang w:val="en-US" w:eastAsia="zh-CN" w:bidi="ar"/>
        </w:rPr>
        <w:fldChar w:fldCharType="end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0"/>
          <w:szCs w:val="0"/>
          <w:bdr w:val="none" w:color="auto" w:sz="0" w:space="0"/>
          <w:shd w:val="clear" w:fill="191919"/>
          <w:lang w:val="en-US" w:eastAsia="zh-CN" w:bidi="ar"/>
        </w:rPr>
        <w:t> </w:t>
      </w:r>
      <w:r>
        <w:rPr>
          <w:rStyle w:val="7"/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30"/>
          <w:szCs w:val="30"/>
          <w:bdr w:val="none" w:color="auto" w:sz="0" w:space="0"/>
          <w:shd w:val="clear" w:fill="191919"/>
          <w:lang w:val="en-US" w:eastAsia="zh-CN" w:bidi="ar"/>
        </w:rPr>
        <w:t>2024年5月4日 15:07</w:t>
      </w:r>
    </w:p>
    <w:p w14:paraId="5CBE82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28°活水泳训中心经过3年发展，已经拥有4000名学员，我们一直坚信好的教育是赏识、鼓励、赞扬、肯定。</w:t>
      </w: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color w:val="434343"/>
          <w:spacing w:val="11"/>
          <w:bdr w:val="none" w:color="auto" w:sz="0" w:space="0"/>
          <w:shd w:val="clear" w:fill="FFCA00"/>
        </w:rPr>
        <w:t> 3年来，我们一直致力于推广新加坡游泳课程体系。 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把新加坡系统化的游泳训练理念带入中国，为重庆游泳行业带来新的发展方向。</w:t>
      </w:r>
    </w:p>
    <w:p w14:paraId="6137D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spacing w:val="11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3364865"/>
            <wp:effectExtent l="0" t="0" r="16510" b="1333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64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3511550"/>
            <wp:effectExtent l="0" t="0" r="16510" b="19050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3511550"/>
            <wp:effectExtent l="0" t="0" r="16510" b="19050"/>
            <wp:docPr id="9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D72C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通过多次深入沟通，在2023年12月正式签订协议聘请：</w:t>
      </w: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bdr w:val="none" w:color="auto" w:sz="0" w:space="0"/>
          <w:shd w:val="clear" w:fill="FFCA00"/>
        </w:rPr>
        <w:t>新加坡体育理事会（NROC）高级教练吴开鹏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bdr w:val="none" w:color="auto" w:sz="0" w:space="0"/>
          <w:shd w:val="clear" w:fill="FFCA00"/>
        </w:rPr>
        <w:t>，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成为28度泳训中心课程总监，负责引入最新新加坡教学模式，将现有课程进行升级。</w:t>
      </w:r>
    </w:p>
    <w:p w14:paraId="3A7FB47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3486785"/>
            <wp:effectExtent l="0" t="0" r="16510" b="18415"/>
            <wp:docPr id="1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86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C76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19E95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0FFB01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3515995"/>
            <wp:effectExtent l="0" t="0" r="16510" b="14605"/>
            <wp:docPr id="1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3486785"/>
            <wp:effectExtent l="0" t="0" r="16510" b="18415"/>
            <wp:docPr id="1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86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CD81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0D2AC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课程体系是构建课程产品与家长沟通的关键桥梁，作为一家专业的游泳培训机构，28°活水泳训中心希望通过对课程体系进行全面的焕新升级，提升客户对我们课程价值的认同。</w:t>
      </w:r>
    </w:p>
    <w:p w14:paraId="6681F1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课程体系全新升级</w:t>
      </w:r>
    </w:p>
    <w:p w14:paraId="0001C7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FB695F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73675" cy="466725"/>
            <wp:effectExtent l="0" t="0" r="9525" b="15875"/>
            <wp:docPr id="6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12AE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spacing w:val="11"/>
          <w:sz w:val="40"/>
          <w:szCs w:val="40"/>
          <w:u w:val="single"/>
          <w:bdr w:val="none" w:color="auto" w:sz="0" w:space="0"/>
          <w:shd w:val="clear" w:fill="191919"/>
        </w:rPr>
        <w:t>体+育</w:t>
      </w:r>
    </w:p>
    <w:p w14:paraId="46B9BE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我们希望通过体+育的形式，让孩子学到技能的同时养成好的品格。</w:t>
      </w:r>
    </w:p>
    <w:p w14:paraId="46D5BC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bdr w:val="none" w:color="auto" w:sz="0" w:space="0"/>
          <w:shd w:val="clear" w:fill="FFCA00"/>
        </w:rPr>
        <w:t>1、改造大脑 </w:t>
      </w:r>
    </w:p>
    <w:p w14:paraId="66931F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通过运动提升孩子的心智、增进学习力，懂得如何稳定情绪，让孩子在运动中变得聪明，且能获得快乐。</w:t>
      </w:r>
    </w:p>
    <w:p w14:paraId="0A1A35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bdr w:val="none" w:color="auto" w:sz="0" w:space="0"/>
          <w:shd w:val="clear" w:fill="FFCA00"/>
        </w:rPr>
        <w:t>2、身体发育 </w:t>
      </w:r>
    </w:p>
    <w:p w14:paraId="4CC303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通过运动提高孩子免疫力，促进生长发育、减少运动损伤，在提高运动成绩的同时快速掌握专项运动。</w:t>
      </w:r>
    </w:p>
    <w:p w14:paraId="2646FA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bdr w:val="none" w:color="auto" w:sz="0" w:space="0"/>
          <w:shd w:val="clear" w:fill="FFCA00"/>
        </w:rPr>
        <w:t>3、性格养成 </w:t>
      </w:r>
    </w:p>
    <w:p w14:paraId="7ADAEC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通过运动让孩子自律且自信，敢展现自我，勇于挑战，坚持拼搏，在遇到困难时有抗挫抗压能力。</w:t>
      </w:r>
    </w:p>
    <w:p w14:paraId="269C93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bdr w:val="none" w:color="auto" w:sz="0" w:space="0"/>
          <w:shd w:val="clear" w:fill="FFCA00"/>
        </w:rPr>
        <w:t>4、能力提升 </w:t>
      </w:r>
    </w:p>
    <w:p w14:paraId="78C5CB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通过运动让孩子能自信展示，有自我学习及承担责任的能力，懂得团队配合遇到困难有拼搏的精神。</w:t>
      </w:r>
    </w:p>
    <w:p w14:paraId="3B282ED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3028315"/>
            <wp:effectExtent l="0" t="0" r="16510" b="19685"/>
            <wp:docPr id="1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8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CC82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943FDA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8595" cy="462915"/>
            <wp:effectExtent l="0" t="0" r="14605" b="19685"/>
            <wp:docPr id="1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2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E2B0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spacing w:val="11"/>
          <w:sz w:val="40"/>
          <w:szCs w:val="40"/>
          <w:u w:val="single"/>
          <w:bdr w:val="none" w:color="auto" w:sz="0" w:space="0"/>
          <w:shd w:val="clear" w:fill="191919"/>
        </w:rPr>
        <w:t>育</w:t>
      </w:r>
    </w:p>
    <w:p w14:paraId="185058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我们希望通过运动，为孩子的身体打下坚实基础，通过持之以恒的训练磨练孩子的意志并不断完善人格。</w:t>
      </w:r>
    </w:p>
    <w:p w14:paraId="2C616F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bdr w:val="none" w:color="auto" w:sz="0" w:space="0"/>
          <w:shd w:val="clear" w:fill="FFCA00"/>
        </w:rPr>
        <w:t>1、打下坚实基础 </w:t>
      </w:r>
    </w:p>
    <w:p w14:paraId="2F7852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运动的基础是培养孩子的习惯，通过科学运动让孩子爱上运动。</w:t>
      </w:r>
    </w:p>
    <w:p w14:paraId="5A97B9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bdr w:val="none" w:color="auto" w:sz="0" w:space="0"/>
          <w:shd w:val="clear" w:fill="FFCA00"/>
        </w:rPr>
        <w:t>2、运动在学习生活中 </w:t>
      </w:r>
    </w:p>
    <w:p w14:paraId="1BD6FF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当孩子爱上运动后，可以让孩子保持终身运动的习惯，提高竞争力，增强自信。</w:t>
      </w:r>
    </w:p>
    <w:p w14:paraId="794BAF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color w:val="434343"/>
          <w:spacing w:val="11"/>
          <w:bdr w:val="none" w:color="auto" w:sz="0" w:space="0"/>
          <w:shd w:val="clear" w:fill="FFCA00"/>
        </w:rPr>
        <w:t>3、完善健全人格 </w:t>
      </w:r>
    </w:p>
    <w:p w14:paraId="6E0F52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当孩子在运动中不断学习新的技能，包括自信、勇于挑战、抗挫能力等，孩子的人格也将逐步完善。</w:t>
      </w:r>
    </w:p>
    <w:p w14:paraId="71F6C6A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2331085"/>
            <wp:effectExtent l="0" t="0" r="16510" b="5715"/>
            <wp:docPr id="5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1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C697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238E5D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9865" cy="441325"/>
            <wp:effectExtent l="0" t="0" r="13335" b="15875"/>
            <wp:docPr id="2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E988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spacing w:val="11"/>
          <w:sz w:val="40"/>
          <w:szCs w:val="40"/>
          <w:u w:val="single"/>
          <w:bdr w:val="none" w:color="auto" w:sz="0" w:space="0"/>
          <w:shd w:val="clear" w:fill="191919"/>
        </w:rPr>
        <w:t>体</w:t>
      </w:r>
    </w:p>
    <w:p w14:paraId="7D2C03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我们从5级教学体系升级到8级教学体系，新增海豹班、旗鱼班、游泳队，把教学内容和教学目标拆分的更精细，让孩子升阶更轻松，增加孩子自信心。</w:t>
      </w:r>
    </w:p>
    <w:p w14:paraId="0830B5C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5420" cy="3460115"/>
            <wp:effectExtent l="0" t="0" r="17780" b="19685"/>
            <wp:docPr id="3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60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DC04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112612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4785" cy="471805"/>
            <wp:effectExtent l="0" t="0" r="18415" b="10795"/>
            <wp:docPr id="17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71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02A4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spacing w:val="11"/>
          <w:u w:val="single"/>
          <w:bdr w:val="none" w:color="auto" w:sz="0" w:space="0"/>
          <w:shd w:val="clear" w:fill="191919"/>
        </w:rPr>
        <w:t>体</w:t>
      </w:r>
    </w:p>
    <w:p w14:paraId="353E06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在训练中，我们更注重每个分解动作的精准度，为孩子打下坚实基础，让孩子在后期泳姿配合上能轻松掌握。</w:t>
      </w:r>
    </w:p>
    <w:p w14:paraId="55CB69D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73675" cy="2959100"/>
            <wp:effectExtent l="0" t="0" r="9525" b="12700"/>
            <wp:docPr id="18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3835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B5DEA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泳训区域全新升级</w:t>
      </w:r>
    </w:p>
    <w:p w14:paraId="512C88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2B54D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520B0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1</w:t>
      </w:r>
    </w:p>
    <w:p w14:paraId="6C91C6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sz w:val="32"/>
          <w:szCs w:val="32"/>
          <w:bdr w:val="none" w:color="auto" w:sz="0" w:space="0"/>
          <w:shd w:val="clear" w:fill="FFCA00"/>
        </w:rPr>
        <w:t> 泳训大门 </w:t>
      </w:r>
    </w:p>
    <w:p w14:paraId="59E20B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2024年将设立单独的泳训大厅接待泳训学员，将在操房后面（1楼停车场斜坡处）设立独立大门入口。</w:t>
      </w:r>
    </w:p>
    <w:p w14:paraId="4B6C4D9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3515995"/>
            <wp:effectExtent l="0" t="0" r="16510" b="14605"/>
            <wp:docPr id="12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B3A6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EEA6A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2</w:t>
      </w:r>
    </w:p>
    <w:p w14:paraId="2A542F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sz w:val="32"/>
          <w:szCs w:val="32"/>
          <w:bdr w:val="none" w:color="auto" w:sz="0" w:space="0"/>
          <w:shd w:val="clear" w:fill="FFCA00"/>
        </w:rPr>
        <w:t> 泳训大厅、休息区 </w:t>
      </w:r>
    </w:p>
    <w:p w14:paraId="5BF322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28°活水泳训中心将拥有独立的接待大厅及家长休息区，并配备休息凳、饮水机等。</w:t>
      </w:r>
    </w:p>
    <w:p w14:paraId="4B0E436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3515995"/>
            <wp:effectExtent l="0" t="0" r="16510" b="14605"/>
            <wp:docPr id="10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C364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26FCF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3</w:t>
      </w:r>
    </w:p>
    <w:p w14:paraId="6522B8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sz w:val="32"/>
          <w:szCs w:val="32"/>
          <w:bdr w:val="none" w:color="auto" w:sz="0" w:space="0"/>
          <w:shd w:val="clear" w:fill="FFCA00"/>
        </w:rPr>
        <w:t> 泳训更衣室、干发区 </w:t>
      </w:r>
    </w:p>
    <w:p w14:paraId="4A9385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泳训独立更衣区及独立梳妆、干发区，设立4个大型落地梳妆台、11台吹风机。</w:t>
      </w:r>
    </w:p>
    <w:p w14:paraId="7601F1F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3515995"/>
            <wp:effectExtent l="0" t="0" r="16510" b="14605"/>
            <wp:docPr id="1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7A29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1AC0A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4</w:t>
      </w:r>
    </w:p>
    <w:p w14:paraId="65F846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sz w:val="32"/>
          <w:szCs w:val="32"/>
          <w:bdr w:val="none" w:color="auto" w:sz="0" w:space="0"/>
          <w:shd w:val="clear" w:fill="FFCA00"/>
        </w:rPr>
        <w:t> 亲子更衣室 </w:t>
      </w:r>
    </w:p>
    <w:p w14:paraId="58C9F1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异性亲子（爸爸带女儿，妈妈带儿子）也将拥有泳训专属亲子更衣室，让孩子和家长拥有独立更衣区域，避免更衣尴尬。</w:t>
      </w:r>
    </w:p>
    <w:p w14:paraId="6C619EF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3515995"/>
            <wp:effectExtent l="0" t="0" r="16510" b="14605"/>
            <wp:docPr id="8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25C8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FA15C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5</w:t>
      </w:r>
    </w:p>
    <w:p w14:paraId="740610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sz w:val="32"/>
          <w:szCs w:val="32"/>
          <w:bdr w:val="none" w:color="auto" w:sz="0" w:space="0"/>
          <w:shd w:val="clear" w:fill="FFCA00"/>
        </w:rPr>
        <w:t> 家长观看台 </w:t>
      </w:r>
    </w:p>
    <w:p w14:paraId="59A603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随着学员数量剧增，为保证学员上课秩序，我们将在水区（0.8米上方通道）设立为家长专属观看台，方便家长观看孩子学习进度，改造后家长将不再进入水区，便可观看孩子学习进度。</w:t>
      </w:r>
    </w:p>
    <w:p w14:paraId="654F196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3950335"/>
            <wp:effectExtent l="0" t="0" r="16510" b="12065"/>
            <wp:docPr id="19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1CF8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6E86C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6</w:t>
      </w:r>
    </w:p>
    <w:p w14:paraId="55071B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11"/>
          <w:sz w:val="32"/>
          <w:szCs w:val="32"/>
          <w:bdr w:val="none" w:color="auto" w:sz="0" w:space="0"/>
          <w:shd w:val="clear" w:fill="FFCA00"/>
        </w:rPr>
        <w:t> 爱的鼓励墙 </w:t>
      </w:r>
    </w:p>
    <w:p w14:paraId="3DFFBE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此次泳训区域全新升级，新增能力树、签到墙、照片墙等，处处都体现爱的鼓励，我们希望孩子能发自内心爱上运动。</w:t>
      </w:r>
    </w:p>
    <w:p w14:paraId="7D58C57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kern w:val="0"/>
          <w:sz w:val="24"/>
          <w:szCs w:val="24"/>
          <w:bdr w:val="none" w:color="auto" w:sz="0" w:space="0"/>
          <w:shd w:val="clear" w:fill="191919"/>
          <w:lang w:val="en-US" w:eastAsia="zh-CN" w:bidi="ar"/>
        </w:rPr>
        <w:drawing>
          <wp:inline distT="0" distB="0" distL="114300" distR="114300">
            <wp:extent cx="5266690" cy="3506470"/>
            <wp:effectExtent l="0" t="0" r="16510" b="24130"/>
            <wp:docPr id="20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6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836D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602A1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bdr w:val="none" w:color="auto" w:sz="0" w:space="0"/>
          <w:shd w:val="clear" w:fill="191919"/>
        </w:rPr>
        <w:t>希望我们能通过与家长们共同的努力下，做到卢梭在名著《爱弥儿》中说道的：“什么是最好的教育？最好的教育就是无所作为的教育：孩子看不到教育的发生，却实实在在地影响着他们的心灵，帮助他们发挥了潜能，这才是天底下最好的教育。” </w:t>
      </w:r>
    </w:p>
    <w:p w14:paraId="1A9DF1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77953B"/>
    <w:rsid w:val="ED779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1295</Words>
  <Characters>1324</Characters>
  <Lines>0</Lines>
  <Paragraphs>0</Paragraphs>
  <TotalTime>16</TotalTime>
  <ScaleCrop>false</ScaleCrop>
  <LinksUpToDate>false</LinksUpToDate>
  <CharactersWithSpaces>1350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2026-02-13T21:14:00Z</dcterms:created>
  <dc:creator>Zhuanz</dc:creator>
  <cp:lastModifiedBy>Zhuanz</cp:lastModifiedBy>
  <dcterms:modified xsi:type="dcterms:W3CDTF">2026-02-13T21:53:19Z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3EF59433C22814A4B2238F69CC8D5B80_41</vt:lpwstr>
  </property>
</Properties>
</file>