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校徽网产品介绍文档</w:t>
      </w:r>
    </w:p>
    <w:p>
      <w:pPr>
        <w:jc w:val="center"/>
      </w:pPr>
      <w:r>
        <w:rPr>
          <w:color w:val="808080"/>
          <w:sz w:val="20"/>
        </w:rPr>
        <w:t>Version 1.0 | 2026年3月</w:t>
      </w:r>
    </w:p>
    <w:p/>
    <w:p>
      <w:pPr>
        <w:pStyle w:val="Heading1"/>
      </w:pPr>
      <w:r>
        <w:t>1. 产品简介</w:t>
      </w:r>
    </w:p>
    <w:p>
      <w:r>
        <w:t>校徽网（School Badge Website）是一个全球大学、学院及中小学的校徽信息展示平台。平台收录全球 7,000+ 所学校的校徽、校园图片及详细信息，致力于打造最全面的学校视觉标识数据库。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7,000+</w:t>
              <w:br/>
              <w:t>学校总数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6,500+</w:t>
              <w:br/>
              <w:t>亚洲学校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400+</w:t>
              <w:br/>
              <w:t>欧洲学校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50+</w:t>
              <w:br/>
              <w:t>北美学校</w:t>
            </w:r>
          </w:p>
        </w:tc>
      </w:tr>
    </w:tbl>
    <w:p/>
    <w:p>
      <w:pPr>
        <w:pStyle w:val="Heading1"/>
      </w:pPr>
      <w:r>
        <w:t>2. 核心功能</w:t>
      </w:r>
    </w:p>
    <w:p>
      <w:r>
        <w:rPr>
          <w:b/>
          <w:sz w:val="22"/>
        </w:rPr>
        <w:t>🏫 校徽展示：</w:t>
      </w:r>
      <w:r>
        <w:t>收录全球学校校徽，以SVG/PNG格式高清展示，支持缩放浏览</w:t>
      </w:r>
    </w:p>
    <w:p>
      <w:r>
        <w:rPr>
          <w:b/>
          <w:sz w:val="22"/>
        </w:rPr>
        <w:t>📸 校园风光：</w:t>
      </w:r>
      <w:r>
        <w:t>展示学校校园环境图片，支持灯箱大图查看</w:t>
      </w:r>
    </w:p>
    <w:p>
      <w:r>
        <w:rPr>
          <w:b/>
          <w:sz w:val="22"/>
        </w:rPr>
        <w:t>🌍 多语言支持：</w:t>
      </w:r>
      <w:r>
        <w:t>支持中文、英文、法语、德语、日语5种语言</w:t>
      </w:r>
    </w:p>
    <w:p>
      <w:r>
        <w:rPr>
          <w:b/>
          <w:sz w:val="22"/>
        </w:rPr>
        <w:t>🔍 智能搜索：</w:t>
      </w:r>
      <w:r>
        <w:t>按地区、学校类型、名称等多维度筛选</w:t>
      </w:r>
    </w:p>
    <w:p>
      <w:r>
        <w:rPr>
          <w:b/>
          <w:sz w:val="22"/>
        </w:rPr>
        <w:t>❤️ 收藏点赞：</w:t>
      </w:r>
      <w:r>
        <w:t>用户可收藏喜欢的学校，关注感兴趣的院校</w:t>
      </w:r>
    </w:p>
    <w:p>
      <w:r>
        <w:rPr>
          <w:b/>
          <w:sz w:val="22"/>
        </w:rPr>
        <w:t>📱 响应式设计：</w:t>
      </w:r>
      <w:r>
        <w:t>完美适配桌面端、平板和手机移动端</w:t>
      </w:r>
    </w:p>
    <w:p>
      <w:r>
        <w:rPr>
          <w:b/>
          <w:sz w:val="22"/>
        </w:rPr>
        <w:t>🔐 管理后台：</w:t>
      </w:r>
      <w:r>
        <w:t>完善的审核机制，确保内容质量</w:t>
      </w:r>
    </w:p>
    <w:p>
      <w:r>
        <w:rPr>
          <w:b/>
          <w:sz w:val="22"/>
        </w:rPr>
        <w:t>📝 社区论坛：</w:t>
      </w:r>
      <w:r>
        <w:t>用户可发起话题、回复讨论，分享学校信息</w:t>
      </w:r>
    </w:p>
    <w:p/>
    <w:p>
      <w:pPr>
        <w:pStyle w:val="Heading1"/>
      </w:pPr>
      <w:r>
        <w:t>3. 核心页面展示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3.1 首页 - 学校列表展示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3.2 学校详情页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3.3 校园风光展示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3.4 管理后台登录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a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3.5 校徽审核管理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a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3.6 校园风光审核</w:t>
      </w:r>
    </w:p>
    <w:p/>
    <w:p>
      <w:pPr>
        <w:pStyle w:val="Heading1"/>
      </w:pPr>
      <w:r>
        <w:t>4. 技术架构</w:t>
      </w:r>
    </w:p>
    <w:p>
      <w:pPr>
        <w:pStyle w:val="Heading2"/>
      </w:pPr>
      <w:r>
        <w:t>4.1 系统架构图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┌─────────────────────────────────────────────────────────┐</w:t>
        <w:br/>
        <w:t>│                      用户端                              │</w:t>
        <w:br/>
        <w:t>│  ┌─────────┐  ┌─────────┐  ┌─────────┐  ┌─────────┐  │</w:t>
        <w:br/>
        <w:t>│  │  Web    │  │  移动端  │  │  平板    │  │  社交媒体│  │</w:t>
        <w:br/>
        <w:t>│  └────┬────┘  └────┬────┘  └────┬────┘  └────┬────┘  │</w:t>
        <w:br/>
        <w:t>└───────┼───────────┼───────────┼───────────┼───────────┘</w:t>
        <w:br/>
        <w:t xml:space="preserve">        │           │           │           │</w:t>
        <w:br/>
        <w:t xml:space="preserve">        └───────────┴─────┬─────┴───────────┘</w:t>
        <w:br/>
        <w:t xml:space="preserve">                          │</w:t>
        <w:br/>
        <w:t xml:space="preserve">                    ┌─────▼─────┐</w:t>
        <w:br/>
        <w:t xml:space="preserve">                    │   Nginx   │</w:t>
        <w:br/>
        <w:t xml:space="preserve">                    │  (反向代理) │</w:t>
        <w:br/>
        <w:t xml:space="preserve">                    └─────┬─────┘</w:t>
        <w:br/>
        <w:t xml:space="preserve">                          │</w:t>
        <w:br/>
        <w:t>┌─────────────────────────▼─────────────────────────────┐</w:t>
        <w:br/>
        <w:t>│                    Flask 应用层                        │</w:t>
        <w:br/>
        <w:t>│  ┌──────────┐  ┌──────────┐  ┌──────────┐  ┌───────┐ │</w:t>
        <w:br/>
        <w:t>│  │ 路由/视图 │  │  业务逻辑 │  │  ORM层   │  │  i18n │ │</w:t>
        <w:br/>
        <w:t>│  └──────────┘  └──────────┘  └──────────┘  └───────┘ │</w:t>
        <w:br/>
        <w:t>└─────────────────────────┬───────────────────────────────┘</w:t>
        <w:br/>
        <w:t xml:space="preserve">                        │</w:t>
        <w:br/>
        <w:t>┌─────────────────────────▼─────────────────────────────┐</w:t>
        <w:br/>
        <w:t>│                    数据存储层                          │</w:t>
        <w:br/>
        <w:t>│  ┌──────────────┐  ┌──────────────┐  ┌─────────────┐ │</w:t>
        <w:br/>
        <w:t>│  │   SQLite     │  │  静态文件     │  │  日志文件    │ │</w:t>
        <w:br/>
        <w:t>│  │  (主数据库)   │  │  (校徽/图片)  │  │             │ │</w:t>
        <w:br/>
        <w:t>│  └──────────────┘  └──────────────┘  └─────────────┘ │</w:t>
        <w:br/>
        <w:t>└───────────────────────────────────────────────────────┘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2"/>
      </w:pPr>
      <w:r>
        <w:t>4.2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t>后端框架</w:t>
            </w:r>
          </w:p>
        </w:tc>
        <w:tc>
          <w:tcPr>
            <w:tcW w:type="dxa" w:w="4320"/>
          </w:tcPr>
          <w:p>
            <w:r>
              <w:t>Flask (Python)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 + Flask-SQLAlchemy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HTML5 + CSS3 + Vanilla JavaScript</w:t>
            </w:r>
          </w:p>
        </w:tc>
      </w:tr>
      <w:tr>
        <w:tc>
          <w:tcPr>
            <w:tcW w:type="dxa" w:w="4320"/>
          </w:tcPr>
          <w:p>
            <w:r>
              <w:t>国际化</w:t>
            </w:r>
          </w:p>
        </w:tc>
        <w:tc>
          <w:tcPr>
            <w:tcW w:type="dxa" w:w="4320"/>
          </w:tcPr>
          <w:p>
            <w:r>
              <w:t>Flask-Babel (5种语言)</w:t>
            </w:r>
          </w:p>
        </w:tc>
      </w:tr>
      <w:tr>
        <w:tc>
          <w:tcPr>
            <w:tcW w:type="dxa" w:w="4320"/>
          </w:tcPr>
          <w:p>
            <w:r>
              <w:t>图片处理</w:t>
            </w:r>
          </w:p>
        </w:tc>
        <w:tc>
          <w:tcPr>
            <w:tcW w:type="dxa" w:w="4320"/>
          </w:tcPr>
          <w:p>
            <w:r>
              <w:t>Pillow + 异步抓取脚本</w:t>
            </w:r>
          </w:p>
        </w:tc>
      </w:tr>
    </w:tbl>
    <w:p/>
    <w:p>
      <w:pPr>
        <w:pStyle w:val="Heading2"/>
      </w:pPr>
      <w:r>
        <w:t>4.3 核心数据模型</w:t>
      </w:r>
    </w:p>
    <w:p>
      <w:r>
        <w:rPr>
          <w:b/>
        </w:rPr>
        <w:t>schools 表（学校主表）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英文名称</w:t>
            </w:r>
          </w:p>
        </w:tc>
      </w:tr>
      <w:tr>
        <w:tc>
          <w:tcPr>
            <w:tcW w:type="dxa" w:w="2880"/>
          </w:tcPr>
          <w:p>
            <w:r>
              <w:t>name_cn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中文名称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地区（亚洲/欧洲/北美等）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国家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城市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学校级别（university/middle等）</w:t>
            </w:r>
          </w:p>
        </w:tc>
      </w:tr>
      <w:tr>
        <w:tc>
          <w:tcPr>
            <w:tcW w:type="dxa" w:w="2880"/>
          </w:tcPr>
          <w:p>
            <w:r>
              <w:t>badge_url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校徽图片URL</w:t>
            </w:r>
          </w:p>
        </w:tc>
      </w:tr>
      <w:tr>
        <w:tc>
          <w:tcPr>
            <w:tcW w:type="dxa" w:w="2880"/>
          </w:tcPr>
          <w:p>
            <w:r>
              <w:t>badge_reviewed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校徽审核状态</w:t>
            </w:r>
          </w:p>
        </w:tc>
      </w:tr>
      <w:tr>
        <w:tc>
          <w:tcPr>
            <w:tcW w:type="dxa" w:w="2880"/>
          </w:tcPr>
          <w:p>
            <w:r>
              <w:t>campus_image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校园图片（多张逗号分隔）</w:t>
            </w:r>
          </w:p>
        </w:tc>
      </w:tr>
      <w:tr>
        <w:tc>
          <w:tcPr>
            <w:tcW w:type="dxa" w:w="2880"/>
          </w:tcPr>
          <w:p>
            <w:r>
              <w:t>campus_reviewed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校园审核状态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学校官网</w:t>
            </w:r>
          </w:p>
        </w:tc>
      </w:tr>
      <w:tr>
        <w:tc>
          <w:tcPr>
            <w:tcW w:type="dxa" w:w="2880"/>
          </w:tcPr>
          <w:p>
            <w:r>
              <w:t>motto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校训</w:t>
            </w:r>
          </w:p>
        </w:tc>
      </w:tr>
      <w:tr>
        <w:tc>
          <w:tcPr>
            <w:tcW w:type="dxa" w:w="2880"/>
          </w:tcPr>
          <w:p>
            <w:r>
              <w:t>founded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建校年份</w:t>
            </w:r>
          </w:p>
        </w:tc>
      </w:tr>
    </w:tbl>
    <w:p/>
    <w:p>
      <w:r>
        <w:rPr>
          <w:b/>
        </w:rPr>
        <w:t>users 表（用户表）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用户名（唯一）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密码哈希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邮箱（唯一）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手机号（唯一）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角色（admin/user）</w:t>
            </w:r>
          </w:p>
        </w:tc>
      </w:tr>
      <w:tr>
        <w:tc>
          <w:tcPr>
            <w:tcW w:type="dxa" w:w="2880"/>
          </w:tcPr>
          <w:p>
            <w:r>
              <w:t>oauth_provider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第三方登录提供商</w:t>
            </w:r>
          </w:p>
        </w:tc>
      </w:tr>
      <w:tr>
        <w:tc>
          <w:tcPr>
            <w:tcW w:type="dxa" w:w="2880"/>
          </w:tcPr>
          <w:p>
            <w:r>
              <w:t>avatar_url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头像URL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/>
    <w:p>
      <w:pPr>
        <w:pStyle w:val="Heading2"/>
      </w:pPr>
      <w:r>
        <w:t>4.4 主要功能模块</w:t>
      </w:r>
    </w:p>
    <w:p>
      <w:r>
        <w:rPr>
          <w:b/>
        </w:rPr>
        <w:t>前端展示</w:t>
      </w:r>
    </w:p>
    <w:p>
      <w:pPr>
        <w:pStyle w:val="ListBullet"/>
      </w:pPr>
      <w:r>
        <w:rPr>
          <w:rFonts w:ascii="Courier New" w:hAnsi="Courier New"/>
          <w:sz w:val="18"/>
        </w:rPr>
        <w:t>GET / - 学校列表首页（支持分页、筛选、搜索）</w:t>
      </w:r>
    </w:p>
    <w:p>
      <w:pPr>
        <w:pStyle w:val="ListBullet"/>
      </w:pPr>
      <w:r>
        <w:rPr>
          <w:rFonts w:ascii="Courier New" w:hAnsi="Courier New"/>
          <w:sz w:val="18"/>
        </w:rPr>
        <w:t>GET /school/&lt;id&gt; - 学校详情页</w:t>
      </w:r>
    </w:p>
    <w:p>
      <w:pPr>
        <w:pStyle w:val="ListBullet"/>
      </w:pPr>
      <w:r>
        <w:rPr>
          <w:rFonts w:ascii="Courier New" w:hAnsi="Courier New"/>
          <w:sz w:val="18"/>
        </w:rPr>
        <w:t>GET /campus - 校园风光入口</w:t>
      </w:r>
    </w:p>
    <w:p>
      <w:pPr>
        <w:pStyle w:val="ListBullet"/>
      </w:pPr>
      <w:r>
        <w:rPr>
          <w:rFonts w:ascii="Courier New" w:hAnsi="Courier New"/>
          <w:sz w:val="18"/>
        </w:rPr>
        <w:t>GET /campus/&lt;region&gt; - 地区校园风光</w:t>
      </w:r>
    </w:p>
    <w:p>
      <w:pPr>
        <w:pStyle w:val="ListBullet"/>
      </w:pPr>
      <w:r>
        <w:rPr>
          <w:rFonts w:ascii="Courier New" w:hAnsi="Courier New"/>
          <w:sz w:val="18"/>
        </w:rPr>
        <w:t>GET /search?q=xxx - 关键词搜索</w:t>
      </w:r>
    </w:p>
    <w:p>
      <w:r>
        <w:rPr>
          <w:b/>
        </w:rPr>
        <w:t>用户系统</w:t>
      </w:r>
    </w:p>
    <w:p>
      <w:pPr>
        <w:pStyle w:val="ListBullet"/>
      </w:pPr>
      <w:r>
        <w:rPr>
          <w:rFonts w:ascii="Courier New" w:hAnsi="Courier New"/>
          <w:sz w:val="18"/>
        </w:rPr>
        <w:t>GET/POST /login - 用户登录</w:t>
      </w:r>
    </w:p>
    <w:p>
      <w:pPr>
        <w:pStyle w:val="ListBullet"/>
      </w:pPr>
      <w:r>
        <w:rPr>
          <w:rFonts w:ascii="Courier New" w:hAnsi="Courier New"/>
          <w:sz w:val="18"/>
        </w:rPr>
        <w:t>GET/POST /register - 用户注册</w:t>
      </w:r>
    </w:p>
    <w:p>
      <w:pPr>
        <w:pStyle w:val="ListBullet"/>
      </w:pPr>
      <w:r>
        <w:rPr>
          <w:rFonts w:ascii="Courier New" w:hAnsi="Courier New"/>
          <w:sz w:val="18"/>
        </w:rPr>
        <w:t>GET /logout - 用户登出</w:t>
      </w:r>
    </w:p>
    <w:p>
      <w:pPr>
        <w:pStyle w:val="ListBullet"/>
      </w:pPr>
      <w:r>
        <w:rPr>
          <w:rFonts w:ascii="Courier New" w:hAnsi="Courier New"/>
          <w:sz w:val="18"/>
        </w:rPr>
        <w:t>GET /user/&lt;id&gt; - 用户主页</w:t>
      </w:r>
    </w:p>
    <w:p>
      <w:pPr>
        <w:pStyle w:val="ListBullet"/>
      </w:pPr>
      <w:r>
        <w:rPr>
          <w:rFonts w:ascii="Courier New" w:hAnsi="Courier New"/>
          <w:sz w:val="18"/>
        </w:rPr>
        <w:t>GET /favorite - 我的收藏</w:t>
      </w:r>
    </w:p>
    <w:p>
      <w:r>
        <w:rPr>
          <w:b/>
        </w:rPr>
        <w:t>社交论坛</w:t>
      </w:r>
    </w:p>
    <w:p>
      <w:pPr>
        <w:pStyle w:val="ListBullet"/>
      </w:pPr>
      <w:r>
        <w:rPr>
          <w:rFonts w:ascii="Courier New" w:hAnsi="Courier New"/>
          <w:sz w:val="18"/>
        </w:rPr>
        <w:t>GET /social - 论坛首页</w:t>
      </w:r>
    </w:p>
    <w:p>
      <w:pPr>
        <w:pStyle w:val="ListBullet"/>
      </w:pPr>
      <w:r>
        <w:rPr>
          <w:rFonts w:ascii="Courier New" w:hAnsi="Courier New"/>
          <w:sz w:val="18"/>
        </w:rPr>
        <w:t>GET /topic/&lt;id&gt; - 话题详情</w:t>
      </w:r>
    </w:p>
    <w:p>
      <w:pPr>
        <w:pStyle w:val="ListBullet"/>
      </w:pPr>
      <w:r>
        <w:rPr>
          <w:rFonts w:ascii="Courier New" w:hAnsi="Courier New"/>
          <w:sz w:val="18"/>
        </w:rPr>
        <w:t>POST /topic/new - 发布话题</w:t>
      </w:r>
    </w:p>
    <w:p>
      <w:pPr>
        <w:pStyle w:val="ListBullet"/>
      </w:pPr>
      <w:r>
        <w:rPr>
          <w:rFonts w:ascii="Courier New" w:hAnsi="Courier New"/>
          <w:sz w:val="18"/>
        </w:rPr>
        <w:t>POST /topic/&lt;id&gt;/reply - 回复话题</w:t>
      </w:r>
    </w:p>
    <w:p>
      <w:r>
        <w:rPr>
          <w:b/>
        </w:rPr>
        <w:t>管理后台</w:t>
      </w:r>
    </w:p>
    <w:p>
      <w:pPr>
        <w:pStyle w:val="ListBullet"/>
      </w:pPr>
      <w:r>
        <w:rPr>
          <w:rFonts w:ascii="Courier New" w:hAnsi="Courier New"/>
          <w:sz w:val="18"/>
        </w:rPr>
        <w:t>GET /admin - 后台仪表盘</w:t>
      </w:r>
    </w:p>
    <w:p>
      <w:pPr>
        <w:pStyle w:val="ListBullet"/>
      </w:pPr>
      <w:r>
        <w:rPr>
          <w:rFonts w:ascii="Courier New" w:hAnsi="Courier New"/>
          <w:sz w:val="18"/>
        </w:rPr>
        <w:t>GET /admin/schools - 学校管理</w:t>
      </w:r>
    </w:p>
    <w:p>
      <w:pPr>
        <w:pStyle w:val="ListBullet"/>
      </w:pPr>
      <w:r>
        <w:rPr>
          <w:rFonts w:ascii="Courier New" w:hAnsi="Courier New"/>
          <w:sz w:val="18"/>
        </w:rPr>
        <w:t>GET /admin/users - 用户管理</w:t>
      </w:r>
    </w:p>
    <w:p>
      <w:pPr>
        <w:pStyle w:val="ListBullet"/>
      </w:pPr>
      <w:r>
        <w:rPr>
          <w:rFonts w:ascii="Courier New" w:hAnsi="Courier New"/>
          <w:sz w:val="18"/>
        </w:rPr>
        <w:t>GET /admin/badge-images - 校徽审核</w:t>
      </w:r>
    </w:p>
    <w:p>
      <w:pPr>
        <w:pStyle w:val="ListBullet"/>
      </w:pPr>
      <w:r>
        <w:rPr>
          <w:rFonts w:ascii="Courier New" w:hAnsi="Courier New"/>
          <w:sz w:val="18"/>
        </w:rPr>
        <w:t>GET /admin/campus-images - 校园审核</w:t>
      </w:r>
    </w:p>
    <w:p>
      <w:pPr>
        <w:pStyle w:val="ListBullet"/>
      </w:pPr>
      <w:r>
        <w:rPr>
          <w:rFonts w:ascii="Courier New" w:hAnsi="Courier New"/>
          <w:sz w:val="18"/>
        </w:rPr>
        <w:t>GET /admin/logs - 操作日志</w:t>
      </w:r>
    </w:p>
    <w:p/>
    <w:p>
      <w:pPr>
        <w:pStyle w:val="Heading2"/>
      </w:pPr>
      <w:r>
        <w:t>4.5 管理员审核工作流</w:t>
      </w:r>
    </w:p>
    <w:p>
      <w:r>
        <w:rPr>
          <w:rFonts w:ascii="Courier New" w:hAnsi="Courier New"/>
          <w:sz w:val="18"/>
        </w:rPr>
        <w:br/>
        <w:t>1. 用户提交校徽/校园图片</w:t>
        <w:br/>
        <w:t xml:space="preserve">      ↓</w:t>
        <w:br/>
        <w:t>2. 系统标记为"待审核"状态 (badge_reviewed=0, campus_reviewed=0)</w:t>
        <w:br/>
        <w:t xml:space="preserve">      ↓</w:t>
        <w:br/>
        <w:t>3. 管理员登录后台 /admin</w:t>
        <w:br/>
        <w:t xml:space="preserve">      ↓</w:t>
        <w:br/>
        <w:t>4. 进入「校徽审核」或「校园风光审核」页面</w:t>
        <w:br/>
        <w:t xml:space="preserve">      ↓</w:t>
        <w:br/>
        <w:t xml:space="preserve">   ┌──────────┬──────────┐</w:t>
        <w:br/>
        <w:t xml:space="preserve">   ↓          ↓          ↓</w:t>
        <w:br/>
        <w:t>「通过」    「驳回」   「反审核」</w:t>
        <w:br/>
        <w:t>（标记为    （清空图片） （仅取消</w:t>
        <w:br/>
        <w:t xml:space="preserve"> 已审核）    重新抓取    状态）</w:t>
        <w:br/>
      </w:r>
    </w:p>
    <w:p/>
    <w:p>
      <w:pPr>
        <w:pStyle w:val="Heading2"/>
      </w:pPr>
      <w:r>
        <w:t>4.6 第三方登录配置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环境变量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微信</w:t>
            </w:r>
          </w:p>
        </w:tc>
        <w:tc>
          <w:tcPr>
            <w:tcW w:type="dxa" w:w="2880"/>
          </w:tcPr>
          <w:p>
            <w:r>
              <w:t>WECHAT_APPID / WECHAT_APPSECRET</w:t>
            </w:r>
          </w:p>
        </w:tc>
        <w:tc>
          <w:tcPr>
            <w:tcW w:type="dxa" w:w="2880"/>
          </w:tcPr>
          <w:p>
            <w:r>
              <w:t>微信登录</w:t>
            </w:r>
          </w:p>
        </w:tc>
      </w:tr>
      <w:tr>
        <w:tc>
          <w:tcPr>
            <w:tcW w:type="dxa" w:w="2880"/>
          </w:tcPr>
          <w:p>
            <w:r>
              <w:t>支付宝</w:t>
            </w:r>
          </w:p>
        </w:tc>
        <w:tc>
          <w:tcPr>
            <w:tcW w:type="dxa" w:w="2880"/>
          </w:tcPr>
          <w:p>
            <w:r>
              <w:t>ALIPAY_APPID / ALIPAY_PRIVATE_KEY</w:t>
            </w:r>
          </w:p>
        </w:tc>
        <w:tc>
          <w:tcPr>
            <w:tcW w:type="dxa" w:w="2880"/>
          </w:tcPr>
          <w:p>
            <w:r>
              <w:t>支付宝登录</w:t>
            </w:r>
          </w:p>
        </w:tc>
      </w:tr>
      <w:tr>
        <w:tc>
          <w:tcPr>
            <w:tcW w:type="dxa" w:w="2880"/>
          </w:tcPr>
          <w:p>
            <w:r>
              <w:t>Twitter/X</w:t>
            </w:r>
          </w:p>
        </w:tc>
        <w:tc>
          <w:tcPr>
            <w:tcW w:type="dxa" w:w="2880"/>
          </w:tcPr>
          <w:p>
            <w:r>
              <w:t>TWITTER_CLIENT_KEY / TWITTER_CLIENT_SECRET</w:t>
            </w:r>
          </w:p>
        </w:tc>
        <w:tc>
          <w:tcPr>
            <w:tcW w:type="dxa" w:w="2880"/>
          </w:tcPr>
          <w:p>
            <w:r>
              <w:t>X登录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FACEBOOK_APPID / FACEBOOK_APPSECRET</w:t>
            </w:r>
          </w:p>
        </w:tc>
        <w:tc>
          <w:tcPr>
            <w:tcW w:type="dxa" w:w="2880"/>
          </w:tcPr>
          <w:p>
            <w:r>
              <w:t>Facebook登录</w:t>
            </w:r>
          </w:p>
        </w:tc>
      </w:tr>
    </w:tbl>
    <w:p/>
    <w:p>
      <w:pPr>
        <w:pStyle w:val="Heading1"/>
      </w:pPr>
      <w:r>
        <w:t>5. 部署信息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本地地址</w:t>
            </w:r>
          </w:p>
        </w:tc>
        <w:tc>
          <w:tcPr>
            <w:tcW w:type="dxa" w:w="4320"/>
          </w:tcPr>
          <w:p>
            <w:r>
              <w:t>http://127.0.0.1:5001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管理后台</w:t>
            </w:r>
          </w:p>
        </w:tc>
        <w:tc>
          <w:tcPr>
            <w:tcW w:type="dxa" w:w="4320"/>
          </w:tcPr>
          <w:p>
            <w:r>
              <w:t>http://127.0.0.1:5001/admin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默认管理员</w:t>
            </w:r>
          </w:p>
        </w:tc>
        <w:tc>
          <w:tcPr>
            <w:tcW w:type="dxa" w:w="4320"/>
          </w:tcPr>
          <w:p>
            <w:r>
              <w:t>admin / admin123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数据库路径</w:t>
            </w:r>
          </w:p>
        </w:tc>
        <w:tc>
          <w:tcPr>
            <w:tcW w:type="dxa" w:w="4320"/>
          </w:tcPr>
          <w:p>
            <w:r>
              <w:t>database.db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Git仓库</w:t>
            </w:r>
          </w:p>
        </w:tc>
        <w:tc>
          <w:tcPr>
            <w:tcW w:type="dxa" w:w="4320"/>
          </w:tcPr>
          <w:p>
            <w:r>
              <w:t>git@github.com:18565878989/school-badge-website.git</w:t>
            </w:r>
          </w:p>
        </w:tc>
      </w:tr>
    </w:tbl>
    <w:p/>
    <w:p>
      <w:pPr>
        <w:pStyle w:val="Heading1"/>
      </w:pPr>
      <w:r>
        <w:t>6. 版本规划与待优化项</w:t>
      </w:r>
    </w:p>
    <w:p>
      <w:r>
        <w:rPr>
          <w:b/>
        </w:rPr>
        <w:t>短期规划：</w:t>
      </w:r>
    </w:p>
    <w:p>
      <w:pPr>
        <w:pStyle w:val="ListBullet"/>
      </w:pPr>
      <w:r>
        <w:t>完善欧洲/北美地区学校数据</w:t>
      </w:r>
    </w:p>
    <w:p>
      <w:pPr>
        <w:pStyle w:val="ListBullet"/>
      </w:pPr>
      <w:r>
        <w:t>优化移动端适配</w:t>
      </w:r>
    </w:p>
    <w:p>
      <w:pPr>
        <w:pStyle w:val="ListBullet"/>
      </w:pPr>
      <w:r>
        <w:t>增强图片懒加载性能</w:t>
      </w:r>
    </w:p>
    <w:p>
      <w:r>
        <w:rPr>
          <w:b/>
        </w:rPr>
        <w:t>中期规划：</w:t>
      </w:r>
    </w:p>
    <w:p>
      <w:pPr>
        <w:pStyle w:val="ListBullet"/>
      </w:pPr>
      <w:r>
        <w:t>用户上传校徽功能</w:t>
      </w:r>
    </w:p>
    <w:p>
      <w:pPr>
        <w:pStyle w:val="ListBullet"/>
      </w:pPr>
      <w:r>
        <w:t>学校对比功能</w:t>
      </w:r>
    </w:p>
    <w:p>
      <w:pPr>
        <w:pStyle w:val="ListBullet"/>
      </w:pPr>
      <w:r>
        <w:t>移动端App开发</w:t>
      </w:r>
    </w:p>
    <w:p>
      <w:r>
        <w:rPr>
          <w:b/>
        </w:rPr>
        <w:t>长期规划：</w:t>
      </w:r>
    </w:p>
    <w:p>
      <w:pPr>
        <w:pStyle w:val="ListBullet"/>
      </w:pPr>
      <w:r>
        <w:t>API对外开放</w:t>
      </w:r>
    </w:p>
    <w:p>
      <w:pPr>
        <w:pStyle w:val="ListBullet"/>
      </w:pPr>
      <w:r>
        <w:t>多语言自动翻译</w:t>
      </w:r>
    </w:p>
    <w:p>
      <w:pPr>
        <w:pStyle w:val="ListBullet"/>
      </w:pPr>
      <w:r>
        <w:t>AI校徽识别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