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7" w:rightFromText="187" w:vertAnchor="page" w:horzAnchor="margin" w:tblpXSpec="center" w:tblpY="984"/>
        <w:tblW w:w="5512" w:type="pct"/>
        <w:tblBorders>
          <w:left w:val="single" w:sz="12" w:space="0" w:color="4472C4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9984"/>
      </w:tblGrid>
      <w:tr w:rsidR="00552921" w:rsidRPr="0077335C" w14:paraId="1D192477" w14:textId="77777777" w:rsidTr="000E4625">
        <w:trPr>
          <w:trHeight w:val="173"/>
        </w:trPr>
        <w:sdt>
          <w:sdtPr>
            <w:rPr>
              <w:color w:val="2F5496" w:themeColor="accent1" w:themeShade="BF"/>
              <w:sz w:val="36"/>
              <w:szCs w:val="36"/>
              <w:lang w:val="pl-PL"/>
            </w:rPr>
            <w:alias w:val="Company"/>
            <w:id w:val="13406915"/>
            <w:placeholder>
              <w:docPart w:val="AD074D9C6D0D46199B1A00C6FDF29B7F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tc>
              <w:tcPr>
                <w:tcW w:w="998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007ED760" w14:textId="77777777" w:rsidR="00552921" w:rsidRPr="0077335C" w:rsidRDefault="00552921" w:rsidP="00552921">
                <w:pPr>
                  <w:pStyle w:val="Bezodstpw"/>
                  <w:rPr>
                    <w:color w:val="2F5496" w:themeColor="accent1" w:themeShade="BF"/>
                    <w:sz w:val="24"/>
                    <w:lang w:val="pl-PL"/>
                  </w:rPr>
                </w:pPr>
                <w:r w:rsidRPr="00106E5E">
                  <w:rPr>
                    <w:color w:val="2F5496" w:themeColor="accent1" w:themeShade="BF"/>
                    <w:sz w:val="36"/>
                    <w:szCs w:val="36"/>
                    <w:lang w:val="pl-PL"/>
                  </w:rPr>
                  <w:t>Identyfikacja procesów 2</w:t>
                </w:r>
              </w:p>
            </w:tc>
          </w:sdtContent>
        </w:sdt>
      </w:tr>
      <w:tr w:rsidR="00552921" w:rsidRPr="0077335C" w14:paraId="44E2A4D8" w14:textId="77777777" w:rsidTr="000E4625">
        <w:trPr>
          <w:trHeight w:val="659"/>
        </w:trPr>
        <w:tc>
          <w:tcPr>
            <w:tcW w:w="9985" w:type="dxa"/>
          </w:tcPr>
          <w:sdt>
            <w:sdtPr>
              <w:rPr>
                <w:rFonts w:asciiTheme="majorHAnsi" w:eastAsiaTheme="majorEastAsia" w:hAnsiTheme="majorHAnsi" w:cstheme="majorBidi"/>
                <w:color w:val="4472C4" w:themeColor="accent1"/>
                <w:sz w:val="48"/>
                <w:szCs w:val="48"/>
                <w:lang w:val="pl-PL"/>
              </w:rPr>
              <w:alias w:val="Title"/>
              <w:id w:val="13406919"/>
              <w:placeholder>
                <w:docPart w:val="551A33945B2744D9A75F9389DB31B0A7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p w14:paraId="6898B19C" w14:textId="77777777" w:rsidR="00552921" w:rsidRPr="0077335C" w:rsidRDefault="00552921" w:rsidP="00552921">
                <w:pPr>
                  <w:pStyle w:val="Bezodstpw"/>
                  <w:spacing w:line="216" w:lineRule="auto"/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pl-PL"/>
                  </w:rPr>
                </w:pPr>
                <w:r w:rsidRPr="00106E5E">
                  <w:rPr>
                    <w:rFonts w:asciiTheme="majorHAnsi" w:eastAsiaTheme="majorEastAsia" w:hAnsiTheme="majorHAnsi" w:cstheme="majorBidi"/>
                    <w:color w:val="4472C4" w:themeColor="accent1"/>
                    <w:sz w:val="48"/>
                    <w:szCs w:val="48"/>
                    <w:lang w:val="pl-PL"/>
                  </w:rPr>
                  <w:t>Predykcyjne kodowanie sygnałów</w:t>
                </w:r>
              </w:p>
            </w:sdtContent>
          </w:sdt>
        </w:tc>
      </w:tr>
      <w:tr w:rsidR="000E4625" w:rsidRPr="0077335C" w14:paraId="4FBCB19A" w14:textId="77777777" w:rsidTr="000E4625">
        <w:trPr>
          <w:trHeight w:val="659"/>
        </w:trPr>
        <w:tc>
          <w:tcPr>
            <w:tcW w:w="9985" w:type="dxa"/>
          </w:tcPr>
          <w:p w14:paraId="12227A5B" w14:textId="11034CE4" w:rsidR="000E4625" w:rsidRPr="000E4625" w:rsidRDefault="00981B00" w:rsidP="00552921">
            <w:pPr>
              <w:pStyle w:val="Bezodstpw"/>
              <w:spacing w:line="216" w:lineRule="auto"/>
              <w:rPr>
                <w:rFonts w:asciiTheme="majorHAnsi" w:eastAsiaTheme="majorEastAsia" w:hAnsiTheme="majorHAnsi" w:cstheme="majorBidi"/>
                <w:color w:val="4472C4" w:themeColor="accent1"/>
                <w:sz w:val="24"/>
                <w:szCs w:val="24"/>
                <w:lang w:val="pl-PL"/>
              </w:rPr>
            </w:pPr>
            <w:r>
              <w:rPr>
                <w:noProof/>
              </w:rPr>
              <w:drawing>
                <wp:anchor distT="0" distB="0" distL="114300" distR="114300" simplePos="0" relativeHeight="251673088" behindDoc="0" locked="0" layoutInCell="1" allowOverlap="1" wp14:anchorId="33EDD12D" wp14:editId="2640CE6F">
                  <wp:simplePos x="0" y="0"/>
                  <wp:positionH relativeFrom="margin">
                    <wp:posOffset>5269304</wp:posOffset>
                  </wp:positionH>
                  <wp:positionV relativeFrom="paragraph">
                    <wp:posOffset>-1463453</wp:posOffset>
                  </wp:positionV>
                  <wp:extent cx="1435782" cy="2150287"/>
                  <wp:effectExtent l="0" t="0" r="0" b="2540"/>
                  <wp:wrapNone/>
                  <wp:docPr id="54826216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782" cy="21502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E4625">
              <w:rPr>
                <w:rFonts w:asciiTheme="majorHAnsi" w:eastAsiaTheme="majorEastAsia" w:hAnsiTheme="majorHAnsi" w:cstheme="majorBidi"/>
                <w:color w:val="4472C4" w:themeColor="accent1"/>
                <w:sz w:val="24"/>
                <w:szCs w:val="24"/>
                <w:lang w:val="pl-PL"/>
              </w:rPr>
              <w:t>Autorzy: Alan Konopko 180354, Patryk Martyniak 181578</w:t>
            </w:r>
          </w:p>
        </w:tc>
      </w:tr>
    </w:tbl>
    <w:p w14:paraId="57AA59DE" w14:textId="4C3E6707" w:rsidR="00552921" w:rsidRDefault="00552921">
      <w:r>
        <w:rPr>
          <w:noProof/>
        </w:rPr>
        <w:t xml:space="preserve"> </w:t>
      </w:r>
      <w:r w:rsidRPr="0077335C">
        <w:t xml:space="preserve"> </w:t>
      </w:r>
    </w:p>
    <w:sdt>
      <w:sdtPr>
        <w:id w:val="44112951"/>
        <w:docPartObj>
          <w:docPartGallery w:val="Cover Pages"/>
          <w:docPartUnique/>
        </w:docPartObj>
      </w:sdtPr>
      <w:sdtContent>
        <w:p w14:paraId="43975E73" w14:textId="074305A0" w:rsidR="0077335C" w:rsidRPr="0077335C" w:rsidRDefault="0077335C"/>
        <w:p w14:paraId="52B693AA" w14:textId="46AE3F4A" w:rsidR="00EA559C" w:rsidRDefault="00981B00">
          <w:pPr>
            <w:spacing w:after="160" w:line="259" w:lineRule="auto"/>
          </w:pPr>
          <w:r>
            <w:rPr>
              <w:noProof/>
              <w:lang w:val="en-US"/>
            </w:rPr>
            <w:drawing>
              <wp:anchor distT="0" distB="0" distL="114300" distR="114300" simplePos="0" relativeHeight="251672064" behindDoc="1" locked="0" layoutInCell="1" allowOverlap="1" wp14:anchorId="2053A1CC" wp14:editId="07461283">
                <wp:simplePos x="0" y="0"/>
                <wp:positionH relativeFrom="column">
                  <wp:posOffset>5064125</wp:posOffset>
                </wp:positionH>
                <wp:positionV relativeFrom="paragraph">
                  <wp:posOffset>207172</wp:posOffset>
                </wp:positionV>
                <wp:extent cx="1456055" cy="1883410"/>
                <wp:effectExtent l="0" t="0" r="0" b="2540"/>
                <wp:wrapNone/>
                <wp:docPr id="59660113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56055" cy="18834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0E4625">
            <w:rPr>
              <w:noProof/>
            </w:rPr>
            <w:drawing>
              <wp:anchor distT="0" distB="0" distL="114300" distR="114300" simplePos="0" relativeHeight="251668992" behindDoc="0" locked="0" layoutInCell="1" allowOverlap="1" wp14:anchorId="22D36EE6" wp14:editId="6F993431">
                <wp:simplePos x="0" y="0"/>
                <wp:positionH relativeFrom="margin">
                  <wp:posOffset>738505</wp:posOffset>
                </wp:positionH>
                <wp:positionV relativeFrom="paragraph">
                  <wp:posOffset>186055</wp:posOffset>
                </wp:positionV>
                <wp:extent cx="4180840" cy="3124835"/>
                <wp:effectExtent l="0" t="0" r="0" b="0"/>
                <wp:wrapSquare wrapText="bothSides"/>
                <wp:docPr id="39219641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80840" cy="31248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6EC73C1B" w14:textId="34694CA6" w:rsidR="00EA559C" w:rsidRDefault="00EA559C" w:rsidP="00EA559C">
          <w:pPr>
            <w:spacing w:line="259" w:lineRule="auto"/>
          </w:pPr>
        </w:p>
        <w:p w14:paraId="305DB857" w14:textId="21198B27" w:rsidR="00EA559C" w:rsidRDefault="00000000" w:rsidP="00EA559C">
          <w:pPr>
            <w:spacing w:line="259" w:lineRule="auto"/>
          </w:pPr>
        </w:p>
      </w:sdtContent>
    </w:sdt>
    <w:p w14:paraId="306F9441" w14:textId="35BF3174" w:rsidR="00EA559C" w:rsidRDefault="00EA559C" w:rsidP="00EA559C">
      <w:pPr>
        <w:spacing w:line="259" w:lineRule="auto"/>
      </w:pPr>
    </w:p>
    <w:p w14:paraId="78F0B7E8" w14:textId="12AD11F2" w:rsidR="00EA559C" w:rsidRDefault="00EA559C"/>
    <w:p w14:paraId="452586F8" w14:textId="44BF45B0" w:rsidR="00EA559C" w:rsidRDefault="00EA559C"/>
    <w:p w14:paraId="5E71AF2E" w14:textId="708A7576" w:rsidR="00EA559C" w:rsidRDefault="00EA559C"/>
    <w:p w14:paraId="07BAAB98" w14:textId="5DE10A31" w:rsidR="00EA559C" w:rsidRDefault="00EA559C"/>
    <w:p w14:paraId="32AB2B31" w14:textId="4AE318CD" w:rsidR="00EA559C" w:rsidRDefault="00EA559C"/>
    <w:p w14:paraId="286A08DA" w14:textId="28032524" w:rsidR="00EA559C" w:rsidRDefault="00EA559C"/>
    <w:p w14:paraId="36A34DC5" w14:textId="4F57DC7C" w:rsidR="00EA559C" w:rsidRDefault="00EA559C"/>
    <w:p w14:paraId="2D8B955E" w14:textId="60323EF5" w:rsidR="00EA559C" w:rsidRDefault="00EA559C"/>
    <w:p w14:paraId="6BCFA572" w14:textId="4BD3DF32" w:rsidR="00EA559C" w:rsidRDefault="00EA559C"/>
    <w:p w14:paraId="7701900F" w14:textId="4647E5F2" w:rsidR="00EA559C" w:rsidRDefault="00EA559C"/>
    <w:p w14:paraId="3B939FD5" w14:textId="081B5B09" w:rsidR="00EA559C" w:rsidRDefault="00EA559C"/>
    <w:p w14:paraId="009763EA" w14:textId="6EE63DB3" w:rsidR="00EA559C" w:rsidRDefault="00EA559C"/>
    <w:p w14:paraId="276ED949" w14:textId="7F5857AE" w:rsidR="00EA559C" w:rsidRDefault="00EA559C"/>
    <w:p w14:paraId="2CFB697A" w14:textId="5B926085" w:rsidR="00EA559C" w:rsidRDefault="00EA559C"/>
    <w:p w14:paraId="5622A68D" w14:textId="7E9A528B" w:rsidR="00EA559C" w:rsidRDefault="00EA559C"/>
    <w:p w14:paraId="15820D6A" w14:textId="47E358C9" w:rsidR="00EA559C" w:rsidRDefault="00EA559C"/>
    <w:p w14:paraId="4BC132B8" w14:textId="0A870CBA" w:rsidR="00EA559C" w:rsidRDefault="00EA559C"/>
    <w:p w14:paraId="64BA7AC2" w14:textId="562B9447" w:rsidR="00EA559C" w:rsidRDefault="000E4625">
      <w:r>
        <w:rPr>
          <w:noProof/>
        </w:rPr>
        <w:drawing>
          <wp:anchor distT="0" distB="0" distL="114300" distR="114300" simplePos="0" relativeHeight="251659776" behindDoc="0" locked="0" layoutInCell="1" allowOverlap="1" wp14:anchorId="2EC2B093" wp14:editId="0C7D1EEF">
            <wp:simplePos x="0" y="0"/>
            <wp:positionH relativeFrom="margin">
              <wp:posOffset>775335</wp:posOffset>
            </wp:positionH>
            <wp:positionV relativeFrom="paragraph">
              <wp:posOffset>121285</wp:posOffset>
            </wp:positionV>
            <wp:extent cx="4205605" cy="2741930"/>
            <wp:effectExtent l="0" t="0" r="4445" b="1270"/>
            <wp:wrapSquare wrapText="bothSides"/>
            <wp:docPr id="11648965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605" cy="2741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57FBBB" w14:textId="7B9675A1" w:rsidR="00EA559C" w:rsidRDefault="00EA559C"/>
    <w:p w14:paraId="04C63E8B" w14:textId="042F6A90" w:rsidR="00EA559C" w:rsidRDefault="00EA559C"/>
    <w:p w14:paraId="4DFF1951" w14:textId="798EC452" w:rsidR="00EA559C" w:rsidRDefault="00EA559C"/>
    <w:p w14:paraId="65416C4D" w14:textId="120DB7B3" w:rsidR="00EA559C" w:rsidRDefault="00EA559C"/>
    <w:p w14:paraId="74D36936" w14:textId="10DF0769" w:rsidR="00EA559C" w:rsidRDefault="00EA559C"/>
    <w:p w14:paraId="37FE9ED5" w14:textId="4C63CEA6" w:rsidR="00EA559C" w:rsidRDefault="00EA559C"/>
    <w:p w14:paraId="702477AC" w14:textId="1CFB418B" w:rsidR="00EA559C" w:rsidRDefault="00EA559C"/>
    <w:p w14:paraId="79D5DD6D" w14:textId="3A81082A" w:rsidR="00EA559C" w:rsidRDefault="00EA559C"/>
    <w:p w14:paraId="3C2976D0" w14:textId="43E787FB" w:rsidR="00EA559C" w:rsidRDefault="00EA559C"/>
    <w:p w14:paraId="6621D0FA" w14:textId="1CB87F04" w:rsidR="00EA559C" w:rsidRDefault="00EA559C"/>
    <w:p w14:paraId="6B58FE9F" w14:textId="2EF1A8D8" w:rsidR="00EA559C" w:rsidRDefault="00EA559C"/>
    <w:p w14:paraId="69361D7C" w14:textId="4B6158CA" w:rsidR="00EA559C" w:rsidRDefault="00EA559C"/>
    <w:p w14:paraId="537FDDDE" w14:textId="14F88E32" w:rsidR="00EA559C" w:rsidRDefault="00EA559C"/>
    <w:p w14:paraId="2BC8193F" w14:textId="09447DC4" w:rsidR="00EA559C" w:rsidRDefault="00EA559C"/>
    <w:p w14:paraId="028EF717" w14:textId="7DD1523B" w:rsidR="00EA559C" w:rsidRDefault="00EA559C"/>
    <w:p w14:paraId="2F2885C7" w14:textId="79ECBD09" w:rsidR="00EA559C" w:rsidRDefault="00EA559C"/>
    <w:p w14:paraId="5D91D11F" w14:textId="51BFB4E7" w:rsidR="00106E5E" w:rsidRDefault="00106E5E"/>
    <w:p w14:paraId="17776E77" w14:textId="428BD5D6" w:rsidR="00106E5E" w:rsidRDefault="000E4625">
      <w:r>
        <w:rPr>
          <w:noProof/>
        </w:rPr>
        <w:drawing>
          <wp:anchor distT="0" distB="0" distL="114300" distR="114300" simplePos="0" relativeHeight="251666944" behindDoc="0" locked="0" layoutInCell="1" allowOverlap="1" wp14:anchorId="1D083D4F" wp14:editId="09975D5E">
            <wp:simplePos x="0" y="0"/>
            <wp:positionH relativeFrom="margin">
              <wp:align>center</wp:align>
            </wp:positionH>
            <wp:positionV relativeFrom="paragraph">
              <wp:posOffset>142240</wp:posOffset>
            </wp:positionV>
            <wp:extent cx="4254500" cy="1513246"/>
            <wp:effectExtent l="0" t="0" r="0" b="0"/>
            <wp:wrapSquare wrapText="bothSides"/>
            <wp:docPr id="11070843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1513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CEF69" w14:textId="7F2FA544" w:rsidR="00106E5E" w:rsidRDefault="00106E5E"/>
    <w:p w14:paraId="240089B5" w14:textId="4AD6B855" w:rsidR="00106E5E" w:rsidRDefault="00106E5E"/>
    <w:p w14:paraId="47D962C5" w14:textId="64E8CF6C" w:rsidR="00106E5E" w:rsidRDefault="00106E5E"/>
    <w:p w14:paraId="49D94E7C" w14:textId="4F7601E1" w:rsidR="00106E5E" w:rsidRDefault="00106E5E"/>
    <w:p w14:paraId="3E60F046" w14:textId="082B7113" w:rsidR="00106E5E" w:rsidRDefault="00106E5E"/>
    <w:p w14:paraId="44C78C93" w14:textId="14457429" w:rsidR="00552921" w:rsidRDefault="00552921"/>
    <w:p w14:paraId="491750D5" w14:textId="77777777" w:rsidR="00552921" w:rsidRDefault="00552921"/>
    <w:p w14:paraId="6BDFF563" w14:textId="77777777" w:rsidR="00552921" w:rsidRDefault="00552921"/>
    <w:p w14:paraId="6C029A7C" w14:textId="77777777" w:rsidR="00552921" w:rsidRDefault="00552921"/>
    <w:p w14:paraId="47DE09F5" w14:textId="6AF85513" w:rsidR="000E4625" w:rsidRDefault="000E4625"/>
    <w:sdt>
      <w:sdtPr>
        <w:rPr>
          <w:rFonts w:ascii="Times New Roman" w:eastAsiaTheme="minorHAnsi" w:hAnsi="Times New Roman" w:cstheme="minorBidi"/>
          <w:color w:val="auto"/>
          <w:sz w:val="20"/>
          <w:szCs w:val="20"/>
        </w:rPr>
        <w:id w:val="-8205020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6B8227C" w14:textId="50DD4C91" w:rsidR="004D7192" w:rsidRPr="003A6B25" w:rsidRDefault="003A6B25">
          <w:pPr>
            <w:pStyle w:val="Nagwekspisutreci"/>
          </w:pPr>
          <w:r w:rsidRPr="003A6B25">
            <w:t>Spis treści</w:t>
          </w:r>
        </w:p>
        <w:p w14:paraId="4AF18355" w14:textId="71F0FC0E" w:rsidR="0076216F" w:rsidRDefault="004D7192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 w:rsidRPr="004D7192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170299236" w:history="1">
            <w:r w:rsidR="0076216F" w:rsidRPr="00390DE5">
              <w:rPr>
                <w:rStyle w:val="Hipercze"/>
                <w:noProof/>
              </w:rPr>
              <w:t>Wprowadzenie do algorytmu Levinson’a – Durbin’a</w:t>
            </w:r>
            <w:r w:rsidR="0076216F">
              <w:rPr>
                <w:noProof/>
                <w:webHidden/>
              </w:rPr>
              <w:tab/>
            </w:r>
            <w:r w:rsidR="0076216F">
              <w:rPr>
                <w:noProof/>
                <w:webHidden/>
              </w:rPr>
              <w:fldChar w:fldCharType="begin"/>
            </w:r>
            <w:r w:rsidR="0076216F">
              <w:rPr>
                <w:noProof/>
                <w:webHidden/>
              </w:rPr>
              <w:instrText xml:space="preserve"> PAGEREF _Toc170299236 \h </w:instrText>
            </w:r>
            <w:r w:rsidR="0076216F">
              <w:rPr>
                <w:noProof/>
                <w:webHidden/>
              </w:rPr>
            </w:r>
            <w:r w:rsidR="0076216F">
              <w:rPr>
                <w:noProof/>
                <w:webHidden/>
              </w:rPr>
              <w:fldChar w:fldCharType="separate"/>
            </w:r>
            <w:r w:rsidR="0076216F">
              <w:rPr>
                <w:noProof/>
                <w:webHidden/>
              </w:rPr>
              <w:t>2</w:t>
            </w:r>
            <w:r w:rsidR="0076216F">
              <w:rPr>
                <w:noProof/>
                <w:webHidden/>
              </w:rPr>
              <w:fldChar w:fldCharType="end"/>
            </w:r>
          </w:hyperlink>
        </w:p>
        <w:p w14:paraId="2E483F41" w14:textId="3532CE24" w:rsidR="0076216F" w:rsidRDefault="0076216F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14:ligatures w14:val="standardContextual"/>
            </w:rPr>
          </w:pPr>
          <w:hyperlink w:anchor="_Toc170299237" w:history="1">
            <w:r w:rsidRPr="00390DE5">
              <w:rPr>
                <w:rStyle w:val="Hipercze"/>
                <w:noProof/>
              </w:rPr>
              <w:t>Przygotowany plik z sygnałem mowy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_Toc170299237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F5F41" w14:textId="4E1E557A" w:rsidR="0076216F" w:rsidRDefault="0076216F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14:ligatures w14:val="standardContextual"/>
            </w:rPr>
          </w:pPr>
          <w:hyperlink w:anchor="_Toc170299238" w:history="1">
            <w:r w:rsidRPr="00390DE5">
              <w:rPr>
                <w:rStyle w:val="Hipercze"/>
                <w:noProof/>
              </w:rPr>
              <w:t>Procedura nadajnika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_Toc170299238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614C1" w14:textId="6D864992" w:rsidR="0076216F" w:rsidRDefault="0076216F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14:ligatures w14:val="standardContextual"/>
            </w:rPr>
          </w:pPr>
          <w:hyperlink w:anchor="_Toc170299239" w:history="1">
            <w:r w:rsidRPr="00390DE5">
              <w:rPr>
                <w:rStyle w:val="Hipercze"/>
                <w:noProof/>
              </w:rPr>
              <w:t>Procedura odbiornika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_Toc170299239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72FA3" w14:textId="3C178A71" w:rsidR="0076216F" w:rsidRDefault="0076216F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14:ligatures w14:val="standardContextual"/>
            </w:rPr>
          </w:pPr>
          <w:hyperlink w:anchor="_Toc170299240" w:history="1">
            <w:r w:rsidRPr="00390DE5">
              <w:rPr>
                <w:rStyle w:val="Hipercze"/>
                <w:noProof/>
              </w:rPr>
              <w:t>Ocena poziomu kompresji uzyskanego sygnału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_Toc170299240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B8669" w14:textId="5976AD4C" w:rsidR="0076216F" w:rsidRDefault="0076216F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14:ligatures w14:val="standardContextual"/>
            </w:rPr>
          </w:pPr>
          <w:hyperlink w:anchor="_Toc170299241" w:history="1">
            <w:r w:rsidRPr="00390DE5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_Toc170299241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FD720" w14:textId="30505046" w:rsidR="004D7192" w:rsidRPr="004D7192" w:rsidRDefault="004D7192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AA5F8EA" w14:textId="2F131B03" w:rsidR="004D7192" w:rsidRDefault="004D7192" w:rsidP="004D7192">
      <w:pPr>
        <w:pStyle w:val="Nagwekspisutreci"/>
        <w:rPr>
          <w:lang w:val="en-US"/>
        </w:rPr>
      </w:pPr>
    </w:p>
    <w:p w14:paraId="59902A94" w14:textId="77777777" w:rsidR="00981B00" w:rsidRDefault="00981B00" w:rsidP="00981B00">
      <w:pPr>
        <w:rPr>
          <w:lang w:val="en-US"/>
        </w:rPr>
      </w:pPr>
    </w:p>
    <w:p w14:paraId="44F4849F" w14:textId="77777777" w:rsidR="00981B00" w:rsidRDefault="00981B00" w:rsidP="00981B00">
      <w:pPr>
        <w:rPr>
          <w:lang w:val="en-US"/>
        </w:rPr>
      </w:pPr>
    </w:p>
    <w:p w14:paraId="0F66392E" w14:textId="77777777" w:rsidR="00981B00" w:rsidRDefault="00981B00" w:rsidP="00981B00">
      <w:pPr>
        <w:rPr>
          <w:lang w:val="en-US"/>
        </w:rPr>
      </w:pPr>
    </w:p>
    <w:p w14:paraId="70F47247" w14:textId="77777777" w:rsidR="00981B00" w:rsidRDefault="00981B00" w:rsidP="00981B00">
      <w:pPr>
        <w:rPr>
          <w:lang w:val="en-US"/>
        </w:rPr>
      </w:pPr>
    </w:p>
    <w:p w14:paraId="2A100D06" w14:textId="77777777" w:rsidR="00981B00" w:rsidRDefault="00981B00" w:rsidP="00981B00">
      <w:pPr>
        <w:rPr>
          <w:lang w:val="en-US"/>
        </w:rPr>
      </w:pPr>
    </w:p>
    <w:p w14:paraId="0BD3D119" w14:textId="0CBE098B" w:rsidR="00981B00" w:rsidRDefault="00981B00" w:rsidP="00981B00">
      <w:pPr>
        <w:rPr>
          <w:lang w:val="en-US"/>
        </w:rPr>
      </w:pPr>
    </w:p>
    <w:p w14:paraId="7978D011" w14:textId="77777777" w:rsidR="00981B00" w:rsidRDefault="00981B00" w:rsidP="00981B00">
      <w:pPr>
        <w:rPr>
          <w:lang w:val="en-US"/>
        </w:rPr>
      </w:pPr>
    </w:p>
    <w:p w14:paraId="00E03C62" w14:textId="513098D7" w:rsidR="00981B00" w:rsidRDefault="00981B00" w:rsidP="00981B00">
      <w:pPr>
        <w:rPr>
          <w:lang w:val="en-US"/>
        </w:rPr>
      </w:pPr>
    </w:p>
    <w:p w14:paraId="0723AC04" w14:textId="77777777" w:rsidR="00981B00" w:rsidRDefault="00981B00" w:rsidP="00981B00">
      <w:pPr>
        <w:rPr>
          <w:lang w:val="en-US"/>
        </w:rPr>
      </w:pPr>
    </w:p>
    <w:p w14:paraId="2FAC88B8" w14:textId="77777777" w:rsidR="00981B00" w:rsidRDefault="00981B00" w:rsidP="00981B00">
      <w:pPr>
        <w:rPr>
          <w:lang w:val="en-US"/>
        </w:rPr>
      </w:pPr>
    </w:p>
    <w:p w14:paraId="3B3F42FA" w14:textId="3CC52971" w:rsidR="00981B00" w:rsidRDefault="00981B00" w:rsidP="00981B00">
      <w:pPr>
        <w:rPr>
          <w:lang w:val="en-US"/>
        </w:rPr>
      </w:pPr>
    </w:p>
    <w:p w14:paraId="6A72C9E9" w14:textId="2F906447" w:rsidR="00981B00" w:rsidRDefault="00981B00" w:rsidP="00981B00">
      <w:pPr>
        <w:rPr>
          <w:lang w:val="en-US"/>
        </w:rPr>
      </w:pPr>
    </w:p>
    <w:p w14:paraId="5E1BD470" w14:textId="37B707A7" w:rsidR="00981B00" w:rsidRDefault="00981B00" w:rsidP="00981B00">
      <w:pPr>
        <w:rPr>
          <w:lang w:val="en-US"/>
        </w:rPr>
      </w:pPr>
    </w:p>
    <w:p w14:paraId="7A0E6F84" w14:textId="0D84A5C4" w:rsidR="00981B00" w:rsidRDefault="00981B00" w:rsidP="00981B00">
      <w:pPr>
        <w:rPr>
          <w:lang w:val="en-US"/>
        </w:rPr>
      </w:pPr>
    </w:p>
    <w:p w14:paraId="2294980A" w14:textId="02DEA79D" w:rsidR="00981B00" w:rsidRDefault="00981B00" w:rsidP="00981B00">
      <w:pPr>
        <w:rPr>
          <w:lang w:val="en-US"/>
        </w:rPr>
      </w:pPr>
    </w:p>
    <w:p w14:paraId="4E91F8A0" w14:textId="1C9DDE53" w:rsidR="00981B00" w:rsidRDefault="00981B00" w:rsidP="00981B00">
      <w:pPr>
        <w:rPr>
          <w:lang w:val="en-US"/>
        </w:rPr>
      </w:pPr>
    </w:p>
    <w:p w14:paraId="6E7AF32A" w14:textId="6D1FB4BE" w:rsidR="00981B00" w:rsidRDefault="00981B00" w:rsidP="00981B00">
      <w:pPr>
        <w:rPr>
          <w:lang w:val="en-US"/>
        </w:rPr>
      </w:pPr>
    </w:p>
    <w:p w14:paraId="1BA353B0" w14:textId="1D4701BB" w:rsidR="00981B00" w:rsidRDefault="00981B00" w:rsidP="00981B00">
      <w:pPr>
        <w:rPr>
          <w:lang w:val="en-US"/>
        </w:rPr>
      </w:pPr>
    </w:p>
    <w:p w14:paraId="7BF9AB47" w14:textId="4DC0AC61" w:rsidR="00981B00" w:rsidRDefault="00981B00" w:rsidP="00981B00">
      <w:pPr>
        <w:rPr>
          <w:lang w:val="en-US"/>
        </w:rPr>
      </w:pPr>
    </w:p>
    <w:p w14:paraId="323659EC" w14:textId="7B3A0229" w:rsidR="00981B00" w:rsidRDefault="00981B00" w:rsidP="00981B00">
      <w:pPr>
        <w:rPr>
          <w:lang w:val="en-US"/>
        </w:rPr>
      </w:pPr>
    </w:p>
    <w:p w14:paraId="1596A792" w14:textId="7F9D14A0" w:rsidR="00981B00" w:rsidRDefault="00981B00" w:rsidP="00981B00">
      <w:pPr>
        <w:rPr>
          <w:lang w:val="en-US"/>
        </w:rPr>
      </w:pPr>
    </w:p>
    <w:p w14:paraId="603F0579" w14:textId="15C81EB7" w:rsidR="00981B00" w:rsidRDefault="00981B00" w:rsidP="00981B00">
      <w:pPr>
        <w:rPr>
          <w:lang w:val="en-US"/>
        </w:rPr>
      </w:pPr>
    </w:p>
    <w:p w14:paraId="6638AD79" w14:textId="4EE11BC8" w:rsidR="00981B00" w:rsidRDefault="00981B00" w:rsidP="00981B00">
      <w:pPr>
        <w:rPr>
          <w:lang w:val="en-US"/>
        </w:rPr>
      </w:pPr>
    </w:p>
    <w:p w14:paraId="3D125A55" w14:textId="2DE75CA7" w:rsidR="00981B00" w:rsidRDefault="00981B00" w:rsidP="00981B00">
      <w:pPr>
        <w:rPr>
          <w:lang w:val="en-US"/>
        </w:rPr>
      </w:pPr>
    </w:p>
    <w:p w14:paraId="648458AC" w14:textId="6B8EAF4C" w:rsidR="00981B00" w:rsidRDefault="00981B00" w:rsidP="00981B00">
      <w:pPr>
        <w:rPr>
          <w:lang w:val="en-US"/>
        </w:rPr>
      </w:pPr>
    </w:p>
    <w:p w14:paraId="7D40F421" w14:textId="77777777" w:rsidR="00981B00" w:rsidRDefault="00981B00" w:rsidP="00981B00">
      <w:pPr>
        <w:rPr>
          <w:lang w:val="en-US"/>
        </w:rPr>
      </w:pPr>
    </w:p>
    <w:p w14:paraId="7429D637" w14:textId="4CF54471" w:rsidR="00981B00" w:rsidRDefault="00981B00" w:rsidP="00981B00">
      <w:pPr>
        <w:rPr>
          <w:lang w:val="en-US"/>
        </w:rPr>
      </w:pPr>
    </w:p>
    <w:p w14:paraId="598BD79E" w14:textId="77777777" w:rsidR="00981B00" w:rsidRDefault="00981B00" w:rsidP="00981B00">
      <w:pPr>
        <w:rPr>
          <w:lang w:val="en-US"/>
        </w:rPr>
      </w:pPr>
    </w:p>
    <w:p w14:paraId="5AE2D933" w14:textId="77777777" w:rsidR="00981B00" w:rsidRDefault="00981B00" w:rsidP="00981B00">
      <w:pPr>
        <w:rPr>
          <w:lang w:val="en-US"/>
        </w:rPr>
      </w:pPr>
    </w:p>
    <w:p w14:paraId="3AA8E247" w14:textId="77777777" w:rsidR="00981B00" w:rsidRDefault="00981B00" w:rsidP="00981B00">
      <w:pPr>
        <w:rPr>
          <w:lang w:val="en-US"/>
        </w:rPr>
      </w:pPr>
    </w:p>
    <w:p w14:paraId="4833B01B" w14:textId="77777777" w:rsidR="00981B00" w:rsidRDefault="00981B00" w:rsidP="00981B00">
      <w:pPr>
        <w:rPr>
          <w:lang w:val="en-US"/>
        </w:rPr>
      </w:pPr>
    </w:p>
    <w:p w14:paraId="1A3F64D3" w14:textId="77777777" w:rsidR="00981B00" w:rsidRDefault="00981B00" w:rsidP="00981B00">
      <w:pPr>
        <w:rPr>
          <w:lang w:val="en-US"/>
        </w:rPr>
      </w:pPr>
    </w:p>
    <w:p w14:paraId="179CF2DE" w14:textId="77777777" w:rsidR="00981B00" w:rsidRDefault="00981B00" w:rsidP="00981B00">
      <w:pPr>
        <w:rPr>
          <w:lang w:val="en-US"/>
        </w:rPr>
      </w:pPr>
    </w:p>
    <w:p w14:paraId="44D79307" w14:textId="77777777" w:rsidR="00981B00" w:rsidRDefault="00981B00" w:rsidP="00981B00">
      <w:pPr>
        <w:rPr>
          <w:lang w:val="en-US"/>
        </w:rPr>
      </w:pPr>
    </w:p>
    <w:p w14:paraId="63A4DCC9" w14:textId="77777777" w:rsidR="00981B00" w:rsidRDefault="00981B00" w:rsidP="00981B00">
      <w:pPr>
        <w:rPr>
          <w:lang w:val="en-US"/>
        </w:rPr>
      </w:pPr>
    </w:p>
    <w:p w14:paraId="7450BCBE" w14:textId="77777777" w:rsidR="00981B00" w:rsidRDefault="00981B00" w:rsidP="00981B00">
      <w:pPr>
        <w:rPr>
          <w:lang w:val="en-US"/>
        </w:rPr>
      </w:pPr>
    </w:p>
    <w:p w14:paraId="51972779" w14:textId="77777777" w:rsidR="00981B00" w:rsidRDefault="00981B00" w:rsidP="00981B00">
      <w:pPr>
        <w:rPr>
          <w:lang w:val="en-US"/>
        </w:rPr>
      </w:pPr>
    </w:p>
    <w:p w14:paraId="520430CD" w14:textId="77777777" w:rsidR="00981B00" w:rsidRDefault="00981B00" w:rsidP="00981B00">
      <w:pPr>
        <w:rPr>
          <w:lang w:val="en-US"/>
        </w:rPr>
      </w:pPr>
    </w:p>
    <w:p w14:paraId="41BF414A" w14:textId="77777777" w:rsidR="00981B00" w:rsidRDefault="00981B00" w:rsidP="00981B00">
      <w:pPr>
        <w:rPr>
          <w:lang w:val="en-US"/>
        </w:rPr>
      </w:pPr>
    </w:p>
    <w:p w14:paraId="52EC5501" w14:textId="77777777" w:rsidR="00981B00" w:rsidRDefault="00981B00" w:rsidP="00981B00">
      <w:pPr>
        <w:rPr>
          <w:lang w:val="en-US"/>
        </w:rPr>
      </w:pPr>
    </w:p>
    <w:p w14:paraId="61C38F88" w14:textId="77777777" w:rsidR="00981B00" w:rsidRDefault="00981B00" w:rsidP="00981B00">
      <w:pPr>
        <w:rPr>
          <w:lang w:val="en-US"/>
        </w:rPr>
      </w:pPr>
    </w:p>
    <w:p w14:paraId="39791384" w14:textId="77777777" w:rsidR="00981B00" w:rsidRDefault="00981B00" w:rsidP="00981B00">
      <w:pPr>
        <w:rPr>
          <w:lang w:val="en-US"/>
        </w:rPr>
      </w:pPr>
    </w:p>
    <w:p w14:paraId="7CDA92BC" w14:textId="77777777" w:rsidR="00981B00" w:rsidRDefault="00981B00" w:rsidP="00981B00">
      <w:pPr>
        <w:rPr>
          <w:lang w:val="en-US"/>
        </w:rPr>
      </w:pPr>
    </w:p>
    <w:p w14:paraId="69541AA0" w14:textId="77777777" w:rsidR="00981B00" w:rsidRDefault="00981B00" w:rsidP="00981B00">
      <w:pPr>
        <w:rPr>
          <w:lang w:val="en-US"/>
        </w:rPr>
      </w:pPr>
    </w:p>
    <w:p w14:paraId="200D7BAC" w14:textId="77777777" w:rsidR="00981B00" w:rsidRDefault="00981B00" w:rsidP="00981B00">
      <w:pPr>
        <w:rPr>
          <w:lang w:val="en-US"/>
        </w:rPr>
      </w:pPr>
    </w:p>
    <w:p w14:paraId="11F09242" w14:textId="77777777" w:rsidR="00981B00" w:rsidRDefault="00981B00" w:rsidP="00981B00">
      <w:pPr>
        <w:rPr>
          <w:lang w:val="en-US"/>
        </w:rPr>
      </w:pPr>
    </w:p>
    <w:p w14:paraId="2DAB228C" w14:textId="319DDA30" w:rsidR="002A2383" w:rsidRDefault="004D7192" w:rsidP="004D7192">
      <w:pPr>
        <w:pStyle w:val="Nagwek1"/>
      </w:pPr>
      <w:bookmarkStart w:id="0" w:name="_Toc170299236"/>
      <w:r w:rsidRPr="004D7192">
        <w:lastRenderedPageBreak/>
        <w:t>Wprowadzenie</w:t>
      </w:r>
      <w:r w:rsidR="00455F17">
        <w:t xml:space="preserve"> do algorytmu </w:t>
      </w:r>
      <w:proofErr w:type="spellStart"/>
      <w:r w:rsidR="00455F17">
        <w:t>Levinson’a</w:t>
      </w:r>
      <w:proofErr w:type="spellEnd"/>
      <w:r w:rsidR="00455F17">
        <w:t xml:space="preserve"> – </w:t>
      </w:r>
      <w:proofErr w:type="spellStart"/>
      <w:r w:rsidR="00455F17">
        <w:t>Durbin’a</w:t>
      </w:r>
      <w:bookmarkEnd w:id="0"/>
      <w:proofErr w:type="spellEnd"/>
    </w:p>
    <w:p w14:paraId="01B180FB" w14:textId="77777777" w:rsidR="00735D80" w:rsidRDefault="00735D80" w:rsidP="00735D80"/>
    <w:p w14:paraId="5C40B4CB" w14:textId="382F8862" w:rsidR="00A671E3" w:rsidRDefault="00735D80" w:rsidP="00135202">
      <w:pPr>
        <w:spacing w:after="240"/>
        <w:ind w:firstLine="708"/>
      </w:pPr>
      <w:r w:rsidRPr="00A671E3">
        <w:t xml:space="preserve">Równania </w:t>
      </w:r>
      <w:proofErr w:type="spellStart"/>
      <w:r w:rsidRPr="00A671E3">
        <w:t>Yule’a</w:t>
      </w:r>
      <w:proofErr w:type="spellEnd"/>
      <w:r w:rsidRPr="00A671E3">
        <w:t xml:space="preserve"> – Walkera łączą parametry procesu autoregresyjnego z jego współczynnikami autokorelacji.</w:t>
      </w:r>
    </w:p>
    <w:p w14:paraId="6A094047" w14:textId="6694FB47" w:rsidR="00A671E3" w:rsidRPr="00735D80" w:rsidRDefault="00000000" w:rsidP="00735D80">
      <w:pPr>
        <w:spacing w:after="240"/>
        <w:ind w:firstLine="708"/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(0)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(1)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(r-1)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(1)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(0)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(r-2)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(2)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(1)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(r-3)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 xml:space="preserve"> 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 xml:space="preserve"> 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(r-1)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(r-2)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(0)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(1)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(2)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(3)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(r)</m:t>
                    </m:r>
                  </m:e>
                </m:mr>
              </m:m>
            </m:e>
          </m:d>
        </m:oMath>
      </m:oMathPara>
    </w:p>
    <w:p w14:paraId="375F127A" w14:textId="34D12158" w:rsidR="00455F17" w:rsidRDefault="00735D80" w:rsidP="00735D80">
      <w:r w:rsidRPr="00A671E3">
        <w:t xml:space="preserve">Levinson i </w:t>
      </w:r>
      <w:proofErr w:type="spellStart"/>
      <w:r w:rsidRPr="00A671E3">
        <w:t>Durbin</w:t>
      </w:r>
      <w:proofErr w:type="spellEnd"/>
      <w:r w:rsidRPr="00A671E3">
        <w:t xml:space="preserve"> opracowali algorytm, który rozwiązuje równania </w:t>
      </w:r>
      <w:proofErr w:type="spellStart"/>
      <w:r w:rsidRPr="00A671E3">
        <w:t>Yule’a</w:t>
      </w:r>
      <w:proofErr w:type="spellEnd"/>
      <w:r w:rsidRPr="00A671E3">
        <w:t xml:space="preserve"> – Walkera</w:t>
      </w:r>
      <w:r>
        <w:t xml:space="preserve"> w sposób rekurencyjny. Pozwala to na wyznaczenie parametrów procesu autoregresyjnego bez konieczności odwracania macierzy zawierającej współczynniki autokorelacji. </w:t>
      </w:r>
      <w:r w:rsidR="00455F17">
        <w:t>Algorytm ten jest szczególnie przydatny, gdy rząd procesu jest duży, a procedura odwracania takiej macierzy wymagałaby bardzo wydajnej obliczeniowo jednostki.</w:t>
      </w:r>
    </w:p>
    <w:p w14:paraId="2A01CDBA" w14:textId="3D5D068D" w:rsidR="00455F17" w:rsidRDefault="00455F17" w:rsidP="00455F17">
      <w:pPr>
        <w:pStyle w:val="Nagwek1"/>
      </w:pPr>
      <w:bookmarkStart w:id="1" w:name="_Toc170299237"/>
      <w:r>
        <w:t>Przygotowany plik z sygnałem mowy</w:t>
      </w:r>
      <w:bookmarkEnd w:id="1"/>
    </w:p>
    <w:p w14:paraId="00791530" w14:textId="43B1219B" w:rsidR="00735D80" w:rsidRDefault="00735D80" w:rsidP="00735D80"/>
    <w:p w14:paraId="48C63EB9" w14:textId="58D8656E" w:rsidR="00A3520F" w:rsidRDefault="00A3520F" w:rsidP="00135202">
      <w:pPr>
        <w:spacing w:after="240"/>
        <w:ind w:firstLine="708"/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5B3AA222" wp14:editId="00B80F1F">
            <wp:simplePos x="0" y="0"/>
            <wp:positionH relativeFrom="margin">
              <wp:align>center</wp:align>
            </wp:positionH>
            <wp:positionV relativeFrom="paragraph">
              <wp:posOffset>580693</wp:posOffset>
            </wp:positionV>
            <wp:extent cx="6237384" cy="2208216"/>
            <wp:effectExtent l="0" t="0" r="0" b="1905"/>
            <wp:wrapTopAndBottom/>
            <wp:docPr id="5059502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384" cy="22082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455F17">
        <w:t xml:space="preserve">W celu zapewnienia jak najmniejszych zakłóceń w pliku wejściowym zdecydowano się na przetestowaniu programu nadajnika z wykorzystaniem fragmentu </w:t>
      </w:r>
      <w:proofErr w:type="spellStart"/>
      <w:r w:rsidR="00455F17">
        <w:t>audiobook’a</w:t>
      </w:r>
      <w:proofErr w:type="spellEnd"/>
      <w:r w:rsidR="00455F17">
        <w:t xml:space="preserve"> „Pana Tadeusza” nagranego przy użyciu dedykowanego do tego sprzętu.</w:t>
      </w:r>
      <w:r>
        <w:t xml:space="preserve"> Sygnał mowy przedstawiono na wykresie:</w:t>
      </w:r>
    </w:p>
    <w:p w14:paraId="6000ACFA" w14:textId="380FFFE2" w:rsidR="00A3520F" w:rsidRDefault="00A3520F" w:rsidP="00735D80"/>
    <w:p w14:paraId="574D9699" w14:textId="77777777" w:rsidR="009F5ABE" w:rsidRDefault="009F5ABE" w:rsidP="00735D80"/>
    <w:p w14:paraId="031E5F9E" w14:textId="77777777" w:rsidR="009F5ABE" w:rsidRDefault="009F5ABE" w:rsidP="00735D80"/>
    <w:p w14:paraId="1FC8C139" w14:textId="77777777" w:rsidR="009F5ABE" w:rsidRDefault="009F5ABE" w:rsidP="00735D80"/>
    <w:p w14:paraId="42E54E34" w14:textId="77777777" w:rsidR="009F5ABE" w:rsidRDefault="009F5ABE" w:rsidP="00735D80"/>
    <w:p w14:paraId="04CEA78A" w14:textId="77777777" w:rsidR="009F5ABE" w:rsidRDefault="009F5ABE" w:rsidP="00735D80"/>
    <w:p w14:paraId="5CC8FC3D" w14:textId="77777777" w:rsidR="009F5ABE" w:rsidRDefault="009F5ABE" w:rsidP="00735D80"/>
    <w:p w14:paraId="754D3708" w14:textId="77777777" w:rsidR="009F5ABE" w:rsidRDefault="009F5ABE" w:rsidP="00735D80"/>
    <w:p w14:paraId="2DC4C868" w14:textId="77777777" w:rsidR="009F5ABE" w:rsidRDefault="009F5ABE" w:rsidP="00735D80"/>
    <w:p w14:paraId="17845555" w14:textId="77777777" w:rsidR="009F5ABE" w:rsidRDefault="009F5ABE" w:rsidP="00735D80"/>
    <w:p w14:paraId="4E32A6A5" w14:textId="77777777" w:rsidR="009F5ABE" w:rsidRDefault="009F5ABE" w:rsidP="00735D80"/>
    <w:p w14:paraId="305D02AC" w14:textId="77777777" w:rsidR="009F5ABE" w:rsidRDefault="009F5ABE" w:rsidP="00735D80"/>
    <w:p w14:paraId="56142BCE" w14:textId="77777777" w:rsidR="009F5ABE" w:rsidRDefault="009F5ABE" w:rsidP="00735D80"/>
    <w:p w14:paraId="07D043CC" w14:textId="77777777" w:rsidR="009F5ABE" w:rsidRDefault="009F5ABE" w:rsidP="00735D80"/>
    <w:p w14:paraId="46BEBC0B" w14:textId="77777777" w:rsidR="009F5ABE" w:rsidRDefault="009F5ABE" w:rsidP="00735D80"/>
    <w:p w14:paraId="380F1473" w14:textId="77777777" w:rsidR="009F5ABE" w:rsidRDefault="009F5ABE" w:rsidP="00735D80"/>
    <w:p w14:paraId="7A443CAD" w14:textId="77777777" w:rsidR="009F5ABE" w:rsidRDefault="009F5ABE" w:rsidP="00735D80"/>
    <w:p w14:paraId="61A20C17" w14:textId="77777777" w:rsidR="009F5ABE" w:rsidRDefault="009F5ABE" w:rsidP="00735D80"/>
    <w:p w14:paraId="1E0B4D8C" w14:textId="77777777" w:rsidR="009F5ABE" w:rsidRDefault="009F5ABE" w:rsidP="00735D80"/>
    <w:p w14:paraId="5CD606E1" w14:textId="77777777" w:rsidR="009F5ABE" w:rsidRDefault="009F5ABE" w:rsidP="00735D80"/>
    <w:p w14:paraId="27D226B3" w14:textId="6366CE6D" w:rsidR="00A3520F" w:rsidRDefault="00A3520F" w:rsidP="00A3520F">
      <w:pPr>
        <w:pStyle w:val="Nagwek1"/>
      </w:pPr>
      <w:bookmarkStart w:id="2" w:name="_Toc170299238"/>
      <w:r>
        <w:lastRenderedPageBreak/>
        <w:t>Procedura nadajnika</w:t>
      </w:r>
      <w:bookmarkEnd w:id="2"/>
    </w:p>
    <w:p w14:paraId="70736958" w14:textId="77777777" w:rsidR="00A3520F" w:rsidRDefault="00A3520F" w:rsidP="00A3520F"/>
    <w:p w14:paraId="3782D36E" w14:textId="724FA7EC" w:rsidR="00AA7311" w:rsidRDefault="00AA7311" w:rsidP="00AA7311">
      <w:pPr>
        <w:pStyle w:val="Akapitzlist"/>
        <w:numPr>
          <w:ilvl w:val="0"/>
          <w:numId w:val="2"/>
        </w:numPr>
      </w:pPr>
      <w:r>
        <w:t xml:space="preserve">Procedura rozpoczyna się od podziału </w:t>
      </w:r>
      <w:r w:rsidR="00A3520F">
        <w:t>pliku</w:t>
      </w:r>
      <w:r>
        <w:t>. Podział zrealizowano w funkcji „</w:t>
      </w:r>
      <w:proofErr w:type="spellStart"/>
      <w:r>
        <w:t>podzial</w:t>
      </w:r>
      <w:proofErr w:type="spellEnd"/>
      <w:r>
        <w:t>( )”, która iteracyjnie dziali plik na 256 elementowe segmenty, przy czym 10 ostatnich elementów (n-1) segmentu pokrywa się z pierwszymi dziesięcioma elementami n-tego segmentu. Następnie zainicjowano 10 elementowy wektor parametrów dla 10-tego rzędu zastosowanego filtru.</w:t>
      </w:r>
    </w:p>
    <w:p w14:paraId="7AD597A6" w14:textId="31E996BD" w:rsidR="00AA7311" w:rsidRDefault="0080268E" w:rsidP="00AA7311">
      <w:pPr>
        <w:pStyle w:val="Akapitzlist"/>
        <w:numPr>
          <w:ilvl w:val="0"/>
          <w:numId w:val="2"/>
        </w:numPr>
      </w:pPr>
      <w:r>
        <w:t xml:space="preserve">Przygotowane segmenty „spłaszczono” przy użyciu </w:t>
      </w:r>
      <w:r w:rsidR="00471E81">
        <w:t>napisanej funkcji „</w:t>
      </w:r>
      <w:proofErr w:type="spellStart"/>
      <w:r w:rsidR="00471E81">
        <w:t>wyplaszcz</w:t>
      </w:r>
      <w:proofErr w:type="spellEnd"/>
      <w:r w:rsidR="00471E81">
        <w:t>( )”, która najpierw wyznacza wektory współczynników wagowych na podstawie wzoru danego w treści, a następnie przemnaża przez nie segmenty. Na koniec przy użyciu napisanej funkcji „</w:t>
      </w:r>
      <w:proofErr w:type="spellStart"/>
      <w:r w:rsidR="00471E81">
        <w:t>wyzeruj_konce</w:t>
      </w:r>
      <w:proofErr w:type="spellEnd"/>
      <w:r w:rsidR="00471E81">
        <w:t>( )”, spłaszczone uprzednio segmenty są uzupełniane po obu stronach segmentu dziesięcioma zerami (filtr 10-tego rzędu).</w:t>
      </w:r>
    </w:p>
    <w:p w14:paraId="437C0B89" w14:textId="24DA042D" w:rsidR="00B94118" w:rsidRDefault="00C438E0" w:rsidP="00B94118">
      <w:pPr>
        <w:pStyle w:val="Akapitzlist"/>
        <w:numPr>
          <w:ilvl w:val="0"/>
          <w:numId w:val="2"/>
        </w:numPr>
      </w:pPr>
      <w:r>
        <w:t>P</w:t>
      </w:r>
      <w:r w:rsidR="00F57D42">
        <w:t xml:space="preserve">rzy użyciu napisanej funkcji „policz_p0( )” </w:t>
      </w:r>
      <w:r w:rsidR="00242911">
        <w:t>wyznaczono wartość p</w:t>
      </w:r>
      <w:r w:rsidR="00242911">
        <w:rPr>
          <w:vertAlign w:val="subscript"/>
        </w:rPr>
        <w:t>0</w:t>
      </w:r>
      <w:r w:rsidR="00242911">
        <w:t>. Następnie z wykorzystaniem funkcji „</w:t>
      </w:r>
      <w:proofErr w:type="spellStart"/>
      <w:r w:rsidR="00242911">
        <w:t>policz_pi_Ri</w:t>
      </w:r>
      <w:proofErr w:type="spellEnd"/>
      <w:r w:rsidR="00242911">
        <w:t>( )” wyznaczono wektory autokorelacji.</w:t>
      </w:r>
      <w:r>
        <w:t xml:space="preserve"> Wektory te podano do napisanej funkcji z zaimplementowanym algorytmem Levinsona-</w:t>
      </w:r>
      <w:proofErr w:type="spellStart"/>
      <w:r>
        <w:t>Durbina</w:t>
      </w:r>
      <w:proofErr w:type="spellEnd"/>
      <w:r>
        <w:t xml:space="preserve"> „L_D( )”. Funkcja ta zwraca wartości współczynników odbicia „k(i)”, współczynników </w:t>
      </w:r>
      <w:r w:rsidR="0095539D">
        <w:t>filtru</w:t>
      </w:r>
      <w:r>
        <w:t xml:space="preserve"> „a(i)” oraz błędów predykcji „e”. Na podstawie danych (nie poddanym ważeniu oraz bez wyzerowanych końców) oraz wartości współczynników </w:t>
      </w:r>
      <w:r w:rsidR="0095539D">
        <w:t>filtru</w:t>
      </w:r>
      <w:r>
        <w:t xml:space="preserve"> a(i) przy użyciu funkcji „</w:t>
      </w:r>
      <w:proofErr w:type="spellStart"/>
      <w:r>
        <w:t>policz_reszty</w:t>
      </w:r>
      <w:proofErr w:type="spellEnd"/>
      <w:r>
        <w:t>( )” wyznaczon</w:t>
      </w:r>
      <w:r w:rsidR="00B94118">
        <w:t>y</w:t>
      </w:r>
      <w:r>
        <w:t xml:space="preserve"> został</w:t>
      </w:r>
      <w:r w:rsidR="00B94118">
        <w:t xml:space="preserve"> ciąg</w:t>
      </w:r>
      <w:r>
        <w:t xml:space="preserve"> błęd</w:t>
      </w:r>
      <w:r w:rsidR="00B94118">
        <w:t>ów</w:t>
      </w:r>
      <w:r>
        <w:t xml:space="preserve"> </w:t>
      </w:r>
      <w:proofErr w:type="spellStart"/>
      <w:r>
        <w:t>resztow</w:t>
      </w:r>
      <w:r w:rsidR="00B94118">
        <w:t>owych</w:t>
      </w:r>
      <w:proofErr w:type="spellEnd"/>
      <w:r>
        <w:t xml:space="preserve"> oraz maksymaln</w:t>
      </w:r>
      <w:r w:rsidR="00B94118">
        <w:t>y</w:t>
      </w:r>
      <w:r>
        <w:t xml:space="preserve"> bł</w:t>
      </w:r>
      <w:r w:rsidR="00B94118">
        <w:t>ąd</w:t>
      </w:r>
      <w:r>
        <w:t xml:space="preserve">. </w:t>
      </w:r>
    </w:p>
    <w:p w14:paraId="4B9263B8" w14:textId="46DA7F90" w:rsidR="00B94118" w:rsidRDefault="00B94118" w:rsidP="00B94118">
      <w:pPr>
        <w:pStyle w:val="Akapitzlist"/>
        <w:numPr>
          <w:ilvl w:val="0"/>
          <w:numId w:val="2"/>
        </w:numPr>
      </w:pPr>
      <w:r>
        <w:t>Ciąg błędów resztowych oraz maksymalny błąd zostały przekazane do funkcji „skwantuj( )”, która przeprowadziła m-bitową kwantyzację.</w:t>
      </w:r>
    </w:p>
    <w:p w14:paraId="1909C2EC" w14:textId="58B1E9C9" w:rsidR="00135202" w:rsidRDefault="00B94118" w:rsidP="00135202">
      <w:pPr>
        <w:pStyle w:val="Akapitzlist"/>
        <w:numPr>
          <w:ilvl w:val="0"/>
          <w:numId w:val="2"/>
        </w:numPr>
      </w:pPr>
      <w:r>
        <w:t xml:space="preserve">W ostatnim kroku </w:t>
      </w:r>
      <w:r w:rsidR="009F5ABE">
        <w:t xml:space="preserve">wartości współczynników </w:t>
      </w:r>
      <w:r w:rsidR="0095539D">
        <w:t>filtru</w:t>
      </w:r>
      <w:r w:rsidR="009F5ABE">
        <w:t>, ciąg błędów resztowych oraz maksymalny błąd zapisano binarnie w pliku .zip załączonym wraz z dokumentacją.</w:t>
      </w:r>
    </w:p>
    <w:p w14:paraId="699659B2" w14:textId="0C1D71C0" w:rsidR="009F5ABE" w:rsidRDefault="009F5ABE" w:rsidP="009F5ABE">
      <w:pPr>
        <w:pStyle w:val="Nagwek1"/>
      </w:pPr>
      <w:bookmarkStart w:id="3" w:name="_Toc170299239"/>
      <w:r>
        <w:t>Procedura odbiornika</w:t>
      </w:r>
      <w:bookmarkEnd w:id="3"/>
    </w:p>
    <w:p w14:paraId="2DEDB2D2" w14:textId="77777777" w:rsidR="009F5ABE" w:rsidRDefault="009F5ABE" w:rsidP="009F5ABE"/>
    <w:p w14:paraId="3A1518AD" w14:textId="04B36E26" w:rsidR="009F5ABE" w:rsidRDefault="0095539D" w:rsidP="0027594B">
      <w:pPr>
        <w:ind w:firstLine="708"/>
      </w:pPr>
      <w:r>
        <w:t>Dane otrzymane z procedury nadajnika zostały przekazane do programu odbiornika. Procedura odbiornika została zrealizowana w następujący sposób:</w:t>
      </w:r>
    </w:p>
    <w:p w14:paraId="6634F254" w14:textId="77777777" w:rsidR="0095539D" w:rsidRDefault="0095539D" w:rsidP="009F5ABE"/>
    <w:p w14:paraId="1F761840" w14:textId="5143192F" w:rsidR="0095539D" w:rsidRDefault="0095539D" w:rsidP="0095539D">
      <w:pPr>
        <w:pStyle w:val="Akapitzlist"/>
        <w:numPr>
          <w:ilvl w:val="0"/>
          <w:numId w:val="3"/>
        </w:numPr>
      </w:pPr>
      <w:r>
        <w:t>Przy pomocy napisanej funkcji „policz1( )” wyznaczon</w:t>
      </w:r>
      <w:r w:rsidR="00135202">
        <w:t>o pierwszy zrekonstruowany segment sygnału.</w:t>
      </w:r>
    </w:p>
    <w:p w14:paraId="66A6F22C" w14:textId="33AF1767" w:rsidR="00135202" w:rsidRDefault="00135202" w:rsidP="0095539D">
      <w:pPr>
        <w:pStyle w:val="Akapitzlist"/>
        <w:numPr>
          <w:ilvl w:val="0"/>
          <w:numId w:val="3"/>
        </w:numPr>
      </w:pPr>
      <w:r>
        <w:t>Następnie iteracyjnie przy pomocy napisanej funkcji „</w:t>
      </w:r>
      <w:proofErr w:type="spellStart"/>
      <w:r>
        <w:t>policz_reszte</w:t>
      </w:r>
      <w:proofErr w:type="spellEnd"/>
      <w:r>
        <w:t>( )” zrekonstruowano pozostałe segmenty sygnału.</w:t>
      </w:r>
    </w:p>
    <w:p w14:paraId="2898EA4C" w14:textId="77777777" w:rsidR="00135202" w:rsidRDefault="00135202" w:rsidP="00135202"/>
    <w:p w14:paraId="3C629997" w14:textId="77777777" w:rsidR="005B56AF" w:rsidRDefault="005B56AF" w:rsidP="005B56AF">
      <w:pPr>
        <w:pStyle w:val="Nagwek1"/>
      </w:pPr>
      <w:bookmarkStart w:id="4" w:name="_Toc170299240"/>
      <w:r>
        <w:t>Ocena poziomu kompresji uzyskanego sygnału</w:t>
      </w:r>
      <w:bookmarkEnd w:id="4"/>
    </w:p>
    <w:p w14:paraId="54A535A0" w14:textId="77777777" w:rsidR="005B56AF" w:rsidRDefault="005B56AF" w:rsidP="00135202"/>
    <w:p w14:paraId="696E25DF" w14:textId="77777777" w:rsidR="005B56AF" w:rsidRDefault="005B56AF" w:rsidP="00135202"/>
    <w:p w14:paraId="6E47270A" w14:textId="77777777" w:rsidR="00C34DAA" w:rsidRDefault="00C34DAA" w:rsidP="00135202"/>
    <w:p w14:paraId="48369C10" w14:textId="77777777" w:rsidR="00C34DAA" w:rsidRDefault="00C34DAA" w:rsidP="00135202"/>
    <w:p w14:paraId="5DA082E9" w14:textId="77777777" w:rsidR="00C34DAA" w:rsidRDefault="00C34DAA" w:rsidP="00135202"/>
    <w:p w14:paraId="790D7006" w14:textId="77777777" w:rsidR="00C34DAA" w:rsidRDefault="00C34DAA" w:rsidP="00135202"/>
    <w:p w14:paraId="2D29225F" w14:textId="77777777" w:rsidR="00C34DAA" w:rsidRDefault="00C34DAA" w:rsidP="00135202"/>
    <w:p w14:paraId="45AEC845" w14:textId="77777777" w:rsidR="00C34DAA" w:rsidRDefault="00C34DAA" w:rsidP="00135202"/>
    <w:p w14:paraId="4663D904" w14:textId="77777777" w:rsidR="00C34DAA" w:rsidRDefault="00C34DAA" w:rsidP="00135202"/>
    <w:p w14:paraId="05270A89" w14:textId="77777777" w:rsidR="00C34DAA" w:rsidRDefault="00C34DAA" w:rsidP="00135202"/>
    <w:p w14:paraId="19A0BDCB" w14:textId="77777777" w:rsidR="00C34DAA" w:rsidRDefault="00C34DAA" w:rsidP="00135202"/>
    <w:p w14:paraId="30A13A18" w14:textId="77777777" w:rsidR="00C34DAA" w:rsidRDefault="00C34DAA" w:rsidP="00135202"/>
    <w:p w14:paraId="66BA040E" w14:textId="77777777" w:rsidR="00C34DAA" w:rsidRDefault="00C34DAA" w:rsidP="00135202"/>
    <w:p w14:paraId="61E71C9A" w14:textId="77777777" w:rsidR="00C34DAA" w:rsidRDefault="00C34DAA" w:rsidP="00135202"/>
    <w:p w14:paraId="6BE788CE" w14:textId="77777777" w:rsidR="00C34DAA" w:rsidRDefault="00C34DAA" w:rsidP="00135202"/>
    <w:p w14:paraId="1578CDD5" w14:textId="77777777" w:rsidR="00C34DAA" w:rsidRDefault="00C34DAA" w:rsidP="00135202"/>
    <w:p w14:paraId="3AC7D20A" w14:textId="77777777" w:rsidR="00C34DAA" w:rsidRDefault="00C34DAA" w:rsidP="00135202"/>
    <w:p w14:paraId="51C8678C" w14:textId="77777777" w:rsidR="00C34DAA" w:rsidRDefault="00C34DAA" w:rsidP="00135202"/>
    <w:p w14:paraId="451C0F92" w14:textId="77777777" w:rsidR="00C34DAA" w:rsidRDefault="00C34DAA" w:rsidP="00135202"/>
    <w:p w14:paraId="454772C6" w14:textId="77777777" w:rsidR="00C34DAA" w:rsidRDefault="00C34DAA" w:rsidP="00135202"/>
    <w:p w14:paraId="4240351D" w14:textId="77777777" w:rsidR="00C34DAA" w:rsidRDefault="00C34DAA" w:rsidP="00135202"/>
    <w:p w14:paraId="080ED712" w14:textId="77777777" w:rsidR="00C34DAA" w:rsidRDefault="00C34DAA" w:rsidP="00135202"/>
    <w:p w14:paraId="5A1DBA86" w14:textId="436B6076" w:rsidR="00135202" w:rsidRDefault="0076216F" w:rsidP="00135202">
      <w:pPr>
        <w:pStyle w:val="Nagwek1"/>
      </w:pPr>
      <w:bookmarkStart w:id="5" w:name="_Toc170299241"/>
      <w:r>
        <w:lastRenderedPageBreak/>
        <w:t>Podsumowanie</w:t>
      </w:r>
      <w:bookmarkEnd w:id="5"/>
    </w:p>
    <w:p w14:paraId="763C2CEE" w14:textId="6E39F5A4" w:rsidR="00135202" w:rsidRDefault="00135202" w:rsidP="00135202"/>
    <w:p w14:paraId="55C8E434" w14:textId="376453CB" w:rsidR="00C34DAA" w:rsidRPr="00135202" w:rsidRDefault="0076216F" w:rsidP="0076216F">
      <w:pPr>
        <w:ind w:firstLine="708"/>
      </w:pPr>
      <w:r>
        <w:t>O</w:t>
      </w:r>
      <w:r w:rsidR="00C34DAA">
        <w:t xml:space="preserve">dsłuchowo można stwierdzić, że większa ilość poziomów kwantyzacji poprawia jakość sygnału otrzymanego po rekonstrukcji. Wraz ze wzrostem poziomów kwantyzacji maleje ilość „trzasków” w </w:t>
      </w:r>
      <w:r w:rsidR="00C11D9D">
        <w:t>sygnale. Znacząco poprawia się również jakość sygnału we fragmentach w którym jego amplituda jest bliska zero</w:t>
      </w:r>
      <w:r>
        <w:t>.</w:t>
      </w:r>
    </w:p>
    <w:sectPr w:rsidR="00C34DAA" w:rsidRPr="00135202" w:rsidSect="0077335C">
      <w:footerReference w:type="default" r:id="rId15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A71BE4" w14:textId="77777777" w:rsidR="000666F1" w:rsidRDefault="000666F1" w:rsidP="0027594B">
      <w:r>
        <w:separator/>
      </w:r>
    </w:p>
  </w:endnote>
  <w:endnote w:type="continuationSeparator" w:id="0">
    <w:p w14:paraId="4DC56680" w14:textId="77777777" w:rsidR="000666F1" w:rsidRDefault="000666F1" w:rsidP="002759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0364292"/>
      <w:docPartObj>
        <w:docPartGallery w:val="Page Numbers (Bottom of Page)"/>
        <w:docPartUnique/>
      </w:docPartObj>
    </w:sdtPr>
    <w:sdtContent>
      <w:p w14:paraId="54287D26" w14:textId="5C5D194B" w:rsidR="0027594B" w:rsidRDefault="0027594B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5D7FDD6" w14:textId="77777777" w:rsidR="0027594B" w:rsidRDefault="0027594B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495B13" w14:textId="77777777" w:rsidR="000666F1" w:rsidRDefault="000666F1" w:rsidP="0027594B">
      <w:r>
        <w:separator/>
      </w:r>
    </w:p>
  </w:footnote>
  <w:footnote w:type="continuationSeparator" w:id="0">
    <w:p w14:paraId="58D35C85" w14:textId="77777777" w:rsidR="000666F1" w:rsidRDefault="000666F1" w:rsidP="002759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7F5126"/>
    <w:multiLevelType w:val="hybridMultilevel"/>
    <w:tmpl w:val="6156837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9006AE"/>
    <w:multiLevelType w:val="hybridMultilevel"/>
    <w:tmpl w:val="3C1446A8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E6B7301"/>
    <w:multiLevelType w:val="hybridMultilevel"/>
    <w:tmpl w:val="96F0F98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3675802">
    <w:abstractNumId w:val="1"/>
  </w:num>
  <w:num w:numId="2" w16cid:durableId="903838966">
    <w:abstractNumId w:val="0"/>
  </w:num>
  <w:num w:numId="3" w16cid:durableId="11008314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35C"/>
    <w:rsid w:val="000666F1"/>
    <w:rsid w:val="000E4625"/>
    <w:rsid w:val="00106E5E"/>
    <w:rsid w:val="00135202"/>
    <w:rsid w:val="00242911"/>
    <w:rsid w:val="0027594B"/>
    <w:rsid w:val="002A2383"/>
    <w:rsid w:val="003A6B25"/>
    <w:rsid w:val="00455F17"/>
    <w:rsid w:val="00471E81"/>
    <w:rsid w:val="004D7192"/>
    <w:rsid w:val="00541DE6"/>
    <w:rsid w:val="00552921"/>
    <w:rsid w:val="005735CC"/>
    <w:rsid w:val="005A4C9C"/>
    <w:rsid w:val="005B56AF"/>
    <w:rsid w:val="006526F7"/>
    <w:rsid w:val="00685199"/>
    <w:rsid w:val="00735D80"/>
    <w:rsid w:val="00737AB3"/>
    <w:rsid w:val="0076216F"/>
    <w:rsid w:val="0077335C"/>
    <w:rsid w:val="0080268E"/>
    <w:rsid w:val="00871787"/>
    <w:rsid w:val="0095539D"/>
    <w:rsid w:val="00981B00"/>
    <w:rsid w:val="009F5ABE"/>
    <w:rsid w:val="00A3520F"/>
    <w:rsid w:val="00A671E3"/>
    <w:rsid w:val="00AA7311"/>
    <w:rsid w:val="00B07C50"/>
    <w:rsid w:val="00B94118"/>
    <w:rsid w:val="00C11D9D"/>
    <w:rsid w:val="00C34DAA"/>
    <w:rsid w:val="00C438E0"/>
    <w:rsid w:val="00DA6F7C"/>
    <w:rsid w:val="00DB0F64"/>
    <w:rsid w:val="00E5532B"/>
    <w:rsid w:val="00EA559C"/>
    <w:rsid w:val="00F57D42"/>
    <w:rsid w:val="00FB1DD9"/>
    <w:rsid w:val="00FB59CC"/>
    <w:rsid w:val="00FD2BAB"/>
    <w:rsid w:val="00FD6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C96A8"/>
  <w15:chartTrackingRefBased/>
  <w15:docId w15:val="{5E1AA46C-E9B9-485B-BE58-11A66BCC9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E5532B"/>
    <w:pPr>
      <w:spacing w:after="0" w:line="240" w:lineRule="auto"/>
    </w:pPr>
    <w:rPr>
      <w:rFonts w:ascii="Times New Roman" w:hAnsi="Times New Roman"/>
      <w:kern w:val="0"/>
      <w:sz w:val="20"/>
      <w:szCs w:val="20"/>
      <w:lang w:eastAsia="pl-PL"/>
      <w14:ligatures w14:val="none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E5532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E5532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pl-PL"/>
      <w14:ligatures w14:val="non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5532B"/>
    <w:pPr>
      <w:spacing w:line="259" w:lineRule="auto"/>
      <w:outlineLvl w:val="9"/>
    </w:pPr>
    <w:rPr>
      <w:color w:val="2F5496"/>
    </w:rPr>
  </w:style>
  <w:style w:type="paragraph" w:styleId="Bezodstpw">
    <w:name w:val="No Spacing"/>
    <w:link w:val="BezodstpwZnak"/>
    <w:uiPriority w:val="1"/>
    <w:qFormat/>
    <w:rsid w:val="0077335C"/>
    <w:pPr>
      <w:spacing w:after="0" w:line="240" w:lineRule="auto"/>
    </w:pPr>
    <w:rPr>
      <w:rFonts w:eastAsiaTheme="minorEastAsia"/>
      <w:kern w:val="0"/>
      <w:lang w:val="en-US"/>
    </w:rPr>
  </w:style>
  <w:style w:type="character" w:customStyle="1" w:styleId="BezodstpwZnak">
    <w:name w:val="Bez odstępów Znak"/>
    <w:basedOn w:val="Domylnaczcionkaakapitu"/>
    <w:link w:val="Bezodstpw"/>
    <w:uiPriority w:val="1"/>
    <w:rsid w:val="0077335C"/>
    <w:rPr>
      <w:rFonts w:eastAsiaTheme="minorEastAsia"/>
      <w:kern w:val="0"/>
      <w:lang w:val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4D7192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4D7192"/>
    <w:rPr>
      <w:color w:val="0563C1" w:themeColor="hyperlink"/>
      <w:u w:val="single"/>
    </w:rPr>
  </w:style>
  <w:style w:type="character" w:styleId="Tekstzastpczy">
    <w:name w:val="Placeholder Text"/>
    <w:basedOn w:val="Domylnaczcionkaakapitu"/>
    <w:uiPriority w:val="99"/>
    <w:semiHidden/>
    <w:rsid w:val="00A671E3"/>
    <w:rPr>
      <w:color w:val="666666"/>
    </w:rPr>
  </w:style>
  <w:style w:type="paragraph" w:styleId="Akapitzlist">
    <w:name w:val="List Paragraph"/>
    <w:basedOn w:val="Normalny"/>
    <w:uiPriority w:val="34"/>
    <w:qFormat/>
    <w:rsid w:val="00A3520F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27594B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27594B"/>
    <w:rPr>
      <w:rFonts w:ascii="Times New Roman" w:hAnsi="Times New Roman"/>
      <w:kern w:val="0"/>
      <w:sz w:val="20"/>
      <w:szCs w:val="20"/>
      <w:lang w:eastAsia="pl-PL"/>
      <w14:ligatures w14:val="none"/>
    </w:rPr>
  </w:style>
  <w:style w:type="paragraph" w:styleId="Stopka">
    <w:name w:val="footer"/>
    <w:basedOn w:val="Normalny"/>
    <w:link w:val="StopkaZnak"/>
    <w:uiPriority w:val="99"/>
    <w:unhideWhenUsed/>
    <w:rsid w:val="0027594B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27594B"/>
    <w:rPr>
      <w:rFonts w:ascii="Times New Roman" w:hAnsi="Times New Roman"/>
      <w:kern w:val="0"/>
      <w:sz w:val="20"/>
      <w:szCs w:val="20"/>
      <w:lang w:eastAsia="pl-P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AD074D9C6D0D46199B1A00C6FDF29B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599105-2E21-4A1E-8836-D451FE7FDDB9}"/>
      </w:docPartPr>
      <w:docPartBody>
        <w:p w:rsidR="00241351" w:rsidRDefault="003A473E" w:rsidP="003A473E">
          <w:pPr>
            <w:pStyle w:val="AD074D9C6D0D46199B1A00C6FDF29B7F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551A33945B2744D9A75F9389DB31B0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C6F4AE-2294-4CC6-9BE8-76358F8D8498}"/>
      </w:docPartPr>
      <w:docPartBody>
        <w:p w:rsidR="00241351" w:rsidRDefault="003A473E" w:rsidP="003A473E">
          <w:pPr>
            <w:pStyle w:val="551A33945B2744D9A75F9389DB31B0A7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73E"/>
    <w:rsid w:val="000E45A4"/>
    <w:rsid w:val="00241351"/>
    <w:rsid w:val="003A473E"/>
    <w:rsid w:val="00541DE6"/>
    <w:rsid w:val="005F3766"/>
    <w:rsid w:val="00871787"/>
    <w:rsid w:val="00C24CC6"/>
    <w:rsid w:val="00DB0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l-PL" w:eastAsia="pl-PL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AD074D9C6D0D46199B1A00C6FDF29B7F">
    <w:name w:val="AD074D9C6D0D46199B1A00C6FDF29B7F"/>
    <w:rsid w:val="003A473E"/>
  </w:style>
  <w:style w:type="paragraph" w:customStyle="1" w:styleId="551A33945B2744D9A75F9389DB31B0A7">
    <w:name w:val="551A33945B2744D9A75F9389DB31B0A7"/>
    <w:rsid w:val="003A473E"/>
  </w:style>
  <w:style w:type="character" w:styleId="Tekstzastpczy">
    <w:name w:val="Placeholder Text"/>
    <w:basedOn w:val="Domylnaczcionkaakapitu"/>
    <w:uiPriority w:val="99"/>
    <w:semiHidden/>
    <w:rsid w:val="003A473E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2024-05-27T00:00:00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AE939A3-B26B-4E4D-88B1-E39CEFA71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5</Pages>
  <Words>623</Words>
  <Characters>3743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Predykcyjne kodowanie sygnałów</vt:lpstr>
    </vt:vector>
  </TitlesOfParts>
  <Company>Identyfikacja procesów 2</Company>
  <LinksUpToDate>false</LinksUpToDate>
  <CharactersWithSpaces>4358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Predykcyjne kodowanie sygnałów</dc:title>
  <dc:subject>Projekt 2</dc:subject>
  <dc:creator>Autorzy: Alan Konopko 180354, Patryk Martyniak</dc:creator>
  <cp:keywords/>
  <dc:description/>
  <cp:lastModifiedBy>Patryk Martyniak</cp:lastModifiedBy>
  <cp:revision>13</cp:revision>
  <dcterms:created xsi:type="dcterms:W3CDTF">2024-05-26T10:45:00Z</dcterms:created>
  <dcterms:modified xsi:type="dcterms:W3CDTF">2024-06-26T11:00:00Z</dcterms:modified>
</cp:coreProperties>
</file>