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0E4C4">
      <w:pPr>
        <w:pStyle w:val="14"/>
      </w:pPr>
      <w:r>
        <w:t>内部培训第1天第1课：打好地基——消化系统的正常运作与常见故障</w:t>
      </w:r>
    </w:p>
    <w:p w14:paraId="5B6B8A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课程导言：整体脉络与四个核心问题</w:t>
      </w:r>
    </w:p>
    <w:p w14:paraId="7D0E58E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课程整体地图</w:t>
      </w:r>
    </w:p>
    <w:p w14:paraId="57BF4584">
      <w:pPr>
        <w:rPr/>
      </w:pPr>
    </w:p>
    <w:p w14:paraId="46014C05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四个核心问题引导全天学习：</w:t>
      </w:r>
    </w:p>
    <w:p w14:paraId="6EB77688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是什么？——消化系统的组成与功能</w:t>
      </w:r>
    </w:p>
    <w:p w14:paraId="3A8BB581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为什么？——消化系统与慢病的关系</w:t>
      </w:r>
    </w:p>
    <w:p w14:paraId="5B4EAC8A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怎样出问题？——从正常到故障的通路</w:t>
      </w:r>
    </w:p>
    <w:p w14:paraId="54C01C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怎样解决？——修复思路与总框架</w:t>
      </w:r>
    </w:p>
    <w:p w14:paraId="1923612D">
      <w:pPr>
        <w:rPr/>
      </w:pPr>
    </w:p>
    <w:p w14:paraId="3342C8D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课程安排</w:t>
      </w:r>
    </w:p>
    <w:p w14:paraId="357A407A">
      <w:pPr>
        <w:rPr/>
      </w:pPr>
    </w:p>
    <w:p w14:paraId="00E320AF">
      <w:pPr>
        <w:pStyle w:val="11"/>
        <w:numPr>
          <w:ilvl w:val="0"/>
          <w:numId w:val="2"/>
        </w:numPr>
        <w:ind w:left="0" w:leftChars="0" w:firstLine="480" w:firstLineChars="0"/>
        <w:rPr/>
      </w:pPr>
      <w:r>
        <w:rPr>
          <w:rFonts w:ascii="Times New Roman" w:hAnsi="Times New Roman" w:eastAsia="宋体" w:cs="Times New Roman"/>
          <w:sz w:val="24"/>
          <w:szCs w:val="24"/>
        </w:rPr>
        <w:t>大课：问题一、问题二</w:t>
      </w:r>
    </w:p>
    <w:p w14:paraId="2B47A647">
      <w:pPr>
        <w:pStyle w:val="11"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大课：问题三、问题四</w:t>
      </w:r>
    </w:p>
    <w:p w14:paraId="786F0878">
      <w:pPr>
        <w:rPr/>
      </w:pPr>
    </w:p>
    <w:p w14:paraId="08A45006">
      <w:pPr>
        <w:rPr>
          <w:rFonts w:hint="default"/>
        </w:rPr>
      </w:pPr>
      <w:r>
        <w:rPr/>
        <w:pict>
          <v:rect id="_x0000_i1030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9F5EF9B">
      <w:pPr>
        <w:pStyle w:val="3"/>
      </w:pPr>
      <w:r>
        <w:t>模块一：重新认识消化系统——它是什么、干什么用的</w:t>
      </w:r>
    </w:p>
    <w:p w14:paraId="18F27849">
      <w:pPr>
        <w:pStyle w:val="4"/>
        <w:numPr>
          <w:ilvl w:val="0"/>
          <w:numId w:val="3"/>
        </w:numPr>
        <w:ind w:left="0" w:leftChars="0" w:firstLine="0" w:firstLineChars="0"/>
        <w:rPr/>
      </w:pPr>
      <w:r>
        <w:t>消化系统的本质</w:t>
      </w:r>
    </w:p>
    <w:p w14:paraId="02C97A46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不只是管道，而是一套精密、多器官协同的生化工厂</w:t>
      </w:r>
    </w:p>
    <w:p w14:paraId="265548E0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整体流程：口腔 → 胃 → 小肠 → 大肠，食物被拆解为最小分子单位</w:t>
      </w:r>
    </w:p>
    <w:p w14:paraId="1EB05F22">
      <w:pPr>
        <w:pStyle w:val="4"/>
        <w:numPr>
          <w:ilvl w:val="0"/>
          <w:numId w:val="3"/>
        </w:numPr>
        <w:ind w:left="0" w:leftChars="0" w:firstLine="0" w:firstLineChars="0"/>
        <w:rPr/>
      </w:pPr>
      <w:r>
        <w:t>消化系统的两大额外关键任务</w:t>
      </w:r>
    </w:p>
    <w:p w14:paraId="1A8269A4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最大的免疫屏障：肠道上皮细胞的防线功能</w:t>
      </w:r>
    </w:p>
    <w:p w14:paraId="1B2475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肠道菌群的宿主：约100万亿微生物，被称为“隐形器官”</w:t>
      </w:r>
    </w:p>
    <w:p w14:paraId="68A25A1B">
      <w:pPr>
        <w:rPr/>
      </w:pPr>
    </w:p>
    <w:p w14:paraId="3636CBC6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消化系统的组成</w:t>
      </w:r>
    </w:p>
    <w:p w14:paraId="67F182B2">
      <w:pPr>
        <w:pStyle w:val="5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消化管五站</w:t>
      </w:r>
    </w:p>
    <w:p w14:paraId="329C9D07">
      <w:pPr>
        <w:rPr/>
      </w:pPr>
    </w:p>
    <w:p w14:paraId="51D82C83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口腔</w:t>
      </w:r>
    </w:p>
    <w:p w14:paraId="45D2D55E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牙齿：乳牙 → 恒牙</w:t>
      </w:r>
    </w:p>
    <w:p w14:paraId="5D5270A5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唾液腺：唾液淀粉酶启动碳水分解</w:t>
      </w:r>
    </w:p>
    <w:p w14:paraId="7EDB0B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唯一可主动控制的消化环节</w:t>
      </w:r>
    </w:p>
    <w:p w14:paraId="738D1510">
      <w:pPr>
        <w:rPr/>
      </w:pPr>
    </w:p>
    <w:p w14:paraId="0267E1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食管</w:t>
      </w:r>
    </w:p>
    <w:p w14:paraId="47C61DB3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全长约25cm，内衬脆弱</w:t>
      </w:r>
    </w:p>
    <w:p w14:paraId="3AF409F1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与胃对比：无黏液保护层，易被胃酸腐蚀</w:t>
      </w:r>
    </w:p>
    <w:p w14:paraId="11B0FB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常见问题：胃食管反流病、食管裂孔疝、食管憩室、孕期贲门松弛</w:t>
      </w:r>
    </w:p>
    <w:p w14:paraId="68363154">
      <w:pPr>
        <w:rPr/>
      </w:pPr>
    </w:p>
    <w:p w14:paraId="7C87BA32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胃</w:t>
      </w:r>
    </w:p>
    <w:p w14:paraId="7527237D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主要功能：储存、运输、消化、吸收</w:t>
      </w:r>
    </w:p>
    <w:p w14:paraId="14FDA5A4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关键分泌物质：</w:t>
      </w:r>
    </w:p>
    <w:p w14:paraId="56F2DA1F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盐酸（胃酸）：激活胃蛋白酶原、杀菌、促进下游分泌</w:t>
      </w:r>
    </w:p>
    <w:p w14:paraId="5B5C9A95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胃蛋白酶原：分解蛋白质</w:t>
      </w:r>
    </w:p>
    <w:p w14:paraId="45266D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内因子：保护维生素B12</w:t>
      </w:r>
    </w:p>
    <w:p w14:paraId="1BA3626C">
      <w:pPr>
        <w:rPr/>
      </w:pPr>
    </w:p>
    <w:p w14:paraId="26D24C11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小肠</w:t>
      </w:r>
    </w:p>
    <w:p w14:paraId="2DB60BAC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全长5-7米，分十二指肠、空肠、回肠</w:t>
      </w:r>
    </w:p>
    <w:p w14:paraId="0E5120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吸收面积：200-250平方米（网球场大小）</w:t>
      </w:r>
    </w:p>
    <w:p w14:paraId="0E564CB2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营养吸收两条途径：</w:t>
      </w:r>
    </w:p>
    <w:p w14:paraId="3A02FE38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门静脉：糖、氨基酸、无机盐、水溶性维生素</w:t>
      </w:r>
    </w:p>
    <w:p w14:paraId="6ED586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淋巴管（乳糜管）：脂肪、脂溶性物质</w:t>
      </w:r>
    </w:p>
    <w:p w14:paraId="2C5E9CD6">
      <w:pPr>
        <w:rPr/>
      </w:pPr>
    </w:p>
    <w:p w14:paraId="064010C2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大肠</w:t>
      </w:r>
    </w:p>
    <w:p w14:paraId="2AF7750B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主要功能：吸收水分和盐分，形成粪便</w:t>
      </w:r>
    </w:p>
    <w:p w14:paraId="595051C7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菌群主场：约100万亿微生物</w:t>
      </w:r>
    </w:p>
    <w:p w14:paraId="0DE9D3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临床原则：只要还有一段肠道，就要使用，防止废用性退化</w:t>
      </w:r>
    </w:p>
    <w:p w14:paraId="189FABE7">
      <w:pPr>
        <w:rPr/>
      </w:pPr>
    </w:p>
    <w:p w14:paraId="225E0A05">
      <w:pPr>
        <w:pStyle w:val="5"/>
        <w:numPr>
          <w:ilvl w:val="0"/>
          <w:numId w:val="4"/>
        </w:numPr>
        <w:ind w:left="0" w:leftChars="0" w:firstLine="0" w:firstLineChars="0"/>
        <w:rPr/>
      </w:pPr>
      <w:r>
        <w:t>附属器官三巨头</w:t>
      </w:r>
    </w:p>
    <w:p w14:paraId="2F0F4C55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肝脏</w:t>
      </w:r>
    </w:p>
    <w:p w14:paraId="2C1966CF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位置与结构：右上腹，分左右叶</w:t>
      </w:r>
    </w:p>
    <w:p w14:paraId="79BA4F3D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双重血液供应：肝动脉 + 门静脉</w:t>
      </w:r>
    </w:p>
    <w:p w14:paraId="08F6ECEB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五大核心功能：</w:t>
      </w:r>
    </w:p>
    <w:p w14:paraId="49C9A40E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分泌胆汁（600-1200ml/天）</w:t>
      </w:r>
    </w:p>
    <w:p w14:paraId="5DCA404C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糖代谢（血糖蓄水池）</w:t>
      </w:r>
    </w:p>
    <w:p w14:paraId="3449BCEA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脂代谢（脂蛋白合成与运输）</w:t>
      </w:r>
    </w:p>
    <w:p w14:paraId="62C71D7F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蛋白质代谢（合成白蛋白）</w:t>
      </w:r>
    </w:p>
    <w:p w14:paraId="7D31D475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维生素代谢（储存与活化）</w:t>
      </w:r>
    </w:p>
    <w:p w14:paraId="5BAAE3D8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3AE6AE67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胆囊</w:t>
      </w:r>
    </w:p>
    <w:p w14:paraId="22F1833B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结构：梨形，三层壁，胆囊管极细（2-3mm）</w:t>
      </w:r>
    </w:p>
    <w:p w14:paraId="083B4561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功能：储存、浓缩胆汁（10-15倍）</w:t>
      </w:r>
    </w:p>
    <w:p w14:paraId="70607C74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收缩信号：CCK（胆囊收缩素）</w:t>
      </w:r>
    </w:p>
    <w:p w14:paraId="7B2B47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常见问题：胆结石、胆囊切除后的影响</w:t>
      </w:r>
    </w:p>
    <w:p w14:paraId="1AD07761">
      <w:pPr>
        <w:rPr/>
      </w:pPr>
    </w:p>
    <w:p w14:paraId="104CDA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胰腺</w:t>
      </w:r>
    </w:p>
    <w:p w14:paraId="153EC7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外分泌功能：分泌胰液（最全面的消化液）</w:t>
      </w:r>
    </w:p>
    <w:p w14:paraId="1B144157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三大酶：胰蛋白酶原、胰脂肪酶、胰淀粉酶</w:t>
      </w:r>
    </w:p>
    <w:p w14:paraId="58FA6D6A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碳酸氢盐：中和胃酸，切换消化模式</w:t>
      </w:r>
    </w:p>
    <w:p w14:paraId="55A1AA12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胰腺功能下降后果：脂肪泻、腹胀、营养不良</w:t>
      </w:r>
    </w:p>
    <w:p w14:paraId="0E9554F4">
      <w:pPr>
        <w:pStyle w:val="4"/>
        <w:numPr>
          <w:ilvl w:val="0"/>
          <w:numId w:val="3"/>
        </w:numPr>
        <w:ind w:left="0" w:leftChars="0" w:firstLine="0" w:firstLineChars="0"/>
        <w:rPr/>
      </w:pPr>
      <w:r>
        <w:t>消化系统的三大核心功能（三把钥匙）</w:t>
      </w:r>
    </w:p>
    <w:p w14:paraId="4F0DA746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消化吸收：胃、胰、肝、胆、肠协同</w:t>
      </w:r>
    </w:p>
    <w:p w14:paraId="74B08F7E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屏障防御：物理、化学、免疫三重屏障</w:t>
      </w:r>
    </w:p>
    <w:p w14:paraId="65A8A01D">
      <w:pPr>
        <w:pStyle w:val="11"/>
        <w:numPr>
          <w:ilvl w:val="0"/>
          <w:numId w:val="5"/>
        </w:numPr>
        <w:ind w:left="0" w:leftChars="0" w:firstLine="480" w:firstLineChars="0"/>
        <w:rPr/>
      </w:pPr>
      <w:r>
        <w:rPr>
          <w:rFonts w:ascii="Times New Roman" w:hAnsi="Times New Roman" w:eastAsia="宋体" w:cs="Times New Roman"/>
          <w:sz w:val="24"/>
          <w:szCs w:val="24"/>
        </w:rPr>
        <w:t>%免疫细胞、70%免疫球蛋白分布于肠道</w:t>
      </w:r>
    </w:p>
    <w:p w14:paraId="431796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菌群调控：100万亿微生物，影响全身代谢与免疫</w:t>
      </w:r>
    </w:p>
    <w:p w14:paraId="139910B7">
      <w:pPr>
        <w:rPr/>
      </w:pPr>
    </w:p>
    <w:p w14:paraId="3F93947D">
      <w:pPr>
        <w:rPr>
          <w:rFonts w:hint="default"/>
        </w:rPr>
      </w:pPr>
      <w:r>
        <w:rPr/>
        <w:pict>
          <v:rect id="_x0000_i1031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DD236A4">
      <w:pPr>
        <w:pStyle w:val="3"/>
      </w:pPr>
      <w:r>
        <w:t>模块二：为什么消化系统是慢病的根源——地基论与全景地图</w:t>
      </w:r>
    </w:p>
    <w:p w14:paraId="59133E70">
      <w:pPr>
        <w:pStyle w:val="4"/>
        <w:numPr>
          <w:ilvl w:val="0"/>
          <w:numId w:val="6"/>
        </w:numPr>
        <w:ind w:left="0" w:leftChars="0" w:firstLine="0" w:firstLineChars="0"/>
        <w:rPr/>
      </w:pPr>
      <w:r>
        <w:t>地基论核心</w:t>
      </w:r>
    </w:p>
    <w:p w14:paraId="604BA09D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消化系统是全身健康的上游河流</w:t>
      </w:r>
    </w:p>
    <w:p w14:paraId="5C78FE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先修路，再通车；先清源，再活水</w:t>
      </w:r>
    </w:p>
    <w:p w14:paraId="3E9559C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没有消化系统修复，就没有自愈力根基</w:t>
      </w:r>
    </w:p>
    <w:p w14:paraId="244951F3">
      <w:pPr>
        <w:rPr/>
      </w:pPr>
    </w:p>
    <w:p w14:paraId="30EC6FBF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七大慢病与消化系统的因果链（全景地图）</w:t>
      </w:r>
    </w:p>
    <w:p w14:paraId="3519FD8C">
      <w:pPr>
        <w:pStyle w:val="5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高血糖与糖尿病</w:t>
      </w:r>
    </w:p>
    <w:p w14:paraId="34AC808D">
      <w:pPr>
        <w:rPr/>
      </w:pPr>
    </w:p>
    <w:p w14:paraId="0B4C7090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肠漏 → LPS入血 → 慢性低度炎症 → 胰岛素抵抗</w:t>
      </w:r>
    </w:p>
    <w:p w14:paraId="57712BF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菌群失衡 → 短链脂肪酸减少 → GLP-1分泌不足</w:t>
      </w:r>
    </w:p>
    <w:p w14:paraId="4F6DD432">
      <w:pPr>
        <w:rPr/>
      </w:pPr>
    </w:p>
    <w:p w14:paraId="1EECDEC8">
      <w:pPr>
        <w:pStyle w:val="5"/>
        <w:numPr>
          <w:ilvl w:val="0"/>
          <w:numId w:val="7"/>
        </w:numPr>
        <w:ind w:left="0" w:leftChars="0" w:firstLine="0" w:firstLineChars="0"/>
        <w:rPr/>
      </w:pPr>
      <w:r>
        <w:t>高血压</w:t>
      </w:r>
    </w:p>
    <w:p w14:paraId="7A556C3C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LPS攻击血管内皮 → 一氧化氮减少 → 血管僵硬</w:t>
      </w:r>
    </w:p>
    <w:p w14:paraId="1883C1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炎症促进血管平滑肌增生 → 管腔变窄</w:t>
      </w:r>
    </w:p>
    <w:p w14:paraId="48104F82">
      <w:pPr>
        <w:rPr/>
      </w:pPr>
    </w:p>
    <w:p w14:paraId="1DD177C6">
      <w:pPr>
        <w:pStyle w:val="5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高血脂</w:t>
      </w:r>
    </w:p>
    <w:p w14:paraId="01F64534">
      <w:pPr>
        <w:rPr/>
      </w:pPr>
    </w:p>
    <w:p w14:paraId="10D6D213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低脂饮食 → 胆囊不收缩 → 胆汁淤滞</w:t>
      </w:r>
    </w:p>
    <w:p w14:paraId="3FB9F8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菌群失衡 → 胆固醇分解减少</w:t>
      </w:r>
    </w:p>
    <w:p w14:paraId="31A41C54">
      <w:pPr>
        <w:rPr/>
      </w:pPr>
    </w:p>
    <w:p w14:paraId="45BEEEB9">
      <w:pPr>
        <w:pStyle w:val="5"/>
        <w:numPr>
          <w:ilvl w:val="0"/>
          <w:numId w:val="7"/>
        </w:numPr>
        <w:ind w:left="0" w:leftChars="0" w:firstLine="0" w:firstLineChars="0"/>
        <w:rPr/>
      </w:pPr>
      <w:r>
        <w:t>高尿酸</w:t>
      </w:r>
    </w:p>
    <w:p w14:paraId="393C1F0B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肠道是第二排泄通道（ABCG2转运蛋白）</w:t>
      </w:r>
    </w:p>
    <w:p w14:paraId="433151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肠漏 + 菌群失衡 → 尿酸双重清除受阻</w:t>
      </w:r>
    </w:p>
    <w:p w14:paraId="4A722E9A">
      <w:pPr>
        <w:rPr/>
      </w:pPr>
    </w:p>
    <w:p w14:paraId="09707A36">
      <w:pPr>
        <w:pStyle w:val="5"/>
        <w:numPr>
          <w:ilvl w:val="0"/>
          <w:numId w:val="7"/>
        </w:numPr>
        <w:ind w:left="0" w:leftChars="0" w:firstLine="0" w:firstLineChars="0"/>
        <w:rPr/>
      </w:pPr>
      <w:r>
        <w:t>免疫问题与自身免疫病</w:t>
      </w:r>
    </w:p>
    <w:p w14:paraId="15C9179B">
      <w:pPr>
        <w:pStyle w:val="11"/>
        <w:numPr>
          <w:ilvl w:val="0"/>
          <w:numId w:val="5"/>
        </w:numPr>
        <w:ind w:left="0" w:leftChars="0" w:firstLine="480" w:firstLineChars="0"/>
        <w:rPr/>
      </w:pPr>
      <w:r>
        <w:rPr>
          <w:rFonts w:ascii="Times New Roman" w:hAnsi="Times New Roman" w:eastAsia="宋体" w:cs="Times New Roman"/>
          <w:sz w:val="24"/>
          <w:szCs w:val="24"/>
        </w:rPr>
        <w:t>%免疫组织在肠道</w:t>
      </w:r>
    </w:p>
    <w:p w14:paraId="769F6731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分子模拟机制：食物蛋白与自身组织相似</w:t>
      </w:r>
    </w:p>
    <w:p w14:paraId="577F65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调节性T细胞减少 → 免疫耐受破坏</w:t>
      </w:r>
    </w:p>
    <w:p w14:paraId="59AFE2C1">
      <w:pPr>
        <w:rPr/>
      </w:pPr>
    </w:p>
    <w:p w14:paraId="6D8CE4B7">
      <w:pPr>
        <w:pStyle w:val="5"/>
        <w:numPr>
          <w:ilvl w:val="0"/>
          <w:numId w:val="8"/>
        </w:numPr>
        <w:ind w:left="0" w:leftChars="0" w:firstLine="0" w:firstLineChars="0"/>
        <w:rPr/>
      </w:pPr>
      <w:r>
        <w:t>结节囊肿（乳腺、卵巢、子宫）</w:t>
      </w:r>
    </w:p>
    <w:p w14:paraId="6C7C144D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雌激素代谢异常：β-葡萄糖醛酸苷酶重激活雌激素</w:t>
      </w:r>
    </w:p>
    <w:p w14:paraId="0F68AB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肝肠循环受阻，便秘加重</w:t>
      </w:r>
    </w:p>
    <w:p w14:paraId="726A0534">
      <w:pPr>
        <w:rPr/>
      </w:pPr>
    </w:p>
    <w:p w14:paraId="3C0FF267">
      <w:pPr>
        <w:pStyle w:val="5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失眠</w:t>
      </w:r>
    </w:p>
    <w:p w14:paraId="15CA9BAA">
      <w:pPr>
        <w:rPr/>
      </w:pPr>
    </w:p>
    <w:p w14:paraId="35447687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95%血清素在肠道合成 → 褪黑素原料不足</w:t>
      </w:r>
    </w:p>
    <w:p w14:paraId="0075DA0D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炎症因子穿过血脑屏障 → 干扰睡眠中枢</w:t>
      </w:r>
    </w:p>
    <w:p w14:paraId="565D48F0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皮质醇节律紊乱</w:t>
      </w:r>
    </w:p>
    <w:p w14:paraId="79732C48">
      <w:pPr>
        <w:pStyle w:val="4"/>
        <w:rPr/>
      </w:pPr>
      <w:r>
        <w:t>2.3 总结比喻</w:t>
      </w:r>
    </w:p>
    <w:p w14:paraId="49CB1E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七种慢病是同一棵树上的七颗果子，根在消化系统</w:t>
      </w:r>
    </w:p>
    <w:p w14:paraId="3EB10296">
      <w:pPr>
        <w:rPr/>
      </w:pPr>
    </w:p>
    <w:p w14:paraId="47FBE69C">
      <w:pPr>
        <w:rPr>
          <w:rFonts w:hint="default"/>
        </w:rPr>
      </w:pPr>
      <w:r>
        <w:rPr/>
        <w:pict>
          <v:rect id="_x0000_i1032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9329683">
      <w:pPr>
        <w:pStyle w:val="3"/>
      </w:pPr>
      <w:r>
        <w:t>模块三：消化接力赛——食物的完整旅程与常见故障</w:t>
      </w:r>
    </w:p>
    <w:p w14:paraId="089FBD47">
      <w:pPr>
        <w:pStyle w:val="4"/>
        <w:numPr>
          <w:ilvl w:val="0"/>
          <w:numId w:val="9"/>
        </w:numPr>
        <w:ind w:left="0" w:leftChars="0" w:firstLine="0" w:firstLineChars="0"/>
        <w:rPr/>
      </w:pPr>
      <w:r>
        <w:t>接力赛模型</w:t>
      </w:r>
    </w:p>
    <w:p w14:paraId="5F88D2B0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口腔（起点）→ 胃（第一棒）→ 十二指肠（第二棒）→ 空肠/回肠（第三棒）→ 大肠（终点）</w:t>
      </w:r>
    </w:p>
    <w:p w14:paraId="663A81CA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任何一站掉棒，下一站超负荷，全线崩溃</w:t>
      </w:r>
    </w:p>
    <w:p w14:paraId="10C7C087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各站详细分析</w:t>
      </w:r>
    </w:p>
    <w:p w14:paraId="40884CC0">
      <w:pPr>
        <w:pStyle w:val="5"/>
        <w:numPr>
          <w:ilvl w:val="0"/>
          <w:numId w:val="10"/>
        </w:numPr>
        <w:ind w:left="0" w:leftChars="0" w:firstLine="0" w:firstLineChars="0"/>
        <w:rPr/>
      </w:pPr>
      <w:r>
        <w:t>口腔</w:t>
      </w:r>
    </w:p>
    <w:p w14:paraId="3667FBB6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机械消化：牙齿磨碎，增加表面积</w:t>
      </w:r>
    </w:p>
    <w:p w14:paraId="4A6901EA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化学消化：唾液淀粉酶、舌脂肪酶</w:t>
      </w:r>
    </w:p>
    <w:p w14:paraId="70C19FB3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掉棒后果：</w:t>
      </w:r>
    </w:p>
    <w:p w14:paraId="2CF18141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胃负担加重，消化延迟</w:t>
      </w:r>
    </w:p>
    <w:p w14:paraId="6DC2AC55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碳水未分解进入大肠 → 坏菌发酵</w:t>
      </w:r>
    </w:p>
    <w:p w14:paraId="203BDBF6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干预点：细嚼慢咽（最简单、最不花钱）</w:t>
      </w:r>
    </w:p>
    <w:p w14:paraId="0E9504F8">
      <w:pPr>
        <w:pStyle w:val="5"/>
        <w:numPr>
          <w:ilvl w:val="0"/>
          <w:numId w:val="10"/>
        </w:numPr>
        <w:ind w:left="0" w:leftChars="0" w:firstLine="0" w:firstLineChars="0"/>
        <w:rPr/>
      </w:pPr>
      <w:r>
        <w:t>胃</w:t>
      </w:r>
    </w:p>
    <w:p w14:paraId="1EF77D4D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胃酸三大任务：</w:t>
      </w:r>
    </w:p>
    <w:p w14:paraId="092B9159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激活胃蛋白酶原</w:t>
      </w:r>
    </w:p>
    <w:p w14:paraId="38CE4848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杀菌</w:t>
      </w:r>
    </w:p>
    <w:p w14:paraId="10E840E2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发信号（刺激CCK、促胰液素）</w:t>
      </w:r>
    </w:p>
    <w:p w14:paraId="626D7539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内因子：保护B12</w:t>
      </w:r>
    </w:p>
    <w:p w14:paraId="5F048FE0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胃酸不足表现：</w:t>
      </w:r>
    </w:p>
    <w:p w14:paraId="26090CBE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餐后饱胀、打嗝、反酸烧心</w:t>
      </w:r>
    </w:p>
    <w:p w14:paraId="5A054925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高蛋白饮食后腹胀</w:t>
      </w:r>
    </w:p>
    <w:p w14:paraId="09196A13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指甲脆、脱发</w:t>
      </w:r>
    </w:p>
    <w:p w14:paraId="4BAD10F6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颠覆认知1：反酸烧心可能是酸太少，不是酸太多</w:t>
      </w:r>
    </w:p>
    <w:p w14:paraId="30139677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机制：食物停留过久 → 异常发酵产气 → 贲门松弛 → 反流</w:t>
      </w:r>
    </w:p>
    <w:p w14:paraId="69911A3B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抑酸药 → 恶性循环</w:t>
      </w:r>
    </w:p>
    <w:p w14:paraId="1B35BE63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安全提示：不可擅自停用处方抑酸药</w:t>
      </w:r>
    </w:p>
    <w:p w14:paraId="23C87795">
      <w:pPr>
        <w:pStyle w:val="5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十二指肠（最高光时刻）</w:t>
      </w:r>
    </w:p>
    <w:p w14:paraId="776279E0">
      <w:pPr>
        <w:rPr/>
      </w:pPr>
    </w:p>
    <w:p w14:paraId="5DED62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胰腺分泌物：</w:t>
      </w:r>
    </w:p>
    <w:p w14:paraId="1EB24C18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三大消化酶（酶原形式保护）</w:t>
      </w:r>
    </w:p>
    <w:p w14:paraId="648E7B5A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碳酸氢盐：中和胃酸，切换消化模式</w:t>
      </w:r>
    </w:p>
    <w:p w14:paraId="1A35574B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肝胆系统：</w:t>
      </w:r>
    </w:p>
    <w:p w14:paraId="3A5F6C62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CCK刺激胆囊收缩，排出胆汁</w:t>
      </w:r>
    </w:p>
    <w:p w14:paraId="01658223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胆汁乳化脂肪</w:t>
      </w:r>
    </w:p>
    <w:p w14:paraId="552E96FB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颠覆认知2：不吃油是毁胆囊</w:t>
      </w:r>
    </w:p>
    <w:p w14:paraId="6511CDD1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脂肪是唯一有效刺激胆囊收缩的信号</w:t>
      </w:r>
    </w:p>
    <w:p w14:paraId="6BE0E5D6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长期无油 → 胆汁淤积 → 胆结石</w:t>
      </w:r>
    </w:p>
    <w:p w14:paraId="563448A4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酸碱体质伪科学澄清：</w:t>
      </w:r>
    </w:p>
    <w:p w14:paraId="4EEF0B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胃酸、胰液、血液三重调控，食物无法改变</w:t>
      </w:r>
    </w:p>
    <w:p w14:paraId="331AB226">
      <w:pPr>
        <w:rPr/>
      </w:pPr>
    </w:p>
    <w:p w14:paraId="55B671D8">
      <w:pPr>
        <w:pStyle w:val="5"/>
        <w:numPr>
          <w:ilvl w:val="0"/>
          <w:numId w:val="10"/>
        </w:numPr>
        <w:ind w:left="0" w:leftChars="0" w:firstLine="0" w:firstLineChars="0"/>
        <w:rPr/>
      </w:pPr>
      <w:r>
        <w:t>小肠（空肠+回肠）</w:t>
      </w:r>
    </w:p>
    <w:p w14:paraId="27E1419F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两种吸收场景对比：</w:t>
      </w:r>
    </w:p>
    <w:p w14:paraId="42D6779E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有益吸收模式：各站完美交接 → 小分子高效吸收</w:t>
      </w:r>
    </w:p>
    <w:p w14:paraId="2D7487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腐败发酵模式：掉棒 → 未消化食物喂养坏菌 → 产气、毒素、炎症</w:t>
      </w:r>
    </w:p>
    <w:p w14:paraId="1CE8DF30">
      <w:pPr>
        <w:rPr/>
      </w:pPr>
    </w:p>
    <w:p w14:paraId="02E98E2C">
      <w:pPr>
        <w:pStyle w:val="5"/>
        <w:numPr>
          <w:ilvl w:val="0"/>
          <w:numId w:val="10"/>
        </w:numPr>
        <w:ind w:left="0" w:leftChars="0" w:firstLine="0" w:firstLineChars="0"/>
        <w:rPr/>
      </w:pPr>
      <w:r>
        <w:t>大肠</w:t>
      </w:r>
    </w:p>
    <w:p w14:paraId="5B82CDA7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有益发酵：膳食纤维 → 短链脂肪酸</w:t>
      </w:r>
    </w:p>
    <w:p w14:paraId="3439AB7D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腐败发酵：</w:t>
      </w:r>
    </w:p>
    <w:p w14:paraId="4AEE51E3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产气暴增（H₂、CO₂、CH₄、含硫气体）</w:t>
      </w:r>
    </w:p>
    <w:p w14:paraId="0AD870C9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产生内毒素LPS</w:t>
      </w:r>
    </w:p>
    <w:p w14:paraId="24502A9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肠道环境碱化 → 坏菌更易繁殖</w:t>
      </w:r>
    </w:p>
    <w:p w14:paraId="057AA4BF">
      <w:pPr>
        <w:rPr/>
      </w:pPr>
    </w:p>
    <w:p w14:paraId="43387E95">
      <w:pPr>
        <w:rPr>
          <w:rFonts w:hint="default"/>
        </w:rPr>
      </w:pPr>
      <w:r>
        <w:rPr/>
        <w:pict>
          <v:rect id="_x0000_i1033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ECD23BE">
      <w:pPr>
        <w:pStyle w:val="3"/>
      </w:pPr>
      <w:r>
        <w:t>模块四：故障的连锁反应——从消化掉棒到腐败发酵为肠漏铺路</w:t>
      </w:r>
    </w:p>
    <w:p w14:paraId="6A4646FF">
      <w:pPr>
        <w:pStyle w:val="4"/>
        <w:numPr>
          <w:ilvl w:val="0"/>
          <w:numId w:val="11"/>
        </w:numPr>
        <w:ind w:left="0" w:leftChars="0" w:firstLine="0" w:firstLineChars="0"/>
        <w:rPr/>
      </w:pPr>
      <w:r>
        <w:t>消化液不足的连锁效应</w:t>
      </w:r>
    </w:p>
    <w:p w14:paraId="4D9720B3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食物未在正确地点分解 → 错误地点喂养错误菌群 → 产生错误代谢产物</w:t>
      </w:r>
    </w:p>
    <w:p w14:paraId="7A4FCB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坏菌代谢产物侵蚀黏液层 → 上皮细胞暴露 → 紧密连接松动 → 肠道通透性增加</w:t>
      </w:r>
    </w:p>
    <w:p w14:paraId="62476DB8">
      <w:pPr>
        <w:rPr/>
      </w:pPr>
    </w:p>
    <w:p w14:paraId="7875CEF0">
      <w:pPr>
        <w:pStyle w:val="4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肠漏的前奏</w:t>
      </w:r>
    </w:p>
    <w:p w14:paraId="13FAAD15">
      <w:pPr>
        <w:rPr/>
      </w:pPr>
    </w:p>
    <w:p w14:paraId="32245403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局部免疫持续激活 → 慢性低度炎症</w:t>
      </w:r>
    </w:p>
    <w:p w14:paraId="383C16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为全身性慢病铺路</w:t>
      </w:r>
    </w:p>
    <w:p w14:paraId="6C6945B0">
      <w:pPr>
        <w:rPr/>
      </w:pPr>
    </w:p>
    <w:p w14:paraId="5FBD0AF6">
      <w:pPr>
        <w:rPr>
          <w:rFonts w:hint="default"/>
        </w:rPr>
      </w:pPr>
      <w:r>
        <w:rPr/>
        <w:pict>
          <v:rect id="_x0000_i1034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5DF0A2F">
      <w:pPr>
        <w:pStyle w:val="3"/>
      </w:pPr>
      <w:r>
        <w:t>模块五：小结与过渡——第一节课总结与第二节预告</w:t>
      </w:r>
    </w:p>
    <w:p w14:paraId="6F61C79D">
      <w:pPr>
        <w:pStyle w:val="4"/>
        <w:numPr>
          <w:ilvl w:val="0"/>
          <w:numId w:val="12"/>
        </w:numPr>
        <w:ind w:left="0" w:leftChars="0" w:firstLine="0" w:firstLineChars="0"/>
        <w:rPr/>
      </w:pPr>
      <w:r>
        <w:t>第一节课核心内容回顾</w:t>
      </w:r>
    </w:p>
    <w:p w14:paraId="7C64E94E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消化系统的结构与三大功能</w:t>
      </w:r>
    </w:p>
    <w:p w14:paraId="2F84DC11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地基论与七大慢病的因果链</w:t>
      </w:r>
    </w:p>
    <w:p w14:paraId="117218BB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消化接力赛模型与各站常见故障</w:t>
      </w:r>
    </w:p>
    <w:p w14:paraId="40497F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两大颠覆认知：</w:t>
      </w:r>
    </w:p>
    <w:p w14:paraId="5C3DC5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反酸烧心可能是酸太少</w:t>
      </w:r>
    </w:p>
    <w:p w14:paraId="35CAFA1B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不吃油是毁胆囊</w:t>
      </w:r>
    </w:p>
    <w:p w14:paraId="597AE9FF">
      <w:pPr>
        <w:pStyle w:val="4"/>
        <w:numPr>
          <w:ilvl w:val="0"/>
          <w:numId w:val="12"/>
        </w:numPr>
        <w:ind w:left="0" w:leftChars="0" w:firstLine="0" w:firstLineChars="0"/>
        <w:rPr/>
      </w:pPr>
      <w:r>
        <w:t>第二节大课预告</w:t>
      </w:r>
    </w:p>
    <w:p w14:paraId="20CD06C3">
      <w:pPr>
        <w:pStyle w:val="11"/>
        <w:rPr/>
      </w:pPr>
      <w:r>
        <w:rPr>
          <w:rFonts w:ascii="Times New Roman" w:hAnsi="Times New Roman" w:eastAsia="宋体" w:cs="Times New Roman"/>
          <w:sz w:val="24"/>
          <w:szCs w:val="24"/>
        </w:rPr>
        <w:t>主题：肠漏及其全身连锁反应</w:t>
      </w:r>
      <w:bookmarkStart w:id="0" w:name="_GoBack"/>
      <w:bookmarkEnd w:id="0"/>
    </w:p>
    <w:p w14:paraId="5C824E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核心问题：当肠屏障被打开后，LPS和未消化大分子进入血液会引发什么？</w:t>
      </w:r>
    </w:p>
    <w:p w14:paraId="511FDC2B">
      <w:pPr>
        <w:rPr/>
      </w:pPr>
    </w:p>
    <w:p w14:paraId="0863B5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7F349D"/>
    <w:multiLevelType w:val="singleLevel"/>
    <w:tmpl w:val="A27F349D"/>
    <w:lvl w:ilvl="0" w:tentative="0">
      <w:start w:val="70"/>
      <w:numFmt w:val="decimal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1">
    <w:nsid w:val="BFF3C593"/>
    <w:multiLevelType w:val="singleLevel"/>
    <w:tmpl w:val="BFF3C593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">
    <w:nsid w:val="DA7CFA75"/>
    <w:multiLevelType w:val="singleLevel"/>
    <w:tmpl w:val="DA7CFA75"/>
    <w:lvl w:ilvl="0" w:tentative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abstractNum w:abstractNumId="3">
    <w:nsid w:val="DFCFE6EE"/>
    <w:multiLevelType w:val="singleLevel"/>
    <w:tmpl w:val="DFCFE6EE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4">
    <w:nsid w:val="DFDFF4F5"/>
    <w:multiLevelType w:val="singleLevel"/>
    <w:tmpl w:val="DFDFF4F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>
    <w:nsid w:val="EBB0E183"/>
    <w:multiLevelType w:val="singleLevel"/>
    <w:tmpl w:val="EBB0E183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6">
    <w:nsid w:val="ED44F85F"/>
    <w:multiLevelType w:val="singleLevel"/>
    <w:tmpl w:val="ED44F85F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7">
    <w:nsid w:val="F8FC62A5"/>
    <w:multiLevelType w:val="singleLevel"/>
    <w:tmpl w:val="F8FC62A5"/>
    <w:lvl w:ilvl="0" w:tentative="0">
      <w:start w:val="1"/>
      <w:numFmt w:val="chineseCounting"/>
      <w:suff w:val="space"/>
      <w:lvlText w:val="第%1节"/>
      <w:lvlJc w:val="left"/>
      <w:pPr>
        <w:ind w:left="0" w:firstLine="480"/>
      </w:pPr>
      <w:rPr>
        <w:rFonts w:hint="eastAsia"/>
      </w:rPr>
    </w:lvl>
  </w:abstractNum>
  <w:abstractNum w:abstractNumId="8">
    <w:nsid w:val="FE7FC1BA"/>
    <w:multiLevelType w:val="singleLevel"/>
    <w:tmpl w:val="FE7FC1BA"/>
    <w:lvl w:ilvl="0" w:tentative="0">
      <w:start w:val="1"/>
      <w:numFmt w:val="decimal"/>
      <w:suff w:val="space"/>
      <w:lvlText w:val="1.3.%1"/>
      <w:lvlJc w:val="left"/>
      <w:pPr>
        <w:ind w:left="0" w:firstLine="0"/>
      </w:pPr>
      <w:rPr>
        <w:rFonts w:hint="default"/>
      </w:rPr>
    </w:lvl>
  </w:abstractNum>
  <w:abstractNum w:abstractNumId="9">
    <w:nsid w:val="FE8F12CD"/>
    <w:multiLevelType w:val="singleLevel"/>
    <w:tmpl w:val="FE8F12CD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0">
    <w:nsid w:val="FFFB5512"/>
    <w:multiLevelType w:val="singleLevel"/>
    <w:tmpl w:val="FFFB5512"/>
    <w:lvl w:ilvl="0" w:tentative="0">
      <w:start w:val="6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11">
    <w:nsid w:val="7F9A4521"/>
    <w:multiLevelType w:val="singleLevel"/>
    <w:tmpl w:val="7F9A4521"/>
    <w:lvl w:ilvl="0" w:tentative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8"/>
  </w:num>
  <w:num w:numId="5">
    <w:abstractNumId w:val="0"/>
  </w:num>
  <w:num w:numId="6">
    <w:abstractNumId w:val="9"/>
  </w:num>
  <w:num w:numId="7">
    <w:abstractNumId w:val="11"/>
  </w:num>
  <w:num w:numId="8">
    <w:abstractNumId w:val="10"/>
  </w:num>
  <w:num w:numId="9">
    <w:abstractNumId w:val="3"/>
  </w:num>
  <w:num w:numId="10">
    <w:abstractNumId w:val="2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C96C"/>
    <w:rsid w:val="FBFFC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2026-06-02T19:53:00Z</dcterms:created>
  <dc:creator>坤</dc:creator>
  <cp:lastModifiedBy>坤</cp:lastModifiedBy>
  <dcterms:modified xsi:type="dcterms:W3CDTF">2026-06-02T19:58:01Z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515014E8148C099F56C41E6ABA921475_41</vt:lpwstr>
  </property>
</Properties>
</file>