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8430" w14:textId="1822370A" w:rsidR="0061575B" w:rsidRDefault="00D24127">
      <w:proofErr w:type="gramStart"/>
      <w:r>
        <w:rPr>
          <w:rFonts w:hint="eastAsia"/>
        </w:rPr>
        <w:t>一</w:t>
      </w:r>
      <w:proofErr w:type="gramEnd"/>
      <w:r w:rsidR="00274149">
        <w:rPr>
          <w:rFonts w:hint="eastAsia"/>
        </w:rPr>
        <w:t>：事务</w:t>
      </w:r>
    </w:p>
    <w:p w14:paraId="7AF6C9C5" w14:textId="570142AB" w:rsidR="00274149" w:rsidRDefault="00274149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数据库事务是指作为单个逻辑工作单元执行的一系列操作。</w:t>
      </w:r>
    </w:p>
    <w:p w14:paraId="66677A8D" w14:textId="3068DFD2" w:rsidR="00D54D01" w:rsidRDefault="00D54D01">
      <w:pPr>
        <w:rPr>
          <w:color w:val="333333"/>
          <w:sz w:val="22"/>
          <w:shd w:val="clear" w:color="auto" w:fill="FFFFFF"/>
        </w:rPr>
      </w:pPr>
      <w:r w:rsidRPr="00D54D01">
        <w:rPr>
          <w:b/>
          <w:bCs/>
          <w:color w:val="333333"/>
          <w:sz w:val="22"/>
          <w:shd w:val="clear" w:color="auto" w:fill="FFFFFF"/>
        </w:rPr>
        <w:t>数据库事务</w:t>
      </w:r>
      <w:r w:rsidRPr="00D54D01">
        <w:rPr>
          <w:color w:val="333333"/>
          <w:sz w:val="22"/>
          <w:shd w:val="clear" w:color="auto" w:fill="FFFFFF"/>
        </w:rPr>
        <w:t>（简称：</w:t>
      </w:r>
      <w:r w:rsidRPr="00D54D01">
        <w:rPr>
          <w:b/>
          <w:bCs/>
          <w:color w:val="333333"/>
          <w:sz w:val="22"/>
          <w:shd w:val="clear" w:color="auto" w:fill="FFFFFF"/>
        </w:rPr>
        <w:t>事务</w:t>
      </w:r>
      <w:r w:rsidRPr="00D54D01">
        <w:rPr>
          <w:color w:val="333333"/>
          <w:sz w:val="22"/>
          <w:shd w:val="clear" w:color="auto" w:fill="FFFFFF"/>
        </w:rPr>
        <w:t>）是数据库管理系统执行过程中的一个逻辑单位，由一个有限的数据库操作序列构成。</w:t>
      </w:r>
    </w:p>
    <w:p w14:paraId="66B27EA6" w14:textId="77777777" w:rsidR="00687FC8" w:rsidRPr="00687FC8" w:rsidRDefault="00687FC8" w:rsidP="00687FC8">
      <w:p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一个数据库事务通常包含了一个序列的对数据库的读/写操作。它的存在包含有以下两个目的：</w:t>
      </w:r>
    </w:p>
    <w:p w14:paraId="68B188FC" w14:textId="77777777" w:rsidR="00687FC8" w:rsidRPr="00687FC8" w:rsidRDefault="00687FC8" w:rsidP="00687FC8">
      <w:pPr>
        <w:numPr>
          <w:ilvl w:val="0"/>
          <w:numId w:val="1"/>
        </w:num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为数据库操作序列提供了一个从失败中恢复到正常状态的方法，同时提供了数据库即使在异常状态下仍能保持一致性的方法。</w:t>
      </w:r>
    </w:p>
    <w:p w14:paraId="7B7E614B" w14:textId="4F137A0F" w:rsidR="00687FC8" w:rsidRPr="00687FC8" w:rsidRDefault="00687FC8" w:rsidP="00687FC8">
      <w:pPr>
        <w:numPr>
          <w:ilvl w:val="0"/>
          <w:numId w:val="1"/>
        </w:num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当多个应用程序在并发访问数据库时，可以在这些应用程序之间提供一个隔离方法，以防止彼此的操作互相干扰。</w:t>
      </w:r>
    </w:p>
    <w:p w14:paraId="4E16F6B3" w14:textId="331B3859" w:rsidR="00274149" w:rsidRDefault="00274149">
      <w:pPr>
        <w:rPr>
          <w:rFonts w:cs="Arial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必要属性：一个逻辑工作单元要成为事务，必须满足所谓的</w:t>
      </w:r>
      <w:r>
        <w:rPr>
          <w:rFonts w:ascii="Arial" w:hAnsi="Arial" w:cs="Arial"/>
          <w:color w:val="333333"/>
          <w:sz w:val="22"/>
          <w:shd w:val="clear" w:color="auto" w:fill="FFFFFF"/>
        </w:rPr>
        <w:t>ACID(</w:t>
      </w:r>
      <w:r>
        <w:rPr>
          <w:rFonts w:cs="Arial" w:hint="eastAsia"/>
          <w:color w:val="333333"/>
          <w:sz w:val="22"/>
          <w:shd w:val="clear" w:color="auto" w:fill="FFFFFF"/>
        </w:rPr>
        <w:t>原子性、一致性、隔离性和持久性</w:t>
      </w:r>
      <w:r>
        <w:rPr>
          <w:rFonts w:ascii="Arial" w:hAnsi="Arial" w:cs="Arial"/>
          <w:color w:val="333333"/>
          <w:sz w:val="22"/>
          <w:shd w:val="clear" w:color="auto" w:fill="FFFFFF"/>
        </w:rPr>
        <w:t>)</w:t>
      </w:r>
      <w:r>
        <w:rPr>
          <w:rFonts w:cs="Arial" w:hint="eastAsia"/>
          <w:color w:val="333333"/>
          <w:sz w:val="22"/>
          <w:shd w:val="clear" w:color="auto" w:fill="FFFFFF"/>
        </w:rPr>
        <w:t>属性。</w:t>
      </w:r>
    </w:p>
    <w:p w14:paraId="002E06B0" w14:textId="77777777" w:rsidR="00274149" w:rsidRDefault="00274149">
      <w:pPr>
        <w:rPr>
          <w:color w:val="333333"/>
          <w:sz w:val="22"/>
          <w:shd w:val="clear" w:color="auto" w:fill="FFFFFF"/>
        </w:rPr>
      </w:pPr>
    </w:p>
    <w:p w14:paraId="603F3C4A" w14:textId="07E62755" w:rsidR="00274149" w:rsidRDefault="00274149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应用场景：</w:t>
      </w:r>
    </w:p>
    <w:p w14:paraId="237FA6AC" w14:textId="64189BCE" w:rsidR="00274149" w:rsidRDefault="00274149" w:rsidP="00274149">
      <w:pPr>
        <w:ind w:firstLine="420"/>
        <w:rPr>
          <w:rFonts w:cs="Arial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网上购物的一次交易，其付款过程至少包括以下几步数据库操作：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更新客户所购商品的库存信息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保存客户付款信息</w:t>
      </w:r>
      <w:r>
        <w:rPr>
          <w:rFonts w:ascii="Arial" w:hAnsi="Arial" w:cs="Arial"/>
          <w:color w:val="333333"/>
          <w:sz w:val="22"/>
          <w:shd w:val="clear" w:color="auto" w:fill="FFFFFF"/>
        </w:rPr>
        <w:t>--</w:t>
      </w:r>
      <w:r>
        <w:rPr>
          <w:rFonts w:cs="Arial" w:hint="eastAsia"/>
          <w:color w:val="333333"/>
          <w:sz w:val="22"/>
          <w:shd w:val="clear" w:color="auto" w:fill="FFFFFF"/>
        </w:rPr>
        <w:t>可能包括与银行系统的交互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生成订单并且保存到数据库中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更新用户相关信息，例如购物数量等等</w:t>
      </w:r>
    </w:p>
    <w:p w14:paraId="1F1E0D5F" w14:textId="5EF3BFB0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480DBC65" w14:textId="36EAC3B5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>不允许出现在事务中的操作（主要是对数据库本身结果及操作日志的修改）</w:t>
      </w:r>
    </w:p>
    <w:p w14:paraId="65E3A17C" w14:textId="1042039B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15F480" wp14:editId="083D1F39">
            <wp:extent cx="5274310" cy="523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AAA" w14:textId="0CB8BEEF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26817BC4" w14:textId="5075D6BC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3BBBD8B" w14:textId="64634FC4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0F7FCFA" w14:textId="54B0D670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1F1F7BCE" w14:textId="487A82E5" w:rsidR="00846FD8" w:rsidRDefault="00D24127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>二</w:t>
      </w:r>
      <w:r w:rsidR="00846FD8">
        <w:rPr>
          <w:rFonts w:cs="Arial"/>
          <w:color w:val="333333"/>
          <w:sz w:val="22"/>
          <w:shd w:val="clear" w:color="auto" w:fill="FFFFFF"/>
        </w:rPr>
        <w:t>.</w:t>
      </w:r>
      <w:r w:rsidR="00846FD8">
        <w:rPr>
          <w:rFonts w:cs="Arial" w:hint="eastAsia"/>
          <w:color w:val="333333"/>
          <w:sz w:val="22"/>
          <w:shd w:val="clear" w:color="auto" w:fill="FFFFFF"/>
        </w:rPr>
        <w:t>锁</w:t>
      </w:r>
    </w:p>
    <w:p w14:paraId="0C7497EF" w14:textId="6A4CB8F4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/>
          <w:color w:val="333333"/>
          <w:sz w:val="22"/>
          <w:shd w:val="clear" w:color="auto" w:fill="FFFFFF"/>
        </w:rPr>
        <w:t>C</w:t>
      </w:r>
      <w:r>
        <w:rPr>
          <w:rFonts w:cs="Arial" w:hint="eastAsia"/>
          <w:color w:val="333333"/>
          <w:sz w:val="22"/>
          <w:shd w:val="clear" w:color="auto" w:fill="FFFFFF"/>
        </w:rPr>
        <w:t>#锁（</w:t>
      </w:r>
      <w:proofErr w:type="spellStart"/>
      <w:r>
        <w:rPr>
          <w:rFonts w:cs="Arial" w:hint="eastAsia"/>
          <w:color w:val="333333"/>
          <w:sz w:val="22"/>
          <w:shd w:val="clear" w:color="auto" w:fill="FFFFFF"/>
        </w:rPr>
        <w:t>c#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线程方面）</w:t>
      </w:r>
    </w:p>
    <w:p w14:paraId="77498901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1 互斥锁lock（基于Monitor实现）</w:t>
      </w:r>
    </w:p>
    <w:p w14:paraId="5B19D935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0CE9F741" w14:textId="33600402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object Lock 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object(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6BF2F8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6F8F7A1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lock (Lock)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 xml:space="preserve">　　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</w:p>
    <w:p w14:paraId="6E4B2CE7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5506797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</w:t>
      </w:r>
      <w:r w:rsidRPr="00846FD8">
        <w:rPr>
          <w:rFonts w:cs="Arial"/>
          <w:color w:val="333333"/>
          <w:sz w:val="22"/>
          <w:shd w:val="clear" w:color="auto" w:fill="FFFFFF"/>
        </w:rPr>
        <w:lastRenderedPageBreak/>
        <w:t>外部改变锁对象</w:t>
      </w:r>
    </w:p>
    <w:p w14:paraId="500DFB59" w14:textId="3FCE21F0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3FAA30C7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2 互斥锁Monitor</w:t>
      </w:r>
    </w:p>
    <w:p w14:paraId="7F1E196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40C29AA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object Lock 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object(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4B4D9A9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290ED0B5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Monitor.Enter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(Lock);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Monitor.Exit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(Lock);</w:t>
      </w:r>
    </w:p>
    <w:p w14:paraId="38697EF4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4238304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私有的，静态的，只读的，引用类型的对象，这样可以防止外部改变锁对象</w:t>
      </w:r>
    </w:p>
    <w:p w14:paraId="00A010BF" w14:textId="1C60579D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Monitor有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TryEnter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的功能，可以防止出现死锁的问题，lock没有</w:t>
      </w:r>
    </w:p>
    <w:p w14:paraId="370DD5E3" w14:textId="28D3339E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0664238F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3 互斥锁Mutex</w:t>
      </w:r>
    </w:p>
    <w:p w14:paraId="4AB4DD12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1791D74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Mutex 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mutex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 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Mutex(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50FB98AD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5F1D0A4D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mutex.WaitOne</w:t>
      </w:r>
      <w:proofErr w:type="spellEnd"/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mutex.ReleaseMutex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78210390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2592921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私有的，静态的，只读的，引用类型的对象，这样可以防止外部改变锁对象</w:t>
      </w:r>
    </w:p>
    <w:p w14:paraId="02FC4478" w14:textId="61DD8250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Mutex本身是可以系统级别的，所以是可以跨越进程的</w:t>
      </w:r>
    </w:p>
    <w:p w14:paraId="09DD1A45" w14:textId="02458F6E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6E924B96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4 读写锁</w:t>
      </w:r>
      <w:proofErr w:type="spellStart"/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 </w:t>
      </w:r>
    </w:p>
    <w:p w14:paraId="7D6AAA1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000CCE5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= new </w:t>
      </w:r>
      <w:proofErr w:type="spellStart"/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6539A5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50540BA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写锁</w:t>
      </w:r>
    </w:p>
    <w:p w14:paraId="43505204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try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LockSlim.EnterWriteLock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7B67423C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</w:p>
    <w:p w14:paraId="4364EF62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catch (Exception ex)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finally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LockSlim.ExitWriteLock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r w:rsidRPr="00846FD8">
        <w:rPr>
          <w:rFonts w:cs="Arial"/>
          <w:color w:val="333333"/>
          <w:sz w:val="22"/>
          <w:shd w:val="clear" w:color="auto" w:fill="FFFFFF"/>
        </w:rPr>
        <w:lastRenderedPageBreak/>
        <w:t>}</w:t>
      </w:r>
    </w:p>
    <w:p w14:paraId="1240588C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</w:t>
      </w:r>
    </w:p>
    <w:p w14:paraId="4991B37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读锁</w:t>
      </w:r>
    </w:p>
    <w:p w14:paraId="759E0C47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try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LockSlim.EnterReadLock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4B4A074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catch (Exception ex)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finally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LockSlim.ExitReadLock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</w:p>
    <w:p w14:paraId="72057EC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基本规则：  读读不互斥 读写互斥 写写互斥</w:t>
      </w:r>
    </w:p>
    <w:p w14:paraId="57DCEE7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作用：当同一个资源被多个线程读，少个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线程写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的时候，使用读写锁</w:t>
      </w:r>
    </w:p>
    <w:p w14:paraId="51B5D766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引用：https://blog.csdn.net/weixin_40839342/article/details/81189596 </w:t>
      </w:r>
    </w:p>
    <w:p w14:paraId="4815416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问题： 既然读读不互斥，为何还要加读锁</w:t>
      </w:r>
    </w:p>
    <w:p w14:paraId="727B65C8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答：     如果只是读，是不需要加锁的，加锁本身就有性能上的损耗</w:t>
      </w:r>
    </w:p>
    <w:p w14:paraId="02FCA78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如果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读可以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不是最新数据，也不需要加锁</w:t>
      </w:r>
    </w:p>
    <w:p w14:paraId="31B4129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如果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读必须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是最新数据，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必须加读写锁</w:t>
      </w:r>
      <w:proofErr w:type="gramEnd"/>
    </w:p>
    <w:p w14:paraId="643A8400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读写锁相较于互斥锁的优点仅仅是允许读读的并发，除此之外并无其他。</w:t>
      </w:r>
    </w:p>
    <w:p w14:paraId="33E6CD9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注意：不要使用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ReaderWriterLock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，该类有问题</w:t>
      </w:r>
    </w:p>
    <w:p w14:paraId="419C1194" w14:textId="154B4F1A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052655F7" w14:textId="2ABC9D14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20E2D286" w14:textId="69A43780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>
        <w:rPr>
          <w:rFonts w:cs="Arial" w:hint="eastAsia"/>
          <w:color w:val="333333"/>
          <w:sz w:val="22"/>
          <w:shd w:val="clear" w:color="auto" w:fill="FFFFFF"/>
        </w:rPr>
        <w:t>mysql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锁：</w:t>
      </w:r>
    </w:p>
    <w:p w14:paraId="5BF22A27" w14:textId="4421AFE0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r w:rsidRPr="005A3ED1">
        <w:rPr>
          <w:rFonts w:cs="Arial"/>
          <w:b/>
          <w:bCs/>
          <w:color w:val="333333"/>
          <w:sz w:val="22"/>
          <w:shd w:val="clear" w:color="auto" w:fill="FFFFFF"/>
        </w:rPr>
        <w:t>锁是计算机协调多个进程或线程并发访问某一资源的机制。</w:t>
      </w:r>
      <w:r w:rsidRPr="005A3ED1">
        <w:rPr>
          <w:rFonts w:cs="Arial"/>
          <w:color w:val="333333"/>
          <w:sz w:val="22"/>
          <w:shd w:val="clear" w:color="auto" w:fill="FFFFFF"/>
        </w:rPr>
        <w:t xml:space="preserve">在数据库中，除传统的 计算资源（如CPU、RAM、I/O等）的争用以外，数据也是一种供许多用户共享的资源。如何保证数据并发访问的一致性、有效性是所有数据库必须解决的一 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个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问题，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锁冲突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也是影响数据库并发访问性能的一个重要因素。从这个角度来说，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锁对数据库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而言显得尤其重要，也更加复杂。本章我们着重讨论MySQL锁机制 的特点，常见的锁问题，以及解决MySQL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锁问题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的一些方法或建议。 </w:t>
      </w:r>
      <w:r w:rsidRPr="005A3ED1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5A3ED1">
        <w:rPr>
          <w:rFonts w:cs="Arial"/>
          <w:color w:val="333333"/>
          <w:sz w:val="22"/>
          <w:shd w:val="clear" w:color="auto" w:fill="FFFFFF"/>
        </w:rPr>
        <w:t>Mysql</w:t>
      </w:r>
      <w:proofErr w:type="spellEnd"/>
      <w:r w:rsidRPr="005A3ED1">
        <w:rPr>
          <w:rFonts w:cs="Arial"/>
          <w:color w:val="333333"/>
          <w:sz w:val="22"/>
          <w:shd w:val="clear" w:color="auto" w:fill="FFFFFF"/>
        </w:rPr>
        <w:t>用到了很多这种锁机制，比如行锁，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表锁等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，读锁，写锁等，都是在做操作之前先上锁。这些锁统称为悲观锁(Pessimistic Lock)。</w:t>
      </w:r>
    </w:p>
    <w:p w14:paraId="5B650D20" w14:textId="4EB55BEA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1E94114D" w14:textId="1962AEC9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>
        <w:rPr>
          <w:rFonts w:cs="Arial"/>
          <w:color w:val="333333"/>
          <w:sz w:val="22"/>
          <w:shd w:val="clear" w:color="auto" w:fill="FFFFFF"/>
        </w:rPr>
        <w:t>M</w:t>
      </w:r>
      <w:r>
        <w:rPr>
          <w:rFonts w:cs="Arial" w:hint="eastAsia"/>
          <w:color w:val="333333"/>
          <w:sz w:val="22"/>
          <w:shd w:val="clear" w:color="auto" w:fill="FFFFFF"/>
        </w:rPr>
        <w:t>ysql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锁概述</w:t>
      </w:r>
    </w:p>
    <w:p w14:paraId="79D81022" w14:textId="08A7CE5A" w:rsidR="005A3ED1" w:rsidRPr="00846FD8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相对其他数据库而言，</w:t>
      </w:r>
      <w:r>
        <w:rPr>
          <w:rFonts w:ascii="微软雅黑" w:hAnsi="微软雅黑"/>
          <w:color w:val="3F3F3F"/>
          <w:shd w:val="clear" w:color="auto" w:fill="FFFFFF"/>
        </w:rPr>
        <w:t>MySQL</w:t>
      </w:r>
      <w:r>
        <w:rPr>
          <w:rFonts w:ascii="微软雅黑" w:hAnsi="微软雅黑"/>
          <w:color w:val="3F3F3F"/>
          <w:shd w:val="clear" w:color="auto" w:fill="FFFFFF"/>
        </w:rPr>
        <w:t>的锁机制比较简单，其最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显著的特点是不同的存储引擎支持不同的锁机制。比如，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MyISAM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和</w:t>
      </w:r>
      <w:r>
        <w:rPr>
          <w:rFonts w:ascii="微软雅黑" w:hAnsi="微软雅黑"/>
          <w:color w:val="3F3F3F"/>
          <w:shd w:val="clear" w:color="auto" w:fill="FFFFFF"/>
        </w:rPr>
        <w:t>MEMORY</w:t>
      </w:r>
      <w:r>
        <w:rPr>
          <w:rFonts w:ascii="微软雅黑" w:hAnsi="微软雅黑"/>
          <w:color w:val="3F3F3F"/>
          <w:shd w:val="clear" w:color="auto" w:fill="FFFFFF"/>
        </w:rPr>
        <w:t>存储引擎采用的是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table-level locking</w:t>
      </w:r>
      <w:r>
        <w:rPr>
          <w:rFonts w:ascii="微软雅黑" w:hAnsi="微软雅黑"/>
          <w:color w:val="3F3F3F"/>
          <w:shd w:val="clear" w:color="auto" w:fill="FFFFFF"/>
        </w:rPr>
        <w:t>）；</w:t>
      </w:r>
      <w:r>
        <w:rPr>
          <w:rFonts w:ascii="微软雅黑" w:hAnsi="微软雅黑"/>
          <w:color w:val="3F3F3F"/>
          <w:shd w:val="clear" w:color="auto" w:fill="FFFFFF"/>
        </w:rPr>
        <w:t>BDB</w:t>
      </w:r>
      <w:r>
        <w:rPr>
          <w:rFonts w:ascii="微软雅黑" w:hAnsi="微软雅黑"/>
          <w:color w:val="3F3F3F"/>
          <w:shd w:val="clear" w:color="auto" w:fill="FFFFFF"/>
        </w:rPr>
        <w:t>存储引擎采用的是页面锁（</w:t>
      </w:r>
      <w:r>
        <w:rPr>
          <w:rFonts w:ascii="微软雅黑" w:hAnsi="微软雅黑"/>
          <w:color w:val="3F3F3F"/>
          <w:shd w:val="clear" w:color="auto" w:fill="FFFFFF"/>
        </w:rPr>
        <w:t>page-level locking</w:t>
      </w:r>
      <w:r>
        <w:rPr>
          <w:rFonts w:ascii="微软雅黑" w:hAnsi="微软雅黑"/>
          <w:color w:val="3F3F3F"/>
          <w:shd w:val="clear" w:color="auto" w:fill="FFFFFF"/>
        </w:rPr>
        <w:t>），但也支持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；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InnoDB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存储引擎既支持行级锁（</w:t>
      </w:r>
      <w:r>
        <w:rPr>
          <w:rFonts w:ascii="微软雅黑" w:hAnsi="微软雅黑"/>
          <w:color w:val="3F3F3F"/>
          <w:shd w:val="clear" w:color="auto" w:fill="FFFFFF"/>
        </w:rPr>
        <w:t>row-level locking</w:t>
      </w:r>
      <w:r>
        <w:rPr>
          <w:rFonts w:ascii="微软雅黑" w:hAnsi="微软雅黑"/>
          <w:color w:val="3F3F3F"/>
          <w:shd w:val="clear" w:color="auto" w:fill="FFFFFF"/>
        </w:rPr>
        <w:t>），也支持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，但默认情况下是采用行级锁。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proofErr w:type="gramStart"/>
      <w:r>
        <w:rPr>
          <w:rStyle w:val="a3"/>
          <w:rFonts w:ascii="微软雅黑" w:hAnsi="微软雅黑"/>
          <w:color w:val="3F3F3F"/>
          <w:shd w:val="clear" w:color="auto" w:fill="FFFFFF"/>
        </w:rPr>
        <w:lastRenderedPageBreak/>
        <w:t>表级锁</w:t>
      </w:r>
      <w:proofErr w:type="gramEnd"/>
      <w:r>
        <w:rPr>
          <w:rStyle w:val="a3"/>
          <w:rFonts w:ascii="微软雅黑" w:hAnsi="微软雅黑"/>
          <w:color w:val="3F3F3F"/>
          <w:shd w:val="clear" w:color="auto" w:fill="FFFFFF"/>
        </w:rPr>
        <w:t>：</w:t>
      </w:r>
      <w:r>
        <w:rPr>
          <w:rFonts w:ascii="微软雅黑" w:hAnsi="微软雅黑"/>
          <w:color w:val="3F3F3F"/>
          <w:shd w:val="clear" w:color="auto" w:fill="FFFFFF"/>
        </w:rPr>
        <w:t>开销小，加锁快；不会出现死锁；锁定粒度大，发生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锁冲突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的概率最高，并发度最低。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Style w:val="a3"/>
          <w:rFonts w:ascii="微软雅黑" w:hAnsi="微软雅黑"/>
          <w:color w:val="3F3F3F"/>
          <w:shd w:val="clear" w:color="auto" w:fill="FFFFFF"/>
        </w:rPr>
        <w:t>行级锁：</w:t>
      </w:r>
      <w:r>
        <w:rPr>
          <w:rFonts w:ascii="微软雅黑" w:hAnsi="微软雅黑"/>
          <w:color w:val="3F3F3F"/>
          <w:shd w:val="clear" w:color="auto" w:fill="FFFFFF"/>
        </w:rPr>
        <w:t>开销大，加锁慢；会出现死锁；锁定粒度最小，发生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锁冲突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的概率最低，并发度也最高。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Style w:val="a3"/>
          <w:rFonts w:ascii="微软雅黑" w:hAnsi="微软雅黑"/>
          <w:color w:val="3F3F3F"/>
          <w:shd w:val="clear" w:color="auto" w:fill="FFFFFF"/>
        </w:rPr>
        <w:t>页面锁：</w:t>
      </w:r>
      <w:r>
        <w:rPr>
          <w:rFonts w:ascii="微软雅黑" w:hAnsi="微软雅黑"/>
          <w:color w:val="3F3F3F"/>
          <w:shd w:val="clear" w:color="auto" w:fill="FFFFFF"/>
        </w:rPr>
        <w:t>开销和加锁时间界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于表锁和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行锁之间；会出现死锁；锁定粒度界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于表锁和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行锁之间，并发度一般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  <w:shd w:val="clear" w:color="auto" w:fill="FFFFFF"/>
        </w:rPr>
        <w:t>从上述特点可见，很难笼统地说哪种锁更好，只能就具体应用的特点来说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哪种锁更合适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！仅从锁的角度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来说：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表级锁更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适合于以查询为主，只有少量按索引条件更新数据的应用，如</w:t>
      </w:r>
      <w:r>
        <w:rPr>
          <w:rFonts w:ascii="微软雅黑" w:hAnsi="微软雅黑"/>
          <w:color w:val="3F3F3F"/>
          <w:shd w:val="clear" w:color="auto" w:fill="FFFFFF"/>
        </w:rPr>
        <w:t>Web</w:t>
      </w:r>
      <w:r>
        <w:rPr>
          <w:rFonts w:ascii="微软雅黑" w:hAnsi="微软雅黑"/>
          <w:color w:val="3F3F3F"/>
          <w:shd w:val="clear" w:color="auto" w:fill="FFFFFF"/>
        </w:rPr>
        <w:t>应用；而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行级锁则更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适合于有大量按索引条件并发更新少量不同数据，同时又有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并发查询的应用，如一些在线事务处理（</w:t>
      </w:r>
      <w:r>
        <w:rPr>
          <w:rFonts w:ascii="微软雅黑" w:hAnsi="微软雅黑"/>
          <w:color w:val="3F3F3F"/>
          <w:shd w:val="clear" w:color="auto" w:fill="FFFFFF"/>
        </w:rPr>
        <w:t>OLTP</w:t>
      </w:r>
      <w:r>
        <w:rPr>
          <w:rFonts w:ascii="微软雅黑" w:hAnsi="微软雅黑"/>
          <w:color w:val="3F3F3F"/>
          <w:shd w:val="clear" w:color="auto" w:fill="FFFFFF"/>
        </w:rPr>
        <w:t>）系统。</w:t>
      </w:r>
    </w:p>
    <w:p w14:paraId="496FF92F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61F8B78C" w14:textId="77777777" w:rsidR="00846FD8" w:rsidRP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1D15C86" w14:textId="1EFC7884" w:rsidR="00274149" w:rsidRDefault="00274149" w:rsidP="00274149"/>
    <w:p w14:paraId="56A813F4" w14:textId="091253BB" w:rsidR="00D24127" w:rsidRDefault="00D24127" w:rsidP="00274149"/>
    <w:p w14:paraId="1F22E97A" w14:textId="1EDA5BAA" w:rsidR="00D24127" w:rsidRDefault="00D24127" w:rsidP="00274149">
      <w:r>
        <w:rPr>
          <w:rFonts w:hint="eastAsia"/>
        </w:rPr>
        <w:t>三：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层次关系</w:t>
      </w:r>
    </w:p>
    <w:p w14:paraId="39FB520A" w14:textId="4FDFC629" w:rsidR="000F2DD9" w:rsidRDefault="00D223F8" w:rsidP="00274149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与三层架构：</w:t>
      </w:r>
    </w:p>
    <w:p w14:paraId="119A73C4" w14:textId="56C1EAEF" w:rsidR="00D223F8" w:rsidRDefault="008C4422" w:rsidP="00274149">
      <w:hyperlink r:id="rId8" w:history="1">
        <w:r w:rsidR="00D223F8">
          <w:rPr>
            <w:rStyle w:val="a4"/>
          </w:rPr>
          <w:t>https://blog.csdn.net/adolphkevin/article/details/72827560</w:t>
        </w:r>
      </w:hyperlink>
    </w:p>
    <w:p w14:paraId="685EBD12" w14:textId="77777777" w:rsidR="00D223F8" w:rsidRDefault="00D223F8" w:rsidP="00274149"/>
    <w:p w14:paraId="4E5D822A" w14:textId="28B63668" w:rsidR="000F2DD9" w:rsidRDefault="000F2DD9" w:rsidP="00274149">
      <w:proofErr w:type="spellStart"/>
      <w:r>
        <w:rPr>
          <w:rFonts w:hint="eastAsia"/>
        </w:rPr>
        <w:t>w</w:t>
      </w:r>
      <w:r>
        <w:t>ebapi</w:t>
      </w:r>
      <w:proofErr w:type="spellEnd"/>
      <w:r w:rsidR="00D223F8">
        <w:rPr>
          <w:rFonts w:hint="eastAsia"/>
        </w:rPr>
        <w:t>三层架构</w:t>
      </w:r>
      <w:r>
        <w:rPr>
          <w:rFonts w:hint="eastAsia"/>
        </w:rPr>
        <w:t>：</w:t>
      </w:r>
    </w:p>
    <w:p w14:paraId="68AB5CB3" w14:textId="54DAB6C8" w:rsidR="00D24127" w:rsidRPr="00D24127" w:rsidRDefault="00D24127" w:rsidP="00D24127">
      <w:r w:rsidRPr="00D24127">
        <w:t>主项目</w:t>
      </w:r>
      <w:r>
        <w:rPr>
          <w:rFonts w:hint="eastAsia"/>
        </w:rPr>
        <w:t>（controller）</w:t>
      </w:r>
      <w:r w:rsidRPr="00D24127">
        <w:t>引用 BLL</w:t>
      </w:r>
      <w:r>
        <w:rPr>
          <w:rFonts w:hint="eastAsia"/>
        </w:rPr>
        <w:t>,</w:t>
      </w:r>
      <w:r w:rsidRPr="00D24127">
        <w:t xml:space="preserve"> Model</w:t>
      </w:r>
      <w:r>
        <w:rPr>
          <w:rFonts w:hint="eastAsia"/>
        </w:rPr>
        <w:t>(</w:t>
      </w:r>
      <w:r>
        <w:t>entity)</w:t>
      </w:r>
    </w:p>
    <w:p w14:paraId="111034D1" w14:textId="77777777" w:rsidR="00D24127" w:rsidRPr="00D24127" w:rsidRDefault="00D24127" w:rsidP="00D24127">
      <w:r w:rsidRPr="00D24127">
        <w:t>BLL 业务逻辑层 引用DAL Model BLL是业务逻辑层，这里面不写</w:t>
      </w:r>
      <w:proofErr w:type="spellStart"/>
      <w:r w:rsidRPr="00D24127">
        <w:t>sql</w:t>
      </w:r>
      <w:proofErr w:type="spellEnd"/>
      <w:r w:rsidRPr="00D24127">
        <w:t>语句，可以调用DAL</w:t>
      </w:r>
      <w:proofErr w:type="gramStart"/>
      <w:r w:rsidRPr="00D24127">
        <w:t>层传过来</w:t>
      </w:r>
      <w:proofErr w:type="gramEnd"/>
      <w:r w:rsidRPr="00D24127">
        <w:t>的值做判断分析，并返回相应的值。最后在页面的隐藏代码中调用BLL的方法</w:t>
      </w:r>
    </w:p>
    <w:p w14:paraId="35C6FE15" w14:textId="77777777" w:rsidR="00D24127" w:rsidRPr="00D24127" w:rsidRDefault="00D24127" w:rsidP="00D24127">
      <w:r w:rsidRPr="00D24127">
        <w:t>DAL 数据访问层 引用Model DAL是数据连接层，写</w:t>
      </w:r>
      <w:proofErr w:type="spellStart"/>
      <w:r w:rsidRPr="00D24127">
        <w:t>sql</w:t>
      </w:r>
      <w:proofErr w:type="spellEnd"/>
      <w:r w:rsidRPr="00D24127">
        <w:t>语句，添删改查方法，然后有返回值</w:t>
      </w:r>
    </w:p>
    <w:p w14:paraId="2E0E4266" w14:textId="42F56F3D" w:rsidR="00D24127" w:rsidRDefault="00AE29C5" w:rsidP="00D24127">
      <w:r w:rsidRPr="00D24127">
        <w:t>Model</w:t>
      </w:r>
      <w:r>
        <w:rPr>
          <w:rFonts w:hint="eastAsia"/>
        </w:rPr>
        <w:t>(</w:t>
      </w:r>
      <w:r>
        <w:t xml:space="preserve">entity) </w:t>
      </w:r>
      <w:r w:rsidR="00D24127" w:rsidRPr="00D24127">
        <w:t>实体类 无引用</w:t>
      </w:r>
    </w:p>
    <w:p w14:paraId="5CB94B3A" w14:textId="4B87E8A1" w:rsidR="00D44073" w:rsidRDefault="00D44073" w:rsidP="00D24127"/>
    <w:p w14:paraId="37F44C4B" w14:textId="321FB0FD" w:rsidR="00D44073" w:rsidRDefault="00D44073" w:rsidP="00D24127"/>
    <w:p w14:paraId="108FE093" w14:textId="3372A736" w:rsidR="00D44073" w:rsidRPr="00D44073" w:rsidRDefault="00D44073" w:rsidP="00D44073">
      <w:r>
        <w:rPr>
          <w:rFonts w:hint="eastAsia"/>
        </w:rPr>
        <w:t>四：</w:t>
      </w:r>
      <w:r w:rsidRPr="00D44073">
        <w:t>C#中Cookie，Session，Application的用法与区别</w:t>
      </w:r>
    </w:p>
    <w:p w14:paraId="7AA72344" w14:textId="77777777" w:rsidR="00D44073" w:rsidRPr="00D44073" w:rsidRDefault="00D44073" w:rsidP="00D44073">
      <w:r w:rsidRPr="00D44073">
        <w:t>1.Application 储存在服务端，没有时间限制，服务器关闭即销毁（前提是自己没写销毁方法） </w:t>
      </w:r>
      <w:r w:rsidRPr="00D44073">
        <w:br/>
        <w:t>2.Session 储存在服务端，客户端（浏览器）关闭即销毁(若长时间不使用 且 浏览器未关闭的情况下， 默认自动销毁时间为20分钟) </w:t>
      </w:r>
    </w:p>
    <w:p w14:paraId="7900ECEC" w14:textId="77777777" w:rsidR="00D44073" w:rsidRPr="00D44073" w:rsidRDefault="00D44073" w:rsidP="00D44073">
      <w:r w:rsidRPr="00D44073">
        <w:t>3.Cookie 储存在客户端，由用户自己销毁 </w:t>
      </w:r>
    </w:p>
    <w:p w14:paraId="338E1870" w14:textId="77777777" w:rsidR="00D44073" w:rsidRPr="00D44073" w:rsidRDefault="00D44073" w:rsidP="00D44073">
      <w:r w:rsidRPr="00D44073">
        <w:t> </w:t>
      </w:r>
    </w:p>
    <w:p w14:paraId="6D4C6085" w14:textId="3F777759" w:rsidR="00D44073" w:rsidRPr="00D44073" w:rsidRDefault="00D44073" w:rsidP="00D44073">
      <w:r w:rsidRPr="00D44073">
        <w:t>application：</w:t>
      </w:r>
      <w:r w:rsidRPr="00D44073">
        <w:br/>
        <w:t>程序全局变量对象，对每个用户每个页面都有效</w:t>
      </w:r>
      <w:r w:rsidRPr="00D44073">
        <w:br/>
        <w:t>session：</w:t>
      </w:r>
      <w:r w:rsidRPr="00D44073">
        <w:br/>
        <w:t>用户全局变量，对于该用户的所有操作过程都有效</w:t>
      </w:r>
      <w:r w:rsidRPr="00D44073">
        <w:br/>
        <w:t>cookie：</w:t>
      </w:r>
      <w:r w:rsidRPr="00D44073">
        <w:br/>
        <w:t>客户端信息存放对象，可以把用户的信息保存在用户的本地，</w:t>
      </w:r>
      <w:r w:rsidRPr="00D44073">
        <w:br/>
      </w:r>
      <w:r w:rsidRPr="00D44073">
        <w:lastRenderedPageBreak/>
        <w:t>不必总是访问服务器</w:t>
      </w:r>
      <w:r w:rsidRPr="00D44073">
        <w:br/>
        <w:t>Application用于保存所有用户共用的数据信息，如果被保存的数据在应用程序生存期内根本不会改变或很少改变，用它。但是在asp.net中有个</w:t>
      </w:r>
      <w:proofErr w:type="spellStart"/>
      <w:r w:rsidRPr="00D44073">
        <w:t>web.config</w:t>
      </w:r>
      <w:proofErr w:type="spellEnd"/>
      <w:r w:rsidRPr="00D44073">
        <w:t>，可能更好点。如果要使用application，一个需要考虑的问题是</w:t>
      </w:r>
      <w:proofErr w:type="gramStart"/>
      <w:r w:rsidRPr="00D44073">
        <w:t>任何写</w:t>
      </w:r>
      <w:proofErr w:type="gramEnd"/>
      <w:r w:rsidRPr="00D44073">
        <w:t>操作都有要在</w:t>
      </w:r>
      <w:proofErr w:type="spellStart"/>
      <w:r w:rsidRPr="00D44073">
        <w:t>application_onstart</w:t>
      </w:r>
      <w:proofErr w:type="spellEnd"/>
      <w:r w:rsidRPr="00D44073">
        <w:t>事件中（</w:t>
      </w:r>
      <w:proofErr w:type="spellStart"/>
      <w:r w:rsidRPr="00D44073">
        <w:t>Global.asax</w:t>
      </w:r>
      <w:proofErr w:type="spellEnd"/>
      <w:r w:rsidRPr="00D44073">
        <w:t>）中完成。尽管使用</w:t>
      </w:r>
      <w:proofErr w:type="spellStart"/>
      <w:r w:rsidRPr="00D44073">
        <w:t>application.lock</w:t>
      </w:r>
      <w:proofErr w:type="spellEnd"/>
      <w:r w:rsidRPr="00D44073">
        <w:t>和</w:t>
      </w:r>
      <w:proofErr w:type="spellStart"/>
      <w:r w:rsidRPr="00D44073">
        <w:t>application.unlock</w:t>
      </w:r>
      <w:proofErr w:type="spellEnd"/>
      <w:r w:rsidRPr="00D44073">
        <w:t>方法来避免操作的同步，但是它串行化了对application的请求，当网站访问量大时会造成性能瓶颈。因此最好不要用它存取大的数据集。</w:t>
      </w:r>
      <w:r w:rsidRPr="00D44073">
        <w:br/>
        <w:t>使用方法：</w:t>
      </w:r>
      <w:r w:rsidRPr="00D44073">
        <w:br/>
        <w:t>//存放信息</w:t>
      </w:r>
      <w:r w:rsidRPr="00D44073">
        <w:br/>
        <w:t>Application["test"] = "100";</w:t>
      </w:r>
      <w:r w:rsidRPr="00D44073">
        <w:br/>
        <w:t>//读取</w:t>
      </w:r>
      <w:r w:rsidRPr="00D44073">
        <w:br/>
        <w:t>String test = Application["test"].</w:t>
      </w:r>
      <w:proofErr w:type="spellStart"/>
      <w:r w:rsidRPr="00D44073">
        <w:t>ToString</w:t>
      </w:r>
      <w:proofErr w:type="spellEnd"/>
      <w:r w:rsidRPr="00D44073">
        <w:t>();</w:t>
      </w:r>
      <w:r w:rsidRPr="00D44073">
        <w:br/>
      </w:r>
      <w:r w:rsidRPr="00D44073">
        <w:br/>
        <w:t>Session 用于保存每个用户的专用信息，它的生存期是用户持续请求时间再加上一段时间（可以在</w:t>
      </w:r>
      <w:proofErr w:type="spellStart"/>
      <w:r w:rsidRPr="00D44073">
        <w:t>web.config</w:t>
      </w:r>
      <w:proofErr w:type="spellEnd"/>
      <w:r w:rsidRPr="00D44073">
        <w:t>中设置，默认是20分钟）。Session中的信息保存在服务器的内存中，当然你也可以设置它的保存方法（如存在SQL数据库中）。由于用户停止使用程序后它仍然在内存中保持一段时间，因此使用Session对象保存用户数据的方法效率很低。对于小量的数据。使用Session还是一个不错的选择。</w:t>
      </w:r>
    </w:p>
    <w:p w14:paraId="261FB45F" w14:textId="77777777" w:rsidR="00D44073" w:rsidRPr="00D44073" w:rsidRDefault="00D44073" w:rsidP="00D44073">
      <w:r w:rsidRPr="00D44073">
        <w:t>ASP Session的功能的缺陷</w:t>
      </w:r>
      <w:r w:rsidRPr="00D44073">
        <w:br/>
        <w:t xml:space="preserve">　　目前ASP的开发人员都正在使用Session这一强大的功能，但是在他们使用的过程中却发现了ASP Session有以下缺陷：</w:t>
      </w:r>
    </w:p>
    <w:p w14:paraId="29576346" w14:textId="45A9035F" w:rsidR="00D44073" w:rsidRDefault="00D44073" w:rsidP="00D44073">
      <w:pPr>
        <w:ind w:firstLine="420"/>
      </w:pPr>
      <w:r w:rsidRPr="00D44073">
        <w:t>进程依赖性：ASP Session状态存于IIS的进程中，也就是inetinfo.exe这个程序。所以当inetinfo.exe进程崩溃时，这些信息也就丢失。另外，重</w:t>
      </w:r>
      <w:proofErr w:type="gramStart"/>
      <w:r w:rsidRPr="00D44073">
        <w:t>起或者</w:t>
      </w:r>
      <w:proofErr w:type="gramEnd"/>
      <w:r w:rsidRPr="00D44073">
        <w:t>关闭IIS服务都会造成信息的丢失。 </w:t>
      </w:r>
    </w:p>
    <w:p w14:paraId="319DCAA8" w14:textId="0D746E45" w:rsidR="00D44073" w:rsidRDefault="00D44073" w:rsidP="00D44073"/>
    <w:p w14:paraId="46B6FB5F" w14:textId="74D64F17" w:rsidR="00D44073" w:rsidRDefault="00D44073" w:rsidP="00D44073"/>
    <w:p w14:paraId="5CA50E8E" w14:textId="432C3853" w:rsidR="00D44073" w:rsidRDefault="00D44073" w:rsidP="00D44073"/>
    <w:p w14:paraId="1279A0B8" w14:textId="2421E2C6" w:rsidR="00D44073" w:rsidRDefault="00D44073" w:rsidP="00D44073">
      <w:r>
        <w:rPr>
          <w:rFonts w:hint="eastAsia"/>
        </w:rPr>
        <w:t>五：http请求</w:t>
      </w:r>
      <w:r w:rsidR="0003490B">
        <w:rPr>
          <w:rFonts w:hint="eastAsia"/>
        </w:rPr>
        <w:t>流程</w:t>
      </w:r>
    </w:p>
    <w:p w14:paraId="430581CC" w14:textId="3CB5E253" w:rsidR="0003490B" w:rsidRDefault="008C4422" w:rsidP="00D44073">
      <w:hyperlink r:id="rId9" w:history="1">
        <w:r w:rsidR="0003490B">
          <w:rPr>
            <w:rStyle w:val="a4"/>
          </w:rPr>
          <w:t>https://www.cnblogs.com/xuzekun/p/7527736.html</w:t>
        </w:r>
      </w:hyperlink>
    </w:p>
    <w:p w14:paraId="0DCF87D8" w14:textId="77777777" w:rsidR="0003490B" w:rsidRPr="0003490B" w:rsidRDefault="0003490B" w:rsidP="0003490B">
      <w:pPr>
        <w:rPr>
          <w:b/>
          <w:bCs/>
        </w:rPr>
      </w:pPr>
      <w:r w:rsidRPr="0003490B">
        <w:rPr>
          <w:b/>
          <w:bCs/>
        </w:rPr>
        <w:t>过程概览</w:t>
      </w:r>
    </w:p>
    <w:p w14:paraId="6D9B0EEE" w14:textId="77777777" w:rsidR="0003490B" w:rsidRPr="0003490B" w:rsidRDefault="0003490B" w:rsidP="0003490B">
      <w:r w:rsidRPr="0003490B">
        <w:t xml:space="preserve">　　1.对www.baidu.com这个网址进行DNS域名解析，得到对应的IP地址</w:t>
      </w:r>
    </w:p>
    <w:p w14:paraId="7098B9C4" w14:textId="77777777" w:rsidR="0003490B" w:rsidRPr="0003490B" w:rsidRDefault="0003490B" w:rsidP="0003490B">
      <w:r w:rsidRPr="0003490B">
        <w:t xml:space="preserve">　　2.根据这个IP，找到对应的服务器，发起TCP的三次握手</w:t>
      </w:r>
    </w:p>
    <w:p w14:paraId="2E1B9767" w14:textId="77777777" w:rsidR="0003490B" w:rsidRPr="0003490B" w:rsidRDefault="0003490B" w:rsidP="0003490B">
      <w:r w:rsidRPr="0003490B">
        <w:t xml:space="preserve">　　3.建立TCP连接后发起HTTP请求</w:t>
      </w:r>
    </w:p>
    <w:p w14:paraId="738C265A" w14:textId="77777777" w:rsidR="0003490B" w:rsidRPr="0003490B" w:rsidRDefault="0003490B" w:rsidP="0003490B">
      <w:r w:rsidRPr="0003490B">
        <w:t xml:space="preserve">　　4.服务器响应HTTP请求，浏览器得到html代码</w:t>
      </w:r>
    </w:p>
    <w:p w14:paraId="62A84607" w14:textId="77777777" w:rsidR="0003490B" w:rsidRPr="0003490B" w:rsidRDefault="0003490B" w:rsidP="0003490B">
      <w:r w:rsidRPr="0003490B">
        <w:t xml:space="preserve">　　5.浏览器解析html代码，并请求html代码中的资源（如</w:t>
      </w:r>
      <w:proofErr w:type="spellStart"/>
      <w:r w:rsidRPr="0003490B">
        <w:t>js</w:t>
      </w:r>
      <w:proofErr w:type="spellEnd"/>
      <w:r w:rsidRPr="0003490B">
        <w:t>、</w:t>
      </w:r>
      <w:proofErr w:type="spellStart"/>
      <w:r w:rsidRPr="0003490B">
        <w:t>css</w:t>
      </w:r>
      <w:proofErr w:type="spellEnd"/>
      <w:r w:rsidRPr="0003490B">
        <w:t>图片等）（先得到html代码，才能去找这些资源）</w:t>
      </w:r>
    </w:p>
    <w:p w14:paraId="6C9353C8" w14:textId="77777777" w:rsidR="0003490B" w:rsidRPr="0003490B" w:rsidRDefault="0003490B" w:rsidP="0003490B">
      <w:r w:rsidRPr="0003490B">
        <w:t xml:space="preserve">　　6.浏览器对页面进行渲染呈现给用户</w:t>
      </w:r>
    </w:p>
    <w:p w14:paraId="6B02064E" w14:textId="77777777" w:rsidR="0003490B" w:rsidRPr="0003490B" w:rsidRDefault="0003490B" w:rsidP="0003490B">
      <w:r w:rsidRPr="0003490B">
        <w:t>注：1.DNS域名解析采用的是</w:t>
      </w:r>
      <w:r w:rsidRPr="0003490B">
        <w:rPr>
          <w:b/>
          <w:bCs/>
        </w:rPr>
        <w:t>递归查询</w:t>
      </w:r>
      <w:r w:rsidRPr="0003490B">
        <w:t>的方式，过程是，先去找DNS缓存-&gt;缓存找不到就去找根域名服务器-&gt;根域名又会去找下一级，这样递归查找之后，找到了，给我们的web浏览器</w:t>
      </w:r>
    </w:p>
    <w:p w14:paraId="47B8D8D8" w14:textId="77777777" w:rsidR="0003490B" w:rsidRPr="0003490B" w:rsidRDefault="0003490B" w:rsidP="0003490B">
      <w:r w:rsidRPr="0003490B">
        <w:t>2.为什么HTTP协议要基于TCP来实现？  TCP是一个端到端的可靠的面相连接的协议，HTTP基于传输层TCP协议不用担心数据传输的各种问题（当发生错误时，会重传）</w:t>
      </w:r>
    </w:p>
    <w:p w14:paraId="1963AFB6" w14:textId="77777777" w:rsidR="0003490B" w:rsidRPr="0003490B" w:rsidRDefault="0003490B" w:rsidP="0003490B">
      <w:r w:rsidRPr="0003490B">
        <w:t>3.最后一步浏览器是如何对页面进行渲染的？  a）解析html文件构成 DOM树，b）解析CSS文件构成渲染树，  c）边解析，边渲染 ，  d）JS 单线程运行，JS有可能修改DOM结</w:t>
      </w:r>
      <w:r w:rsidRPr="0003490B">
        <w:lastRenderedPageBreak/>
        <w:t>构，意味着JS执行完成前，后续所有资源的下载是没有必要的，所以JS是单线程，会阻塞后续</w:t>
      </w:r>
    </w:p>
    <w:p w14:paraId="28B86830" w14:textId="77777777" w:rsidR="0003490B" w:rsidRPr="00D44073" w:rsidRDefault="0003490B" w:rsidP="00D44073"/>
    <w:p w14:paraId="1A16BE71" w14:textId="77777777" w:rsidR="00D44073" w:rsidRPr="00D24127" w:rsidRDefault="00D44073" w:rsidP="00D24127"/>
    <w:p w14:paraId="48F3E415" w14:textId="168268A8" w:rsidR="00D24127" w:rsidRDefault="0003490B" w:rsidP="00274149">
      <w:r>
        <w:rPr>
          <w:rFonts w:hint="eastAsia"/>
        </w:rPr>
        <w:t>六：auth</w:t>
      </w:r>
      <w:r>
        <w:t>2.0</w:t>
      </w:r>
    </w:p>
    <w:p w14:paraId="23F5C1E9" w14:textId="1DB6F9AC" w:rsidR="0003490B" w:rsidRDefault="008C4422" w:rsidP="00274149">
      <w:pPr>
        <w:rPr>
          <w:rStyle w:val="a4"/>
        </w:rPr>
      </w:pPr>
      <w:hyperlink r:id="rId10" w:history="1">
        <w:r w:rsidR="0003490B">
          <w:rPr>
            <w:rStyle w:val="a4"/>
          </w:rPr>
          <w:t>https://blog.csdn.net/tclzsn7456/article/details/79550249</w:t>
        </w:r>
      </w:hyperlink>
    </w:p>
    <w:p w14:paraId="0F94FA34" w14:textId="614F51A3" w:rsidR="000C6189" w:rsidRDefault="000C6189" w:rsidP="00274149">
      <w:pPr>
        <w:rPr>
          <w:rStyle w:val="a4"/>
        </w:rPr>
      </w:pPr>
    </w:p>
    <w:p w14:paraId="3AFBD59F" w14:textId="6A3F14D1" w:rsidR="000C6189" w:rsidRDefault="000C6189" w:rsidP="00274149">
      <w:pPr>
        <w:rPr>
          <w:rStyle w:val="a4"/>
        </w:rPr>
      </w:pPr>
    </w:p>
    <w:p w14:paraId="110E90E3" w14:textId="4548909F" w:rsidR="000C6189" w:rsidRDefault="000C6189" w:rsidP="00274149">
      <w:r w:rsidRPr="000C6189">
        <w:t>七：</w:t>
      </w:r>
      <w:r>
        <w:rPr>
          <w:rFonts w:hint="eastAsia"/>
        </w:rPr>
        <w:t>依赖注入</w:t>
      </w:r>
    </w:p>
    <w:p w14:paraId="0BE0F61D" w14:textId="0E9D6F59" w:rsidR="000C6189" w:rsidRDefault="000C6189" w:rsidP="00274149">
      <w:r>
        <w:rPr>
          <w:rFonts w:hint="eastAsia"/>
        </w:rPr>
        <w:t>把依赖的创建交给其他人，自己负责调用，其他人负责丢给你依赖的过程叫做依赖注入</w:t>
      </w:r>
    </w:p>
    <w:p w14:paraId="48C55B9C" w14:textId="565844F0" w:rsidR="000C6189" w:rsidRDefault="000C6189" w:rsidP="00274149"/>
    <w:p w14:paraId="0F5455F2" w14:textId="77777777" w:rsidR="000C6189" w:rsidRPr="000C6189" w:rsidRDefault="000C6189" w:rsidP="000C618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容器：</w:t>
      </w:r>
      <w:r w:rsidRPr="000C6189">
        <w:rPr>
          <w:rFonts w:ascii="Helvetica" w:eastAsia="宋体" w:hAnsi="Helvetica" w:cs="Helvetica"/>
          <w:color w:val="000000"/>
          <w:kern w:val="0"/>
          <w:szCs w:val="21"/>
        </w:rPr>
        <w:t>容器负责两件事情：</w:t>
      </w:r>
    </w:p>
    <w:p w14:paraId="3171F038" w14:textId="77777777" w:rsidR="000C6189" w:rsidRPr="000C6189" w:rsidRDefault="000C6189" w:rsidP="000C618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6189">
        <w:rPr>
          <w:rFonts w:ascii="Helvetica" w:eastAsia="宋体" w:hAnsi="Helvetica" w:cs="Helvetica"/>
          <w:color w:val="000000"/>
          <w:kern w:val="0"/>
          <w:szCs w:val="21"/>
        </w:rPr>
        <w:t>绑定服务与实例之间的关系</w:t>
      </w:r>
    </w:p>
    <w:p w14:paraId="7B195CDF" w14:textId="77777777" w:rsidR="000C6189" w:rsidRPr="000C6189" w:rsidRDefault="000C6189" w:rsidP="000C618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6189">
        <w:rPr>
          <w:rFonts w:ascii="Helvetica" w:eastAsia="宋体" w:hAnsi="Helvetica" w:cs="Helvetica"/>
          <w:color w:val="000000"/>
          <w:kern w:val="0"/>
          <w:szCs w:val="21"/>
        </w:rPr>
        <w:t>获取实例，并对实例进行管理（创建与销毁）</w:t>
      </w:r>
    </w:p>
    <w:p w14:paraId="1359A027" w14:textId="02C96B56" w:rsidR="000C6189" w:rsidRDefault="000C6189" w:rsidP="00274149"/>
    <w:p w14:paraId="2D8CE568" w14:textId="77777777" w:rsidR="00A413F0" w:rsidRPr="00A413F0" w:rsidRDefault="00A413F0" w:rsidP="00A413F0">
      <w:r w:rsidRPr="00A413F0">
        <w:t>.NET Core DI 为我们提供的实例</w:t>
      </w:r>
      <w:proofErr w:type="gramStart"/>
      <w:r w:rsidRPr="00A413F0">
        <w:t>生命周</w:t>
      </w:r>
      <w:proofErr w:type="gramEnd"/>
      <w:r w:rsidRPr="00A413F0">
        <w:t>其包括三种：</w:t>
      </w:r>
    </w:p>
    <w:p w14:paraId="114999BB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Transient： 每一次</w:t>
      </w:r>
      <w:proofErr w:type="spellStart"/>
      <w:r w:rsidRPr="00A413F0">
        <w:t>GetService</w:t>
      </w:r>
      <w:proofErr w:type="spellEnd"/>
      <w:r w:rsidRPr="00A413F0">
        <w:t>都会创建一个新的实例</w:t>
      </w:r>
    </w:p>
    <w:p w14:paraId="4F9B5155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Scoped：  在同一个Scope内只初始化一个实例 ，可以理解为（ 每一个request级别</w:t>
      </w:r>
      <w:proofErr w:type="gramStart"/>
      <w:r w:rsidRPr="00A413F0">
        <w:t>只创建</w:t>
      </w:r>
      <w:proofErr w:type="gramEnd"/>
      <w:r w:rsidRPr="00A413F0">
        <w:t>一个实例，同一个http request会在一个 scope内）</w:t>
      </w:r>
    </w:p>
    <w:p w14:paraId="148BFEC7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Singleton ：整个应用程序生命周期以内</w:t>
      </w:r>
      <w:proofErr w:type="gramStart"/>
      <w:r w:rsidRPr="00A413F0">
        <w:t>只创建</w:t>
      </w:r>
      <w:proofErr w:type="gramEnd"/>
      <w:r w:rsidRPr="00A413F0">
        <w:t>一个实例 </w:t>
      </w:r>
    </w:p>
    <w:p w14:paraId="04276E87" w14:textId="0B8F8584" w:rsidR="00A413F0" w:rsidRDefault="00A413F0" w:rsidP="00274149"/>
    <w:p w14:paraId="1C01C9CF" w14:textId="0BA7CE2A" w:rsidR="00CD4B8C" w:rsidRDefault="00CD4B8C" w:rsidP="00274149"/>
    <w:p w14:paraId="3F9CCB11" w14:textId="005C1800" w:rsidR="00CD4B8C" w:rsidRDefault="00CD4B8C" w:rsidP="00274149">
      <w:r>
        <w:rPr>
          <w:rFonts w:hint="eastAsia"/>
        </w:rPr>
        <w:t>八: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>中间件</w:t>
      </w:r>
    </w:p>
    <w:p w14:paraId="68115B5D" w14:textId="509F7B3F" w:rsidR="00CD4B8C" w:rsidRDefault="00CD4B8C" w:rsidP="00274149">
      <w:r w:rsidRPr="00CD4B8C">
        <w:t>ASP.NET Core 的请求处理管道由一个Server和一组有序排列的中间件构成，前者仅仅完成基本的请求监听、接收和响应的工作，请求接收之后和响应之前的所有工作都交给注册的中间件来完成。ASP.NET Core的中间件通过一个类型</w:t>
      </w:r>
      <w:proofErr w:type="spellStart"/>
      <w:r w:rsidRPr="00CD4B8C">
        <w:t>Func</w:t>
      </w:r>
      <w:proofErr w:type="spellEnd"/>
      <w:r w:rsidRPr="00CD4B8C">
        <w:t>&lt;</w:t>
      </w:r>
      <w:proofErr w:type="spellStart"/>
      <w:r w:rsidRPr="00CD4B8C">
        <w:t>RequestDelegate</w:t>
      </w:r>
      <w:proofErr w:type="spellEnd"/>
      <w:r w:rsidRPr="00CD4B8C">
        <w:t xml:space="preserve">, </w:t>
      </w:r>
      <w:proofErr w:type="spellStart"/>
      <w:r w:rsidRPr="00CD4B8C">
        <w:t>RequestDelegate</w:t>
      </w:r>
      <w:proofErr w:type="spellEnd"/>
      <w:r w:rsidRPr="00CD4B8C">
        <w:t>&gt;的委托对象来表示，而</w:t>
      </w:r>
      <w:proofErr w:type="spellStart"/>
      <w:r w:rsidRPr="00CD4B8C">
        <w:t>RequestDelegate</w:t>
      </w:r>
      <w:proofErr w:type="spellEnd"/>
      <w:r w:rsidRPr="00CD4B8C">
        <w:t>也是一个委托，它代表一项请求处理任务。</w:t>
      </w:r>
    </w:p>
    <w:p w14:paraId="1147F921" w14:textId="112D2748" w:rsidR="00F9068B" w:rsidRDefault="00F9068B" w:rsidP="00274149"/>
    <w:p w14:paraId="0C48A2CB" w14:textId="5999EA9C" w:rsidR="00F9068B" w:rsidRDefault="00F9068B" w:rsidP="00274149"/>
    <w:p w14:paraId="135408B0" w14:textId="77777777" w:rsidR="00F9068B" w:rsidRPr="00F9068B" w:rsidRDefault="00F9068B" w:rsidP="00F9068B">
      <w:r>
        <w:rPr>
          <w:rFonts w:hint="eastAsia"/>
        </w:rPr>
        <w:t>九：</w:t>
      </w:r>
      <w:r w:rsidRPr="00F9068B">
        <w:t>简述 private、 protected、 public、internal 修饰符的访问权限</w:t>
      </w:r>
    </w:p>
    <w:p w14:paraId="19DDF233" w14:textId="77777777" w:rsidR="00F9068B" w:rsidRPr="00F9068B" w:rsidRDefault="00F9068B" w:rsidP="00F9068B">
      <w:r w:rsidRPr="00F9068B">
        <w:t>答</w:t>
      </w:r>
    </w:p>
    <w:p w14:paraId="72A15315" w14:textId="77777777" w:rsidR="00F9068B" w:rsidRPr="00F9068B" w:rsidRDefault="00F9068B" w:rsidP="00F9068B">
      <w:r w:rsidRPr="00F9068B">
        <w:t>private : 私有成员, 在类的内部才可以访问(只能从其声明上下文中进行访问)。  </w:t>
      </w:r>
      <w:r w:rsidRPr="00F9068B">
        <w:br/>
        <w:t>protected : 保护成员，该类内部和从该类派生的类中可以访问。 </w:t>
      </w:r>
    </w:p>
    <w:p w14:paraId="31FD548D" w14:textId="7575DAD9" w:rsidR="00F9068B" w:rsidRPr="00F9068B" w:rsidRDefault="00F9068B" w:rsidP="00F9068B">
      <w:r w:rsidRPr="00F9068B">
        <w:t>Friend：友元 ，声明 friend 元素的程序集中的代码可以访问该元素，而不能从程序集外部访问。</w:t>
      </w:r>
      <w:r>
        <w:rPr>
          <w:rFonts w:hint="eastAsia"/>
        </w:rPr>
        <w:t>(设置友元:</w:t>
      </w:r>
      <w:r w:rsidR="00FE30EE" w:rsidRPr="00FE30E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="00FE30EE" w:rsidRPr="00FE30EE">
        <w:t>AssemblyInfo.cs</w:t>
      </w:r>
      <w:proofErr w:type="spellEnd"/>
      <w:r w:rsidR="00FE30EE" w:rsidRPr="00FE30EE">
        <w:t xml:space="preserve"> </w:t>
      </w:r>
      <w:r w:rsidR="00FE30EE">
        <w:rPr>
          <w:rFonts w:hint="eastAsia"/>
        </w:rPr>
        <w:t>或命名空间上的特性</w:t>
      </w:r>
      <w:r>
        <w:t>[</w:t>
      </w:r>
      <w:proofErr w:type="spellStart"/>
      <w:r>
        <w:t>Assembly:IntervalsVisibleTo</w:t>
      </w:r>
      <w:proofErr w:type="spellEnd"/>
      <w:r>
        <w:t>(“A”)])</w:t>
      </w:r>
    </w:p>
    <w:p w14:paraId="00CA4A9A" w14:textId="06B3B209" w:rsidR="00F9068B" w:rsidRDefault="00F9068B" w:rsidP="00274149">
      <w:r w:rsidRPr="00F9068B">
        <w:t>Protected Friend：在派生类或同一程序集内都可以访问。</w:t>
      </w:r>
      <w:r w:rsidRPr="00F9068B">
        <w:br/>
        <w:t>public : 公共成员，完全公开，没有访问限制。  </w:t>
      </w:r>
      <w:r w:rsidRPr="00F9068B">
        <w:br/>
        <w:t>internal: 在同一命名空间内可以访问。 （很少用）</w:t>
      </w:r>
      <w:bookmarkStart w:id="0" w:name="_GoBack"/>
      <w:bookmarkEnd w:id="0"/>
    </w:p>
    <w:sectPr w:rsidR="00F9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83244" w14:textId="77777777" w:rsidR="008C4422" w:rsidRDefault="008C4422" w:rsidP="00FE30EE">
      <w:r>
        <w:separator/>
      </w:r>
    </w:p>
  </w:endnote>
  <w:endnote w:type="continuationSeparator" w:id="0">
    <w:p w14:paraId="0D6667F9" w14:textId="77777777" w:rsidR="008C4422" w:rsidRDefault="008C4422" w:rsidP="00FE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8BECA" w14:textId="77777777" w:rsidR="008C4422" w:rsidRDefault="008C4422" w:rsidP="00FE30EE">
      <w:r>
        <w:separator/>
      </w:r>
    </w:p>
  </w:footnote>
  <w:footnote w:type="continuationSeparator" w:id="0">
    <w:p w14:paraId="41CC67B4" w14:textId="77777777" w:rsidR="008C4422" w:rsidRDefault="008C4422" w:rsidP="00FE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D33"/>
    <w:multiLevelType w:val="multilevel"/>
    <w:tmpl w:val="1A2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ECD"/>
    <w:multiLevelType w:val="multilevel"/>
    <w:tmpl w:val="91F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77787"/>
    <w:multiLevelType w:val="multilevel"/>
    <w:tmpl w:val="AB3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27AC2"/>
    <w:multiLevelType w:val="multilevel"/>
    <w:tmpl w:val="727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7"/>
    <w:rsid w:val="0003490B"/>
    <w:rsid w:val="000C6189"/>
    <w:rsid w:val="000D7C87"/>
    <w:rsid w:val="000F2DD9"/>
    <w:rsid w:val="00274149"/>
    <w:rsid w:val="00416B99"/>
    <w:rsid w:val="004827E7"/>
    <w:rsid w:val="00514AEE"/>
    <w:rsid w:val="005A3ED1"/>
    <w:rsid w:val="0061575B"/>
    <w:rsid w:val="00687FC8"/>
    <w:rsid w:val="007A335B"/>
    <w:rsid w:val="00836E09"/>
    <w:rsid w:val="00846FD8"/>
    <w:rsid w:val="008B6714"/>
    <w:rsid w:val="008C4422"/>
    <w:rsid w:val="00A413F0"/>
    <w:rsid w:val="00AE29C5"/>
    <w:rsid w:val="00CD4B8C"/>
    <w:rsid w:val="00D223F8"/>
    <w:rsid w:val="00D24127"/>
    <w:rsid w:val="00D343BF"/>
    <w:rsid w:val="00D44073"/>
    <w:rsid w:val="00D53BCE"/>
    <w:rsid w:val="00D54D01"/>
    <w:rsid w:val="00EF0718"/>
    <w:rsid w:val="00F86246"/>
    <w:rsid w:val="00F9068B"/>
    <w:rsid w:val="00FD0EC0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244C"/>
  <w15:chartTrackingRefBased/>
  <w15:docId w15:val="{E2443C93-A00B-42FA-8DCD-B17A65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3ED1"/>
    <w:rPr>
      <w:b/>
      <w:bCs/>
    </w:rPr>
  </w:style>
  <w:style w:type="character" w:styleId="a4">
    <w:name w:val="Hyperlink"/>
    <w:basedOn w:val="a0"/>
    <w:uiPriority w:val="99"/>
    <w:unhideWhenUsed/>
    <w:rsid w:val="00D223F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40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D01"/>
    <w:rPr>
      <w:color w:val="954F72" w:themeColor="followedHyperlink"/>
      <w:u w:val="single"/>
    </w:rPr>
  </w:style>
  <w:style w:type="character" w:customStyle="1" w:styleId="author-150938">
    <w:name w:val="author-150938"/>
    <w:basedOn w:val="a0"/>
    <w:rsid w:val="000C6189"/>
  </w:style>
  <w:style w:type="paragraph" w:styleId="a7">
    <w:name w:val="Normal (Web)"/>
    <w:basedOn w:val="a"/>
    <w:uiPriority w:val="99"/>
    <w:semiHidden/>
    <w:unhideWhenUsed/>
    <w:rsid w:val="00F9068B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E3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E30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E3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E3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238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328797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2370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4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6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5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628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970095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4165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71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6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8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0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2169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533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0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01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979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18449751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7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231189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46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21314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0768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14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101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18415011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356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696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DEDEDE"/>
                        <w:left w:val="single" w:sz="6" w:space="15" w:color="DEDEDE"/>
                        <w:bottom w:val="single" w:sz="6" w:space="8" w:color="DEDEDE"/>
                        <w:right w:val="single" w:sz="6" w:space="15" w:color="DEDEDE"/>
                      </w:divBdr>
                      <w:divsChild>
                        <w:div w:id="16599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944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DEDEDE"/>
                        <w:left w:val="single" w:sz="6" w:space="15" w:color="DEDEDE"/>
                        <w:bottom w:val="single" w:sz="6" w:space="8" w:color="DEDEDE"/>
                        <w:right w:val="single" w:sz="6" w:space="15" w:color="DEDEDE"/>
                      </w:divBdr>
                      <w:divsChild>
                        <w:div w:id="119037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98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4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1957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8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EDEDE"/>
                                        <w:bottom w:val="none" w:sz="0" w:space="0" w:color="auto"/>
                                        <w:right w:val="single" w:sz="6" w:space="0" w:color="DEDEDE"/>
                                      </w:divBdr>
                                    </w:div>
                                    <w:div w:id="15646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EDEDE"/>
                                        <w:bottom w:val="single" w:sz="6" w:space="11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330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18846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4700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52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0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dolphkevin/article/details/728275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tclzsn7456/article/details/795502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uzekun/p/75277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陈</dc:creator>
  <cp:keywords/>
  <dc:description/>
  <cp:lastModifiedBy>超 陈</cp:lastModifiedBy>
  <cp:revision>35</cp:revision>
  <dcterms:created xsi:type="dcterms:W3CDTF">2019-08-19T08:54:00Z</dcterms:created>
  <dcterms:modified xsi:type="dcterms:W3CDTF">2019-09-01T10:14:00Z</dcterms:modified>
</cp:coreProperties>
</file>