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7"/>
        <w:ind w:left="0" w:right="116" w:firstLine="0"/>
        <w:jc w:val="right"/>
        <w:rPr>
          <w:rFonts w:ascii="Times New Roman" w:hAnsi="Times New Roman"/>
          <w:sz w:val="14"/>
        </w:rPr>
      </w:pPr>
      <w:r>
        <w:rPr/>
        <w:drawing>
          <wp:anchor distT="0" distB="0" distL="0" distR="0" allowOverlap="1" layoutInCell="1" locked="0" behindDoc="0" simplePos="0" relativeHeight="1096">
            <wp:simplePos x="0" y="0"/>
            <wp:positionH relativeFrom="page">
              <wp:posOffset>539716</wp:posOffset>
            </wp:positionH>
            <wp:positionV relativeFrom="paragraph">
              <wp:posOffset>121656</wp:posOffset>
            </wp:positionV>
            <wp:extent cx="962582" cy="147096"/>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962582" cy="147096"/>
                    </a:xfrm>
                    <a:prstGeom prst="rect">
                      <a:avLst/>
                    </a:prstGeom>
                  </pic:spPr>
                </pic:pic>
              </a:graphicData>
            </a:graphic>
          </wp:anchor>
        </w:drawing>
      </w:r>
      <w:hyperlink r:id="rId6">
        <w:r>
          <w:rPr>
            <w:rFonts w:ascii="Times New Roman" w:hAnsi="Times New Roman"/>
            <w:sz w:val="14"/>
            <w:u w:val="single" w:color="AAAAAA"/>
          </w:rPr>
          <w:t>Coordinates</w:t>
        </w:r>
      </w:hyperlink>
      <w:r>
        <w:rPr>
          <w:rFonts w:ascii="Times New Roman" w:hAnsi="Times New Roman"/>
          <w:sz w:val="14"/>
        </w:rPr>
        <w:t>: </w:t>
      </w:r>
      <w:hyperlink r:id="rId7">
        <w:r>
          <w:rPr>
            <w:rFonts w:ascii="Times New Roman" w:hAnsi="Times New Roman"/>
            <w:sz w:val="14"/>
            <w:u w:val="single" w:color="AAAAAA"/>
          </w:rPr>
          <w:t>45°N 114°W</w:t>
        </w:r>
      </w:hyperlink>
    </w:p>
    <w:p>
      <w:pPr>
        <w:pStyle w:val="BodyText"/>
        <w:ind w:left="0"/>
        <w:rPr>
          <w:sz w:val="16"/>
        </w:rPr>
      </w:pPr>
    </w:p>
    <w:p>
      <w:pPr>
        <w:pStyle w:val="BodyText"/>
        <w:spacing w:before="5"/>
        <w:ind w:left="0"/>
      </w:pPr>
    </w:p>
    <w:p>
      <w:pPr>
        <w:spacing w:before="0"/>
        <w:ind w:left="250" w:right="0" w:firstLine="0"/>
        <w:jc w:val="both"/>
        <w:rPr>
          <w:rFonts w:ascii="Times New Roman"/>
          <w:b/>
          <w:sz w:val="43"/>
        </w:rPr>
      </w:pPr>
      <w:r>
        <w:rPr/>
        <w:pict>
          <v:line style="position:absolute;mso-position-horizontal-relative:page;mso-position-vertical-relative:paragraph;z-index:-1024;mso-wrap-distance-left:0;mso-wrap-distance-right:0" from="42.529335pt,28.560406pt" to="552.470604pt,28.560406pt" stroked="true" strokeweight="1.305868pt" strokecolor="#000000">
            <v:stroke dashstyle="solid"/>
            <w10:wrap type="topAndBottom"/>
          </v:line>
        </w:pict>
      </w:r>
      <w:r>
        <w:rPr/>
        <w:drawing>
          <wp:anchor distT="0" distB="0" distL="0" distR="0" allowOverlap="1" layoutInCell="1" locked="0" behindDoc="1" simplePos="0" relativeHeight="268292687">
            <wp:simplePos x="0" y="0"/>
            <wp:positionH relativeFrom="page">
              <wp:posOffset>1601531</wp:posOffset>
            </wp:positionH>
            <wp:positionV relativeFrom="paragraph">
              <wp:posOffset>603192</wp:posOffset>
            </wp:positionV>
            <wp:extent cx="91214" cy="107799"/>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91214" cy="107799"/>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343.531799pt;margin-top:47.495487pt;width:209.3pt;height:673.55pt;mso-position-horizontal-relative:page;mso-position-vertical-relative:paragraph;z-index:1120" type="#_x0000_t202" filled="false" stroked="false">
            <v:textbox inset="0,0,0,0">
              <w:txbxContent>
                <w:tbl>
                  <w:tblPr>
                    <w:tblW w:w="0" w:type="auto"/>
                    <w:jc w:val="left"/>
                    <w:tblInd w:w="7" w:type="dxa"/>
                    <w:tblBorders>
                      <w:top w:val="single" w:sz="6" w:space="0" w:color="A2A8B0"/>
                      <w:left w:val="single" w:sz="6" w:space="0" w:color="A2A8B0"/>
                      <w:bottom w:val="single" w:sz="6" w:space="0" w:color="A2A8B0"/>
                      <w:right w:val="single" w:sz="6" w:space="0" w:color="A2A8B0"/>
                      <w:insideH w:val="single" w:sz="6" w:space="0" w:color="A2A8B0"/>
                      <w:insideV w:val="single" w:sz="6" w:space="0" w:color="A2A8B0"/>
                    </w:tblBorders>
                    <w:tblLayout w:type="fixed"/>
                    <w:tblCellMar>
                      <w:top w:w="0" w:type="dxa"/>
                      <w:left w:w="0" w:type="dxa"/>
                      <w:bottom w:w="0" w:type="dxa"/>
                      <w:right w:w="0" w:type="dxa"/>
                    </w:tblCellMar>
                    <w:tblLook w:val="01E0"/>
                  </w:tblPr>
                  <w:tblGrid>
                    <w:gridCol w:w="1930"/>
                    <w:gridCol w:w="2235"/>
                  </w:tblGrid>
                  <w:tr>
                    <w:trPr>
                      <w:trHeight w:val="402" w:hRule="atLeast"/>
                    </w:trPr>
                    <w:tc>
                      <w:tcPr>
                        <w:tcW w:w="4165" w:type="dxa"/>
                        <w:gridSpan w:val="2"/>
                        <w:tcBorders>
                          <w:left w:val="single" w:sz="6" w:space="0" w:color="AAAAAA"/>
                          <w:bottom w:val="single" w:sz="6" w:space="0" w:color="E9ECF0"/>
                          <w:right w:val="single" w:sz="6" w:space="0" w:color="AAAAAA"/>
                        </w:tcBorders>
                      </w:tcPr>
                      <w:p>
                        <w:pPr>
                          <w:pStyle w:val="TableParagraph"/>
                          <w:spacing w:before="57"/>
                          <w:ind w:left="320" w:right="307"/>
                          <w:jc w:val="center"/>
                          <w:rPr>
                            <w:b/>
                            <w:sz w:val="23"/>
                          </w:rPr>
                        </w:pPr>
                        <w:r>
                          <w:rPr>
                            <w:b/>
                            <w:sz w:val="23"/>
                          </w:rPr>
                          <w:t>Idaho</w:t>
                        </w:r>
                      </w:p>
                    </w:tc>
                  </w:tr>
                  <w:tr>
                    <w:trPr>
                      <w:trHeight w:val="350" w:hRule="atLeast"/>
                    </w:trPr>
                    <w:tc>
                      <w:tcPr>
                        <w:tcW w:w="4165" w:type="dxa"/>
                        <w:gridSpan w:val="2"/>
                        <w:tcBorders>
                          <w:top w:val="single" w:sz="6" w:space="0" w:color="E9ECF0"/>
                          <w:left w:val="single" w:sz="6" w:space="0" w:color="AAAAAA"/>
                          <w:bottom w:val="single" w:sz="6" w:space="0" w:color="E9ECF0"/>
                          <w:right w:val="single" w:sz="6" w:space="0" w:color="AAAAAA"/>
                        </w:tcBorders>
                      </w:tcPr>
                      <w:p>
                        <w:pPr>
                          <w:pStyle w:val="TableParagraph"/>
                          <w:spacing w:before="56"/>
                          <w:ind w:left="323" w:right="307"/>
                          <w:jc w:val="center"/>
                          <w:rPr>
                            <w:b/>
                            <w:sz w:val="19"/>
                          </w:rPr>
                        </w:pPr>
                        <w:hyperlink r:id="rId9">
                          <w:r>
                            <w:rPr>
                              <w:b/>
                              <w:sz w:val="19"/>
                            </w:rPr>
                            <w:t>State</w:t>
                          </w:r>
                        </w:hyperlink>
                      </w:p>
                    </w:tc>
                  </w:tr>
                  <w:tr>
                    <w:trPr>
                      <w:trHeight w:val="311" w:hRule="atLeast"/>
                    </w:trPr>
                    <w:tc>
                      <w:tcPr>
                        <w:tcW w:w="4165" w:type="dxa"/>
                        <w:gridSpan w:val="2"/>
                        <w:tcBorders>
                          <w:top w:val="single" w:sz="6" w:space="0" w:color="E9ECF0"/>
                          <w:left w:val="single" w:sz="6" w:space="0" w:color="AAAAAA"/>
                          <w:bottom w:val="single" w:sz="6" w:space="0" w:color="E9ECF0"/>
                          <w:right w:val="single" w:sz="6" w:space="0" w:color="AAAAAA"/>
                        </w:tcBorders>
                      </w:tcPr>
                      <w:p>
                        <w:pPr>
                          <w:pStyle w:val="TableParagraph"/>
                          <w:spacing w:before="56"/>
                          <w:ind w:left="323" w:right="307"/>
                          <w:jc w:val="center"/>
                          <w:rPr>
                            <w:b/>
                            <w:sz w:val="19"/>
                          </w:rPr>
                        </w:pPr>
                        <w:r>
                          <w:rPr>
                            <w:b/>
                            <w:sz w:val="19"/>
                          </w:rPr>
                          <w:t>State of Idaho</w:t>
                        </w:r>
                      </w:p>
                    </w:tc>
                  </w:tr>
                  <w:tr>
                    <w:trPr>
                      <w:trHeight w:val="1630" w:hRule="atLeast"/>
                    </w:trPr>
                    <w:tc>
                      <w:tcPr>
                        <w:tcW w:w="1930" w:type="dxa"/>
                        <w:tcBorders>
                          <w:top w:val="single" w:sz="6" w:space="0" w:color="E9ECF0"/>
                          <w:left w:val="single" w:sz="6" w:space="0" w:color="AAAAAA"/>
                          <w:bottom w:val="single" w:sz="6" w:space="0" w:color="E9ECF0"/>
                          <w:right w:val="nil"/>
                        </w:tcBorders>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9"/>
                          </w:rPr>
                        </w:pPr>
                      </w:p>
                      <w:p>
                        <w:pPr>
                          <w:pStyle w:val="TableParagraph"/>
                          <w:spacing w:before="0"/>
                          <w:ind w:left="1037"/>
                          <w:rPr>
                            <w:sz w:val="19"/>
                          </w:rPr>
                        </w:pPr>
                        <w:hyperlink r:id="rId10">
                          <w:r>
                            <w:rPr>
                              <w:sz w:val="19"/>
                            </w:rPr>
                            <w:t>Flag</w:t>
                          </w:r>
                        </w:hyperlink>
                      </w:p>
                    </w:tc>
                    <w:tc>
                      <w:tcPr>
                        <w:tcW w:w="2235" w:type="dxa"/>
                        <w:tcBorders>
                          <w:top w:val="single" w:sz="6" w:space="0" w:color="E9ECF0"/>
                          <w:left w:val="nil"/>
                          <w:bottom w:val="single" w:sz="6" w:space="0" w:color="E9ECF0"/>
                          <w:right w:val="single" w:sz="6" w:space="0" w:color="AAAAAA"/>
                        </w:tcBorders>
                      </w:tcPr>
                      <w:p>
                        <w:pPr>
                          <w:pStyle w:val="TableParagraph"/>
                          <w:spacing w:before="6"/>
                          <w:rPr>
                            <w:sz w:val="5"/>
                          </w:rPr>
                        </w:pPr>
                      </w:p>
                      <w:p>
                        <w:pPr>
                          <w:pStyle w:val="TableParagraph"/>
                          <w:spacing w:before="0"/>
                          <w:ind w:left="603"/>
                          <w:rPr>
                            <w:sz w:val="20"/>
                          </w:rPr>
                        </w:pPr>
                        <w:r>
                          <w:rPr>
                            <w:sz w:val="20"/>
                          </w:rPr>
                          <w:drawing>
                            <wp:inline distT="0" distB="0" distL="0" distR="0">
                              <wp:extent cx="831409" cy="839724"/>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831409" cy="839724"/>
                                      </a:xfrm>
                                      <a:prstGeom prst="rect">
                                        <a:avLst/>
                                      </a:prstGeom>
                                    </pic:spPr>
                                  </pic:pic>
                                </a:graphicData>
                              </a:graphic>
                            </wp:inline>
                          </w:drawing>
                        </w:r>
                        <w:r>
                          <w:rPr>
                            <w:sz w:val="20"/>
                          </w:rPr>
                        </w:r>
                      </w:p>
                      <w:p>
                        <w:pPr>
                          <w:pStyle w:val="TableParagraph"/>
                          <w:spacing w:before="0"/>
                          <w:ind w:left="1041" w:right="765"/>
                          <w:jc w:val="center"/>
                          <w:rPr>
                            <w:sz w:val="19"/>
                          </w:rPr>
                        </w:pPr>
                        <w:hyperlink r:id="rId12">
                          <w:r>
                            <w:rPr>
                              <w:sz w:val="19"/>
                            </w:rPr>
                            <w:t>Seal</w:t>
                          </w:r>
                        </w:hyperlink>
                      </w:p>
                    </w:tc>
                  </w:tr>
                  <w:tr>
                    <w:trPr>
                      <w:trHeight w:val="311" w:hRule="atLeast"/>
                    </w:trPr>
                    <w:tc>
                      <w:tcPr>
                        <w:tcW w:w="4165" w:type="dxa"/>
                        <w:gridSpan w:val="2"/>
                        <w:tcBorders>
                          <w:top w:val="single" w:sz="6" w:space="0" w:color="E9ECF0"/>
                          <w:left w:val="single" w:sz="6" w:space="0" w:color="AAAAAA"/>
                          <w:bottom w:val="single" w:sz="6" w:space="0" w:color="E9ECF0"/>
                          <w:right w:val="single" w:sz="6" w:space="0" w:color="AAAAAA"/>
                        </w:tcBorders>
                      </w:tcPr>
                      <w:p>
                        <w:pPr>
                          <w:pStyle w:val="TableParagraph"/>
                          <w:spacing w:before="56"/>
                          <w:ind w:left="1081"/>
                          <w:rPr>
                            <w:sz w:val="19"/>
                          </w:rPr>
                        </w:pPr>
                        <w:hyperlink r:id="rId13">
                          <w:r>
                            <w:rPr>
                              <w:sz w:val="19"/>
                            </w:rPr>
                            <w:t>Nickname(s): </w:t>
                          </w:r>
                        </w:hyperlink>
                        <w:r>
                          <w:rPr>
                            <w:sz w:val="19"/>
                          </w:rPr>
                          <w:t>Gem State</w:t>
                        </w:r>
                      </w:p>
                    </w:tc>
                  </w:tr>
                  <w:tr>
                    <w:trPr>
                      <w:trHeight w:val="716" w:hRule="atLeast"/>
                    </w:trPr>
                    <w:tc>
                      <w:tcPr>
                        <w:tcW w:w="4165" w:type="dxa"/>
                        <w:gridSpan w:val="2"/>
                        <w:tcBorders>
                          <w:top w:val="single" w:sz="6" w:space="0" w:color="E9ECF0"/>
                          <w:left w:val="single" w:sz="6" w:space="0" w:color="AAAAAA"/>
                          <w:right w:val="single" w:sz="6" w:space="0" w:color="AAAAAA"/>
                        </w:tcBorders>
                      </w:tcPr>
                      <w:p>
                        <w:pPr>
                          <w:pStyle w:val="TableParagraph"/>
                          <w:spacing w:line="244" w:lineRule="auto" w:before="0"/>
                          <w:ind w:left="325" w:right="307"/>
                          <w:jc w:val="center"/>
                          <w:rPr>
                            <w:sz w:val="19"/>
                          </w:rPr>
                        </w:pPr>
                        <w:hyperlink r:id="rId14">
                          <w:r>
                            <w:rPr>
                              <w:spacing w:val="-3"/>
                              <w:sz w:val="19"/>
                            </w:rPr>
                            <w:t>Motto(s): </w:t>
                          </w:r>
                        </w:hyperlink>
                        <w:hyperlink r:id="rId15">
                          <w:r>
                            <w:rPr>
                              <w:i/>
                              <w:spacing w:val="-3"/>
                              <w:sz w:val="19"/>
                            </w:rPr>
                            <w:t>Esto perpetua </w:t>
                          </w:r>
                        </w:hyperlink>
                        <w:r>
                          <w:rPr>
                            <w:spacing w:val="-2"/>
                            <w:sz w:val="19"/>
                          </w:rPr>
                          <w:t>(</w:t>
                        </w:r>
                        <w:hyperlink r:id="rId16">
                          <w:r>
                            <w:rPr>
                              <w:spacing w:val="-2"/>
                              <w:sz w:val="19"/>
                            </w:rPr>
                            <w:t>Latin </w:t>
                          </w:r>
                        </w:hyperlink>
                        <w:r>
                          <w:rPr>
                            <w:sz w:val="19"/>
                          </w:rPr>
                          <w:t>for "Let it be </w:t>
                        </w:r>
                        <w:r>
                          <w:rPr>
                            <w:spacing w:val="-3"/>
                            <w:sz w:val="19"/>
                          </w:rPr>
                          <w:t>perpetual")</w:t>
                        </w:r>
                      </w:p>
                      <w:p>
                        <w:pPr>
                          <w:pStyle w:val="TableParagraph"/>
                          <w:spacing w:before="15"/>
                          <w:ind w:left="322" w:right="307"/>
                          <w:jc w:val="center"/>
                          <w:rPr>
                            <w:sz w:val="19"/>
                          </w:rPr>
                        </w:pPr>
                        <w:hyperlink r:id="rId17">
                          <w:r>
                            <w:rPr>
                              <w:sz w:val="19"/>
                            </w:rPr>
                            <w:t>Anthem: </w:t>
                          </w:r>
                        </w:hyperlink>
                        <w:r>
                          <w:rPr>
                            <w:sz w:val="19"/>
                          </w:rPr>
                          <w:t>"</w:t>
                        </w:r>
                        <w:hyperlink r:id="rId18">
                          <w:r>
                            <w:rPr>
                              <w:sz w:val="19"/>
                            </w:rPr>
                            <w:t>Here We Have Idaho</w:t>
                          </w:r>
                        </w:hyperlink>
                        <w:r>
                          <w:rPr>
                            <w:sz w:val="19"/>
                          </w:rPr>
                          <w:t>"</w:t>
                        </w:r>
                      </w:p>
                    </w:tc>
                  </w:tr>
                  <w:tr>
                    <w:trPr>
                      <w:trHeight w:val="2792" w:hRule="atLeast"/>
                    </w:trPr>
                    <w:tc>
                      <w:tcPr>
                        <w:tcW w:w="4165" w:type="dxa"/>
                        <w:gridSpan w:val="2"/>
                        <w:tcBorders>
                          <w:left w:val="single" w:sz="6" w:space="0" w:color="AAAAAA"/>
                          <w:bottom w:val="single" w:sz="6" w:space="0" w:color="E9ECF0"/>
                          <w:right w:val="single" w:sz="6" w:space="0" w:color="AAAAAA"/>
                        </w:tcBorders>
                      </w:tcPr>
                      <w:p>
                        <w:pPr>
                          <w:pStyle w:val="TableParagraph"/>
                          <w:spacing w:before="6"/>
                          <w:rPr>
                            <w:sz w:val="5"/>
                          </w:rPr>
                        </w:pPr>
                      </w:p>
                      <w:p>
                        <w:pPr>
                          <w:pStyle w:val="TableParagraph"/>
                          <w:spacing w:before="0"/>
                          <w:ind w:left="123"/>
                          <w:rPr>
                            <w:sz w:val="20"/>
                          </w:rPr>
                        </w:pPr>
                        <w:r>
                          <w:rPr>
                            <w:sz w:val="20"/>
                          </w:rPr>
                          <w:drawing>
                            <wp:inline distT="0" distB="0" distL="0" distR="0">
                              <wp:extent cx="2486025" cy="1541335"/>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2486025" cy="1541335"/>
                                      </a:xfrm>
                                      <a:prstGeom prst="rect">
                                        <a:avLst/>
                                      </a:prstGeom>
                                    </pic:spPr>
                                  </pic:pic>
                                </a:graphicData>
                              </a:graphic>
                            </wp:inline>
                          </w:drawing>
                        </w:r>
                        <w:r>
                          <w:rPr>
                            <w:sz w:val="20"/>
                          </w:rPr>
                        </w:r>
                      </w:p>
                      <w:p>
                        <w:pPr>
                          <w:pStyle w:val="TableParagraph"/>
                          <w:spacing w:before="58"/>
                          <w:ind w:left="166"/>
                          <w:rPr>
                            <w:sz w:val="19"/>
                          </w:rPr>
                        </w:pPr>
                        <w:r>
                          <w:rPr>
                            <w:sz w:val="19"/>
                          </w:rPr>
                          <w:t>Map of the United States with Idaho highlighted</w:t>
                        </w:r>
                      </w:p>
                    </w:tc>
                  </w:tr>
                  <w:tr>
                    <w:trPr>
                      <w:trHeight w:val="311" w:hRule="atLeast"/>
                    </w:trPr>
                    <w:tc>
                      <w:tcPr>
                        <w:tcW w:w="1930" w:type="dxa"/>
                        <w:tcBorders>
                          <w:top w:val="single" w:sz="6" w:space="0" w:color="E9ECF0"/>
                          <w:left w:val="single" w:sz="6" w:space="0" w:color="AAAAAA"/>
                          <w:bottom w:val="single" w:sz="6" w:space="0" w:color="E9ECF0"/>
                          <w:right w:val="nil"/>
                        </w:tcBorders>
                      </w:tcPr>
                      <w:p>
                        <w:pPr>
                          <w:pStyle w:val="TableParagraph"/>
                          <w:spacing w:before="56"/>
                          <w:ind w:left="118"/>
                          <w:rPr>
                            <w:b/>
                            <w:sz w:val="19"/>
                          </w:rPr>
                        </w:pPr>
                        <w:r>
                          <w:rPr>
                            <w:b/>
                            <w:sz w:val="19"/>
                          </w:rPr>
                          <w:t>Country</w:t>
                        </w:r>
                      </w:p>
                    </w:tc>
                    <w:tc>
                      <w:tcPr>
                        <w:tcW w:w="2235" w:type="dxa"/>
                        <w:tcBorders>
                          <w:top w:val="single" w:sz="6" w:space="0" w:color="E9ECF0"/>
                          <w:left w:val="nil"/>
                          <w:bottom w:val="single" w:sz="6" w:space="0" w:color="E9ECF0"/>
                          <w:right w:val="single" w:sz="6" w:space="0" w:color="AAAAAA"/>
                        </w:tcBorders>
                      </w:tcPr>
                      <w:p>
                        <w:pPr>
                          <w:pStyle w:val="TableParagraph"/>
                          <w:spacing w:before="56"/>
                          <w:ind w:left="311"/>
                          <w:rPr>
                            <w:sz w:val="19"/>
                          </w:rPr>
                        </w:pPr>
                        <w:hyperlink r:id="rId20">
                          <w:r>
                            <w:rPr>
                              <w:sz w:val="19"/>
                            </w:rPr>
                            <w:t>United States</w:t>
                          </w:r>
                        </w:hyperlink>
                      </w:p>
                    </w:tc>
                  </w:tr>
                  <w:tr>
                    <w:trPr>
                      <w:trHeight w:val="214" w:hRule="atLeast"/>
                    </w:trPr>
                    <w:tc>
                      <w:tcPr>
                        <w:tcW w:w="1930" w:type="dxa"/>
                        <w:tcBorders>
                          <w:top w:val="single" w:sz="6" w:space="0" w:color="E9ECF0"/>
                          <w:left w:val="single" w:sz="6" w:space="0" w:color="AAAAAA"/>
                          <w:bottom w:val="nil"/>
                          <w:right w:val="nil"/>
                        </w:tcBorders>
                      </w:tcPr>
                      <w:p>
                        <w:pPr>
                          <w:pStyle w:val="TableParagraph"/>
                          <w:spacing w:line="195" w:lineRule="exact" w:before="0"/>
                          <w:ind w:left="118"/>
                          <w:rPr>
                            <w:b/>
                            <w:sz w:val="19"/>
                          </w:rPr>
                        </w:pPr>
                        <w:r>
                          <w:rPr>
                            <w:b/>
                            <w:sz w:val="19"/>
                          </w:rPr>
                          <w:t>Before statehood</w:t>
                        </w:r>
                      </w:p>
                    </w:tc>
                    <w:tc>
                      <w:tcPr>
                        <w:tcW w:w="2235" w:type="dxa"/>
                        <w:tcBorders>
                          <w:top w:val="single" w:sz="6" w:space="0" w:color="E9ECF0"/>
                          <w:left w:val="nil"/>
                          <w:bottom w:val="nil"/>
                          <w:right w:val="single" w:sz="6" w:space="0" w:color="AAAAAA"/>
                        </w:tcBorders>
                      </w:tcPr>
                      <w:p>
                        <w:pPr>
                          <w:pStyle w:val="TableParagraph"/>
                          <w:spacing w:line="195" w:lineRule="exact" w:before="0"/>
                          <w:ind w:left="311"/>
                          <w:rPr>
                            <w:sz w:val="19"/>
                          </w:rPr>
                        </w:pPr>
                        <w:hyperlink r:id="rId21">
                          <w:r>
                            <w:rPr>
                              <w:sz w:val="19"/>
                            </w:rPr>
                            <w:t>Oregon Territory</w:t>
                          </w:r>
                        </w:hyperlink>
                        <w:r>
                          <w:rPr>
                            <w:sz w:val="19"/>
                          </w:rPr>
                          <w:t>,</w:t>
                        </w:r>
                      </w:p>
                    </w:tc>
                  </w:tr>
                  <w:tr>
                    <w:trPr>
                      <w:trHeight w:val="221" w:hRule="atLeast"/>
                    </w:trPr>
                    <w:tc>
                      <w:tcPr>
                        <w:tcW w:w="1930" w:type="dxa"/>
                        <w:tcBorders>
                          <w:top w:val="nil"/>
                          <w:left w:val="single" w:sz="6" w:space="0" w:color="AAAAAA"/>
                          <w:bottom w:val="nil"/>
                          <w:right w:val="nil"/>
                        </w:tcBorders>
                      </w:tcPr>
                      <w:p>
                        <w:pPr>
                          <w:pStyle w:val="TableParagraph"/>
                          <w:spacing w:before="0"/>
                          <w:rPr>
                            <w:rFonts w:ascii="Times New Roman"/>
                            <w:sz w:val="14"/>
                          </w:rPr>
                        </w:pPr>
                      </w:p>
                    </w:tc>
                    <w:tc>
                      <w:tcPr>
                        <w:tcW w:w="2235" w:type="dxa"/>
                        <w:tcBorders>
                          <w:top w:val="nil"/>
                          <w:left w:val="nil"/>
                          <w:bottom w:val="nil"/>
                          <w:right w:val="single" w:sz="6" w:space="0" w:color="AAAAAA"/>
                        </w:tcBorders>
                      </w:tcPr>
                      <w:p>
                        <w:pPr>
                          <w:pStyle w:val="TableParagraph"/>
                          <w:spacing w:line="202" w:lineRule="exact" w:before="0"/>
                          <w:ind w:left="311"/>
                          <w:rPr>
                            <w:sz w:val="19"/>
                          </w:rPr>
                        </w:pPr>
                        <w:hyperlink r:id="rId22">
                          <w:r>
                            <w:rPr>
                              <w:sz w:val="19"/>
                            </w:rPr>
                            <w:t>Washington Territory</w:t>
                          </w:r>
                        </w:hyperlink>
                        <w:r>
                          <w:rPr>
                            <w:sz w:val="19"/>
                          </w:rPr>
                          <w:t>,</w:t>
                        </w:r>
                      </w:p>
                    </w:tc>
                  </w:tr>
                  <w:tr>
                    <w:trPr>
                      <w:trHeight w:val="235" w:hRule="atLeast"/>
                    </w:trPr>
                    <w:tc>
                      <w:tcPr>
                        <w:tcW w:w="1930" w:type="dxa"/>
                        <w:tcBorders>
                          <w:top w:val="nil"/>
                          <w:left w:val="single" w:sz="6" w:space="0" w:color="AAAAAA"/>
                          <w:bottom w:val="nil"/>
                          <w:right w:val="nil"/>
                        </w:tcBorders>
                      </w:tcPr>
                      <w:p>
                        <w:pPr>
                          <w:pStyle w:val="TableParagraph"/>
                          <w:spacing w:before="0"/>
                          <w:rPr>
                            <w:rFonts w:ascii="Times New Roman"/>
                            <w:sz w:val="16"/>
                          </w:rPr>
                        </w:pPr>
                      </w:p>
                    </w:tc>
                    <w:tc>
                      <w:tcPr>
                        <w:tcW w:w="2235" w:type="dxa"/>
                        <w:tcBorders>
                          <w:top w:val="nil"/>
                          <w:left w:val="nil"/>
                          <w:bottom w:val="nil"/>
                          <w:right w:val="single" w:sz="6" w:space="0" w:color="AAAAAA"/>
                        </w:tcBorders>
                      </w:tcPr>
                      <w:p>
                        <w:pPr>
                          <w:pStyle w:val="TableParagraph"/>
                          <w:spacing w:line="215" w:lineRule="exact" w:before="0"/>
                          <w:ind w:left="311"/>
                          <w:rPr>
                            <w:sz w:val="19"/>
                          </w:rPr>
                        </w:pPr>
                        <w:hyperlink r:id="rId23">
                          <w:r>
                            <w:rPr>
                              <w:sz w:val="19"/>
                            </w:rPr>
                            <w:t>Idaho Territory</w:t>
                          </w:r>
                        </w:hyperlink>
                      </w:p>
                    </w:tc>
                  </w:tr>
                  <w:tr>
                    <w:trPr>
                      <w:trHeight w:val="235" w:hRule="atLeast"/>
                    </w:trPr>
                    <w:tc>
                      <w:tcPr>
                        <w:tcW w:w="1930" w:type="dxa"/>
                        <w:tcBorders>
                          <w:top w:val="nil"/>
                          <w:left w:val="single" w:sz="6" w:space="0" w:color="AAAAAA"/>
                          <w:bottom w:val="nil"/>
                          <w:right w:val="nil"/>
                        </w:tcBorders>
                      </w:tcPr>
                      <w:p>
                        <w:pPr>
                          <w:pStyle w:val="TableParagraph"/>
                          <w:spacing w:line="204" w:lineRule="exact" w:before="11"/>
                          <w:ind w:left="118"/>
                          <w:rPr>
                            <w:b/>
                            <w:sz w:val="19"/>
                          </w:rPr>
                        </w:pPr>
                        <w:hyperlink r:id="rId24">
                          <w:r>
                            <w:rPr>
                              <w:b/>
                              <w:sz w:val="19"/>
                            </w:rPr>
                            <w:t>Admitted to the</w:t>
                          </w:r>
                        </w:hyperlink>
                      </w:p>
                    </w:tc>
                    <w:tc>
                      <w:tcPr>
                        <w:tcW w:w="2235" w:type="dxa"/>
                        <w:tcBorders>
                          <w:top w:val="nil"/>
                          <w:left w:val="nil"/>
                          <w:bottom w:val="nil"/>
                          <w:right w:val="single" w:sz="6" w:space="0" w:color="AAAAAA"/>
                        </w:tcBorders>
                      </w:tcPr>
                      <w:p>
                        <w:pPr>
                          <w:pStyle w:val="TableParagraph"/>
                          <w:spacing w:line="204" w:lineRule="exact" w:before="11"/>
                          <w:ind w:left="311"/>
                          <w:rPr>
                            <w:sz w:val="19"/>
                          </w:rPr>
                        </w:pPr>
                        <w:r>
                          <w:rPr>
                            <w:sz w:val="19"/>
                          </w:rPr>
                          <w:t>July 3, 1890 (43rd)</w:t>
                        </w:r>
                      </w:p>
                    </w:tc>
                  </w:tr>
                  <w:tr>
                    <w:trPr>
                      <w:trHeight w:val="253" w:hRule="atLeast"/>
                    </w:trPr>
                    <w:tc>
                      <w:tcPr>
                        <w:tcW w:w="1930" w:type="dxa"/>
                        <w:tcBorders>
                          <w:top w:val="nil"/>
                          <w:left w:val="single" w:sz="6" w:space="0" w:color="AAAAAA"/>
                          <w:right w:val="nil"/>
                        </w:tcBorders>
                      </w:tcPr>
                      <w:p>
                        <w:pPr>
                          <w:pStyle w:val="TableParagraph"/>
                          <w:spacing w:line="216" w:lineRule="exact" w:before="0"/>
                          <w:ind w:left="118"/>
                          <w:rPr>
                            <w:b/>
                            <w:sz w:val="19"/>
                          </w:rPr>
                        </w:pPr>
                        <w:hyperlink r:id="rId24">
                          <w:r>
                            <w:rPr>
                              <w:b/>
                              <w:sz w:val="19"/>
                            </w:rPr>
                            <w:t>Union</w:t>
                          </w:r>
                        </w:hyperlink>
                      </w:p>
                    </w:tc>
                    <w:tc>
                      <w:tcPr>
                        <w:tcW w:w="2235" w:type="dxa"/>
                        <w:tcBorders>
                          <w:top w:val="nil"/>
                          <w:left w:val="nil"/>
                          <w:right w:val="single" w:sz="6" w:space="0" w:color="AAAAAA"/>
                        </w:tcBorders>
                      </w:tcPr>
                      <w:p>
                        <w:pPr>
                          <w:pStyle w:val="TableParagraph"/>
                          <w:spacing w:before="0"/>
                          <w:rPr>
                            <w:rFonts w:ascii="Times New Roman"/>
                            <w:sz w:val="18"/>
                          </w:rPr>
                        </w:pPr>
                      </w:p>
                    </w:tc>
                  </w:tr>
                  <w:tr>
                    <w:trPr>
                      <w:trHeight w:val="533" w:hRule="atLeast"/>
                    </w:trPr>
                    <w:tc>
                      <w:tcPr>
                        <w:tcW w:w="1930" w:type="dxa"/>
                        <w:tcBorders>
                          <w:left w:val="single" w:sz="6" w:space="0" w:color="AAAAAA"/>
                          <w:bottom w:val="single" w:sz="6" w:space="0" w:color="E9ECF0"/>
                          <w:right w:val="nil"/>
                        </w:tcBorders>
                      </w:tcPr>
                      <w:p>
                        <w:pPr>
                          <w:pStyle w:val="TableParagraph"/>
                          <w:spacing w:before="56"/>
                          <w:ind w:left="118"/>
                          <w:rPr>
                            <w:b/>
                            <w:sz w:val="19"/>
                          </w:rPr>
                        </w:pPr>
                        <w:hyperlink r:id="rId25">
                          <w:r>
                            <w:rPr>
                              <w:b/>
                              <w:sz w:val="19"/>
                            </w:rPr>
                            <w:t>Capital</w:t>
                          </w:r>
                        </w:hyperlink>
                      </w:p>
                      <w:p>
                        <w:pPr>
                          <w:pStyle w:val="TableParagraph"/>
                          <w:spacing w:before="3"/>
                          <w:ind w:left="118"/>
                          <w:rPr>
                            <w:sz w:val="19"/>
                          </w:rPr>
                        </w:pPr>
                        <w:r>
                          <w:rPr>
                            <w:sz w:val="19"/>
                          </w:rPr>
                          <w:t>(</w:t>
                        </w:r>
                        <w:hyperlink r:id="rId26">
                          <w:r>
                            <w:rPr>
                              <w:sz w:val="19"/>
                            </w:rPr>
                            <w:t>and largest city</w:t>
                          </w:r>
                        </w:hyperlink>
                        <w:r>
                          <w:rPr>
                            <w:sz w:val="19"/>
                          </w:rPr>
                          <w:t>)</w:t>
                        </w:r>
                      </w:p>
                    </w:tc>
                    <w:tc>
                      <w:tcPr>
                        <w:tcW w:w="2235" w:type="dxa"/>
                        <w:tcBorders>
                          <w:left w:val="nil"/>
                          <w:bottom w:val="single" w:sz="6" w:space="0" w:color="E9ECF0"/>
                          <w:right w:val="single" w:sz="6" w:space="0" w:color="AAAAAA"/>
                        </w:tcBorders>
                      </w:tcPr>
                      <w:p>
                        <w:pPr>
                          <w:pStyle w:val="TableParagraph"/>
                          <w:spacing w:before="56"/>
                          <w:ind w:left="311"/>
                          <w:rPr>
                            <w:sz w:val="19"/>
                          </w:rPr>
                        </w:pPr>
                        <w:hyperlink r:id="rId27">
                          <w:r>
                            <w:rPr>
                              <w:sz w:val="19"/>
                            </w:rPr>
                            <w:t>Boise</w:t>
                          </w:r>
                        </w:hyperlink>
                      </w:p>
                    </w:tc>
                  </w:tr>
                  <w:tr>
                    <w:trPr>
                      <w:trHeight w:val="468" w:hRule="atLeast"/>
                    </w:trPr>
                    <w:tc>
                      <w:tcPr>
                        <w:tcW w:w="1930" w:type="dxa"/>
                        <w:tcBorders>
                          <w:top w:val="single" w:sz="6" w:space="0" w:color="E9ECF0"/>
                          <w:left w:val="single" w:sz="6" w:space="0" w:color="AAAAAA"/>
                          <w:right w:val="nil"/>
                        </w:tcBorders>
                      </w:tcPr>
                      <w:p>
                        <w:pPr>
                          <w:pStyle w:val="TableParagraph"/>
                          <w:spacing w:line="209" w:lineRule="exact" w:before="0"/>
                          <w:ind w:left="118"/>
                          <w:rPr>
                            <w:b/>
                            <w:sz w:val="19"/>
                          </w:rPr>
                        </w:pPr>
                        <w:hyperlink r:id="rId28">
                          <w:r>
                            <w:rPr>
                              <w:b/>
                              <w:sz w:val="19"/>
                            </w:rPr>
                            <w:t>Largest metro</w:t>
                          </w:r>
                        </w:hyperlink>
                      </w:p>
                    </w:tc>
                    <w:tc>
                      <w:tcPr>
                        <w:tcW w:w="2235" w:type="dxa"/>
                        <w:tcBorders>
                          <w:top w:val="single" w:sz="6" w:space="0" w:color="E9ECF0"/>
                          <w:left w:val="nil"/>
                          <w:right w:val="single" w:sz="6" w:space="0" w:color="AAAAAA"/>
                        </w:tcBorders>
                      </w:tcPr>
                      <w:p>
                        <w:pPr>
                          <w:pStyle w:val="TableParagraph"/>
                          <w:spacing w:line="244" w:lineRule="auto" w:before="0"/>
                          <w:ind w:left="311" w:right="322"/>
                          <w:rPr>
                            <w:sz w:val="19"/>
                          </w:rPr>
                        </w:pPr>
                        <w:hyperlink r:id="rId29">
                          <w:r>
                            <w:rPr>
                              <w:sz w:val="19"/>
                            </w:rPr>
                            <w:t>Boise metropolitan area</w:t>
                          </w:r>
                        </w:hyperlink>
                      </w:p>
                    </w:tc>
                  </w:tr>
                  <w:tr>
                    <w:trPr>
                      <w:trHeight w:val="311" w:hRule="atLeast"/>
                    </w:trPr>
                    <w:tc>
                      <w:tcPr>
                        <w:tcW w:w="4165" w:type="dxa"/>
                        <w:gridSpan w:val="2"/>
                        <w:tcBorders>
                          <w:left w:val="single" w:sz="6" w:space="0" w:color="AAAAAA"/>
                          <w:bottom w:val="single" w:sz="6" w:space="0" w:color="E9ECF0"/>
                          <w:right w:val="single" w:sz="6" w:space="0" w:color="AAAAAA"/>
                        </w:tcBorders>
                      </w:tcPr>
                      <w:p>
                        <w:pPr>
                          <w:pStyle w:val="TableParagraph"/>
                          <w:spacing w:before="56"/>
                          <w:ind w:left="118"/>
                          <w:rPr>
                            <w:b/>
                            <w:sz w:val="19"/>
                          </w:rPr>
                        </w:pPr>
                        <w:r>
                          <w:rPr>
                            <w:b/>
                            <w:sz w:val="19"/>
                          </w:rPr>
                          <w:t>Government</w:t>
                        </w:r>
                      </w:p>
                    </w:tc>
                  </w:tr>
                  <w:tr>
                    <w:trPr>
                      <w:trHeight w:val="227" w:hRule="atLeast"/>
                    </w:trPr>
                    <w:tc>
                      <w:tcPr>
                        <w:tcW w:w="1930" w:type="dxa"/>
                        <w:tcBorders>
                          <w:top w:val="single" w:sz="6" w:space="0" w:color="E9ECF0"/>
                          <w:left w:val="single" w:sz="6" w:space="0" w:color="AAAAAA"/>
                          <w:bottom w:val="nil"/>
                          <w:right w:val="nil"/>
                        </w:tcBorders>
                      </w:tcPr>
                      <w:p>
                        <w:pPr>
                          <w:pStyle w:val="TableParagraph"/>
                          <w:numPr>
                            <w:ilvl w:val="0"/>
                            <w:numId w:val="1"/>
                          </w:numPr>
                          <w:tabs>
                            <w:tab w:pos="284" w:val="left" w:leader="none"/>
                          </w:tabs>
                          <w:spacing w:line="208" w:lineRule="exact" w:before="0" w:after="0"/>
                          <w:ind w:left="283" w:right="0" w:hanging="115"/>
                          <w:jc w:val="left"/>
                          <w:rPr>
                            <w:b/>
                            <w:sz w:val="19"/>
                          </w:rPr>
                        </w:pPr>
                        <w:hyperlink r:id="rId30">
                          <w:r>
                            <w:rPr>
                              <w:b/>
                              <w:spacing w:val="-4"/>
                              <w:sz w:val="19"/>
                            </w:rPr>
                            <w:t>Governor</w:t>
                          </w:r>
                        </w:hyperlink>
                      </w:p>
                    </w:tc>
                    <w:tc>
                      <w:tcPr>
                        <w:tcW w:w="2235" w:type="dxa"/>
                        <w:tcBorders>
                          <w:top w:val="single" w:sz="6" w:space="0" w:color="E9ECF0"/>
                          <w:left w:val="nil"/>
                          <w:bottom w:val="nil"/>
                          <w:right w:val="single" w:sz="6" w:space="0" w:color="AAAAAA"/>
                        </w:tcBorders>
                      </w:tcPr>
                      <w:p>
                        <w:pPr>
                          <w:pStyle w:val="TableParagraph"/>
                          <w:spacing w:line="208" w:lineRule="exact" w:before="0"/>
                          <w:ind w:left="311"/>
                          <w:rPr>
                            <w:sz w:val="19"/>
                          </w:rPr>
                        </w:pPr>
                        <w:hyperlink r:id="rId31">
                          <w:r>
                            <w:rPr>
                              <w:sz w:val="19"/>
                            </w:rPr>
                            <w:t>Brad Little </w:t>
                          </w:r>
                        </w:hyperlink>
                        <w:r>
                          <w:rPr>
                            <w:sz w:val="19"/>
                          </w:rPr>
                          <w:t>(</w:t>
                        </w:r>
                        <w:hyperlink r:id="rId32">
                          <w:r>
                            <w:rPr>
                              <w:sz w:val="19"/>
                            </w:rPr>
                            <w:t>R</w:t>
                          </w:r>
                        </w:hyperlink>
                        <w:r>
                          <w:rPr>
                            <w:sz w:val="19"/>
                          </w:rPr>
                          <w:t>)</w:t>
                        </w:r>
                      </w:p>
                    </w:tc>
                  </w:tr>
                  <w:tr>
                    <w:trPr>
                      <w:trHeight w:val="470" w:hRule="atLeast"/>
                    </w:trPr>
                    <w:tc>
                      <w:tcPr>
                        <w:tcW w:w="1930" w:type="dxa"/>
                        <w:tcBorders>
                          <w:top w:val="nil"/>
                          <w:left w:val="single" w:sz="6" w:space="0" w:color="AAAAAA"/>
                          <w:bottom w:val="nil"/>
                          <w:right w:val="nil"/>
                        </w:tcBorders>
                      </w:tcPr>
                      <w:p>
                        <w:pPr>
                          <w:pStyle w:val="TableParagraph"/>
                          <w:numPr>
                            <w:ilvl w:val="0"/>
                            <w:numId w:val="2"/>
                          </w:numPr>
                          <w:tabs>
                            <w:tab w:pos="284" w:val="left" w:leader="none"/>
                          </w:tabs>
                          <w:spacing w:line="220" w:lineRule="atLeast" w:before="9" w:after="0"/>
                          <w:ind w:left="118" w:right="710" w:firstLine="50"/>
                          <w:jc w:val="left"/>
                          <w:rPr>
                            <w:b/>
                            <w:sz w:val="19"/>
                          </w:rPr>
                        </w:pPr>
                        <w:hyperlink r:id="rId33">
                          <w:r>
                            <w:rPr>
                              <w:b/>
                              <w:spacing w:val="-5"/>
                              <w:sz w:val="19"/>
                            </w:rPr>
                            <w:t>Lieutenant </w:t>
                          </w:r>
                          <w:r>
                            <w:rPr>
                              <w:b/>
                              <w:spacing w:val="-4"/>
                              <w:sz w:val="19"/>
                            </w:rPr>
                            <w:t>Governor</w:t>
                          </w:r>
                        </w:hyperlink>
                      </w:p>
                    </w:tc>
                    <w:tc>
                      <w:tcPr>
                        <w:tcW w:w="2235" w:type="dxa"/>
                        <w:tcBorders>
                          <w:top w:val="nil"/>
                          <w:left w:val="nil"/>
                          <w:bottom w:val="nil"/>
                          <w:right w:val="single" w:sz="6" w:space="0" w:color="AAAAAA"/>
                        </w:tcBorders>
                      </w:tcPr>
                      <w:p>
                        <w:pPr>
                          <w:pStyle w:val="TableParagraph"/>
                          <w:spacing w:before="11"/>
                          <w:ind w:left="311"/>
                          <w:rPr>
                            <w:sz w:val="19"/>
                          </w:rPr>
                        </w:pPr>
                        <w:hyperlink r:id="rId34">
                          <w:r>
                            <w:rPr>
                              <w:sz w:val="19"/>
                            </w:rPr>
                            <w:t>Janice McGeachin </w:t>
                          </w:r>
                        </w:hyperlink>
                        <w:r>
                          <w:rPr>
                            <w:sz w:val="19"/>
                          </w:rPr>
                          <w:t>(R)</w:t>
                        </w:r>
                      </w:p>
                    </w:tc>
                  </w:tr>
                  <w:tr>
                    <w:trPr>
                      <w:trHeight w:val="248" w:hRule="atLeast"/>
                    </w:trPr>
                    <w:tc>
                      <w:tcPr>
                        <w:tcW w:w="1930" w:type="dxa"/>
                        <w:tcBorders>
                          <w:top w:val="nil"/>
                          <w:left w:val="single" w:sz="6" w:space="0" w:color="AAAAAA"/>
                          <w:bottom w:val="nil"/>
                          <w:right w:val="nil"/>
                        </w:tcBorders>
                      </w:tcPr>
                      <w:p>
                        <w:pPr>
                          <w:pStyle w:val="TableParagraph"/>
                          <w:spacing w:line="217" w:lineRule="exact" w:before="11"/>
                          <w:ind w:left="118"/>
                          <w:rPr>
                            <w:b/>
                            <w:sz w:val="19"/>
                          </w:rPr>
                        </w:pPr>
                        <w:hyperlink r:id="rId35">
                          <w:r>
                            <w:rPr>
                              <w:b/>
                              <w:sz w:val="19"/>
                            </w:rPr>
                            <w:t>Legislature</w:t>
                          </w:r>
                        </w:hyperlink>
                      </w:p>
                    </w:tc>
                    <w:tc>
                      <w:tcPr>
                        <w:tcW w:w="2235" w:type="dxa"/>
                        <w:tcBorders>
                          <w:top w:val="nil"/>
                          <w:left w:val="nil"/>
                          <w:bottom w:val="nil"/>
                          <w:right w:val="single" w:sz="6" w:space="0" w:color="AAAAAA"/>
                        </w:tcBorders>
                      </w:tcPr>
                      <w:p>
                        <w:pPr>
                          <w:pStyle w:val="TableParagraph"/>
                          <w:spacing w:line="217" w:lineRule="exact" w:before="11"/>
                          <w:ind w:left="311"/>
                          <w:rPr>
                            <w:sz w:val="19"/>
                          </w:rPr>
                        </w:pPr>
                        <w:hyperlink r:id="rId36">
                          <w:r>
                            <w:rPr>
                              <w:sz w:val="19"/>
                            </w:rPr>
                            <w:t>Legislature</w:t>
                          </w:r>
                        </w:hyperlink>
                      </w:p>
                    </w:tc>
                  </w:tr>
                  <w:tr>
                    <w:trPr>
                      <w:trHeight w:val="248" w:hRule="atLeast"/>
                    </w:trPr>
                    <w:tc>
                      <w:tcPr>
                        <w:tcW w:w="1930" w:type="dxa"/>
                        <w:tcBorders>
                          <w:top w:val="nil"/>
                          <w:left w:val="single" w:sz="6" w:space="0" w:color="AAAAAA"/>
                          <w:bottom w:val="nil"/>
                          <w:right w:val="nil"/>
                        </w:tcBorders>
                      </w:tcPr>
                      <w:p>
                        <w:pPr>
                          <w:pStyle w:val="TableParagraph"/>
                          <w:numPr>
                            <w:ilvl w:val="0"/>
                            <w:numId w:val="3"/>
                          </w:numPr>
                          <w:tabs>
                            <w:tab w:pos="284" w:val="left" w:leader="none"/>
                          </w:tabs>
                          <w:spacing w:line="217" w:lineRule="exact" w:before="11" w:after="0"/>
                          <w:ind w:left="283" w:right="0" w:hanging="115"/>
                          <w:jc w:val="left"/>
                          <w:rPr>
                            <w:b/>
                            <w:sz w:val="19"/>
                          </w:rPr>
                        </w:pPr>
                        <w:hyperlink r:id="rId37">
                          <w:r>
                            <w:rPr>
                              <w:b/>
                              <w:spacing w:val="-3"/>
                              <w:sz w:val="19"/>
                            </w:rPr>
                            <w:t>Upper</w:t>
                          </w:r>
                          <w:r>
                            <w:rPr>
                              <w:b/>
                              <w:spacing w:val="-6"/>
                              <w:sz w:val="19"/>
                            </w:rPr>
                            <w:t> </w:t>
                          </w:r>
                          <w:r>
                            <w:rPr>
                              <w:b/>
                              <w:spacing w:val="-3"/>
                              <w:sz w:val="19"/>
                            </w:rPr>
                            <w:t>house</w:t>
                          </w:r>
                        </w:hyperlink>
                      </w:p>
                    </w:tc>
                    <w:tc>
                      <w:tcPr>
                        <w:tcW w:w="2235" w:type="dxa"/>
                        <w:tcBorders>
                          <w:top w:val="nil"/>
                          <w:left w:val="nil"/>
                          <w:bottom w:val="nil"/>
                          <w:right w:val="single" w:sz="6" w:space="0" w:color="AAAAAA"/>
                        </w:tcBorders>
                      </w:tcPr>
                      <w:p>
                        <w:pPr>
                          <w:pStyle w:val="TableParagraph"/>
                          <w:spacing w:line="217" w:lineRule="exact" w:before="11"/>
                          <w:ind w:left="311"/>
                          <w:rPr>
                            <w:sz w:val="19"/>
                          </w:rPr>
                        </w:pPr>
                        <w:hyperlink r:id="rId38">
                          <w:r>
                            <w:rPr>
                              <w:sz w:val="19"/>
                            </w:rPr>
                            <w:t>Senate</w:t>
                          </w:r>
                        </w:hyperlink>
                      </w:p>
                    </w:tc>
                  </w:tr>
                  <w:tr>
                    <w:trPr>
                      <w:trHeight w:val="470" w:hRule="atLeast"/>
                    </w:trPr>
                    <w:tc>
                      <w:tcPr>
                        <w:tcW w:w="1930" w:type="dxa"/>
                        <w:tcBorders>
                          <w:top w:val="nil"/>
                          <w:left w:val="single" w:sz="6" w:space="0" w:color="AAAAAA"/>
                          <w:bottom w:val="nil"/>
                          <w:right w:val="nil"/>
                        </w:tcBorders>
                      </w:tcPr>
                      <w:p>
                        <w:pPr>
                          <w:pStyle w:val="TableParagraph"/>
                          <w:numPr>
                            <w:ilvl w:val="0"/>
                            <w:numId w:val="4"/>
                          </w:numPr>
                          <w:tabs>
                            <w:tab w:pos="284" w:val="left" w:leader="none"/>
                          </w:tabs>
                          <w:spacing w:line="240" w:lineRule="auto" w:before="11" w:after="0"/>
                          <w:ind w:left="283" w:right="0" w:hanging="115"/>
                          <w:jc w:val="left"/>
                          <w:rPr>
                            <w:b/>
                            <w:sz w:val="19"/>
                          </w:rPr>
                        </w:pPr>
                        <w:hyperlink r:id="rId39">
                          <w:r>
                            <w:rPr>
                              <w:b/>
                              <w:spacing w:val="-4"/>
                              <w:sz w:val="19"/>
                            </w:rPr>
                            <w:t>Lower</w:t>
                          </w:r>
                          <w:r>
                            <w:rPr>
                              <w:b/>
                              <w:spacing w:val="-6"/>
                              <w:sz w:val="19"/>
                            </w:rPr>
                            <w:t> </w:t>
                          </w:r>
                          <w:r>
                            <w:rPr>
                              <w:b/>
                              <w:spacing w:val="-3"/>
                              <w:sz w:val="19"/>
                            </w:rPr>
                            <w:t>house</w:t>
                          </w:r>
                        </w:hyperlink>
                      </w:p>
                    </w:tc>
                    <w:tc>
                      <w:tcPr>
                        <w:tcW w:w="2235" w:type="dxa"/>
                        <w:tcBorders>
                          <w:top w:val="nil"/>
                          <w:left w:val="nil"/>
                          <w:bottom w:val="nil"/>
                          <w:right w:val="single" w:sz="6" w:space="0" w:color="AAAAAA"/>
                        </w:tcBorders>
                      </w:tcPr>
                      <w:p>
                        <w:pPr>
                          <w:pStyle w:val="TableParagraph"/>
                          <w:spacing w:line="220" w:lineRule="atLeast" w:before="9"/>
                          <w:ind w:left="311"/>
                          <w:rPr>
                            <w:sz w:val="19"/>
                          </w:rPr>
                        </w:pPr>
                        <w:hyperlink r:id="rId40">
                          <w:r>
                            <w:rPr>
                              <w:sz w:val="19"/>
                            </w:rPr>
                            <w:t>House of </w:t>
                          </w:r>
                          <w:r>
                            <w:rPr>
                              <w:w w:val="95"/>
                              <w:sz w:val="19"/>
                            </w:rPr>
                            <w:t>Representatives</w:t>
                          </w:r>
                        </w:hyperlink>
                      </w:p>
                    </w:tc>
                  </w:tr>
                  <w:tr>
                    <w:trPr>
                      <w:trHeight w:val="470" w:hRule="atLeast"/>
                    </w:trPr>
                    <w:tc>
                      <w:tcPr>
                        <w:tcW w:w="1930" w:type="dxa"/>
                        <w:tcBorders>
                          <w:top w:val="nil"/>
                          <w:left w:val="single" w:sz="6" w:space="0" w:color="AAAAAA"/>
                          <w:bottom w:val="nil"/>
                          <w:right w:val="nil"/>
                        </w:tcBorders>
                      </w:tcPr>
                      <w:p>
                        <w:pPr>
                          <w:pStyle w:val="TableParagraph"/>
                          <w:spacing w:before="11"/>
                          <w:ind w:left="118"/>
                          <w:rPr>
                            <w:b/>
                            <w:sz w:val="19"/>
                          </w:rPr>
                        </w:pPr>
                        <w:hyperlink r:id="rId41">
                          <w:r>
                            <w:rPr>
                              <w:b/>
                              <w:sz w:val="19"/>
                            </w:rPr>
                            <w:t>U.S. senators</w:t>
                          </w:r>
                        </w:hyperlink>
                      </w:p>
                    </w:tc>
                    <w:tc>
                      <w:tcPr>
                        <w:tcW w:w="2235" w:type="dxa"/>
                        <w:tcBorders>
                          <w:top w:val="nil"/>
                          <w:left w:val="nil"/>
                          <w:bottom w:val="nil"/>
                          <w:right w:val="single" w:sz="6" w:space="0" w:color="AAAAAA"/>
                        </w:tcBorders>
                      </w:tcPr>
                      <w:p>
                        <w:pPr>
                          <w:pStyle w:val="TableParagraph"/>
                          <w:spacing w:line="220" w:lineRule="atLeast" w:before="9"/>
                          <w:ind w:left="311" w:right="608"/>
                          <w:rPr>
                            <w:sz w:val="19"/>
                          </w:rPr>
                        </w:pPr>
                        <w:hyperlink r:id="rId42">
                          <w:r>
                            <w:rPr>
                              <w:sz w:val="19"/>
                            </w:rPr>
                            <w:t>Mike Crapo </w:t>
                          </w:r>
                        </w:hyperlink>
                        <w:r>
                          <w:rPr>
                            <w:sz w:val="19"/>
                          </w:rPr>
                          <w:t>(R) </w:t>
                        </w:r>
                        <w:hyperlink r:id="rId43">
                          <w:r>
                            <w:rPr>
                              <w:sz w:val="19"/>
                            </w:rPr>
                            <w:t>Jim Risch </w:t>
                          </w:r>
                        </w:hyperlink>
                        <w:r>
                          <w:rPr>
                            <w:sz w:val="19"/>
                          </w:rPr>
                          <w:t>(R)</w:t>
                        </w:r>
                      </w:p>
                    </w:tc>
                  </w:tr>
                  <w:tr>
                    <w:trPr>
                      <w:trHeight w:val="710" w:hRule="atLeast"/>
                    </w:trPr>
                    <w:tc>
                      <w:tcPr>
                        <w:tcW w:w="1930" w:type="dxa"/>
                        <w:tcBorders>
                          <w:top w:val="nil"/>
                          <w:left w:val="single" w:sz="6" w:space="0" w:color="AAAAAA"/>
                          <w:right w:val="nil"/>
                        </w:tcBorders>
                      </w:tcPr>
                      <w:p>
                        <w:pPr>
                          <w:pStyle w:val="TableParagraph"/>
                          <w:spacing w:line="244" w:lineRule="auto" w:before="11"/>
                          <w:ind w:left="118"/>
                          <w:rPr>
                            <w:b/>
                            <w:sz w:val="19"/>
                          </w:rPr>
                        </w:pPr>
                        <w:hyperlink r:id="rId44">
                          <w:r>
                            <w:rPr>
                              <w:b/>
                              <w:sz w:val="19"/>
                            </w:rPr>
                            <w:t>U.S. House delegation</w:t>
                          </w:r>
                        </w:hyperlink>
                      </w:p>
                    </w:tc>
                    <w:tc>
                      <w:tcPr>
                        <w:tcW w:w="2235" w:type="dxa"/>
                        <w:tcBorders>
                          <w:top w:val="nil"/>
                          <w:left w:val="nil"/>
                          <w:right w:val="single" w:sz="6" w:space="0" w:color="AAAAAA"/>
                        </w:tcBorders>
                      </w:tcPr>
                      <w:p>
                        <w:pPr>
                          <w:pStyle w:val="TableParagraph"/>
                          <w:numPr>
                            <w:ilvl w:val="0"/>
                            <w:numId w:val="5"/>
                          </w:numPr>
                          <w:tabs>
                            <w:tab w:pos="515" w:val="left" w:leader="none"/>
                          </w:tabs>
                          <w:spacing w:line="240" w:lineRule="auto" w:before="11" w:after="0"/>
                          <w:ind w:left="514" w:right="0" w:hanging="203"/>
                          <w:jc w:val="left"/>
                          <w:rPr>
                            <w:sz w:val="19"/>
                          </w:rPr>
                        </w:pPr>
                        <w:hyperlink r:id="rId45">
                          <w:r>
                            <w:rPr>
                              <w:spacing w:val="-3"/>
                              <w:sz w:val="19"/>
                            </w:rPr>
                            <w:t>Russ Fulcher</w:t>
                          </w:r>
                          <w:r>
                            <w:rPr>
                              <w:spacing w:val="-8"/>
                              <w:sz w:val="19"/>
                            </w:rPr>
                            <w:t> </w:t>
                          </w:r>
                        </w:hyperlink>
                        <w:r>
                          <w:rPr>
                            <w:spacing w:val="-2"/>
                            <w:sz w:val="19"/>
                          </w:rPr>
                          <w:t>(R)</w:t>
                        </w:r>
                      </w:p>
                      <w:p>
                        <w:pPr>
                          <w:pStyle w:val="TableParagraph"/>
                          <w:numPr>
                            <w:ilvl w:val="0"/>
                            <w:numId w:val="5"/>
                          </w:numPr>
                          <w:tabs>
                            <w:tab w:pos="515" w:val="left" w:leader="none"/>
                          </w:tabs>
                          <w:spacing w:line="244" w:lineRule="auto" w:before="3" w:after="0"/>
                          <w:ind w:left="311" w:right="257" w:firstLine="0"/>
                          <w:jc w:val="left"/>
                          <w:rPr>
                            <w:sz w:val="19"/>
                          </w:rPr>
                        </w:pPr>
                        <w:hyperlink r:id="rId46">
                          <w:r>
                            <w:rPr>
                              <w:spacing w:val="-3"/>
                              <w:sz w:val="19"/>
                            </w:rPr>
                            <w:t>Mike Simpson </w:t>
                          </w:r>
                        </w:hyperlink>
                        <w:r>
                          <w:rPr>
                            <w:spacing w:val="-8"/>
                            <w:sz w:val="19"/>
                          </w:rPr>
                          <w:t>(R) </w:t>
                        </w:r>
                        <w:r>
                          <w:rPr>
                            <w:sz w:val="19"/>
                          </w:rPr>
                          <w:t>(</w:t>
                        </w:r>
                        <w:hyperlink r:id="rId47">
                          <w:r>
                            <w:rPr>
                              <w:sz w:val="19"/>
                            </w:rPr>
                            <w:t>list</w:t>
                          </w:r>
                        </w:hyperlink>
                        <w:r>
                          <w:rPr>
                            <w:sz w:val="19"/>
                          </w:rPr>
                          <w:t>)</w:t>
                        </w:r>
                      </w:p>
                    </w:tc>
                  </w:tr>
                  <w:tr>
                    <w:trPr>
                      <w:trHeight w:val="311" w:hRule="atLeast"/>
                    </w:trPr>
                    <w:tc>
                      <w:tcPr>
                        <w:tcW w:w="4165" w:type="dxa"/>
                        <w:gridSpan w:val="2"/>
                        <w:tcBorders>
                          <w:left w:val="single" w:sz="6" w:space="0" w:color="AAAAAA"/>
                          <w:bottom w:val="single" w:sz="6" w:space="0" w:color="E9ECF0"/>
                          <w:right w:val="single" w:sz="6" w:space="0" w:color="AAAAAA"/>
                        </w:tcBorders>
                      </w:tcPr>
                      <w:p>
                        <w:pPr>
                          <w:pStyle w:val="TableParagraph"/>
                          <w:spacing w:before="56"/>
                          <w:ind w:left="118"/>
                          <w:rPr>
                            <w:b/>
                            <w:sz w:val="19"/>
                          </w:rPr>
                        </w:pPr>
                        <w:r>
                          <w:rPr>
                            <w:b/>
                            <w:sz w:val="19"/>
                          </w:rPr>
                          <w:t>Area</w:t>
                        </w:r>
                      </w:p>
                    </w:tc>
                  </w:tr>
                  <w:tr>
                    <w:trPr>
                      <w:trHeight w:val="782" w:hRule="atLeast"/>
                    </w:trPr>
                    <w:tc>
                      <w:tcPr>
                        <w:tcW w:w="1930" w:type="dxa"/>
                        <w:tcBorders>
                          <w:top w:val="single" w:sz="6" w:space="0" w:color="E9ECF0"/>
                          <w:left w:val="single" w:sz="6" w:space="0" w:color="AAAAAA"/>
                          <w:bottom w:val="nil"/>
                          <w:right w:val="nil"/>
                        </w:tcBorders>
                      </w:tcPr>
                      <w:p>
                        <w:pPr>
                          <w:pStyle w:val="TableParagraph"/>
                          <w:numPr>
                            <w:ilvl w:val="0"/>
                            <w:numId w:val="6"/>
                          </w:numPr>
                          <w:tabs>
                            <w:tab w:pos="284" w:val="left" w:leader="none"/>
                          </w:tabs>
                          <w:spacing w:line="209" w:lineRule="exact" w:before="0" w:after="0"/>
                          <w:ind w:left="283" w:right="0" w:hanging="115"/>
                          <w:jc w:val="left"/>
                          <w:rPr>
                            <w:b/>
                            <w:sz w:val="19"/>
                          </w:rPr>
                        </w:pPr>
                        <w:r>
                          <w:rPr>
                            <w:b/>
                            <w:spacing w:val="-6"/>
                            <w:sz w:val="19"/>
                          </w:rPr>
                          <w:t>Total</w:t>
                        </w:r>
                      </w:p>
                      <w:p>
                        <w:pPr>
                          <w:pStyle w:val="TableParagraph"/>
                          <w:spacing w:before="1"/>
                          <w:rPr>
                            <w:sz w:val="24"/>
                          </w:rPr>
                        </w:pPr>
                      </w:p>
                      <w:p>
                        <w:pPr>
                          <w:pStyle w:val="TableParagraph"/>
                          <w:numPr>
                            <w:ilvl w:val="0"/>
                            <w:numId w:val="6"/>
                          </w:numPr>
                          <w:tabs>
                            <w:tab w:pos="284" w:val="left" w:leader="none"/>
                          </w:tabs>
                          <w:spacing w:line="240" w:lineRule="auto" w:before="0" w:after="0"/>
                          <w:ind w:left="283" w:right="0" w:hanging="115"/>
                          <w:jc w:val="left"/>
                          <w:rPr>
                            <w:b/>
                            <w:sz w:val="19"/>
                          </w:rPr>
                        </w:pPr>
                        <w:r>
                          <w:rPr>
                            <w:b/>
                            <w:spacing w:val="-3"/>
                            <w:sz w:val="19"/>
                          </w:rPr>
                          <w:t>Land</w:t>
                        </w:r>
                      </w:p>
                    </w:tc>
                    <w:tc>
                      <w:tcPr>
                        <w:tcW w:w="2235" w:type="dxa"/>
                        <w:tcBorders>
                          <w:top w:val="single" w:sz="6" w:space="0" w:color="E9ECF0"/>
                          <w:left w:val="nil"/>
                          <w:bottom w:val="nil"/>
                          <w:right w:val="single" w:sz="6" w:space="0" w:color="AAAAAA"/>
                        </w:tcBorders>
                      </w:tcPr>
                      <w:p>
                        <w:pPr>
                          <w:pStyle w:val="TableParagraph"/>
                          <w:spacing w:line="214" w:lineRule="exact" w:before="0"/>
                          <w:ind w:left="311"/>
                          <w:rPr>
                            <w:sz w:val="19"/>
                          </w:rPr>
                        </w:pPr>
                        <w:r>
                          <w:rPr>
                            <w:sz w:val="19"/>
                          </w:rPr>
                          <w:t>83,569 </w:t>
                        </w:r>
                        <w:r>
                          <w:rPr>
                            <w:position w:val="7"/>
                            <w:sz w:val="15"/>
                          </w:rPr>
                          <w:t>[1] </w:t>
                        </w:r>
                        <w:r>
                          <w:rPr>
                            <w:sz w:val="19"/>
                          </w:rPr>
                          <w:t>sq mi</w:t>
                        </w:r>
                      </w:p>
                      <w:p>
                        <w:pPr>
                          <w:pStyle w:val="TableParagraph"/>
                          <w:spacing w:line="243" w:lineRule="exact" w:before="0"/>
                          <w:ind w:left="311"/>
                          <w:rPr>
                            <w:sz w:val="19"/>
                          </w:rPr>
                        </w:pPr>
                        <w:r>
                          <w:rPr>
                            <w:sz w:val="19"/>
                          </w:rPr>
                          <w:t>(216,443 km</w:t>
                        </w:r>
                        <w:r>
                          <w:rPr>
                            <w:position w:val="7"/>
                            <w:sz w:val="15"/>
                          </w:rPr>
                          <w:t>2</w:t>
                        </w:r>
                        <w:r>
                          <w:rPr>
                            <w:sz w:val="19"/>
                          </w:rPr>
                          <w:t>)</w:t>
                        </w:r>
                      </w:p>
                      <w:p>
                        <w:pPr>
                          <w:pStyle w:val="TableParagraph"/>
                          <w:spacing w:before="29"/>
                          <w:ind w:left="311"/>
                          <w:rPr>
                            <w:sz w:val="19"/>
                          </w:rPr>
                        </w:pPr>
                        <w:r>
                          <w:rPr>
                            <w:sz w:val="19"/>
                          </w:rPr>
                          <w:t>82,643 sq mi</w:t>
                        </w:r>
                      </w:p>
                    </w:tc>
                  </w:tr>
                </w:tbl>
                <w:p>
                  <w:pPr>
                    <w:pStyle w:val="BodyText"/>
                    <w:ind w:left="0"/>
                  </w:pPr>
                </w:p>
              </w:txbxContent>
            </v:textbox>
            <w10:wrap type="none"/>
          </v:shape>
        </w:pict>
      </w:r>
      <w:r>
        <w:rPr>
          <w:rFonts w:ascii="Times New Roman"/>
          <w:b/>
          <w:sz w:val="43"/>
        </w:rPr>
        <w:t>Idaho</w:t>
      </w:r>
    </w:p>
    <w:p>
      <w:pPr>
        <w:pStyle w:val="BodyText"/>
        <w:spacing w:line="276" w:lineRule="auto" w:before="256"/>
        <w:ind w:left="250" w:right="4616"/>
        <w:jc w:val="both"/>
      </w:pPr>
      <w:r>
        <w:rPr>
          <w:b/>
        </w:rPr>
        <w:t>Idaho </w:t>
      </w:r>
      <w:r>
        <w:rPr/>
        <w:t>(</w:t>
      </w:r>
      <w:r>
        <w:rPr>
          <w:u w:val="single" w:color="AAAAAA"/>
        </w:rPr>
        <w:t>/</w:t>
      </w:r>
      <w:r>
        <w:rPr>
          <w:rFonts w:ascii="Arial" w:hAnsi="Arial"/>
          <w:u w:val="single" w:color="AAAAAA"/>
        </w:rPr>
        <w:t>ˈ</w:t>
      </w:r>
      <w:r>
        <w:rPr>
          <w:u w:val="single" w:color="AAAAAA"/>
        </w:rPr>
        <w:t>a</w:t>
      </w:r>
      <w:r>
        <w:rPr>
          <w:rFonts w:ascii="Arial" w:hAnsi="Arial"/>
          <w:u w:val="single" w:color="AAAAAA"/>
        </w:rPr>
        <w:t>ɪ</w:t>
      </w:r>
      <w:r>
        <w:rPr>
          <w:u w:val="single" w:color="AAAAAA"/>
        </w:rPr>
        <w:t>d</w:t>
      </w:r>
      <w:r>
        <w:rPr>
          <w:rFonts w:ascii="Arial" w:hAnsi="Arial"/>
          <w:u w:val="single" w:color="AAAAAA"/>
        </w:rPr>
        <w:t>ə</w:t>
      </w:r>
      <w:r>
        <w:rPr>
          <w:u w:val="single" w:color="AAAAAA"/>
        </w:rPr>
        <w:t>ho</w:t>
      </w:r>
      <w:r>
        <w:rPr>
          <w:rFonts w:ascii="Arial" w:hAnsi="Arial"/>
          <w:u w:val="single" w:color="AAAAAA"/>
        </w:rPr>
        <w:t>ʊ</w:t>
      </w:r>
      <w:r>
        <w:rPr>
          <w:u w:val="single" w:color="AAAAAA"/>
        </w:rPr>
        <w:t>/</w:t>
      </w:r>
      <w:r>
        <w:rPr/>
        <w:t> </w:t>
      </w:r>
      <w:r>
        <w:rPr>
          <w:sz w:val="17"/>
        </w:rPr>
        <w:t>( </w:t>
      </w:r>
      <w:hyperlink r:id="rId48">
        <w:r>
          <w:rPr>
            <w:sz w:val="17"/>
            <w:u w:val="single" w:color="AAAAAA"/>
          </w:rPr>
          <w:t>listen</w:t>
        </w:r>
      </w:hyperlink>
      <w:r>
        <w:rPr>
          <w:sz w:val="17"/>
        </w:rPr>
        <w:t>)</w:t>
      </w:r>
      <w:r>
        <w:rPr/>
        <w:t>) is a </w:t>
      </w:r>
      <w:hyperlink r:id="rId9">
        <w:r>
          <w:rPr>
            <w:u w:val="single" w:color="AAAAAA"/>
          </w:rPr>
          <w:t>state</w:t>
        </w:r>
        <w:r>
          <w:rPr/>
          <w:t> </w:t>
        </w:r>
      </w:hyperlink>
      <w:r>
        <w:rPr/>
        <w:t>in the </w:t>
      </w:r>
      <w:hyperlink r:id="rId49">
        <w:r>
          <w:rPr>
            <w:u w:val="single" w:color="AAAAAA"/>
          </w:rPr>
          <w:t>Pacific Northwest</w:t>
        </w:r>
        <w:r>
          <w:rPr/>
          <w:t> </w:t>
        </w:r>
      </w:hyperlink>
      <w:r>
        <w:rPr/>
        <w:t>region of the </w:t>
      </w:r>
      <w:hyperlink r:id="rId20">
        <w:r>
          <w:rPr>
            <w:u w:val="single" w:color="AAAAAA"/>
          </w:rPr>
          <w:t>United States</w:t>
        </w:r>
      </w:hyperlink>
      <w:r>
        <w:rPr/>
        <w:t>. It borders the state of </w:t>
      </w:r>
      <w:hyperlink r:id="rId50">
        <w:r>
          <w:rPr>
            <w:u w:val="single" w:color="AAAAAA"/>
          </w:rPr>
          <w:t>Montana</w:t>
        </w:r>
        <w:r>
          <w:rPr/>
          <w:t> </w:t>
        </w:r>
      </w:hyperlink>
      <w:r>
        <w:rPr/>
        <w:t>to the east </w:t>
      </w:r>
      <w:r>
        <w:rPr>
          <w:spacing w:val="-4"/>
        </w:rPr>
        <w:t>and </w:t>
      </w:r>
      <w:r>
        <w:rPr/>
        <w:t>northeast, </w:t>
      </w:r>
      <w:hyperlink r:id="rId51">
        <w:r>
          <w:rPr>
            <w:u w:val="single" w:color="AAAAAA"/>
          </w:rPr>
          <w:t>Wyoming</w:t>
        </w:r>
        <w:r>
          <w:rPr/>
          <w:t> </w:t>
        </w:r>
      </w:hyperlink>
      <w:r>
        <w:rPr/>
        <w:t>to the east, </w:t>
      </w:r>
      <w:hyperlink r:id="rId52">
        <w:r>
          <w:rPr>
            <w:u w:val="single" w:color="AAAAAA"/>
          </w:rPr>
          <w:t>Nevada</w:t>
        </w:r>
        <w:r>
          <w:rPr/>
          <w:t> </w:t>
        </w:r>
      </w:hyperlink>
      <w:r>
        <w:rPr/>
        <w:t>and </w:t>
      </w:r>
      <w:hyperlink r:id="rId53">
        <w:r>
          <w:rPr>
            <w:u w:val="single" w:color="AAAAAA"/>
          </w:rPr>
          <w:t>Utah</w:t>
        </w:r>
        <w:r>
          <w:rPr/>
          <w:t> </w:t>
        </w:r>
      </w:hyperlink>
      <w:r>
        <w:rPr/>
        <w:t>to the south, and </w:t>
      </w:r>
      <w:hyperlink r:id="rId54">
        <w:r>
          <w:rPr>
            <w:u w:val="single" w:color="AAAAAA"/>
          </w:rPr>
          <w:t>Washington</w:t>
        </w:r>
        <w:r>
          <w:rPr/>
          <w:t> </w:t>
        </w:r>
      </w:hyperlink>
      <w:r>
        <w:rPr/>
        <w:t>and </w:t>
      </w:r>
      <w:hyperlink r:id="rId55">
        <w:r>
          <w:rPr>
            <w:u w:val="single" w:color="AAAAAA"/>
          </w:rPr>
          <w:t>Oregon</w:t>
        </w:r>
        <w:r>
          <w:rPr/>
          <w:t> </w:t>
        </w:r>
      </w:hyperlink>
      <w:r>
        <w:rPr/>
        <w:t>to the west. </w:t>
      </w:r>
      <w:r>
        <w:rPr>
          <w:spacing w:val="-8"/>
        </w:rPr>
        <w:t>To </w:t>
      </w:r>
      <w:r>
        <w:rPr/>
        <w:t>the north, it shares a small </w:t>
      </w:r>
      <w:hyperlink r:id="rId56">
        <w:r>
          <w:rPr/>
          <w:t>portion   of   the   </w:t>
        </w:r>
        <w:r>
          <w:rPr>
            <w:u w:val="single" w:color="AAAAAA"/>
          </w:rPr>
          <w:t>Canadian   border</w:t>
        </w:r>
        <w:r>
          <w:rPr/>
          <w:t>   with   the   province   of</w:t>
        </w:r>
        <w:r>
          <w:rPr>
            <w:spacing w:val="18"/>
          </w:rPr>
          <w:t> </w:t>
        </w:r>
        <w:r>
          <w:rPr>
            <w:u w:val="single" w:color="AAAAAA"/>
          </w:rPr>
          <w:t>British</w:t>
        </w:r>
      </w:hyperlink>
    </w:p>
    <w:p>
      <w:pPr>
        <w:pStyle w:val="BodyText"/>
        <w:spacing w:line="256" w:lineRule="auto"/>
        <w:ind w:left="250" w:right="4616"/>
        <w:jc w:val="both"/>
      </w:pPr>
      <w:hyperlink r:id="rId56">
        <w:r>
          <w:rPr>
            <w:u w:val="single" w:color="AAAAAA"/>
          </w:rPr>
          <w:t>Columbia</w:t>
        </w:r>
        <w:r>
          <w:rPr/>
          <w:t>. </w:t>
        </w:r>
        <w:r>
          <w:rPr>
            <w:spacing w:val="-3"/>
          </w:rPr>
          <w:t>With </w:t>
        </w:r>
        <w:r>
          <w:rPr/>
          <w:t>a population of approximately 1.7 million and an</w:t>
        </w:r>
      </w:hyperlink>
      <w:r>
        <w:rPr/>
        <w:t> area of 83,569 square miles (216,440 km</w:t>
      </w:r>
      <w:r>
        <w:rPr>
          <w:position w:val="8"/>
          <w:sz w:val="16"/>
        </w:rPr>
        <w:t>2</w:t>
      </w:r>
      <w:r>
        <w:rPr/>
        <w:t>), Idaho is the </w:t>
      </w:r>
      <w:hyperlink r:id="rId57">
        <w:r>
          <w:rPr>
            <w:u w:val="single" w:color="AAAAAA"/>
          </w:rPr>
          <w:t>14th </w:t>
        </w:r>
        <w:r>
          <w:rPr>
            <w:spacing w:val="-3"/>
            <w:u w:val="single" w:color="AAAAAA"/>
          </w:rPr>
          <w:t>largest</w:t>
        </w:r>
      </w:hyperlink>
      <w:r>
        <w:rPr>
          <w:spacing w:val="-3"/>
        </w:rPr>
        <w:t>, </w:t>
      </w:r>
      <w:r>
        <w:rPr/>
        <w:t>the </w:t>
      </w:r>
      <w:r>
        <w:rPr>
          <w:spacing w:val="28"/>
        </w:rPr>
        <w:t> </w:t>
      </w:r>
      <w:hyperlink r:id="rId58">
        <w:r>
          <w:rPr>
            <w:u w:val="single" w:color="AAAAAA"/>
          </w:rPr>
          <w:t>12th least populous</w:t>
        </w:r>
        <w:r>
          <w:rPr/>
          <w:t> </w:t>
        </w:r>
      </w:hyperlink>
      <w:r>
        <w:rPr/>
        <w:t>and the </w:t>
      </w:r>
      <w:hyperlink r:id="rId59">
        <w:r>
          <w:rPr>
            <w:u w:val="single" w:color="AAAAAA"/>
          </w:rPr>
          <w:t>7th least densely populated</w:t>
        </w:r>
        <w:r>
          <w:rPr/>
          <w:t> </w:t>
        </w:r>
      </w:hyperlink>
      <w:r>
        <w:rPr/>
        <w:t>of the 50</w:t>
      </w:r>
    </w:p>
    <w:p>
      <w:pPr>
        <w:pStyle w:val="BodyText"/>
        <w:spacing w:before="10"/>
        <w:ind w:left="250"/>
        <w:jc w:val="both"/>
      </w:pPr>
      <w:r>
        <w:rPr/>
        <w:t>U.S. states. The state's capital and largest city is </w:t>
      </w:r>
      <w:hyperlink r:id="rId27">
        <w:r>
          <w:rPr>
            <w:u w:val="single" w:color="AAAAAA"/>
          </w:rPr>
          <w:t>Boise</w:t>
        </w:r>
      </w:hyperlink>
      <w:r>
        <w:rPr/>
        <w:t>.</w:t>
      </w:r>
    </w:p>
    <w:p>
      <w:pPr>
        <w:pStyle w:val="BodyText"/>
        <w:ind w:left="0"/>
      </w:pPr>
    </w:p>
    <w:p>
      <w:pPr>
        <w:pStyle w:val="BodyText"/>
        <w:spacing w:line="273" w:lineRule="auto"/>
        <w:ind w:left="250" w:right="4614"/>
        <w:jc w:val="both"/>
      </w:pPr>
      <w:hyperlink r:id="rId60">
        <w:r>
          <w:rPr/>
          <w:t>Idaho prior to European settlement was inhabited by </w:t>
        </w:r>
        <w:r>
          <w:rPr>
            <w:u w:val="single" w:color="AAAAAA"/>
          </w:rPr>
          <w:t>Native</w:t>
        </w:r>
        <w:r>
          <w:rPr/>
          <w:t> </w:t>
        </w:r>
        <w:r>
          <w:rPr>
            <w:u w:val="single" w:color="AAAAAA"/>
          </w:rPr>
          <w:t>American peoples</w:t>
        </w:r>
        <w:r>
          <w:rPr/>
          <w:t>, some of whom still live in the area. In the early</w:t>
        </w:r>
      </w:hyperlink>
      <w:r>
        <w:rPr/>
        <w:t> 19th century, Idaho was considered part of the </w:t>
      </w:r>
      <w:hyperlink r:id="rId61">
        <w:r>
          <w:rPr>
            <w:u w:val="single" w:color="AAAAAA"/>
          </w:rPr>
          <w:t>Oregon Country</w:t>
        </w:r>
      </w:hyperlink>
      <w:r>
        <w:rPr/>
        <w:t>, an area disputed between the U.S. and the </w:t>
      </w:r>
      <w:hyperlink r:id="rId62">
        <w:r>
          <w:rPr>
            <w:u w:val="single" w:color="AAAAAA"/>
          </w:rPr>
          <w:t>United Kingdom</w:t>
        </w:r>
      </w:hyperlink>
      <w:r>
        <w:rPr/>
        <w:t>. It officially became U.S. territory with the signing of the </w:t>
      </w:r>
      <w:hyperlink r:id="rId63">
        <w:r>
          <w:rPr>
            <w:u w:val="single" w:color="AAAAAA"/>
          </w:rPr>
          <w:t>Oregon Treaty of 1846</w:t>
        </w:r>
      </w:hyperlink>
      <w:r>
        <w:rPr/>
        <w:t>, but a separate </w:t>
      </w:r>
      <w:hyperlink r:id="rId23">
        <w:r>
          <w:rPr>
            <w:u w:val="single" w:color="AAAAAA"/>
          </w:rPr>
          <w:t>Idaho Territory</w:t>
        </w:r>
        <w:r>
          <w:rPr/>
          <w:t> </w:t>
        </w:r>
      </w:hyperlink>
      <w:r>
        <w:rPr/>
        <w:t>was not organized until 1863, instead </w:t>
      </w:r>
      <w:hyperlink r:id="rId22">
        <w:r>
          <w:rPr/>
          <w:t>being included for periods in </w:t>
        </w:r>
        <w:r>
          <w:rPr>
            <w:u w:val="single" w:color="AAAAAA"/>
          </w:rPr>
          <w:t>Oregon Territory</w:t>
        </w:r>
        <w:r>
          <w:rPr/>
          <w:t> and </w:t>
        </w:r>
        <w:r>
          <w:rPr>
            <w:u w:val="single" w:color="AAAAAA"/>
          </w:rPr>
          <w:t>Washington</w:t>
        </w:r>
        <w:r>
          <w:rPr/>
          <w:t> </w:t>
        </w:r>
        <w:r>
          <w:rPr>
            <w:u w:val="single" w:color="AAAAAA"/>
          </w:rPr>
          <w:t>Territory</w:t>
        </w:r>
        <w:r>
          <w:rPr/>
          <w:t>. Idaho was eventually</w:t>
        </w:r>
      </w:hyperlink>
      <w:r>
        <w:rPr/>
        <w:t> </w:t>
      </w:r>
      <w:hyperlink r:id="rId64">
        <w:r>
          <w:rPr>
            <w:u w:val="single" w:color="AAAAAA"/>
          </w:rPr>
          <w:t>admitted to the Union</w:t>
        </w:r>
      </w:hyperlink>
      <w:r>
        <w:rPr/>
        <w:t> </w:t>
      </w:r>
      <w:hyperlink r:id="rId22">
        <w:r>
          <w:rPr/>
          <w:t>on July 3,</w:t>
        </w:r>
      </w:hyperlink>
      <w:r>
        <w:rPr/>
        <w:t> 1890, becoming the 43rd state.</w:t>
      </w:r>
    </w:p>
    <w:p>
      <w:pPr>
        <w:pStyle w:val="BodyText"/>
        <w:spacing w:line="274" w:lineRule="exact" w:before="176"/>
        <w:ind w:left="250" w:right="4615"/>
        <w:jc w:val="both"/>
        <w:rPr>
          <w:sz w:val="16"/>
        </w:rPr>
      </w:pPr>
      <w:hyperlink r:id="rId65">
        <w:r>
          <w:rPr/>
          <w:t>Forming part of the </w:t>
        </w:r>
        <w:r>
          <w:rPr>
            <w:u w:val="single" w:color="AAAAAA"/>
          </w:rPr>
          <w:t>Pacific Northwest</w:t>
        </w:r>
        <w:r>
          <w:rPr/>
          <w:t> (and the associated </w:t>
        </w:r>
        <w:r>
          <w:rPr>
            <w:u w:val="single" w:color="AAAAAA"/>
          </w:rPr>
          <w:t>Cascadia</w:t>
        </w:r>
        <w:r>
          <w:rPr/>
          <w:t> </w:t>
        </w:r>
        <w:r>
          <w:rPr>
            <w:u w:val="single" w:color="AAAAAA"/>
          </w:rPr>
          <w:t>bioregion</w:t>
        </w:r>
        <w:r>
          <w:rPr/>
          <w:t>), Idaho is divided into several distinct geographic and</w:t>
        </w:r>
      </w:hyperlink>
      <w:r>
        <w:rPr/>
        <w:t> </w:t>
      </w:r>
      <w:hyperlink r:id="rId66">
        <w:r>
          <w:rPr/>
          <w:t>climatic regions. The state's north, the relatively isolated </w:t>
        </w:r>
        <w:r>
          <w:rPr>
            <w:u w:val="single" w:color="AAAAAA"/>
          </w:rPr>
          <w:t>Idaho</w:t>
        </w:r>
        <w:r>
          <w:rPr/>
          <w:t> </w:t>
        </w:r>
        <w:r>
          <w:rPr>
            <w:u w:val="single" w:color="AAAAAA"/>
          </w:rPr>
          <w:t>Panhandle</w:t>
        </w:r>
        <w:r>
          <w:rPr/>
          <w:t>, is closely linked with </w:t>
        </w:r>
      </w:hyperlink>
      <w:hyperlink r:id="rId67">
        <w:r>
          <w:rPr>
            <w:u w:val="single" w:color="AAAAAA"/>
          </w:rPr>
          <w:t>Eastern Washington</w:t>
        </w:r>
        <w:r>
          <w:rPr/>
          <w:t> </w:t>
        </w:r>
      </w:hyperlink>
      <w:hyperlink r:id="rId66">
        <w:r>
          <w:rPr/>
          <w:t>with which it</w:t>
        </w:r>
      </w:hyperlink>
      <w:r>
        <w:rPr/>
        <w:t> </w:t>
      </w:r>
      <w:hyperlink r:id="rId68">
        <w:r>
          <w:rPr/>
          <w:t>shares the </w:t>
        </w:r>
        <w:r>
          <w:rPr>
            <w:u w:val="single" w:color="AAAAAA"/>
          </w:rPr>
          <w:t>Pacific Time Zone</w:t>
        </w:r>
        <w:r>
          <w:rPr/>
          <w:t>—the rest of the state uses the</w:t>
        </w:r>
        <w:r>
          <w:rPr>
            <w:spacing w:val="-17"/>
          </w:rPr>
          <w:t> </w:t>
        </w:r>
        <w:r>
          <w:rPr>
            <w:u w:val="single" w:color="AAAAAA"/>
          </w:rPr>
          <w:t>Mountain</w:t>
        </w:r>
        <w:r>
          <w:rPr/>
          <w:t> </w:t>
        </w:r>
        <w:r>
          <w:rPr>
            <w:u w:val="single" w:color="AAAAAA"/>
          </w:rPr>
          <w:t>Time Zone</w:t>
        </w:r>
        <w:r>
          <w:rPr/>
          <w:t>. The state's south includes the </w:t>
        </w:r>
      </w:hyperlink>
      <w:hyperlink r:id="rId69">
        <w:r>
          <w:rPr>
            <w:u w:val="single" w:color="AAAAAA"/>
          </w:rPr>
          <w:t>Snake River Plain</w:t>
        </w:r>
        <w:r>
          <w:rPr/>
          <w:t> </w:t>
        </w:r>
      </w:hyperlink>
      <w:hyperlink r:id="rId68">
        <w:r>
          <w:rPr/>
          <w:t>(which</w:t>
        </w:r>
      </w:hyperlink>
      <w:r>
        <w:rPr/>
        <w:t> has most of the population and agricultural land). The state's south- east incorporates part of the </w:t>
      </w:r>
      <w:hyperlink r:id="rId70">
        <w:r>
          <w:rPr>
            <w:u w:val="single" w:color="AAAAAA"/>
          </w:rPr>
          <w:t>Great Basin</w:t>
        </w:r>
      </w:hyperlink>
      <w:r>
        <w:rPr/>
        <w:t>. Idaho is quite mountainous, </w:t>
      </w:r>
      <w:hyperlink r:id="rId71">
        <w:r>
          <w:rPr/>
          <w:t>and contains several stretches of the </w:t>
        </w:r>
        <w:r>
          <w:rPr>
            <w:u w:val="single" w:color="AAAAAA"/>
          </w:rPr>
          <w:t>Rocky Mountains</w:t>
        </w:r>
        <w:r>
          <w:rPr/>
          <w:t>. The </w:t>
        </w:r>
        <w:r>
          <w:rPr>
            <w:u w:val="single" w:color="AAAAAA"/>
          </w:rPr>
          <w:t>United</w:t>
        </w:r>
        <w:r>
          <w:rPr/>
          <w:t> </w:t>
        </w:r>
        <w:r>
          <w:rPr>
            <w:u w:val="single" w:color="AAAAAA"/>
          </w:rPr>
          <w:t>States Forest Service</w:t>
        </w:r>
        <w:r>
          <w:rPr/>
          <w:t> holds about 38% of Idaho's land, the highest</w:t>
        </w:r>
      </w:hyperlink>
      <w:r>
        <w:rPr/>
        <w:t> proportion of any</w:t>
      </w:r>
      <w:r>
        <w:rPr>
          <w:spacing w:val="-3"/>
        </w:rPr>
        <w:t> </w:t>
      </w:r>
      <w:r>
        <w:rPr/>
        <w:t>state.</w:t>
      </w:r>
      <w:r>
        <w:rPr>
          <w:position w:val="8"/>
          <w:sz w:val="16"/>
        </w:rPr>
        <w:t>[8]</w:t>
      </w:r>
    </w:p>
    <w:p>
      <w:pPr>
        <w:pStyle w:val="BodyText"/>
        <w:spacing w:line="274" w:lineRule="exact" w:before="212"/>
        <w:ind w:left="250" w:right="4618"/>
        <w:jc w:val="both"/>
        <w:rPr>
          <w:sz w:val="16"/>
        </w:rPr>
      </w:pPr>
      <w:r>
        <w:rPr/>
        <w:t>Industries significant for the state economy include manufacturing, agriculture, mining, forestry, and tourism. A number of science and technology firms are either headquartered in Idaho or have factories there, and the state also contains the </w:t>
      </w:r>
      <w:hyperlink r:id="rId72">
        <w:r>
          <w:rPr>
            <w:u w:val="single" w:color="AAAAAA"/>
          </w:rPr>
          <w:t>Idaho National Laboratory</w:t>
        </w:r>
      </w:hyperlink>
      <w:r>
        <w:rPr/>
        <w:t>, which is the country's largest </w:t>
      </w:r>
      <w:hyperlink r:id="rId73">
        <w:r>
          <w:rPr>
            <w:u w:val="single" w:color="AAAAAA"/>
          </w:rPr>
          <w:t>Department of Energy</w:t>
        </w:r>
        <w:r>
          <w:rPr/>
          <w:t> </w:t>
        </w:r>
      </w:hyperlink>
      <w:r>
        <w:rPr/>
        <w:t>facility. Idaho's agricultural sector supplies many products, but the state is best known for its </w:t>
      </w:r>
      <w:hyperlink r:id="rId74">
        <w:r>
          <w:rPr>
            <w:u w:val="single" w:color="AAAAAA"/>
          </w:rPr>
          <w:t>potato</w:t>
        </w:r>
        <w:r>
          <w:rPr/>
          <w:t> </w:t>
        </w:r>
      </w:hyperlink>
      <w:r>
        <w:rPr/>
        <w:t>crop, which comprises around one-third of the nationwide yield. The </w:t>
      </w:r>
      <w:hyperlink r:id="rId13">
        <w:r>
          <w:rPr>
            <w:u w:val="single" w:color="AAAAAA"/>
          </w:rPr>
          <w:t>official state nickname</w:t>
        </w:r>
      </w:hyperlink>
      <w:r>
        <w:rPr/>
        <w:t> is the "Gem State", which references Idaho's natural beauty.</w:t>
      </w:r>
      <w:r>
        <w:rPr>
          <w:position w:val="8"/>
          <w:sz w:val="16"/>
        </w:rPr>
        <w:t>[9]</w:t>
      </w:r>
    </w:p>
    <w:p>
      <w:pPr>
        <w:pStyle w:val="BodyText"/>
        <w:ind w:left="0"/>
        <w:rPr>
          <w:sz w:val="20"/>
        </w:rPr>
      </w:pPr>
    </w:p>
    <w:p>
      <w:pPr>
        <w:pStyle w:val="BodyText"/>
        <w:spacing w:before="6"/>
        <w:ind w:left="0"/>
        <w:rPr>
          <w:sz w:val="27"/>
        </w:rPr>
      </w:pPr>
    </w:p>
    <w:p>
      <w:pPr>
        <w:pStyle w:val="Heading1"/>
        <w:spacing w:before="90"/>
        <w:ind w:left="381"/>
      </w:pPr>
      <w:r>
        <w:rPr/>
        <w:pict>
          <v:line style="position:absolute;mso-position-horizontal-relative:page;mso-position-vertical-relative:paragraph;z-index:-1000;mso-wrap-distance-left:0;mso-wrap-distance-right:0" from="49.058674pt,24.847095pt" to="322.637921pt,24.847095pt" stroked="true" strokeweight="1.305868pt" strokecolor="#000000">
            <v:stroke dashstyle="solid"/>
            <w10:wrap type="topAndBottom"/>
          </v:line>
        </w:pict>
      </w:r>
      <w:r>
        <w:rPr/>
        <w:t>Contents</w:t>
      </w:r>
    </w:p>
    <w:p>
      <w:pPr>
        <w:pStyle w:val="Heading3"/>
        <w:spacing w:line="340" w:lineRule="atLeast"/>
        <w:ind w:left="381" w:right="8570"/>
      </w:pPr>
      <w:r>
        <w:rPr/>
        <w:t>Etymology </w:t>
      </w:r>
      <w:r>
        <w:rPr>
          <w:w w:val="95"/>
        </w:rPr>
        <w:t>Geography</w:t>
      </w:r>
    </w:p>
    <w:p>
      <w:pPr>
        <w:pStyle w:val="BodyText"/>
        <w:spacing w:line="285" w:lineRule="auto" w:before="19"/>
        <w:ind w:left="772" w:right="8570"/>
        <w:rPr>
          <w:rFonts w:ascii="Arial"/>
        </w:rPr>
      </w:pPr>
      <w:r>
        <w:rPr>
          <w:rFonts w:ascii="Arial"/>
        </w:rPr>
        <w:t>Climate </w:t>
      </w:r>
      <w:r>
        <w:rPr>
          <w:rFonts w:ascii="Arial"/>
          <w:w w:val="95"/>
        </w:rPr>
        <w:t>Lakes/rivers</w:t>
      </w:r>
    </w:p>
    <w:p>
      <w:pPr>
        <w:spacing w:after="0" w:line="285" w:lineRule="auto"/>
        <w:rPr>
          <w:rFonts w:ascii="Arial"/>
        </w:rPr>
        <w:sectPr>
          <w:type w:val="continuous"/>
          <w:pgSz w:w="11900" w:h="16840"/>
          <w:pgMar w:top="640" w:bottom="280" w:left="600" w:right="600"/>
        </w:sectPr>
      </w:pPr>
    </w:p>
    <w:p>
      <w:pPr>
        <w:pStyle w:val="Heading3"/>
        <w:spacing w:line="340" w:lineRule="atLeast" w:before="15"/>
        <w:ind w:left="381" w:right="8570"/>
      </w:pPr>
      <w:r>
        <w:rPr/>
        <w:pict>
          <v:shape style="position:absolute;margin-left:343.531799pt;margin-top:4.751523pt;width:209.3pt;height:507.05pt;mso-position-horizontal-relative:page;mso-position-vertical-relative:paragraph;z-index:1168"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2064"/>
                    <w:gridCol w:w="2102"/>
                  </w:tblGrid>
                  <w:tr>
                    <w:trPr>
                      <w:trHeight w:val="991" w:hRule="atLeast"/>
                    </w:trPr>
                    <w:tc>
                      <w:tcPr>
                        <w:tcW w:w="2064" w:type="dxa"/>
                        <w:tcBorders>
                          <w:top w:val="nil"/>
                          <w:bottom w:val="single" w:sz="6" w:space="0" w:color="A2A8B0"/>
                          <w:right w:val="nil"/>
                        </w:tcBorders>
                      </w:tcPr>
                      <w:p>
                        <w:pPr>
                          <w:pStyle w:val="TableParagraph"/>
                          <w:numPr>
                            <w:ilvl w:val="0"/>
                            <w:numId w:val="7"/>
                          </w:numPr>
                          <w:tabs>
                            <w:tab w:pos="284" w:val="left" w:leader="none"/>
                          </w:tabs>
                          <w:spacing w:line="484" w:lineRule="exact" w:before="43" w:after="0"/>
                          <w:ind w:left="118" w:right="1089" w:firstLine="50"/>
                          <w:jc w:val="left"/>
                          <w:rPr>
                            <w:b/>
                            <w:sz w:val="19"/>
                          </w:rPr>
                        </w:pPr>
                        <w:r>
                          <w:rPr>
                            <w:b/>
                            <w:spacing w:val="-4"/>
                            <w:sz w:val="19"/>
                          </w:rPr>
                          <w:t>Water </w:t>
                        </w:r>
                        <w:r>
                          <w:rPr>
                            <w:b/>
                            <w:spacing w:val="-3"/>
                            <w:sz w:val="19"/>
                          </w:rPr>
                          <w:t>Area</w:t>
                        </w:r>
                        <w:r>
                          <w:rPr>
                            <w:b/>
                            <w:spacing w:val="-6"/>
                            <w:sz w:val="19"/>
                          </w:rPr>
                          <w:t> </w:t>
                        </w:r>
                        <w:r>
                          <w:rPr>
                            <w:b/>
                            <w:spacing w:val="-8"/>
                            <w:sz w:val="19"/>
                          </w:rPr>
                          <w:t>rank</w:t>
                        </w:r>
                      </w:p>
                    </w:tc>
                    <w:tc>
                      <w:tcPr>
                        <w:tcW w:w="2102" w:type="dxa"/>
                        <w:tcBorders>
                          <w:top w:val="nil"/>
                          <w:left w:val="nil"/>
                          <w:bottom w:val="single" w:sz="6" w:space="0" w:color="A2A8B0"/>
                        </w:tcBorders>
                      </w:tcPr>
                      <w:p>
                        <w:pPr>
                          <w:pStyle w:val="TableParagraph"/>
                          <w:spacing w:line="223" w:lineRule="exact" w:before="0"/>
                          <w:ind w:left="177"/>
                          <w:rPr>
                            <w:sz w:val="19"/>
                          </w:rPr>
                        </w:pPr>
                        <w:r>
                          <w:rPr>
                            <w:sz w:val="19"/>
                          </w:rPr>
                          <w:t>(214,044 km</w:t>
                        </w:r>
                        <w:r>
                          <w:rPr>
                            <w:position w:val="7"/>
                            <w:sz w:val="15"/>
                          </w:rPr>
                          <w:t>2</w:t>
                        </w:r>
                        <w:r>
                          <w:rPr>
                            <w:sz w:val="19"/>
                          </w:rPr>
                          <w:t>)</w:t>
                        </w:r>
                      </w:p>
                      <w:p>
                        <w:pPr>
                          <w:pStyle w:val="TableParagraph"/>
                          <w:spacing w:before="10"/>
                          <w:ind w:left="177"/>
                          <w:rPr>
                            <w:sz w:val="19"/>
                          </w:rPr>
                        </w:pPr>
                        <w:r>
                          <w:rPr>
                            <w:sz w:val="19"/>
                          </w:rPr>
                          <w:t>926 sq mi (2,398 km</w:t>
                        </w:r>
                        <w:r>
                          <w:rPr>
                            <w:position w:val="7"/>
                            <w:sz w:val="15"/>
                          </w:rPr>
                          <w:t>2</w:t>
                        </w:r>
                        <w:r>
                          <w:rPr>
                            <w:sz w:val="19"/>
                          </w:rPr>
                          <w:t>)</w:t>
                        </w:r>
                      </w:p>
                      <w:p>
                        <w:pPr>
                          <w:pStyle w:val="TableParagraph"/>
                          <w:spacing w:before="3"/>
                          <w:ind w:left="227"/>
                          <w:rPr>
                            <w:sz w:val="19"/>
                          </w:rPr>
                        </w:pPr>
                        <w:r>
                          <w:rPr>
                            <w:sz w:val="19"/>
                          </w:rPr>
                          <w:t>1.11%</w:t>
                        </w:r>
                      </w:p>
                      <w:p>
                        <w:pPr>
                          <w:pStyle w:val="TableParagraph"/>
                          <w:spacing w:before="30"/>
                          <w:ind w:left="177"/>
                          <w:rPr>
                            <w:sz w:val="19"/>
                          </w:rPr>
                        </w:pPr>
                        <w:hyperlink r:id="rId57">
                          <w:r>
                            <w:rPr>
                              <w:sz w:val="19"/>
                            </w:rPr>
                            <w:t>14th</w:t>
                          </w:r>
                        </w:hyperlink>
                      </w:p>
                    </w:tc>
                  </w:tr>
                  <w:tr>
                    <w:trPr>
                      <w:trHeight w:val="291" w:hRule="atLeast"/>
                    </w:trPr>
                    <w:tc>
                      <w:tcPr>
                        <w:tcW w:w="4166" w:type="dxa"/>
                        <w:gridSpan w:val="2"/>
                        <w:tcBorders>
                          <w:top w:val="single" w:sz="6" w:space="0" w:color="A2A8B0"/>
                          <w:bottom w:val="single" w:sz="6" w:space="0" w:color="E9ECF0"/>
                        </w:tcBorders>
                      </w:tcPr>
                      <w:p>
                        <w:pPr>
                          <w:pStyle w:val="TableParagraph"/>
                          <w:spacing w:before="36"/>
                          <w:ind w:left="118"/>
                          <w:rPr>
                            <w:b/>
                            <w:sz w:val="19"/>
                          </w:rPr>
                        </w:pPr>
                        <w:r>
                          <w:rPr>
                            <w:b/>
                            <w:sz w:val="19"/>
                          </w:rPr>
                          <w:t>Dimensions</w:t>
                        </w:r>
                      </w:p>
                    </w:tc>
                  </w:tr>
                  <w:tr>
                    <w:trPr>
                      <w:trHeight w:val="494" w:hRule="atLeast"/>
                    </w:trPr>
                    <w:tc>
                      <w:tcPr>
                        <w:tcW w:w="2064" w:type="dxa"/>
                        <w:tcBorders>
                          <w:top w:val="single" w:sz="6" w:space="0" w:color="E9ECF0"/>
                          <w:bottom w:val="single" w:sz="6" w:space="0" w:color="A2A8B0"/>
                          <w:right w:val="nil"/>
                        </w:tcBorders>
                      </w:tcPr>
                      <w:p>
                        <w:pPr>
                          <w:pStyle w:val="TableParagraph"/>
                          <w:numPr>
                            <w:ilvl w:val="0"/>
                            <w:numId w:val="8"/>
                          </w:numPr>
                          <w:tabs>
                            <w:tab w:pos="284" w:val="left" w:leader="none"/>
                          </w:tabs>
                          <w:spacing w:line="209" w:lineRule="exact" w:before="0" w:after="0"/>
                          <w:ind w:left="283" w:right="0" w:hanging="115"/>
                          <w:jc w:val="left"/>
                          <w:rPr>
                            <w:b/>
                            <w:sz w:val="19"/>
                          </w:rPr>
                        </w:pPr>
                        <w:r>
                          <w:rPr>
                            <w:b/>
                            <w:spacing w:val="-3"/>
                            <w:sz w:val="19"/>
                          </w:rPr>
                          <w:t>Length</w:t>
                        </w:r>
                      </w:p>
                      <w:p>
                        <w:pPr>
                          <w:pStyle w:val="TableParagraph"/>
                          <w:numPr>
                            <w:ilvl w:val="0"/>
                            <w:numId w:val="8"/>
                          </w:numPr>
                          <w:tabs>
                            <w:tab w:pos="284" w:val="left" w:leader="none"/>
                          </w:tabs>
                          <w:spacing w:line="240" w:lineRule="auto" w:before="29" w:after="0"/>
                          <w:ind w:left="283" w:right="0" w:hanging="115"/>
                          <w:jc w:val="left"/>
                          <w:rPr>
                            <w:b/>
                            <w:sz w:val="19"/>
                          </w:rPr>
                        </w:pPr>
                        <w:r>
                          <w:rPr>
                            <w:b/>
                            <w:spacing w:val="-3"/>
                            <w:sz w:val="19"/>
                          </w:rPr>
                          <w:t>Width</w:t>
                        </w:r>
                      </w:p>
                    </w:tc>
                    <w:tc>
                      <w:tcPr>
                        <w:tcW w:w="2102" w:type="dxa"/>
                        <w:tcBorders>
                          <w:top w:val="single" w:sz="6" w:space="0" w:color="E9ECF0"/>
                          <w:left w:val="nil"/>
                          <w:bottom w:val="single" w:sz="6" w:space="0" w:color="A2A8B0"/>
                        </w:tcBorders>
                      </w:tcPr>
                      <w:p>
                        <w:pPr>
                          <w:pStyle w:val="TableParagraph"/>
                          <w:spacing w:line="209" w:lineRule="exact" w:before="0"/>
                          <w:ind w:left="177"/>
                          <w:rPr>
                            <w:sz w:val="19"/>
                          </w:rPr>
                        </w:pPr>
                        <w:r>
                          <w:rPr>
                            <w:sz w:val="19"/>
                          </w:rPr>
                          <w:t>479 </w:t>
                        </w:r>
                        <w:r>
                          <w:rPr>
                            <w:spacing w:val="-3"/>
                            <w:sz w:val="19"/>
                          </w:rPr>
                          <w:t>mi </w:t>
                        </w:r>
                        <w:r>
                          <w:rPr>
                            <w:sz w:val="19"/>
                          </w:rPr>
                          <w:t>(771</w:t>
                        </w:r>
                        <w:r>
                          <w:rPr>
                            <w:spacing w:val="-36"/>
                            <w:sz w:val="19"/>
                          </w:rPr>
                          <w:t> </w:t>
                        </w:r>
                        <w:r>
                          <w:rPr>
                            <w:spacing w:val="-3"/>
                            <w:sz w:val="19"/>
                          </w:rPr>
                          <w:t>km)</w:t>
                        </w:r>
                      </w:p>
                      <w:p>
                        <w:pPr>
                          <w:pStyle w:val="TableParagraph"/>
                          <w:spacing w:before="29"/>
                          <w:ind w:left="177"/>
                          <w:rPr>
                            <w:sz w:val="19"/>
                          </w:rPr>
                        </w:pPr>
                        <w:r>
                          <w:rPr>
                            <w:sz w:val="19"/>
                          </w:rPr>
                          <w:t>305 </w:t>
                        </w:r>
                        <w:r>
                          <w:rPr>
                            <w:spacing w:val="-3"/>
                            <w:sz w:val="19"/>
                          </w:rPr>
                          <w:t>mi </w:t>
                        </w:r>
                        <w:r>
                          <w:rPr>
                            <w:sz w:val="19"/>
                          </w:rPr>
                          <w:t>(491</w:t>
                        </w:r>
                        <w:r>
                          <w:rPr>
                            <w:spacing w:val="-36"/>
                            <w:sz w:val="19"/>
                          </w:rPr>
                          <w:t> </w:t>
                        </w:r>
                        <w:r>
                          <w:rPr>
                            <w:spacing w:val="-3"/>
                            <w:sz w:val="19"/>
                          </w:rPr>
                          <w:t>km)</w:t>
                        </w:r>
                      </w:p>
                    </w:tc>
                  </w:tr>
                  <w:tr>
                    <w:trPr>
                      <w:trHeight w:val="311" w:hRule="atLeast"/>
                    </w:trPr>
                    <w:tc>
                      <w:tcPr>
                        <w:tcW w:w="2064" w:type="dxa"/>
                        <w:tcBorders>
                          <w:top w:val="single" w:sz="6" w:space="0" w:color="A2A8B0"/>
                          <w:bottom w:val="single" w:sz="6" w:space="0" w:color="E9ECF0"/>
                          <w:right w:val="nil"/>
                        </w:tcBorders>
                      </w:tcPr>
                      <w:p>
                        <w:pPr>
                          <w:pStyle w:val="TableParagraph"/>
                          <w:spacing w:before="56"/>
                          <w:ind w:left="118"/>
                          <w:rPr>
                            <w:b/>
                            <w:sz w:val="19"/>
                          </w:rPr>
                        </w:pPr>
                        <w:r>
                          <w:rPr>
                            <w:b/>
                            <w:sz w:val="19"/>
                          </w:rPr>
                          <w:t>Elevation</w:t>
                        </w:r>
                      </w:p>
                    </w:tc>
                    <w:tc>
                      <w:tcPr>
                        <w:tcW w:w="2102" w:type="dxa"/>
                        <w:tcBorders>
                          <w:top w:val="single" w:sz="6" w:space="0" w:color="A2A8B0"/>
                          <w:left w:val="nil"/>
                          <w:bottom w:val="single" w:sz="6" w:space="0" w:color="E9ECF0"/>
                        </w:tcBorders>
                      </w:tcPr>
                      <w:p>
                        <w:pPr>
                          <w:pStyle w:val="TableParagraph"/>
                          <w:spacing w:before="56"/>
                          <w:ind w:left="177"/>
                          <w:rPr>
                            <w:sz w:val="19"/>
                          </w:rPr>
                        </w:pPr>
                        <w:r>
                          <w:rPr>
                            <w:sz w:val="19"/>
                          </w:rPr>
                          <w:t>5,000 ft (1,520 m)</w:t>
                        </w:r>
                      </w:p>
                    </w:tc>
                  </w:tr>
                  <w:tr>
                    <w:trPr>
                      <w:trHeight w:val="205" w:hRule="atLeast"/>
                    </w:trPr>
                    <w:tc>
                      <w:tcPr>
                        <w:tcW w:w="2064" w:type="dxa"/>
                        <w:tcBorders>
                          <w:top w:val="single" w:sz="6" w:space="0" w:color="E9ECF0"/>
                          <w:bottom w:val="nil"/>
                          <w:right w:val="nil"/>
                        </w:tcBorders>
                      </w:tcPr>
                      <w:p>
                        <w:pPr>
                          <w:pStyle w:val="TableParagraph"/>
                          <w:spacing w:line="186" w:lineRule="exact" w:before="0"/>
                          <w:ind w:left="118"/>
                          <w:rPr>
                            <w:b/>
                            <w:sz w:val="19"/>
                          </w:rPr>
                        </w:pPr>
                        <w:r>
                          <w:rPr>
                            <w:b/>
                            <w:sz w:val="19"/>
                          </w:rPr>
                          <w:t>Highest elevation</w:t>
                        </w:r>
                      </w:p>
                    </w:tc>
                    <w:tc>
                      <w:tcPr>
                        <w:tcW w:w="2102" w:type="dxa"/>
                        <w:tcBorders>
                          <w:top w:val="single" w:sz="6" w:space="0" w:color="E9ECF0"/>
                          <w:left w:val="nil"/>
                          <w:bottom w:val="nil"/>
                        </w:tcBorders>
                      </w:tcPr>
                      <w:p>
                        <w:pPr>
                          <w:pStyle w:val="TableParagraph"/>
                          <w:spacing w:line="186" w:lineRule="exact" w:before="0"/>
                          <w:ind w:left="177"/>
                          <w:rPr>
                            <w:sz w:val="19"/>
                          </w:rPr>
                        </w:pPr>
                        <w:r>
                          <w:rPr>
                            <w:sz w:val="19"/>
                          </w:rPr>
                          <w:t>12,662 ft (3,859 m)</w:t>
                        </w:r>
                      </w:p>
                    </w:tc>
                  </w:tr>
                  <w:tr>
                    <w:trPr>
                      <w:trHeight w:val="257" w:hRule="atLeast"/>
                    </w:trPr>
                    <w:tc>
                      <w:tcPr>
                        <w:tcW w:w="2064" w:type="dxa"/>
                        <w:tcBorders>
                          <w:top w:val="nil"/>
                          <w:bottom w:val="nil"/>
                          <w:right w:val="nil"/>
                        </w:tcBorders>
                      </w:tcPr>
                      <w:p>
                        <w:pPr>
                          <w:pStyle w:val="TableParagraph"/>
                          <w:spacing w:line="237" w:lineRule="exact" w:before="0"/>
                          <w:ind w:left="118"/>
                          <w:rPr>
                            <w:sz w:val="19"/>
                          </w:rPr>
                        </w:pPr>
                        <w:r>
                          <w:rPr>
                            <w:sz w:val="19"/>
                          </w:rPr>
                          <w:t>(</w:t>
                        </w:r>
                        <w:hyperlink r:id="rId75">
                          <w:r>
                            <w:rPr>
                              <w:sz w:val="19"/>
                            </w:rPr>
                            <w:t>Borah Peak</w:t>
                          </w:r>
                        </w:hyperlink>
                        <w:r>
                          <w:rPr>
                            <w:position w:val="7"/>
                            <w:sz w:val="15"/>
                          </w:rPr>
                          <w:t>[2][3][4]</w:t>
                        </w:r>
                        <w:r>
                          <w:rPr>
                            <w:sz w:val="19"/>
                          </w:rPr>
                          <w:t>)</w:t>
                        </w:r>
                      </w:p>
                    </w:tc>
                    <w:tc>
                      <w:tcPr>
                        <w:tcW w:w="2102" w:type="dxa"/>
                        <w:tcBorders>
                          <w:top w:val="nil"/>
                          <w:left w:val="nil"/>
                          <w:bottom w:val="nil"/>
                        </w:tcBorders>
                      </w:tcPr>
                      <w:p>
                        <w:pPr>
                          <w:pStyle w:val="TableParagraph"/>
                          <w:spacing w:before="0"/>
                          <w:rPr>
                            <w:rFonts w:ascii="Times New Roman"/>
                            <w:sz w:val="18"/>
                          </w:rPr>
                        </w:pPr>
                      </w:p>
                    </w:tc>
                  </w:tr>
                  <w:tr>
                    <w:trPr>
                      <w:trHeight w:val="235" w:hRule="atLeast"/>
                    </w:trPr>
                    <w:tc>
                      <w:tcPr>
                        <w:tcW w:w="2064" w:type="dxa"/>
                        <w:tcBorders>
                          <w:top w:val="nil"/>
                          <w:bottom w:val="nil"/>
                          <w:right w:val="nil"/>
                        </w:tcBorders>
                      </w:tcPr>
                      <w:p>
                        <w:pPr>
                          <w:pStyle w:val="TableParagraph"/>
                          <w:spacing w:line="204" w:lineRule="exact" w:before="11"/>
                          <w:ind w:left="118"/>
                          <w:rPr>
                            <w:b/>
                            <w:sz w:val="19"/>
                          </w:rPr>
                        </w:pPr>
                        <w:r>
                          <w:rPr>
                            <w:b/>
                            <w:sz w:val="19"/>
                          </w:rPr>
                          <w:t>Lowest elevation</w:t>
                        </w:r>
                      </w:p>
                    </w:tc>
                    <w:tc>
                      <w:tcPr>
                        <w:tcW w:w="2102" w:type="dxa"/>
                        <w:tcBorders>
                          <w:top w:val="nil"/>
                          <w:left w:val="nil"/>
                          <w:bottom w:val="nil"/>
                        </w:tcBorders>
                      </w:tcPr>
                      <w:p>
                        <w:pPr>
                          <w:pStyle w:val="TableParagraph"/>
                          <w:spacing w:line="204" w:lineRule="exact" w:before="11"/>
                          <w:ind w:left="177"/>
                          <w:rPr>
                            <w:sz w:val="19"/>
                          </w:rPr>
                        </w:pPr>
                        <w:r>
                          <w:rPr>
                            <w:sz w:val="19"/>
                          </w:rPr>
                          <w:t>713 ft (217 m)</w:t>
                        </w:r>
                      </w:p>
                    </w:tc>
                  </w:tr>
                  <w:tr>
                    <w:trPr>
                      <w:trHeight w:val="221" w:hRule="atLeast"/>
                    </w:trPr>
                    <w:tc>
                      <w:tcPr>
                        <w:tcW w:w="2064" w:type="dxa"/>
                        <w:tcBorders>
                          <w:top w:val="nil"/>
                          <w:bottom w:val="nil"/>
                          <w:right w:val="nil"/>
                        </w:tcBorders>
                      </w:tcPr>
                      <w:p>
                        <w:pPr>
                          <w:pStyle w:val="TableParagraph"/>
                          <w:spacing w:line="202" w:lineRule="exact" w:before="0"/>
                          <w:ind w:left="118"/>
                          <w:rPr>
                            <w:sz w:val="19"/>
                          </w:rPr>
                        </w:pPr>
                        <w:r>
                          <w:rPr>
                            <w:sz w:val="19"/>
                          </w:rPr>
                          <w:t>(Confluence of </w:t>
                        </w:r>
                        <w:hyperlink r:id="rId76">
                          <w:r>
                            <w:rPr>
                              <w:sz w:val="19"/>
                            </w:rPr>
                            <w:t>Snake</w:t>
                          </w:r>
                        </w:hyperlink>
                      </w:p>
                    </w:tc>
                    <w:tc>
                      <w:tcPr>
                        <w:tcW w:w="2102" w:type="dxa"/>
                        <w:tcBorders>
                          <w:top w:val="nil"/>
                          <w:left w:val="nil"/>
                          <w:bottom w:val="nil"/>
                        </w:tcBorders>
                      </w:tcPr>
                      <w:p>
                        <w:pPr>
                          <w:pStyle w:val="TableParagraph"/>
                          <w:spacing w:before="0"/>
                          <w:rPr>
                            <w:rFonts w:ascii="Times New Roman"/>
                            <w:sz w:val="14"/>
                          </w:rPr>
                        </w:pPr>
                      </w:p>
                    </w:tc>
                  </w:tr>
                  <w:tr>
                    <w:trPr>
                      <w:trHeight w:val="212" w:hRule="atLeast"/>
                    </w:trPr>
                    <w:tc>
                      <w:tcPr>
                        <w:tcW w:w="2064" w:type="dxa"/>
                        <w:tcBorders>
                          <w:top w:val="nil"/>
                          <w:bottom w:val="nil"/>
                          <w:right w:val="nil"/>
                        </w:tcBorders>
                      </w:tcPr>
                      <w:p>
                        <w:pPr>
                          <w:pStyle w:val="TableParagraph"/>
                          <w:spacing w:line="193" w:lineRule="exact" w:before="0"/>
                          <w:ind w:left="118"/>
                          <w:rPr>
                            <w:sz w:val="19"/>
                          </w:rPr>
                        </w:pPr>
                        <w:r>
                          <w:rPr>
                            <w:sz w:val="19"/>
                          </w:rPr>
                          <w:t>and </w:t>
                        </w:r>
                        <w:hyperlink r:id="rId77">
                          <w:r>
                            <w:rPr>
                              <w:sz w:val="19"/>
                            </w:rPr>
                            <w:t>Clearwater River</w:t>
                          </w:r>
                        </w:hyperlink>
                        <w:r>
                          <w:rPr>
                            <w:sz w:val="19"/>
                          </w:rPr>
                          <w:t>;</w:t>
                        </w:r>
                      </w:p>
                    </w:tc>
                    <w:tc>
                      <w:tcPr>
                        <w:tcW w:w="2102" w:type="dxa"/>
                        <w:tcBorders>
                          <w:top w:val="nil"/>
                          <w:left w:val="nil"/>
                          <w:bottom w:val="nil"/>
                        </w:tcBorders>
                      </w:tcPr>
                      <w:p>
                        <w:pPr>
                          <w:pStyle w:val="TableParagraph"/>
                          <w:spacing w:before="0"/>
                          <w:rPr>
                            <w:rFonts w:ascii="Times New Roman"/>
                            <w:sz w:val="14"/>
                          </w:rPr>
                        </w:pPr>
                      </w:p>
                    </w:tc>
                  </w:tr>
                  <w:tr>
                    <w:trPr>
                      <w:trHeight w:val="314" w:hRule="atLeast"/>
                    </w:trPr>
                    <w:tc>
                      <w:tcPr>
                        <w:tcW w:w="2064" w:type="dxa"/>
                        <w:tcBorders>
                          <w:top w:val="nil"/>
                          <w:bottom w:val="single" w:sz="6" w:space="0" w:color="A2A8B0"/>
                          <w:right w:val="nil"/>
                        </w:tcBorders>
                      </w:tcPr>
                      <w:p>
                        <w:pPr>
                          <w:pStyle w:val="TableParagraph"/>
                          <w:spacing w:line="239" w:lineRule="exact" w:before="0"/>
                          <w:ind w:left="118"/>
                          <w:rPr>
                            <w:sz w:val="19"/>
                          </w:rPr>
                        </w:pPr>
                        <w:hyperlink r:id="rId78">
                          <w:r>
                            <w:rPr>
                              <w:sz w:val="19"/>
                            </w:rPr>
                            <w:t>Lewiston</w:t>
                          </w:r>
                        </w:hyperlink>
                        <w:r>
                          <w:rPr>
                            <w:position w:val="7"/>
                            <w:sz w:val="15"/>
                          </w:rPr>
                          <w:t>[3][4]</w:t>
                        </w:r>
                        <w:r>
                          <w:rPr>
                            <w:sz w:val="19"/>
                          </w:rPr>
                          <w:t>)</w:t>
                        </w:r>
                      </w:p>
                    </w:tc>
                    <w:tc>
                      <w:tcPr>
                        <w:tcW w:w="2102" w:type="dxa"/>
                        <w:tcBorders>
                          <w:top w:val="nil"/>
                          <w:left w:val="nil"/>
                          <w:bottom w:val="single" w:sz="6" w:space="0" w:color="A2A8B0"/>
                        </w:tcBorders>
                      </w:tcPr>
                      <w:p>
                        <w:pPr>
                          <w:pStyle w:val="TableParagraph"/>
                          <w:spacing w:before="0"/>
                          <w:rPr>
                            <w:rFonts w:ascii="Times New Roman"/>
                            <w:sz w:val="20"/>
                          </w:rPr>
                        </w:pPr>
                      </w:p>
                    </w:tc>
                  </w:tr>
                  <w:tr>
                    <w:trPr>
                      <w:trHeight w:val="324" w:hRule="atLeast"/>
                    </w:trPr>
                    <w:tc>
                      <w:tcPr>
                        <w:tcW w:w="4166" w:type="dxa"/>
                        <w:gridSpan w:val="2"/>
                        <w:tcBorders>
                          <w:top w:val="single" w:sz="6" w:space="0" w:color="A2A8B0"/>
                          <w:bottom w:val="single" w:sz="6" w:space="0" w:color="E9ECF0"/>
                        </w:tcBorders>
                      </w:tcPr>
                      <w:p>
                        <w:pPr>
                          <w:pStyle w:val="TableParagraph"/>
                          <w:spacing w:before="36"/>
                          <w:ind w:left="118"/>
                          <w:rPr>
                            <w:sz w:val="19"/>
                          </w:rPr>
                        </w:pPr>
                        <w:r>
                          <w:rPr>
                            <w:b/>
                            <w:sz w:val="19"/>
                          </w:rPr>
                          <w:t>Population </w:t>
                        </w:r>
                        <w:r>
                          <w:rPr>
                            <w:sz w:val="19"/>
                          </w:rPr>
                          <w:t>(2019</w:t>
                        </w:r>
                        <w:r>
                          <w:rPr>
                            <w:position w:val="7"/>
                            <w:sz w:val="15"/>
                          </w:rPr>
                          <w:t>[6]</w:t>
                        </w:r>
                        <w:r>
                          <w:rPr>
                            <w:sz w:val="19"/>
                          </w:rPr>
                          <w:t>)</w:t>
                        </w:r>
                      </w:p>
                    </w:tc>
                  </w:tr>
                  <w:tr>
                    <w:trPr>
                      <w:trHeight w:val="227" w:hRule="atLeast"/>
                    </w:trPr>
                    <w:tc>
                      <w:tcPr>
                        <w:tcW w:w="2064" w:type="dxa"/>
                        <w:tcBorders>
                          <w:top w:val="single" w:sz="6" w:space="0" w:color="E9ECF0"/>
                          <w:bottom w:val="nil"/>
                          <w:right w:val="nil"/>
                        </w:tcBorders>
                      </w:tcPr>
                      <w:p>
                        <w:pPr>
                          <w:pStyle w:val="TableParagraph"/>
                          <w:numPr>
                            <w:ilvl w:val="0"/>
                            <w:numId w:val="9"/>
                          </w:numPr>
                          <w:tabs>
                            <w:tab w:pos="284" w:val="left" w:leader="none"/>
                          </w:tabs>
                          <w:spacing w:line="208" w:lineRule="exact" w:before="0" w:after="0"/>
                          <w:ind w:left="283" w:right="0" w:hanging="115"/>
                          <w:jc w:val="left"/>
                          <w:rPr>
                            <w:b/>
                            <w:sz w:val="19"/>
                          </w:rPr>
                        </w:pPr>
                        <w:r>
                          <w:rPr>
                            <w:b/>
                            <w:spacing w:val="-6"/>
                            <w:sz w:val="19"/>
                          </w:rPr>
                          <w:t>Total</w:t>
                        </w:r>
                      </w:p>
                    </w:tc>
                    <w:tc>
                      <w:tcPr>
                        <w:tcW w:w="2102" w:type="dxa"/>
                        <w:tcBorders>
                          <w:top w:val="single" w:sz="6" w:space="0" w:color="E9ECF0"/>
                          <w:left w:val="nil"/>
                          <w:bottom w:val="nil"/>
                        </w:tcBorders>
                      </w:tcPr>
                      <w:p>
                        <w:pPr>
                          <w:pStyle w:val="TableParagraph"/>
                          <w:spacing w:line="208" w:lineRule="exact" w:before="0"/>
                          <w:ind w:left="177"/>
                          <w:rPr>
                            <w:sz w:val="19"/>
                          </w:rPr>
                        </w:pPr>
                        <w:r>
                          <w:rPr>
                            <w:sz w:val="19"/>
                          </w:rPr>
                          <w:t>1,787,065</w:t>
                        </w:r>
                      </w:p>
                    </w:tc>
                  </w:tr>
                  <w:tr>
                    <w:trPr>
                      <w:trHeight w:val="239" w:hRule="atLeast"/>
                    </w:trPr>
                    <w:tc>
                      <w:tcPr>
                        <w:tcW w:w="2064" w:type="dxa"/>
                        <w:tcBorders>
                          <w:top w:val="nil"/>
                          <w:bottom w:val="nil"/>
                          <w:right w:val="nil"/>
                        </w:tcBorders>
                      </w:tcPr>
                      <w:p>
                        <w:pPr>
                          <w:pStyle w:val="TableParagraph"/>
                          <w:numPr>
                            <w:ilvl w:val="0"/>
                            <w:numId w:val="10"/>
                          </w:numPr>
                          <w:tabs>
                            <w:tab w:pos="284" w:val="left" w:leader="none"/>
                          </w:tabs>
                          <w:spacing w:line="208" w:lineRule="exact" w:before="11" w:after="0"/>
                          <w:ind w:left="283" w:right="0" w:hanging="115"/>
                          <w:jc w:val="left"/>
                          <w:rPr>
                            <w:b/>
                            <w:sz w:val="19"/>
                          </w:rPr>
                        </w:pPr>
                        <w:r>
                          <w:rPr>
                            <w:b/>
                            <w:spacing w:val="-3"/>
                            <w:sz w:val="19"/>
                          </w:rPr>
                          <w:t>Rank</w:t>
                        </w:r>
                      </w:p>
                    </w:tc>
                    <w:tc>
                      <w:tcPr>
                        <w:tcW w:w="2102" w:type="dxa"/>
                        <w:tcBorders>
                          <w:top w:val="nil"/>
                          <w:left w:val="nil"/>
                          <w:bottom w:val="nil"/>
                        </w:tcBorders>
                      </w:tcPr>
                      <w:p>
                        <w:pPr>
                          <w:pStyle w:val="TableParagraph"/>
                          <w:spacing w:line="208" w:lineRule="exact" w:before="11"/>
                          <w:ind w:left="177"/>
                          <w:rPr>
                            <w:sz w:val="19"/>
                          </w:rPr>
                        </w:pPr>
                        <w:hyperlink r:id="rId79">
                          <w:r>
                            <w:rPr>
                              <w:sz w:val="19"/>
                            </w:rPr>
                            <w:t>39th</w:t>
                          </w:r>
                        </w:hyperlink>
                      </w:p>
                    </w:tc>
                  </w:tr>
                  <w:tr>
                    <w:trPr>
                      <w:trHeight w:val="270" w:hRule="atLeast"/>
                    </w:trPr>
                    <w:tc>
                      <w:tcPr>
                        <w:tcW w:w="2064" w:type="dxa"/>
                        <w:tcBorders>
                          <w:top w:val="nil"/>
                          <w:bottom w:val="nil"/>
                          <w:right w:val="nil"/>
                        </w:tcBorders>
                      </w:tcPr>
                      <w:p>
                        <w:pPr>
                          <w:pStyle w:val="TableParagraph"/>
                          <w:numPr>
                            <w:ilvl w:val="0"/>
                            <w:numId w:val="11"/>
                          </w:numPr>
                          <w:tabs>
                            <w:tab w:pos="284" w:val="left" w:leader="none"/>
                          </w:tabs>
                          <w:spacing w:line="240" w:lineRule="auto" w:before="20" w:after="0"/>
                          <w:ind w:left="283" w:right="0" w:hanging="115"/>
                          <w:jc w:val="left"/>
                          <w:rPr>
                            <w:b/>
                            <w:sz w:val="19"/>
                          </w:rPr>
                        </w:pPr>
                        <w:r>
                          <w:rPr>
                            <w:b/>
                            <w:spacing w:val="-3"/>
                            <w:sz w:val="19"/>
                          </w:rPr>
                          <w:t>Density</w:t>
                        </w:r>
                      </w:p>
                    </w:tc>
                    <w:tc>
                      <w:tcPr>
                        <w:tcW w:w="2102" w:type="dxa"/>
                        <w:tcBorders>
                          <w:top w:val="nil"/>
                          <w:left w:val="nil"/>
                          <w:bottom w:val="nil"/>
                        </w:tcBorders>
                      </w:tcPr>
                      <w:p>
                        <w:pPr>
                          <w:pStyle w:val="TableParagraph"/>
                          <w:spacing w:line="250" w:lineRule="exact" w:before="0"/>
                          <w:ind w:left="177"/>
                          <w:rPr>
                            <w:sz w:val="19"/>
                          </w:rPr>
                        </w:pPr>
                        <w:r>
                          <w:rPr>
                            <w:sz w:val="19"/>
                          </w:rPr>
                          <w:t>21.6/sq mi (8.33/km</w:t>
                        </w:r>
                        <w:r>
                          <w:rPr>
                            <w:position w:val="7"/>
                            <w:sz w:val="15"/>
                          </w:rPr>
                          <w:t>2</w:t>
                        </w:r>
                        <w:r>
                          <w:rPr>
                            <w:sz w:val="19"/>
                          </w:rPr>
                          <w:t>)</w:t>
                        </w:r>
                      </w:p>
                    </w:tc>
                  </w:tr>
                  <w:tr>
                    <w:trPr>
                      <w:trHeight w:val="239" w:hRule="atLeast"/>
                    </w:trPr>
                    <w:tc>
                      <w:tcPr>
                        <w:tcW w:w="2064" w:type="dxa"/>
                        <w:tcBorders>
                          <w:top w:val="nil"/>
                          <w:bottom w:val="nil"/>
                          <w:right w:val="nil"/>
                        </w:tcBorders>
                      </w:tcPr>
                      <w:p>
                        <w:pPr>
                          <w:pStyle w:val="TableParagraph"/>
                          <w:numPr>
                            <w:ilvl w:val="0"/>
                            <w:numId w:val="12"/>
                          </w:numPr>
                          <w:tabs>
                            <w:tab w:pos="284" w:val="left" w:leader="none"/>
                          </w:tabs>
                          <w:spacing w:line="208" w:lineRule="exact" w:before="11" w:after="0"/>
                          <w:ind w:left="283" w:right="0" w:hanging="115"/>
                          <w:jc w:val="left"/>
                          <w:rPr>
                            <w:b/>
                            <w:sz w:val="19"/>
                          </w:rPr>
                        </w:pPr>
                        <w:r>
                          <w:rPr>
                            <w:b/>
                            <w:spacing w:val="-3"/>
                            <w:sz w:val="19"/>
                          </w:rPr>
                          <w:t>Density</w:t>
                        </w:r>
                        <w:r>
                          <w:rPr>
                            <w:b/>
                            <w:spacing w:val="-6"/>
                            <w:sz w:val="19"/>
                          </w:rPr>
                          <w:t> </w:t>
                        </w:r>
                        <w:r>
                          <w:rPr>
                            <w:b/>
                            <w:spacing w:val="-3"/>
                            <w:sz w:val="19"/>
                          </w:rPr>
                          <w:t>rank</w:t>
                        </w:r>
                      </w:p>
                    </w:tc>
                    <w:tc>
                      <w:tcPr>
                        <w:tcW w:w="2102" w:type="dxa"/>
                        <w:tcBorders>
                          <w:top w:val="nil"/>
                          <w:left w:val="nil"/>
                          <w:bottom w:val="nil"/>
                        </w:tcBorders>
                      </w:tcPr>
                      <w:p>
                        <w:pPr>
                          <w:pStyle w:val="TableParagraph"/>
                          <w:spacing w:line="208" w:lineRule="exact" w:before="11"/>
                          <w:ind w:left="177"/>
                          <w:rPr>
                            <w:sz w:val="19"/>
                          </w:rPr>
                        </w:pPr>
                        <w:hyperlink r:id="rId80">
                          <w:r>
                            <w:rPr>
                              <w:sz w:val="19"/>
                            </w:rPr>
                            <w:t>44th</w:t>
                          </w:r>
                        </w:hyperlink>
                      </w:p>
                    </w:tc>
                  </w:tr>
                  <w:tr>
                    <w:trPr>
                      <w:trHeight w:val="250" w:hRule="atLeast"/>
                    </w:trPr>
                    <w:tc>
                      <w:tcPr>
                        <w:tcW w:w="2064" w:type="dxa"/>
                        <w:tcBorders>
                          <w:top w:val="nil"/>
                          <w:bottom w:val="nil"/>
                          <w:right w:val="nil"/>
                        </w:tcBorders>
                      </w:tcPr>
                      <w:p>
                        <w:pPr>
                          <w:pStyle w:val="TableParagraph"/>
                          <w:numPr>
                            <w:ilvl w:val="0"/>
                            <w:numId w:val="13"/>
                          </w:numPr>
                          <w:tabs>
                            <w:tab w:pos="284" w:val="left" w:leader="none"/>
                          </w:tabs>
                          <w:spacing w:line="211" w:lineRule="exact" w:before="20" w:after="0"/>
                          <w:ind w:left="283" w:right="0" w:hanging="115"/>
                          <w:jc w:val="left"/>
                          <w:rPr>
                            <w:b/>
                            <w:sz w:val="19"/>
                          </w:rPr>
                        </w:pPr>
                        <w:hyperlink r:id="rId81">
                          <w:r>
                            <w:rPr>
                              <w:b/>
                              <w:spacing w:val="-3"/>
                              <w:sz w:val="19"/>
                            </w:rPr>
                            <w:t>Median</w:t>
                          </w:r>
                          <w:r>
                            <w:rPr>
                              <w:b/>
                              <w:spacing w:val="-8"/>
                              <w:sz w:val="19"/>
                            </w:rPr>
                            <w:t> </w:t>
                          </w:r>
                          <w:r>
                            <w:rPr>
                              <w:b/>
                              <w:spacing w:val="-4"/>
                              <w:sz w:val="19"/>
                            </w:rPr>
                            <w:t>household</w:t>
                          </w:r>
                        </w:hyperlink>
                      </w:p>
                    </w:tc>
                    <w:tc>
                      <w:tcPr>
                        <w:tcW w:w="2102" w:type="dxa"/>
                        <w:tcBorders>
                          <w:top w:val="nil"/>
                          <w:left w:val="nil"/>
                          <w:bottom w:val="nil"/>
                        </w:tcBorders>
                      </w:tcPr>
                      <w:p>
                        <w:pPr>
                          <w:pStyle w:val="TableParagraph"/>
                          <w:spacing w:line="230" w:lineRule="exact" w:before="0"/>
                          <w:ind w:left="177"/>
                          <w:rPr>
                            <w:sz w:val="15"/>
                          </w:rPr>
                        </w:pPr>
                        <w:r>
                          <w:rPr>
                            <w:sz w:val="19"/>
                          </w:rPr>
                          <w:t>$52,225</w:t>
                        </w:r>
                        <w:r>
                          <w:rPr>
                            <w:position w:val="7"/>
                            <w:sz w:val="15"/>
                          </w:rPr>
                          <w:t>[5]</w:t>
                        </w:r>
                      </w:p>
                    </w:tc>
                  </w:tr>
                  <w:tr>
                    <w:trPr>
                      <w:trHeight w:val="228" w:hRule="atLeast"/>
                    </w:trPr>
                    <w:tc>
                      <w:tcPr>
                        <w:tcW w:w="2064" w:type="dxa"/>
                        <w:tcBorders>
                          <w:top w:val="nil"/>
                          <w:bottom w:val="nil"/>
                          <w:right w:val="nil"/>
                        </w:tcBorders>
                      </w:tcPr>
                      <w:p>
                        <w:pPr>
                          <w:pStyle w:val="TableParagraph"/>
                          <w:spacing w:line="209" w:lineRule="exact" w:before="0"/>
                          <w:ind w:left="118"/>
                          <w:rPr>
                            <w:b/>
                            <w:sz w:val="19"/>
                          </w:rPr>
                        </w:pPr>
                        <w:hyperlink r:id="rId81">
                          <w:r>
                            <w:rPr>
                              <w:b/>
                              <w:sz w:val="19"/>
                            </w:rPr>
                            <w:t>income</w:t>
                          </w:r>
                        </w:hyperlink>
                      </w:p>
                    </w:tc>
                    <w:tc>
                      <w:tcPr>
                        <w:tcW w:w="2102" w:type="dxa"/>
                        <w:tcBorders>
                          <w:top w:val="nil"/>
                          <w:left w:val="nil"/>
                          <w:bottom w:val="nil"/>
                        </w:tcBorders>
                      </w:tcPr>
                      <w:p>
                        <w:pPr>
                          <w:pStyle w:val="TableParagraph"/>
                          <w:spacing w:before="0"/>
                          <w:rPr>
                            <w:rFonts w:ascii="Times New Roman"/>
                            <w:sz w:val="16"/>
                          </w:rPr>
                        </w:pPr>
                      </w:p>
                    </w:tc>
                  </w:tr>
                  <w:tr>
                    <w:trPr>
                      <w:trHeight w:val="266" w:hRule="atLeast"/>
                    </w:trPr>
                    <w:tc>
                      <w:tcPr>
                        <w:tcW w:w="2064" w:type="dxa"/>
                        <w:tcBorders>
                          <w:top w:val="nil"/>
                          <w:bottom w:val="single" w:sz="6" w:space="0" w:color="A2A8B0"/>
                          <w:right w:val="nil"/>
                        </w:tcBorders>
                      </w:tcPr>
                      <w:p>
                        <w:pPr>
                          <w:pStyle w:val="TableParagraph"/>
                          <w:numPr>
                            <w:ilvl w:val="0"/>
                            <w:numId w:val="14"/>
                          </w:numPr>
                          <w:tabs>
                            <w:tab w:pos="284" w:val="left" w:leader="none"/>
                          </w:tabs>
                          <w:spacing w:line="240" w:lineRule="auto" w:before="11" w:after="0"/>
                          <w:ind w:left="283" w:right="0" w:hanging="115"/>
                          <w:jc w:val="left"/>
                          <w:rPr>
                            <w:b/>
                            <w:sz w:val="19"/>
                          </w:rPr>
                        </w:pPr>
                        <w:r>
                          <w:rPr>
                            <w:b/>
                            <w:spacing w:val="-3"/>
                            <w:sz w:val="19"/>
                          </w:rPr>
                          <w:t>Income</w:t>
                        </w:r>
                        <w:r>
                          <w:rPr>
                            <w:b/>
                            <w:spacing w:val="-6"/>
                            <w:sz w:val="19"/>
                          </w:rPr>
                          <w:t> </w:t>
                        </w:r>
                        <w:r>
                          <w:rPr>
                            <w:b/>
                            <w:spacing w:val="-3"/>
                            <w:sz w:val="19"/>
                          </w:rPr>
                          <w:t>rank</w:t>
                        </w:r>
                      </w:p>
                    </w:tc>
                    <w:tc>
                      <w:tcPr>
                        <w:tcW w:w="2102" w:type="dxa"/>
                        <w:tcBorders>
                          <w:top w:val="nil"/>
                          <w:left w:val="nil"/>
                          <w:bottom w:val="single" w:sz="6" w:space="0" w:color="A2A8B0"/>
                        </w:tcBorders>
                      </w:tcPr>
                      <w:p>
                        <w:pPr>
                          <w:pStyle w:val="TableParagraph"/>
                          <w:spacing w:before="11"/>
                          <w:ind w:left="177"/>
                          <w:rPr>
                            <w:sz w:val="19"/>
                          </w:rPr>
                        </w:pPr>
                        <w:r>
                          <w:rPr>
                            <w:sz w:val="19"/>
                          </w:rPr>
                          <w:t>41st</w:t>
                        </w:r>
                      </w:p>
                    </w:tc>
                  </w:tr>
                  <w:tr>
                    <w:trPr>
                      <w:trHeight w:val="311" w:hRule="atLeast"/>
                    </w:trPr>
                    <w:tc>
                      <w:tcPr>
                        <w:tcW w:w="2064" w:type="dxa"/>
                        <w:tcBorders>
                          <w:top w:val="single" w:sz="6" w:space="0" w:color="A2A8B0"/>
                          <w:bottom w:val="single" w:sz="6" w:space="0" w:color="E9ECF0"/>
                          <w:right w:val="nil"/>
                        </w:tcBorders>
                      </w:tcPr>
                      <w:p>
                        <w:pPr>
                          <w:pStyle w:val="TableParagraph"/>
                          <w:spacing w:before="56"/>
                          <w:ind w:left="118"/>
                          <w:rPr>
                            <w:b/>
                            <w:sz w:val="19"/>
                          </w:rPr>
                        </w:pPr>
                        <w:hyperlink r:id="rId82">
                          <w:r>
                            <w:rPr>
                              <w:b/>
                              <w:sz w:val="19"/>
                            </w:rPr>
                            <w:t>Demonym(s)</w:t>
                          </w:r>
                        </w:hyperlink>
                      </w:p>
                    </w:tc>
                    <w:tc>
                      <w:tcPr>
                        <w:tcW w:w="2102" w:type="dxa"/>
                        <w:tcBorders>
                          <w:top w:val="single" w:sz="6" w:space="0" w:color="A2A8B0"/>
                          <w:left w:val="nil"/>
                          <w:bottom w:val="single" w:sz="6" w:space="0" w:color="E9ECF0"/>
                        </w:tcBorders>
                      </w:tcPr>
                      <w:p>
                        <w:pPr>
                          <w:pStyle w:val="TableParagraph"/>
                          <w:spacing w:before="56"/>
                          <w:ind w:left="177"/>
                          <w:rPr>
                            <w:sz w:val="19"/>
                          </w:rPr>
                        </w:pPr>
                        <w:r>
                          <w:rPr>
                            <w:sz w:val="19"/>
                          </w:rPr>
                          <w:t>Idahoan</w:t>
                        </w:r>
                      </w:p>
                    </w:tc>
                  </w:tr>
                  <w:tr>
                    <w:trPr>
                      <w:trHeight w:val="311" w:hRule="atLeast"/>
                    </w:trPr>
                    <w:tc>
                      <w:tcPr>
                        <w:tcW w:w="4166" w:type="dxa"/>
                        <w:gridSpan w:val="2"/>
                        <w:tcBorders>
                          <w:top w:val="single" w:sz="6" w:space="0" w:color="E9ECF0"/>
                          <w:bottom w:val="single" w:sz="6" w:space="0" w:color="E9ECF0"/>
                        </w:tcBorders>
                      </w:tcPr>
                      <w:p>
                        <w:pPr>
                          <w:pStyle w:val="TableParagraph"/>
                          <w:spacing w:before="56"/>
                          <w:ind w:left="118"/>
                          <w:rPr>
                            <w:b/>
                            <w:sz w:val="19"/>
                          </w:rPr>
                        </w:pPr>
                        <w:r>
                          <w:rPr>
                            <w:b/>
                            <w:sz w:val="19"/>
                          </w:rPr>
                          <w:t>Language</w:t>
                        </w:r>
                      </w:p>
                    </w:tc>
                  </w:tr>
                  <w:tr>
                    <w:trPr>
                      <w:trHeight w:val="259" w:hRule="atLeast"/>
                    </w:trPr>
                    <w:tc>
                      <w:tcPr>
                        <w:tcW w:w="2064" w:type="dxa"/>
                        <w:tcBorders>
                          <w:top w:val="single" w:sz="6" w:space="0" w:color="E9ECF0"/>
                          <w:bottom w:val="single" w:sz="6" w:space="0" w:color="A2A8B0"/>
                          <w:right w:val="nil"/>
                        </w:tcBorders>
                      </w:tcPr>
                      <w:p>
                        <w:pPr>
                          <w:pStyle w:val="TableParagraph"/>
                          <w:numPr>
                            <w:ilvl w:val="0"/>
                            <w:numId w:val="15"/>
                          </w:numPr>
                          <w:tabs>
                            <w:tab w:pos="284" w:val="left" w:leader="none"/>
                          </w:tabs>
                          <w:spacing w:line="209" w:lineRule="exact" w:before="0" w:after="0"/>
                          <w:ind w:left="283" w:right="0" w:hanging="115"/>
                          <w:jc w:val="left"/>
                          <w:rPr>
                            <w:b/>
                            <w:sz w:val="19"/>
                          </w:rPr>
                        </w:pPr>
                        <w:hyperlink r:id="rId83">
                          <w:r>
                            <w:rPr>
                              <w:b/>
                              <w:spacing w:val="-3"/>
                              <w:sz w:val="19"/>
                            </w:rPr>
                            <w:t>Official</w:t>
                          </w:r>
                          <w:r>
                            <w:rPr>
                              <w:b/>
                              <w:spacing w:val="-6"/>
                              <w:sz w:val="19"/>
                            </w:rPr>
                            <w:t> </w:t>
                          </w:r>
                          <w:r>
                            <w:rPr>
                              <w:b/>
                              <w:spacing w:val="-3"/>
                              <w:sz w:val="19"/>
                            </w:rPr>
                            <w:t>language</w:t>
                          </w:r>
                        </w:hyperlink>
                      </w:p>
                    </w:tc>
                    <w:tc>
                      <w:tcPr>
                        <w:tcW w:w="2102" w:type="dxa"/>
                        <w:tcBorders>
                          <w:top w:val="single" w:sz="6" w:space="0" w:color="E9ECF0"/>
                          <w:left w:val="nil"/>
                          <w:bottom w:val="single" w:sz="6" w:space="0" w:color="A2A8B0"/>
                        </w:tcBorders>
                      </w:tcPr>
                      <w:p>
                        <w:pPr>
                          <w:pStyle w:val="TableParagraph"/>
                          <w:spacing w:line="222" w:lineRule="exact" w:before="0"/>
                          <w:ind w:left="177"/>
                          <w:rPr>
                            <w:sz w:val="15"/>
                          </w:rPr>
                        </w:pPr>
                        <w:hyperlink r:id="rId84">
                          <w:r>
                            <w:rPr>
                              <w:sz w:val="19"/>
                            </w:rPr>
                            <w:t>English</w:t>
                          </w:r>
                        </w:hyperlink>
                        <w:r>
                          <w:rPr>
                            <w:position w:val="7"/>
                            <w:sz w:val="15"/>
                          </w:rPr>
                          <w:t>[7]</w:t>
                        </w:r>
                      </w:p>
                    </w:tc>
                  </w:tr>
                  <w:tr>
                    <w:trPr>
                      <w:trHeight w:val="311" w:hRule="atLeast"/>
                    </w:trPr>
                    <w:tc>
                      <w:tcPr>
                        <w:tcW w:w="4166" w:type="dxa"/>
                        <w:gridSpan w:val="2"/>
                        <w:tcBorders>
                          <w:top w:val="single" w:sz="6" w:space="0" w:color="A2A8B0"/>
                          <w:bottom w:val="single" w:sz="6" w:space="0" w:color="E9ECF0"/>
                        </w:tcBorders>
                      </w:tcPr>
                      <w:p>
                        <w:pPr>
                          <w:pStyle w:val="TableParagraph"/>
                          <w:spacing w:before="56"/>
                          <w:ind w:left="118"/>
                          <w:rPr>
                            <w:b/>
                            <w:sz w:val="19"/>
                          </w:rPr>
                        </w:pPr>
                        <w:hyperlink r:id="rId85">
                          <w:r>
                            <w:rPr>
                              <w:b/>
                              <w:sz w:val="19"/>
                            </w:rPr>
                            <w:t>Time zones</w:t>
                          </w:r>
                        </w:hyperlink>
                      </w:p>
                    </w:tc>
                  </w:tr>
                  <w:tr>
                    <w:trPr>
                      <w:trHeight w:val="214" w:hRule="atLeast"/>
                    </w:trPr>
                    <w:tc>
                      <w:tcPr>
                        <w:tcW w:w="2064" w:type="dxa"/>
                        <w:tcBorders>
                          <w:top w:val="single" w:sz="6" w:space="0" w:color="E9ECF0"/>
                          <w:bottom w:val="nil"/>
                          <w:right w:val="nil"/>
                        </w:tcBorders>
                      </w:tcPr>
                      <w:p>
                        <w:pPr>
                          <w:pStyle w:val="TableParagraph"/>
                          <w:spacing w:line="195" w:lineRule="exact" w:before="0"/>
                          <w:ind w:left="118"/>
                          <w:rPr>
                            <w:b/>
                            <w:sz w:val="19"/>
                          </w:rPr>
                        </w:pPr>
                        <w:r>
                          <w:rPr>
                            <w:b/>
                            <w:sz w:val="19"/>
                          </w:rPr>
                          <w:t>primary</w:t>
                        </w:r>
                      </w:p>
                    </w:tc>
                    <w:tc>
                      <w:tcPr>
                        <w:tcW w:w="2102" w:type="dxa"/>
                        <w:tcBorders>
                          <w:top w:val="single" w:sz="6" w:space="0" w:color="E9ECF0"/>
                          <w:left w:val="nil"/>
                          <w:bottom w:val="nil"/>
                        </w:tcBorders>
                      </w:tcPr>
                      <w:p>
                        <w:pPr>
                          <w:pStyle w:val="TableParagraph"/>
                          <w:spacing w:line="195" w:lineRule="exact" w:before="0"/>
                          <w:ind w:left="177"/>
                          <w:rPr>
                            <w:sz w:val="19"/>
                          </w:rPr>
                        </w:pPr>
                        <w:r>
                          <w:rPr>
                            <w:sz w:val="19"/>
                          </w:rPr>
                          <w:t>UTC−07:00</w:t>
                        </w:r>
                      </w:p>
                    </w:tc>
                  </w:tr>
                  <w:tr>
                    <w:trPr>
                      <w:trHeight w:val="235" w:hRule="atLeast"/>
                    </w:trPr>
                    <w:tc>
                      <w:tcPr>
                        <w:tcW w:w="2064" w:type="dxa"/>
                        <w:tcBorders>
                          <w:top w:val="nil"/>
                          <w:bottom w:val="nil"/>
                          <w:right w:val="nil"/>
                        </w:tcBorders>
                      </w:tcPr>
                      <w:p>
                        <w:pPr>
                          <w:pStyle w:val="TableParagraph"/>
                          <w:spacing w:before="0"/>
                          <w:rPr>
                            <w:rFonts w:ascii="Times New Roman"/>
                            <w:sz w:val="16"/>
                          </w:rPr>
                        </w:pPr>
                      </w:p>
                    </w:tc>
                    <w:tc>
                      <w:tcPr>
                        <w:tcW w:w="2102" w:type="dxa"/>
                        <w:tcBorders>
                          <w:top w:val="nil"/>
                          <w:left w:val="nil"/>
                          <w:bottom w:val="nil"/>
                        </w:tcBorders>
                      </w:tcPr>
                      <w:p>
                        <w:pPr>
                          <w:pStyle w:val="TableParagraph"/>
                          <w:spacing w:line="215" w:lineRule="exact" w:before="0"/>
                          <w:ind w:left="177"/>
                          <w:rPr>
                            <w:sz w:val="19"/>
                          </w:rPr>
                        </w:pPr>
                        <w:r>
                          <w:rPr>
                            <w:sz w:val="19"/>
                          </w:rPr>
                          <w:t>(</w:t>
                        </w:r>
                        <w:hyperlink r:id="rId68">
                          <w:r>
                            <w:rPr>
                              <w:sz w:val="19"/>
                            </w:rPr>
                            <w:t>Mountain</w:t>
                          </w:r>
                        </w:hyperlink>
                        <w:r>
                          <w:rPr>
                            <w:sz w:val="19"/>
                          </w:rPr>
                          <w:t>)</w:t>
                        </w:r>
                      </w:p>
                    </w:tc>
                  </w:tr>
                  <w:tr>
                    <w:trPr>
                      <w:trHeight w:val="248" w:hRule="atLeast"/>
                    </w:trPr>
                    <w:tc>
                      <w:tcPr>
                        <w:tcW w:w="2064" w:type="dxa"/>
                        <w:tcBorders>
                          <w:top w:val="nil"/>
                          <w:bottom w:val="nil"/>
                          <w:right w:val="nil"/>
                        </w:tcBorders>
                      </w:tcPr>
                      <w:p>
                        <w:pPr>
                          <w:pStyle w:val="TableParagraph"/>
                          <w:numPr>
                            <w:ilvl w:val="0"/>
                            <w:numId w:val="16"/>
                          </w:numPr>
                          <w:tabs>
                            <w:tab w:pos="284" w:val="left" w:leader="none"/>
                          </w:tabs>
                          <w:spacing w:line="217" w:lineRule="exact" w:before="11" w:after="0"/>
                          <w:ind w:left="283" w:right="0" w:hanging="115"/>
                          <w:jc w:val="left"/>
                          <w:rPr>
                            <w:b/>
                            <w:sz w:val="19"/>
                          </w:rPr>
                        </w:pPr>
                        <w:r>
                          <w:rPr>
                            <w:b/>
                            <w:spacing w:val="-4"/>
                            <w:sz w:val="19"/>
                          </w:rPr>
                          <w:t>Summer</w:t>
                        </w:r>
                        <w:r>
                          <w:rPr>
                            <w:b/>
                            <w:spacing w:val="-6"/>
                            <w:sz w:val="19"/>
                          </w:rPr>
                          <w:t> </w:t>
                        </w:r>
                        <w:r>
                          <w:rPr>
                            <w:b/>
                            <w:spacing w:val="-3"/>
                            <w:sz w:val="19"/>
                          </w:rPr>
                          <w:t>(</w:t>
                        </w:r>
                        <w:hyperlink r:id="rId86">
                          <w:r>
                            <w:rPr>
                              <w:b/>
                              <w:spacing w:val="-3"/>
                              <w:sz w:val="19"/>
                            </w:rPr>
                            <w:t>DST</w:t>
                          </w:r>
                        </w:hyperlink>
                        <w:r>
                          <w:rPr>
                            <w:b/>
                            <w:spacing w:val="-3"/>
                            <w:sz w:val="19"/>
                          </w:rPr>
                          <w:t>)</w:t>
                        </w:r>
                      </w:p>
                    </w:tc>
                    <w:tc>
                      <w:tcPr>
                        <w:tcW w:w="2102" w:type="dxa"/>
                        <w:tcBorders>
                          <w:top w:val="nil"/>
                          <w:left w:val="nil"/>
                          <w:bottom w:val="nil"/>
                        </w:tcBorders>
                      </w:tcPr>
                      <w:p>
                        <w:pPr>
                          <w:pStyle w:val="TableParagraph"/>
                          <w:spacing w:line="217" w:lineRule="exact" w:before="11"/>
                          <w:ind w:left="177"/>
                          <w:rPr>
                            <w:sz w:val="19"/>
                          </w:rPr>
                        </w:pPr>
                        <w:r>
                          <w:rPr>
                            <w:sz w:val="19"/>
                          </w:rPr>
                          <w:t>UTC−06:00 (</w:t>
                        </w:r>
                        <w:hyperlink r:id="rId87">
                          <w:r>
                            <w:rPr>
                              <w:sz w:val="19"/>
                            </w:rPr>
                            <w:t>MDT</w:t>
                          </w:r>
                        </w:hyperlink>
                        <w:r>
                          <w:rPr>
                            <w:sz w:val="19"/>
                          </w:rPr>
                          <w:t>)</w:t>
                        </w:r>
                      </w:p>
                    </w:tc>
                  </w:tr>
                  <w:tr>
                    <w:trPr>
                      <w:trHeight w:val="248" w:hRule="atLeast"/>
                    </w:trPr>
                    <w:tc>
                      <w:tcPr>
                        <w:tcW w:w="2064" w:type="dxa"/>
                        <w:tcBorders>
                          <w:top w:val="nil"/>
                          <w:bottom w:val="nil"/>
                          <w:right w:val="nil"/>
                        </w:tcBorders>
                      </w:tcPr>
                      <w:p>
                        <w:pPr>
                          <w:pStyle w:val="TableParagraph"/>
                          <w:spacing w:line="217" w:lineRule="exact" w:before="11"/>
                          <w:ind w:left="118"/>
                          <w:rPr>
                            <w:b/>
                            <w:sz w:val="19"/>
                          </w:rPr>
                        </w:pPr>
                        <w:hyperlink r:id="rId66">
                          <w:r>
                            <w:rPr>
                              <w:b/>
                              <w:sz w:val="19"/>
                            </w:rPr>
                            <w:t>Idaho Panhandle</w:t>
                          </w:r>
                        </w:hyperlink>
                      </w:p>
                    </w:tc>
                    <w:tc>
                      <w:tcPr>
                        <w:tcW w:w="2102" w:type="dxa"/>
                        <w:tcBorders>
                          <w:top w:val="nil"/>
                          <w:left w:val="nil"/>
                          <w:bottom w:val="nil"/>
                        </w:tcBorders>
                      </w:tcPr>
                      <w:p>
                        <w:pPr>
                          <w:pStyle w:val="TableParagraph"/>
                          <w:spacing w:line="217" w:lineRule="exact" w:before="11"/>
                          <w:ind w:left="177"/>
                          <w:rPr>
                            <w:sz w:val="19"/>
                          </w:rPr>
                        </w:pPr>
                        <w:r>
                          <w:rPr>
                            <w:sz w:val="19"/>
                          </w:rPr>
                          <w:t>UTC−08:00 (</w:t>
                        </w:r>
                        <w:hyperlink r:id="rId88">
                          <w:r>
                            <w:rPr>
                              <w:sz w:val="19"/>
                            </w:rPr>
                            <w:t>Pacific</w:t>
                          </w:r>
                        </w:hyperlink>
                        <w:r>
                          <w:rPr>
                            <w:sz w:val="19"/>
                          </w:rPr>
                          <w:t>)</w:t>
                        </w:r>
                      </w:p>
                    </w:tc>
                  </w:tr>
                  <w:tr>
                    <w:trPr>
                      <w:trHeight w:val="266" w:hRule="atLeast"/>
                    </w:trPr>
                    <w:tc>
                      <w:tcPr>
                        <w:tcW w:w="2064" w:type="dxa"/>
                        <w:tcBorders>
                          <w:top w:val="nil"/>
                          <w:bottom w:val="single" w:sz="6" w:space="0" w:color="A2A8B0"/>
                          <w:right w:val="nil"/>
                        </w:tcBorders>
                      </w:tcPr>
                      <w:p>
                        <w:pPr>
                          <w:pStyle w:val="TableParagraph"/>
                          <w:numPr>
                            <w:ilvl w:val="0"/>
                            <w:numId w:val="17"/>
                          </w:numPr>
                          <w:tabs>
                            <w:tab w:pos="284" w:val="left" w:leader="none"/>
                          </w:tabs>
                          <w:spacing w:line="240" w:lineRule="auto" w:before="11" w:after="0"/>
                          <w:ind w:left="283" w:right="0" w:hanging="115"/>
                          <w:jc w:val="left"/>
                          <w:rPr>
                            <w:b/>
                            <w:sz w:val="19"/>
                          </w:rPr>
                        </w:pPr>
                        <w:r>
                          <w:rPr>
                            <w:b/>
                            <w:spacing w:val="-4"/>
                            <w:sz w:val="19"/>
                          </w:rPr>
                          <w:t>Summer</w:t>
                        </w:r>
                        <w:r>
                          <w:rPr>
                            <w:b/>
                            <w:spacing w:val="-6"/>
                            <w:sz w:val="19"/>
                          </w:rPr>
                          <w:t> </w:t>
                        </w:r>
                        <w:r>
                          <w:rPr>
                            <w:b/>
                            <w:spacing w:val="-3"/>
                            <w:sz w:val="19"/>
                          </w:rPr>
                          <w:t>(</w:t>
                        </w:r>
                        <w:hyperlink r:id="rId86">
                          <w:r>
                            <w:rPr>
                              <w:b/>
                              <w:spacing w:val="-3"/>
                              <w:sz w:val="19"/>
                            </w:rPr>
                            <w:t>DST</w:t>
                          </w:r>
                        </w:hyperlink>
                        <w:r>
                          <w:rPr>
                            <w:b/>
                            <w:spacing w:val="-3"/>
                            <w:sz w:val="19"/>
                          </w:rPr>
                          <w:t>)</w:t>
                        </w:r>
                      </w:p>
                    </w:tc>
                    <w:tc>
                      <w:tcPr>
                        <w:tcW w:w="2102" w:type="dxa"/>
                        <w:tcBorders>
                          <w:top w:val="nil"/>
                          <w:left w:val="nil"/>
                          <w:bottom w:val="single" w:sz="6" w:space="0" w:color="A2A8B0"/>
                        </w:tcBorders>
                      </w:tcPr>
                      <w:p>
                        <w:pPr>
                          <w:pStyle w:val="TableParagraph"/>
                          <w:spacing w:before="11"/>
                          <w:ind w:left="177"/>
                          <w:rPr>
                            <w:sz w:val="19"/>
                          </w:rPr>
                        </w:pPr>
                        <w:r>
                          <w:rPr>
                            <w:sz w:val="19"/>
                          </w:rPr>
                          <w:t>UTC−07:00 (</w:t>
                        </w:r>
                        <w:hyperlink r:id="rId89">
                          <w:r>
                            <w:rPr>
                              <w:sz w:val="19"/>
                            </w:rPr>
                            <w:t>PDT</w:t>
                          </w:r>
                        </w:hyperlink>
                        <w:r>
                          <w:rPr>
                            <w:sz w:val="19"/>
                          </w:rPr>
                          <w:t>)</w:t>
                        </w:r>
                      </w:p>
                    </w:tc>
                  </w:tr>
                  <w:tr>
                    <w:trPr>
                      <w:trHeight w:val="311" w:hRule="atLeast"/>
                    </w:trPr>
                    <w:tc>
                      <w:tcPr>
                        <w:tcW w:w="2064" w:type="dxa"/>
                        <w:tcBorders>
                          <w:top w:val="single" w:sz="6" w:space="0" w:color="A2A8B0"/>
                          <w:bottom w:val="single" w:sz="6" w:space="0" w:color="E9ECF0"/>
                          <w:right w:val="nil"/>
                        </w:tcBorders>
                      </w:tcPr>
                      <w:p>
                        <w:pPr>
                          <w:pStyle w:val="TableParagraph"/>
                          <w:spacing w:before="56"/>
                          <w:ind w:left="118"/>
                          <w:rPr>
                            <w:b/>
                            <w:sz w:val="19"/>
                          </w:rPr>
                        </w:pPr>
                        <w:hyperlink r:id="rId90">
                          <w:r>
                            <w:rPr>
                              <w:b/>
                              <w:sz w:val="19"/>
                            </w:rPr>
                            <w:t>USPS abbreviation</w:t>
                          </w:r>
                        </w:hyperlink>
                      </w:p>
                    </w:tc>
                    <w:tc>
                      <w:tcPr>
                        <w:tcW w:w="2102" w:type="dxa"/>
                        <w:tcBorders>
                          <w:top w:val="single" w:sz="6" w:space="0" w:color="A2A8B0"/>
                          <w:left w:val="nil"/>
                          <w:bottom w:val="single" w:sz="6" w:space="0" w:color="E9ECF0"/>
                        </w:tcBorders>
                      </w:tcPr>
                      <w:p>
                        <w:pPr>
                          <w:pStyle w:val="TableParagraph"/>
                          <w:spacing w:before="56"/>
                          <w:ind w:left="177"/>
                          <w:rPr>
                            <w:sz w:val="19"/>
                          </w:rPr>
                        </w:pPr>
                        <w:r>
                          <w:rPr>
                            <w:sz w:val="19"/>
                          </w:rPr>
                          <w:t>ID</w:t>
                        </w:r>
                      </w:p>
                    </w:tc>
                  </w:tr>
                  <w:tr>
                    <w:trPr>
                      <w:trHeight w:val="246" w:hRule="atLeast"/>
                    </w:trPr>
                    <w:tc>
                      <w:tcPr>
                        <w:tcW w:w="2064" w:type="dxa"/>
                        <w:tcBorders>
                          <w:top w:val="single" w:sz="6" w:space="0" w:color="E9ECF0"/>
                          <w:bottom w:val="single" w:sz="6" w:space="0" w:color="A2A8B0"/>
                          <w:right w:val="nil"/>
                        </w:tcBorders>
                      </w:tcPr>
                      <w:p>
                        <w:pPr>
                          <w:pStyle w:val="TableParagraph"/>
                          <w:spacing w:line="209" w:lineRule="exact" w:before="0"/>
                          <w:ind w:left="118"/>
                          <w:rPr>
                            <w:b/>
                            <w:sz w:val="19"/>
                          </w:rPr>
                        </w:pPr>
                        <w:hyperlink r:id="rId91">
                          <w:r>
                            <w:rPr>
                              <w:b/>
                              <w:sz w:val="19"/>
                            </w:rPr>
                            <w:t>ISO 3166 code</w:t>
                          </w:r>
                        </w:hyperlink>
                      </w:p>
                    </w:tc>
                    <w:tc>
                      <w:tcPr>
                        <w:tcW w:w="2102" w:type="dxa"/>
                        <w:tcBorders>
                          <w:top w:val="single" w:sz="6" w:space="0" w:color="E9ECF0"/>
                          <w:left w:val="nil"/>
                          <w:bottom w:val="single" w:sz="6" w:space="0" w:color="A2A8B0"/>
                        </w:tcBorders>
                      </w:tcPr>
                      <w:p>
                        <w:pPr>
                          <w:pStyle w:val="TableParagraph"/>
                          <w:spacing w:line="209" w:lineRule="exact" w:before="0"/>
                          <w:ind w:left="177"/>
                          <w:rPr>
                            <w:sz w:val="19"/>
                          </w:rPr>
                        </w:pPr>
                        <w:r>
                          <w:rPr>
                            <w:sz w:val="19"/>
                          </w:rPr>
                          <w:t>US-ID</w:t>
                        </w:r>
                      </w:p>
                    </w:tc>
                  </w:tr>
                  <w:tr>
                    <w:trPr>
                      <w:trHeight w:val="311" w:hRule="atLeast"/>
                    </w:trPr>
                    <w:tc>
                      <w:tcPr>
                        <w:tcW w:w="2064" w:type="dxa"/>
                        <w:tcBorders>
                          <w:top w:val="single" w:sz="6" w:space="0" w:color="A2A8B0"/>
                          <w:bottom w:val="single" w:sz="6" w:space="0" w:color="E9ECF0"/>
                          <w:right w:val="nil"/>
                        </w:tcBorders>
                      </w:tcPr>
                      <w:p>
                        <w:pPr>
                          <w:pStyle w:val="TableParagraph"/>
                          <w:spacing w:before="56"/>
                          <w:ind w:left="118"/>
                          <w:rPr>
                            <w:b/>
                            <w:sz w:val="19"/>
                          </w:rPr>
                        </w:pPr>
                        <w:r>
                          <w:rPr>
                            <w:b/>
                            <w:sz w:val="19"/>
                          </w:rPr>
                          <w:t>Latitude</w:t>
                        </w:r>
                      </w:p>
                    </w:tc>
                    <w:tc>
                      <w:tcPr>
                        <w:tcW w:w="2102" w:type="dxa"/>
                        <w:tcBorders>
                          <w:top w:val="single" w:sz="6" w:space="0" w:color="A2A8B0"/>
                          <w:left w:val="nil"/>
                          <w:bottom w:val="single" w:sz="6" w:space="0" w:color="E9ECF0"/>
                        </w:tcBorders>
                      </w:tcPr>
                      <w:p>
                        <w:pPr>
                          <w:pStyle w:val="TableParagraph"/>
                          <w:spacing w:before="56"/>
                          <w:ind w:left="177"/>
                          <w:rPr>
                            <w:sz w:val="19"/>
                          </w:rPr>
                        </w:pPr>
                        <w:hyperlink r:id="rId92">
                          <w:r>
                            <w:rPr>
                              <w:sz w:val="19"/>
                            </w:rPr>
                            <w:t>42° N </w:t>
                          </w:r>
                        </w:hyperlink>
                        <w:r>
                          <w:rPr>
                            <w:sz w:val="19"/>
                          </w:rPr>
                          <w:t>to </w:t>
                        </w:r>
                        <w:hyperlink r:id="rId93">
                          <w:r>
                            <w:rPr>
                              <w:sz w:val="19"/>
                            </w:rPr>
                            <w:t>49° N</w:t>
                          </w:r>
                        </w:hyperlink>
                      </w:p>
                    </w:tc>
                  </w:tr>
                  <w:tr>
                    <w:trPr>
                      <w:trHeight w:val="468" w:hRule="atLeast"/>
                    </w:trPr>
                    <w:tc>
                      <w:tcPr>
                        <w:tcW w:w="2064" w:type="dxa"/>
                        <w:tcBorders>
                          <w:top w:val="single" w:sz="6" w:space="0" w:color="E9ECF0"/>
                          <w:bottom w:val="single" w:sz="6" w:space="0" w:color="A2A8B0"/>
                          <w:right w:val="nil"/>
                        </w:tcBorders>
                      </w:tcPr>
                      <w:p>
                        <w:pPr>
                          <w:pStyle w:val="TableParagraph"/>
                          <w:spacing w:line="209" w:lineRule="exact" w:before="0"/>
                          <w:ind w:left="118"/>
                          <w:rPr>
                            <w:b/>
                            <w:sz w:val="19"/>
                          </w:rPr>
                        </w:pPr>
                        <w:r>
                          <w:rPr>
                            <w:b/>
                            <w:sz w:val="19"/>
                          </w:rPr>
                          <w:t>Longitude</w:t>
                        </w:r>
                      </w:p>
                    </w:tc>
                    <w:tc>
                      <w:tcPr>
                        <w:tcW w:w="2102" w:type="dxa"/>
                        <w:tcBorders>
                          <w:top w:val="single" w:sz="6" w:space="0" w:color="E9ECF0"/>
                          <w:left w:val="nil"/>
                          <w:bottom w:val="single" w:sz="6" w:space="0" w:color="A2A8B0"/>
                        </w:tcBorders>
                      </w:tcPr>
                      <w:p>
                        <w:pPr>
                          <w:pStyle w:val="TableParagraph"/>
                          <w:spacing w:line="244" w:lineRule="auto" w:before="0"/>
                          <w:ind w:left="177" w:right="121"/>
                          <w:rPr>
                            <w:sz w:val="19"/>
                          </w:rPr>
                        </w:pPr>
                        <w:r>
                          <w:rPr>
                            <w:sz w:val="19"/>
                          </w:rPr>
                          <w:t>111°03′ W to 117°15′ W</w:t>
                        </w:r>
                      </w:p>
                    </w:tc>
                  </w:tr>
                  <w:tr>
                    <w:trPr>
                      <w:trHeight w:val="533" w:hRule="atLeast"/>
                    </w:trPr>
                    <w:tc>
                      <w:tcPr>
                        <w:tcW w:w="2064" w:type="dxa"/>
                        <w:tcBorders>
                          <w:top w:val="single" w:sz="6" w:space="0" w:color="A2A8B0"/>
                          <w:right w:val="nil"/>
                        </w:tcBorders>
                      </w:tcPr>
                      <w:p>
                        <w:pPr>
                          <w:pStyle w:val="TableParagraph"/>
                          <w:spacing w:before="56"/>
                          <w:ind w:left="118"/>
                          <w:rPr>
                            <w:b/>
                            <w:sz w:val="19"/>
                          </w:rPr>
                        </w:pPr>
                        <w:r>
                          <w:rPr>
                            <w:b/>
                            <w:sz w:val="19"/>
                          </w:rPr>
                          <w:t>Website</w:t>
                        </w:r>
                      </w:p>
                    </w:tc>
                    <w:tc>
                      <w:tcPr>
                        <w:tcW w:w="2102" w:type="dxa"/>
                        <w:tcBorders>
                          <w:top w:val="single" w:sz="6" w:space="0" w:color="A2A8B0"/>
                          <w:left w:val="nil"/>
                        </w:tcBorders>
                      </w:tcPr>
                      <w:p>
                        <w:pPr>
                          <w:pStyle w:val="TableParagraph"/>
                          <w:spacing w:line="244" w:lineRule="auto" w:before="56"/>
                          <w:ind w:left="177" w:right="17"/>
                          <w:rPr>
                            <w:sz w:val="19"/>
                          </w:rPr>
                        </w:pPr>
                        <w:hyperlink r:id="rId94">
                          <w:r>
                            <w:rPr>
                              <w:sz w:val="19"/>
                            </w:rPr>
                            <w:t>www.idaho.gov (http:// www.idaho.gov)</w:t>
                          </w:r>
                        </w:hyperlink>
                      </w:p>
                    </w:tc>
                  </w:tr>
                </w:tbl>
                <w:p>
                  <w:pPr>
                    <w:pStyle w:val="BodyText"/>
                    <w:ind w:left="0"/>
                  </w:pPr>
                </w:p>
              </w:txbxContent>
            </v:textbox>
            <w10:wrap type="none"/>
          </v:shape>
        </w:pict>
      </w:r>
      <w:r>
        <w:rPr/>
        <w:t>History </w:t>
      </w:r>
      <w:r>
        <w:rPr>
          <w:w w:val="95"/>
        </w:rPr>
        <w:t>Demographics</w:t>
      </w:r>
    </w:p>
    <w:p>
      <w:pPr>
        <w:pStyle w:val="BodyText"/>
        <w:spacing w:line="285" w:lineRule="auto" w:before="19"/>
        <w:ind w:left="772" w:right="8570"/>
        <w:rPr>
          <w:rFonts w:ascii="Arial"/>
        </w:rPr>
      </w:pPr>
      <w:r>
        <w:rPr>
          <w:rFonts w:ascii="Arial"/>
          <w:w w:val="95"/>
        </w:rPr>
        <w:t>Population </w:t>
      </w:r>
      <w:r>
        <w:rPr>
          <w:rFonts w:ascii="Arial"/>
        </w:rPr>
        <w:t>Religion Language</w:t>
      </w:r>
    </w:p>
    <w:p>
      <w:pPr>
        <w:pStyle w:val="Heading3"/>
        <w:spacing w:before="78"/>
        <w:ind w:left="381"/>
      </w:pPr>
      <w:r>
        <w:rPr/>
        <w:t>Economy</w:t>
      </w:r>
    </w:p>
    <w:p>
      <w:pPr>
        <w:pStyle w:val="BodyText"/>
        <w:spacing w:before="20"/>
        <w:ind w:left="772"/>
        <w:rPr>
          <w:rFonts w:ascii="Arial"/>
        </w:rPr>
      </w:pPr>
      <w:r>
        <w:rPr>
          <w:rFonts w:ascii="Arial"/>
        </w:rPr>
        <w:t>Taxation</w:t>
      </w:r>
    </w:p>
    <w:p>
      <w:pPr>
        <w:pStyle w:val="Heading3"/>
        <w:spacing w:line="340" w:lineRule="atLeast" w:before="25"/>
        <w:ind w:left="381" w:right="8570"/>
      </w:pPr>
      <w:r>
        <w:rPr/>
        <w:t>Energy </w:t>
      </w:r>
      <w:r>
        <w:rPr>
          <w:w w:val="95"/>
        </w:rPr>
        <w:t>Transportation</w:t>
      </w:r>
    </w:p>
    <w:p>
      <w:pPr>
        <w:pStyle w:val="BodyText"/>
        <w:spacing w:line="285" w:lineRule="auto" w:before="20"/>
        <w:ind w:left="772" w:right="8570"/>
        <w:rPr>
          <w:rFonts w:ascii="Arial"/>
        </w:rPr>
      </w:pPr>
      <w:r>
        <w:rPr>
          <w:rFonts w:ascii="Arial"/>
          <w:w w:val="95"/>
        </w:rPr>
        <w:t>Highways </w:t>
      </w:r>
      <w:r>
        <w:rPr>
          <w:rFonts w:ascii="Arial"/>
        </w:rPr>
        <w:t>Airports Railroads Ports</w:t>
      </w:r>
    </w:p>
    <w:p>
      <w:pPr>
        <w:pStyle w:val="Heading3"/>
        <w:spacing w:before="78"/>
        <w:ind w:left="381"/>
      </w:pPr>
      <w:r>
        <w:rPr/>
        <w:t>Law and government</w:t>
      </w:r>
    </w:p>
    <w:p>
      <w:pPr>
        <w:pStyle w:val="BodyText"/>
        <w:spacing w:before="19"/>
        <w:ind w:left="772"/>
        <w:rPr>
          <w:rFonts w:ascii="Arial"/>
        </w:rPr>
      </w:pPr>
      <w:r>
        <w:rPr>
          <w:rFonts w:ascii="Arial"/>
        </w:rPr>
        <w:t>State constitution</w:t>
      </w:r>
    </w:p>
    <w:p>
      <w:pPr>
        <w:pStyle w:val="BodyText"/>
        <w:spacing w:line="285" w:lineRule="auto" w:before="46"/>
        <w:ind w:left="772" w:right="7567"/>
        <w:rPr>
          <w:rFonts w:ascii="Arial"/>
        </w:rPr>
      </w:pPr>
      <w:r>
        <w:rPr>
          <w:rFonts w:ascii="Arial"/>
        </w:rPr>
        <w:t>Idaho Code and Statutes State government</w:t>
      </w:r>
    </w:p>
    <w:p>
      <w:pPr>
        <w:pStyle w:val="BodyText"/>
        <w:spacing w:line="215" w:lineRule="exact"/>
        <w:ind w:left="1164"/>
        <w:rPr>
          <w:rFonts w:ascii="Arial"/>
        </w:rPr>
      </w:pPr>
      <w:r>
        <w:rPr>
          <w:rFonts w:ascii="Arial"/>
        </w:rPr>
        <w:t>Executive branch</w:t>
      </w:r>
    </w:p>
    <w:p>
      <w:pPr>
        <w:pStyle w:val="BodyText"/>
        <w:spacing w:line="285" w:lineRule="auto" w:before="46"/>
        <w:ind w:left="1164" w:right="7567"/>
        <w:rPr>
          <w:rFonts w:ascii="Arial"/>
        </w:rPr>
      </w:pPr>
      <w:r>
        <w:rPr>
          <w:rFonts w:ascii="Arial"/>
        </w:rPr>
        <w:t>Legislative branch Judicial branch Counties</w:t>
      </w:r>
    </w:p>
    <w:p>
      <w:pPr>
        <w:pStyle w:val="BodyText"/>
        <w:spacing w:line="241" w:lineRule="exact"/>
        <w:ind w:left="1164"/>
        <w:rPr>
          <w:rFonts w:ascii="Arial"/>
        </w:rPr>
      </w:pPr>
      <w:r>
        <w:rPr>
          <w:rFonts w:ascii="Arial"/>
        </w:rPr>
        <w:t>Politics</w:t>
      </w:r>
    </w:p>
    <w:p>
      <w:pPr>
        <w:pStyle w:val="Heading3"/>
        <w:spacing w:line="340" w:lineRule="atLeast" w:before="52"/>
        <w:ind w:left="381" w:right="8570"/>
      </w:pPr>
      <w:r>
        <w:rPr/>
        <w:t>Cities and towns Protected areas</w:t>
      </w:r>
    </w:p>
    <w:p>
      <w:pPr>
        <w:pStyle w:val="BodyText"/>
        <w:spacing w:line="285" w:lineRule="auto" w:before="19"/>
        <w:ind w:left="772" w:right="4112"/>
        <w:rPr>
          <w:rFonts w:ascii="Arial"/>
        </w:rPr>
      </w:pPr>
      <w:r>
        <w:rPr>
          <w:rFonts w:ascii="Arial"/>
        </w:rPr>
        <w:t>National parks, reserves, monuments and historic sites National recreation areas</w:t>
      </w:r>
    </w:p>
    <w:p>
      <w:pPr>
        <w:pStyle w:val="BodyText"/>
        <w:spacing w:line="285" w:lineRule="auto"/>
        <w:ind w:left="772" w:right="5431"/>
        <w:rPr>
          <w:rFonts w:ascii="Arial"/>
        </w:rPr>
      </w:pPr>
      <w:r>
        <w:rPr>
          <w:rFonts w:ascii="Arial"/>
        </w:rPr>
        <w:t>National wildlife refuges and Wilderness Areas National conservation areas</w:t>
      </w:r>
    </w:p>
    <w:p>
      <w:pPr>
        <w:pStyle w:val="BodyText"/>
        <w:ind w:left="772"/>
        <w:rPr>
          <w:rFonts w:ascii="Arial"/>
        </w:rPr>
      </w:pPr>
      <w:r>
        <w:rPr>
          <w:rFonts w:ascii="Arial"/>
        </w:rPr>
        <w:t>State parks</w:t>
      </w:r>
    </w:p>
    <w:p>
      <w:pPr>
        <w:pStyle w:val="Heading3"/>
        <w:spacing w:before="124"/>
        <w:ind w:left="381"/>
      </w:pPr>
      <w:r>
        <w:rPr/>
        <w:t>Education</w:t>
      </w:r>
    </w:p>
    <w:p>
      <w:pPr>
        <w:pStyle w:val="BodyText"/>
        <w:spacing w:before="20"/>
        <w:ind w:left="772"/>
        <w:rPr>
          <w:rFonts w:ascii="Arial" w:hAnsi="Arial"/>
        </w:rPr>
      </w:pPr>
      <w:r>
        <w:rPr>
          <w:rFonts w:ascii="Arial" w:hAnsi="Arial"/>
        </w:rPr>
        <w:t>K–12</w:t>
      </w:r>
    </w:p>
    <w:p>
      <w:pPr>
        <w:pStyle w:val="BodyText"/>
        <w:spacing w:before="45"/>
        <w:ind w:left="772"/>
        <w:rPr>
          <w:rFonts w:ascii="Arial"/>
        </w:rPr>
      </w:pPr>
      <w:r>
        <w:rPr>
          <w:rFonts w:ascii="Arial"/>
        </w:rPr>
        <w:t>Colleges and universities</w:t>
      </w:r>
    </w:p>
    <w:p>
      <w:pPr>
        <w:pStyle w:val="Heading3"/>
        <w:spacing w:before="125"/>
        <w:ind w:left="381"/>
      </w:pPr>
      <w:r>
        <w:rPr/>
        <w:t>Sports</w:t>
      </w:r>
    </w:p>
    <w:p>
      <w:pPr>
        <w:spacing w:line="338" w:lineRule="auto" w:before="98"/>
        <w:ind w:left="381" w:right="7923" w:firstLine="0"/>
        <w:jc w:val="left"/>
        <w:rPr>
          <w:b/>
          <w:sz w:val="21"/>
        </w:rPr>
      </w:pPr>
      <w:r>
        <w:rPr/>
        <w:pict>
          <v:shape style="position:absolute;margin-left:379.443146pt;margin-top:19.972334pt;width:173.4pt;height:236.05pt;mso-position-horizontal-relative:page;mso-position-vertical-relative:paragraph;z-index:1192"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3447"/>
                  </w:tblGrid>
                  <w:tr>
                    <w:trPr>
                      <w:trHeight w:val="337" w:hRule="atLeast"/>
                    </w:trPr>
                    <w:tc>
                      <w:tcPr>
                        <w:tcW w:w="3447" w:type="dxa"/>
                        <w:tcBorders>
                          <w:bottom w:val="single" w:sz="6" w:space="0" w:color="E9ECF0"/>
                        </w:tcBorders>
                      </w:tcPr>
                      <w:p>
                        <w:pPr>
                          <w:pStyle w:val="TableParagraph"/>
                          <w:spacing w:before="52"/>
                          <w:ind w:left="795" w:right="779"/>
                          <w:jc w:val="center"/>
                          <w:rPr>
                            <w:b/>
                            <w:sz w:val="18"/>
                          </w:rPr>
                        </w:pPr>
                        <w:hyperlink r:id="rId95">
                          <w:r>
                            <w:rPr>
                              <w:b/>
                              <w:w w:val="105"/>
                              <w:sz w:val="18"/>
                            </w:rPr>
                            <w:t>Idaho state symbols</w:t>
                          </w:r>
                        </w:hyperlink>
                      </w:p>
                    </w:tc>
                  </w:tr>
                  <w:tr>
                    <w:trPr>
                      <w:trHeight w:val="2936" w:hRule="atLeast"/>
                    </w:trPr>
                    <w:tc>
                      <w:tcPr>
                        <w:tcW w:w="3447" w:type="dxa"/>
                        <w:tcBorders>
                          <w:top w:val="single" w:sz="6" w:space="0" w:color="E9ECF0"/>
                          <w:bottom w:val="single" w:sz="6" w:space="0" w:color="E9ECF0"/>
                        </w:tcBorders>
                      </w:tcPr>
                      <w:p>
                        <w:pPr>
                          <w:pStyle w:val="TableParagraph"/>
                          <w:spacing w:before="2"/>
                          <w:rPr>
                            <w:rFonts w:ascii="Times New Roman"/>
                            <w:sz w:val="2"/>
                          </w:rPr>
                        </w:pPr>
                      </w:p>
                      <w:p>
                        <w:pPr>
                          <w:pStyle w:val="TableParagraph"/>
                          <w:spacing w:before="0"/>
                          <w:ind w:left="70"/>
                          <w:rPr>
                            <w:rFonts w:ascii="Times New Roman"/>
                            <w:sz w:val="20"/>
                          </w:rPr>
                        </w:pPr>
                        <w:r>
                          <w:rPr>
                            <w:rFonts w:ascii="Times New Roman"/>
                            <w:sz w:val="20"/>
                          </w:rPr>
                          <w:drawing>
                            <wp:inline distT="0" distB="0" distL="0" distR="0">
                              <wp:extent cx="2096547" cy="1657350"/>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96" cstate="print"/>
                                      <a:stretch>
                                        <a:fillRect/>
                                      </a:stretch>
                                    </pic:blipFill>
                                    <pic:spPr>
                                      <a:xfrm>
                                        <a:off x="0" y="0"/>
                                        <a:ext cx="2096547" cy="1657350"/>
                                      </a:xfrm>
                                      <a:prstGeom prst="rect">
                                        <a:avLst/>
                                      </a:prstGeom>
                                    </pic:spPr>
                                  </pic:pic>
                                </a:graphicData>
                              </a:graphic>
                            </wp:inline>
                          </w:drawing>
                        </w:r>
                        <w:r>
                          <w:rPr>
                            <w:rFonts w:ascii="Times New Roman"/>
                            <w:sz w:val="20"/>
                          </w:rPr>
                        </w:r>
                      </w:p>
                      <w:p>
                        <w:pPr>
                          <w:pStyle w:val="TableParagraph"/>
                          <w:spacing w:before="29"/>
                          <w:ind w:left="793" w:right="779"/>
                          <w:jc w:val="center"/>
                          <w:rPr>
                            <w:sz w:val="18"/>
                          </w:rPr>
                        </w:pPr>
                        <w:r>
                          <w:rPr>
                            <w:sz w:val="18"/>
                          </w:rPr>
                          <w:t>The </w:t>
                        </w:r>
                        <w:hyperlink r:id="rId10">
                          <w:r>
                            <w:rPr>
                              <w:sz w:val="18"/>
                            </w:rPr>
                            <w:t>Flag of Idaho</w:t>
                          </w:r>
                        </w:hyperlink>
                      </w:p>
                    </w:tc>
                  </w:tr>
                  <w:tr>
                    <w:trPr>
                      <w:trHeight w:val="1396" w:hRule="atLeast"/>
                    </w:trPr>
                    <w:tc>
                      <w:tcPr>
                        <w:tcW w:w="3447" w:type="dxa"/>
                        <w:tcBorders>
                          <w:top w:val="single" w:sz="6" w:space="0" w:color="E9ECF0"/>
                          <w:bottom w:val="nil"/>
                        </w:tcBorders>
                      </w:tcPr>
                      <w:p>
                        <w:pPr>
                          <w:pStyle w:val="TableParagraph"/>
                          <w:spacing w:before="0"/>
                          <w:rPr>
                            <w:rFonts w:ascii="Times New Roman"/>
                            <w:sz w:val="20"/>
                          </w:rPr>
                        </w:pPr>
                      </w:p>
                    </w:tc>
                  </w:tr>
                </w:tbl>
                <w:p>
                  <w:pPr>
                    <w:pStyle w:val="BodyText"/>
                    <w:ind w:left="0"/>
                  </w:pPr>
                </w:p>
              </w:txbxContent>
            </v:textbox>
            <w10:wrap type="none"/>
          </v:shape>
        </w:pict>
      </w:r>
      <w:r>
        <w:rPr>
          <w:b/>
          <w:sz w:val="21"/>
        </w:rPr>
        <w:t>Official state emblems In popular culture</w:t>
      </w:r>
    </w:p>
    <w:p>
      <w:pPr>
        <w:spacing w:line="338" w:lineRule="auto" w:before="0"/>
        <w:ind w:left="381" w:right="8570" w:firstLine="0"/>
        <w:jc w:val="left"/>
        <w:rPr>
          <w:b/>
          <w:sz w:val="21"/>
        </w:rPr>
      </w:pPr>
      <w:r>
        <w:rPr>
          <w:b/>
          <w:sz w:val="21"/>
        </w:rPr>
        <w:t>See also References External</w:t>
      </w:r>
      <w:r>
        <w:rPr>
          <w:b/>
          <w:spacing w:val="-5"/>
          <w:sz w:val="21"/>
        </w:rPr>
        <w:t> </w:t>
      </w:r>
      <w:r>
        <w:rPr>
          <w:b/>
          <w:spacing w:val="-4"/>
          <w:sz w:val="21"/>
        </w:rPr>
        <w:t>links</w:t>
      </w:r>
    </w:p>
    <w:p>
      <w:pPr>
        <w:spacing w:line="240" w:lineRule="auto" w:before="0"/>
        <w:rPr>
          <w:b/>
          <w:sz w:val="22"/>
        </w:rPr>
      </w:pPr>
    </w:p>
    <w:p>
      <w:pPr>
        <w:spacing w:before="146"/>
        <w:ind w:left="250" w:right="0" w:firstLine="0"/>
        <w:jc w:val="left"/>
        <w:rPr>
          <w:rFonts w:ascii="Times New Roman"/>
          <w:b/>
          <w:sz w:val="31"/>
        </w:rPr>
      </w:pPr>
      <w:r>
        <w:rPr/>
        <w:pict>
          <v:line style="position:absolute;mso-position-horizontal-relative:page;mso-position-vertical-relative:paragraph;z-index:-904;mso-wrap-distance-left:0;mso-wrap-distance-right:0" from="42.529335pt,27.647079pt" to="370.302084pt,27.647079pt" stroked="true" strokeweight="1.305868pt" strokecolor="#000000">
            <v:stroke dashstyle="solid"/>
            <w10:wrap type="topAndBottom"/>
          </v:line>
        </w:pict>
      </w:r>
      <w:r>
        <w:rPr>
          <w:rFonts w:ascii="Times New Roman"/>
          <w:b/>
          <w:sz w:val="31"/>
        </w:rPr>
        <w:t>Etymology</w:t>
      </w:r>
    </w:p>
    <w:p>
      <w:pPr>
        <w:pStyle w:val="BodyText"/>
        <w:spacing w:line="259" w:lineRule="auto" w:before="28"/>
        <w:ind w:left="250" w:right="3893"/>
        <w:jc w:val="both"/>
      </w:pPr>
      <w:hyperlink r:id="rId97">
        <w:r>
          <w:rPr/>
          <w:t>The name's origin remains a mystery.</w:t>
        </w:r>
        <w:r>
          <w:rPr>
            <w:position w:val="8"/>
            <w:sz w:val="16"/>
          </w:rPr>
          <w:t>[10] </w:t>
        </w:r>
        <w:r>
          <w:rPr/>
          <w:t>In the early 1860s, when the </w:t>
        </w:r>
        <w:r>
          <w:rPr>
            <w:u w:val="single" w:color="AAAAAA"/>
          </w:rPr>
          <w:t>U.S.</w:t>
        </w:r>
        <w:r>
          <w:rPr/>
          <w:t> </w:t>
        </w:r>
        <w:r>
          <w:rPr>
            <w:u w:val="single" w:color="AAAAAA"/>
          </w:rPr>
          <w:t>Congress</w:t>
        </w:r>
        <w:r>
          <w:rPr/>
          <w:t> was considering organizing a new territory in the </w:t>
        </w:r>
      </w:hyperlink>
      <w:hyperlink r:id="rId98">
        <w:r>
          <w:rPr>
            <w:u w:val="single" w:color="AAAAAA"/>
          </w:rPr>
          <w:t>Rocky</w:t>
        </w:r>
        <w:r>
          <w:rPr>
            <w:spacing w:val="-17"/>
            <w:u w:val="single" w:color="AAAAAA"/>
          </w:rPr>
          <w:t> </w:t>
        </w:r>
        <w:r>
          <w:rPr>
            <w:u w:val="single" w:color="AAAAAA"/>
          </w:rPr>
          <w:t>Mountains</w:t>
        </w:r>
      </w:hyperlink>
      <w:hyperlink r:id="rId97">
        <w:r>
          <w:rPr/>
          <w:t>,</w:t>
        </w:r>
      </w:hyperlink>
      <w:r>
        <w:rPr/>
        <w:t> the name "Idaho" was suggested by </w:t>
      </w:r>
      <w:hyperlink r:id="rId99">
        <w:r>
          <w:rPr>
            <w:u w:val="single" w:color="AAAAAA"/>
          </w:rPr>
          <w:t>George M. Willing</w:t>
        </w:r>
      </w:hyperlink>
      <w:r>
        <w:rPr/>
        <w:t>, a politician posing as an unrecognized delegate from the unofficial </w:t>
      </w:r>
      <w:hyperlink r:id="rId100">
        <w:r>
          <w:rPr>
            <w:u w:val="single" w:color="AAAAAA"/>
          </w:rPr>
          <w:t>Jefferson Territory</w:t>
        </w:r>
      </w:hyperlink>
      <w:r>
        <w:rPr/>
        <w:t>.</w:t>
      </w:r>
      <w:r>
        <w:rPr>
          <w:position w:val="8"/>
          <w:sz w:val="16"/>
        </w:rPr>
        <w:t>[11] </w:t>
      </w:r>
      <w:r>
        <w:rPr/>
        <w:t>Willing claimed that the name was derived from a </w:t>
      </w:r>
      <w:hyperlink r:id="rId101">
        <w:r>
          <w:rPr>
            <w:u w:val="single" w:color="AAAAAA"/>
          </w:rPr>
          <w:t>Shoshone</w:t>
        </w:r>
        <w:r>
          <w:rPr/>
          <w:t> </w:t>
        </w:r>
      </w:hyperlink>
      <w:r>
        <w:rPr/>
        <w:t>term meaning "the </w:t>
      </w:r>
      <w:r>
        <w:rPr>
          <w:spacing w:val="-5"/>
        </w:rPr>
        <w:t>sun </w:t>
      </w:r>
      <w:r>
        <w:rPr/>
        <w:t>comes from the mountains" or "gem of the mountains"</w:t>
      </w:r>
      <w:r>
        <w:rPr>
          <w:position w:val="8"/>
          <w:sz w:val="16"/>
        </w:rPr>
        <w:t>[12]</w:t>
      </w:r>
      <w:r>
        <w:rPr/>
        <w:t>, but it was revealed later that there was no such term and Willing claimed that he had been inspired</w:t>
      </w:r>
      <w:r>
        <w:rPr>
          <w:spacing w:val="7"/>
        </w:rPr>
        <w:t> </w:t>
      </w:r>
      <w:r>
        <w:rPr/>
        <w:t>to</w:t>
      </w:r>
      <w:r>
        <w:rPr>
          <w:spacing w:val="8"/>
        </w:rPr>
        <w:t> </w:t>
      </w:r>
      <w:r>
        <w:rPr/>
        <w:t>coin</w:t>
      </w:r>
      <w:r>
        <w:rPr>
          <w:spacing w:val="8"/>
        </w:rPr>
        <w:t> </w:t>
      </w:r>
      <w:r>
        <w:rPr/>
        <w:t>the</w:t>
      </w:r>
      <w:r>
        <w:rPr>
          <w:spacing w:val="8"/>
        </w:rPr>
        <w:t> </w:t>
      </w:r>
      <w:r>
        <w:rPr/>
        <w:t>name</w:t>
      </w:r>
      <w:r>
        <w:rPr>
          <w:spacing w:val="8"/>
        </w:rPr>
        <w:t> </w:t>
      </w:r>
      <w:r>
        <w:rPr/>
        <w:t>when</w:t>
      </w:r>
      <w:r>
        <w:rPr>
          <w:spacing w:val="8"/>
        </w:rPr>
        <w:t> </w:t>
      </w:r>
      <w:r>
        <w:rPr/>
        <w:t>he</w:t>
      </w:r>
      <w:r>
        <w:rPr>
          <w:spacing w:val="8"/>
        </w:rPr>
        <w:t> </w:t>
      </w:r>
      <w:r>
        <w:rPr/>
        <w:t>met</w:t>
      </w:r>
      <w:r>
        <w:rPr>
          <w:spacing w:val="8"/>
        </w:rPr>
        <w:t> </w:t>
      </w:r>
      <w:r>
        <w:rPr/>
        <w:t>a</w:t>
      </w:r>
      <w:r>
        <w:rPr>
          <w:spacing w:val="8"/>
        </w:rPr>
        <w:t> </w:t>
      </w:r>
      <w:r>
        <w:rPr/>
        <w:t>little</w:t>
      </w:r>
      <w:r>
        <w:rPr>
          <w:spacing w:val="8"/>
        </w:rPr>
        <w:t> </w:t>
      </w:r>
      <w:r>
        <w:rPr/>
        <w:t>girl</w:t>
      </w:r>
      <w:r>
        <w:rPr>
          <w:spacing w:val="8"/>
        </w:rPr>
        <w:t> </w:t>
      </w:r>
      <w:r>
        <w:rPr/>
        <w:t>named</w:t>
      </w:r>
      <w:r>
        <w:rPr>
          <w:spacing w:val="8"/>
        </w:rPr>
        <w:t> </w:t>
      </w:r>
      <w:r>
        <w:rPr/>
        <w:t>"Ida".</w:t>
      </w:r>
      <w:r>
        <w:rPr>
          <w:position w:val="8"/>
          <w:sz w:val="16"/>
        </w:rPr>
        <w:t>[13]</w:t>
      </w:r>
      <w:r>
        <w:rPr>
          <w:spacing w:val="12"/>
          <w:position w:val="8"/>
          <w:sz w:val="16"/>
        </w:rPr>
        <w:t> </w:t>
      </w:r>
      <w:r>
        <w:rPr/>
        <w:t>Since</w:t>
      </w:r>
      <w:r>
        <w:rPr>
          <w:spacing w:val="11"/>
        </w:rPr>
        <w:t> </w:t>
      </w:r>
      <w:r>
        <w:rPr/>
        <w:t>the</w:t>
      </w:r>
    </w:p>
    <w:p>
      <w:pPr>
        <w:spacing w:after="0" w:line="259" w:lineRule="auto"/>
        <w:jc w:val="both"/>
        <w:sectPr>
          <w:pgSz w:w="11900" w:h="16840"/>
          <w:pgMar w:top="600" w:bottom="280" w:left="600" w:right="600"/>
        </w:sectPr>
      </w:pPr>
    </w:p>
    <w:p>
      <w:pPr>
        <w:pStyle w:val="BodyText"/>
        <w:spacing w:line="273" w:lineRule="auto" w:before="74"/>
        <w:ind w:left="250" w:right="3892"/>
        <w:jc w:val="both"/>
      </w:pPr>
      <w:r>
        <w:rPr/>
        <w:pict>
          <v:shape style="position:absolute;margin-left:379.443146pt;margin-top:36.000111pt;width:173.4pt;height:726.75pt;mso-position-horizontal-relative:page;mso-position-vertical-relative:page;z-index:1264"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061"/>
                    <w:gridCol w:w="2386"/>
                  </w:tblGrid>
                  <w:tr>
                    <w:trPr>
                      <w:trHeight w:val="2284" w:hRule="atLeast"/>
                    </w:trPr>
                    <w:tc>
                      <w:tcPr>
                        <w:tcW w:w="3447" w:type="dxa"/>
                        <w:gridSpan w:val="2"/>
                        <w:tcBorders>
                          <w:top w:val="nil"/>
                          <w:bottom w:val="single" w:sz="6" w:space="0" w:color="E9ECF0"/>
                        </w:tcBorders>
                      </w:tcPr>
                      <w:p>
                        <w:pPr>
                          <w:pStyle w:val="TableParagraph"/>
                          <w:spacing w:before="0"/>
                          <w:ind w:left="749"/>
                          <w:rPr>
                            <w:rFonts w:ascii="Times New Roman"/>
                            <w:sz w:val="20"/>
                          </w:rPr>
                        </w:pPr>
                        <w:r>
                          <w:rPr>
                            <w:rFonts w:ascii="Times New Roman"/>
                            <w:sz w:val="20"/>
                          </w:rPr>
                          <w:drawing>
                            <wp:inline distT="0" distB="0" distL="0" distR="0">
                              <wp:extent cx="1243014" cy="1259585"/>
                              <wp:effectExtent l="0" t="0" r="0" b="0"/>
                              <wp:docPr id="11" name="image3.png" descr=""/>
                              <wp:cNvGraphicFramePr>
                                <a:graphicFrameLocks noChangeAspect="1"/>
                              </wp:cNvGraphicFramePr>
                              <a:graphic>
                                <a:graphicData uri="http://schemas.openxmlformats.org/drawingml/2006/picture">
                                  <pic:pic>
                                    <pic:nvPicPr>
                                      <pic:cNvPr id="12" name="image3.png"/>
                                      <pic:cNvPicPr/>
                                    </pic:nvPicPr>
                                    <pic:blipFill>
                                      <a:blip r:embed="rId11" cstate="print"/>
                                      <a:stretch>
                                        <a:fillRect/>
                                      </a:stretch>
                                    </pic:blipFill>
                                    <pic:spPr>
                                      <a:xfrm>
                                        <a:off x="0" y="0"/>
                                        <a:ext cx="1243014" cy="1259585"/>
                                      </a:xfrm>
                                      <a:prstGeom prst="rect">
                                        <a:avLst/>
                                      </a:prstGeom>
                                    </pic:spPr>
                                  </pic:pic>
                                </a:graphicData>
                              </a:graphic>
                            </wp:inline>
                          </w:drawing>
                        </w:r>
                        <w:r>
                          <w:rPr>
                            <w:rFonts w:ascii="Times New Roman"/>
                            <w:sz w:val="20"/>
                          </w:rPr>
                        </w:r>
                      </w:p>
                      <w:p>
                        <w:pPr>
                          <w:pStyle w:val="TableParagraph"/>
                          <w:spacing w:before="28"/>
                          <w:ind w:left="1001"/>
                          <w:rPr>
                            <w:sz w:val="18"/>
                          </w:rPr>
                        </w:pPr>
                        <w:r>
                          <w:rPr>
                            <w:sz w:val="18"/>
                          </w:rPr>
                          <w:t>The </w:t>
                        </w:r>
                        <w:hyperlink r:id="rId12">
                          <w:r>
                            <w:rPr>
                              <w:sz w:val="18"/>
                            </w:rPr>
                            <w:t>Seal of Idaho</w:t>
                          </w:r>
                        </w:hyperlink>
                      </w:p>
                    </w:tc>
                  </w:tr>
                  <w:tr>
                    <w:trPr>
                      <w:trHeight w:val="324" w:hRule="atLeast"/>
                    </w:trPr>
                    <w:tc>
                      <w:tcPr>
                        <w:tcW w:w="3447" w:type="dxa"/>
                        <w:gridSpan w:val="2"/>
                        <w:tcBorders>
                          <w:top w:val="single" w:sz="6" w:space="0" w:color="E9ECF0"/>
                          <w:bottom w:val="single" w:sz="6" w:space="0" w:color="E9ECF0"/>
                        </w:tcBorders>
                      </w:tcPr>
                      <w:p>
                        <w:pPr>
                          <w:pStyle w:val="TableParagraph"/>
                          <w:spacing w:before="52"/>
                          <w:ind w:left="1082"/>
                          <w:rPr>
                            <w:b/>
                            <w:sz w:val="18"/>
                          </w:rPr>
                        </w:pPr>
                        <w:r>
                          <w:rPr>
                            <w:b/>
                            <w:sz w:val="18"/>
                          </w:rPr>
                          <w:t>Living insignia</w:t>
                        </w:r>
                      </w:p>
                    </w:tc>
                  </w:tr>
                  <w:tr>
                    <w:trPr>
                      <w:trHeight w:val="598" w:hRule="atLeast"/>
                    </w:trPr>
                    <w:tc>
                      <w:tcPr>
                        <w:tcW w:w="3447" w:type="dxa"/>
                        <w:gridSpan w:val="2"/>
                        <w:tcBorders>
                          <w:top w:val="single" w:sz="6" w:space="0" w:color="E9ECF0"/>
                          <w:bottom w:val="single" w:sz="6" w:space="0" w:color="E9ECF0"/>
                        </w:tcBorders>
                      </w:tcPr>
                      <w:p>
                        <w:pPr>
                          <w:pStyle w:val="TableParagraph"/>
                          <w:spacing w:before="52"/>
                          <w:ind w:left="70"/>
                          <w:rPr>
                            <w:sz w:val="18"/>
                          </w:rPr>
                        </w:pPr>
                        <w:hyperlink r:id="rId102">
                          <w:r>
                            <w:rPr>
                              <w:b/>
                              <w:sz w:val="18"/>
                            </w:rPr>
                            <w:t>Amphibian</w:t>
                          </w:r>
                        </w:hyperlink>
                        <w:r>
                          <w:rPr>
                            <w:b/>
                            <w:sz w:val="18"/>
                          </w:rPr>
                          <w:t> </w:t>
                        </w:r>
                        <w:hyperlink r:id="rId103">
                          <w:r>
                            <w:rPr>
                              <w:sz w:val="18"/>
                            </w:rPr>
                            <w:t>Tiger salamander</w:t>
                          </w:r>
                        </w:hyperlink>
                      </w:p>
                      <w:p>
                        <w:pPr>
                          <w:pStyle w:val="TableParagraph"/>
                          <w:spacing w:before="67"/>
                          <w:ind w:left="1154"/>
                          <w:rPr>
                            <w:sz w:val="18"/>
                          </w:rPr>
                        </w:pPr>
                        <w:r>
                          <w:rPr>
                            <w:sz w:val="18"/>
                          </w:rPr>
                          <w:t>(</w:t>
                        </w:r>
                        <w:r>
                          <w:rPr>
                            <w:i/>
                            <w:sz w:val="18"/>
                          </w:rPr>
                          <w:t>Ambystoma tigrinum</w:t>
                        </w:r>
                        <w:r>
                          <w:rPr>
                            <w:sz w:val="18"/>
                          </w:rPr>
                          <w:t>)</w:t>
                        </w:r>
                      </w:p>
                    </w:tc>
                  </w:tr>
                  <w:tr>
                    <w:trPr>
                      <w:trHeight w:val="320" w:hRule="atLeast"/>
                    </w:trPr>
                    <w:tc>
                      <w:tcPr>
                        <w:tcW w:w="1061" w:type="dxa"/>
                        <w:tcBorders>
                          <w:top w:val="single" w:sz="6" w:space="0" w:color="E9ECF0"/>
                          <w:bottom w:val="nil"/>
                          <w:right w:val="nil"/>
                        </w:tcBorders>
                      </w:tcPr>
                      <w:p>
                        <w:pPr>
                          <w:pStyle w:val="TableParagraph"/>
                          <w:spacing w:before="52"/>
                          <w:ind w:left="70"/>
                          <w:rPr>
                            <w:b/>
                            <w:sz w:val="18"/>
                          </w:rPr>
                        </w:pPr>
                        <w:hyperlink r:id="rId104">
                          <w:r>
                            <w:rPr>
                              <w:b/>
                              <w:sz w:val="18"/>
                            </w:rPr>
                            <w:t>Bird</w:t>
                          </w:r>
                        </w:hyperlink>
                      </w:p>
                    </w:tc>
                    <w:tc>
                      <w:tcPr>
                        <w:tcW w:w="2386" w:type="dxa"/>
                        <w:tcBorders>
                          <w:top w:val="single" w:sz="6" w:space="0" w:color="E9ECF0"/>
                          <w:left w:val="nil"/>
                          <w:bottom w:val="nil"/>
                        </w:tcBorders>
                      </w:tcPr>
                      <w:p>
                        <w:pPr>
                          <w:pStyle w:val="TableParagraph"/>
                          <w:spacing w:before="78"/>
                          <w:ind w:left="101"/>
                          <w:rPr>
                            <w:sz w:val="18"/>
                          </w:rPr>
                        </w:pPr>
                        <w:hyperlink r:id="rId105">
                          <w:r>
                            <w:rPr>
                              <w:sz w:val="18"/>
                            </w:rPr>
                            <w:t>Mountain bluebird</w:t>
                          </w:r>
                        </w:hyperlink>
                      </w:p>
                    </w:tc>
                  </w:tr>
                  <w:tr>
                    <w:trPr>
                      <w:trHeight w:val="300" w:hRule="atLeast"/>
                    </w:trPr>
                    <w:tc>
                      <w:tcPr>
                        <w:tcW w:w="1061" w:type="dxa"/>
                        <w:tcBorders>
                          <w:top w:val="nil"/>
                          <w:bottom w:val="nil"/>
                          <w:right w:val="nil"/>
                        </w:tcBorders>
                      </w:tcPr>
                      <w:p>
                        <w:pPr>
                          <w:pStyle w:val="TableParagraph"/>
                          <w:spacing w:before="0"/>
                          <w:rPr>
                            <w:rFonts w:ascii="Times New Roman"/>
                            <w:sz w:val="20"/>
                          </w:rPr>
                        </w:pPr>
                      </w:p>
                    </w:tc>
                    <w:tc>
                      <w:tcPr>
                        <w:tcW w:w="2386" w:type="dxa"/>
                        <w:tcBorders>
                          <w:top w:val="nil"/>
                          <w:left w:val="nil"/>
                          <w:bottom w:val="nil"/>
                        </w:tcBorders>
                      </w:tcPr>
                      <w:p>
                        <w:pPr>
                          <w:pStyle w:val="TableParagraph"/>
                          <w:spacing w:before="32"/>
                          <w:ind w:left="101"/>
                          <w:rPr>
                            <w:sz w:val="18"/>
                          </w:rPr>
                        </w:pPr>
                        <w:r>
                          <w:rPr>
                            <w:sz w:val="18"/>
                          </w:rPr>
                          <w:t>(</w:t>
                        </w:r>
                        <w:r>
                          <w:rPr>
                            <w:i/>
                            <w:sz w:val="18"/>
                          </w:rPr>
                          <w:t>Sialia currucoides</w:t>
                        </w:r>
                        <w:r>
                          <w:rPr>
                            <w:sz w:val="18"/>
                          </w:rPr>
                          <w:t>)</w:t>
                        </w:r>
                      </w:p>
                    </w:tc>
                  </w:tr>
                  <w:tr>
                    <w:trPr>
                      <w:trHeight w:val="300" w:hRule="atLeast"/>
                    </w:trPr>
                    <w:tc>
                      <w:tcPr>
                        <w:tcW w:w="1061" w:type="dxa"/>
                        <w:tcBorders>
                          <w:top w:val="nil"/>
                          <w:bottom w:val="nil"/>
                          <w:right w:val="nil"/>
                        </w:tcBorders>
                      </w:tcPr>
                      <w:p>
                        <w:pPr>
                          <w:pStyle w:val="TableParagraph"/>
                          <w:spacing w:before="0"/>
                          <w:rPr>
                            <w:rFonts w:ascii="Times New Roman"/>
                            <w:sz w:val="20"/>
                          </w:rPr>
                        </w:pPr>
                      </w:p>
                    </w:tc>
                    <w:tc>
                      <w:tcPr>
                        <w:tcW w:w="2386" w:type="dxa"/>
                        <w:tcBorders>
                          <w:top w:val="nil"/>
                          <w:left w:val="nil"/>
                          <w:bottom w:val="nil"/>
                        </w:tcBorders>
                      </w:tcPr>
                      <w:p>
                        <w:pPr>
                          <w:pStyle w:val="TableParagraph"/>
                          <w:spacing w:before="58"/>
                          <w:ind w:left="101"/>
                          <w:rPr>
                            <w:sz w:val="18"/>
                          </w:rPr>
                        </w:pPr>
                        <w:r>
                          <w:rPr>
                            <w:b/>
                            <w:sz w:val="18"/>
                          </w:rPr>
                          <w:t>Raptor: </w:t>
                        </w:r>
                        <w:hyperlink r:id="rId106">
                          <w:r>
                            <w:rPr>
                              <w:sz w:val="18"/>
                            </w:rPr>
                            <w:t>Peregrine falcon</w:t>
                          </w:r>
                        </w:hyperlink>
                      </w:p>
                    </w:tc>
                  </w:tr>
                  <w:tr>
                    <w:trPr>
                      <w:trHeight w:val="330" w:hRule="atLeast"/>
                    </w:trPr>
                    <w:tc>
                      <w:tcPr>
                        <w:tcW w:w="1061" w:type="dxa"/>
                        <w:tcBorders>
                          <w:top w:val="nil"/>
                          <w:bottom w:val="single" w:sz="6" w:space="0" w:color="E9ECF0"/>
                          <w:right w:val="nil"/>
                        </w:tcBorders>
                      </w:tcPr>
                      <w:p>
                        <w:pPr>
                          <w:pStyle w:val="TableParagraph"/>
                          <w:spacing w:before="0"/>
                          <w:rPr>
                            <w:rFonts w:ascii="Times New Roman"/>
                            <w:sz w:val="20"/>
                          </w:rPr>
                        </w:pPr>
                      </w:p>
                    </w:tc>
                    <w:tc>
                      <w:tcPr>
                        <w:tcW w:w="2386" w:type="dxa"/>
                        <w:tcBorders>
                          <w:top w:val="nil"/>
                          <w:left w:val="nil"/>
                          <w:bottom w:val="single" w:sz="6" w:space="0" w:color="E9ECF0"/>
                        </w:tcBorders>
                      </w:tcPr>
                      <w:p>
                        <w:pPr>
                          <w:pStyle w:val="TableParagraph"/>
                          <w:spacing w:before="32"/>
                          <w:ind w:left="101"/>
                          <w:rPr>
                            <w:sz w:val="18"/>
                          </w:rPr>
                        </w:pPr>
                        <w:r>
                          <w:rPr>
                            <w:sz w:val="18"/>
                          </w:rPr>
                          <w:t>(</w:t>
                        </w:r>
                        <w:r>
                          <w:rPr>
                            <w:i/>
                            <w:sz w:val="18"/>
                          </w:rPr>
                          <w:t>Falco peregrinus</w:t>
                        </w:r>
                        <w:r>
                          <w:rPr>
                            <w:sz w:val="18"/>
                          </w:rPr>
                          <w:t>)</w:t>
                        </w:r>
                      </w:p>
                    </w:tc>
                  </w:tr>
                  <w:tr>
                    <w:trPr>
                      <w:trHeight w:val="598" w:hRule="atLeast"/>
                    </w:trPr>
                    <w:tc>
                      <w:tcPr>
                        <w:tcW w:w="1061" w:type="dxa"/>
                        <w:tcBorders>
                          <w:top w:val="single" w:sz="6" w:space="0" w:color="E9ECF0"/>
                          <w:bottom w:val="single" w:sz="6" w:space="0" w:color="E9ECF0"/>
                          <w:right w:val="nil"/>
                        </w:tcBorders>
                      </w:tcPr>
                      <w:p>
                        <w:pPr>
                          <w:pStyle w:val="TableParagraph"/>
                          <w:spacing w:before="52"/>
                          <w:ind w:left="70"/>
                          <w:rPr>
                            <w:b/>
                            <w:sz w:val="18"/>
                          </w:rPr>
                        </w:pPr>
                        <w:hyperlink r:id="rId107">
                          <w:r>
                            <w:rPr>
                              <w:b/>
                              <w:sz w:val="18"/>
                            </w:rPr>
                            <w:t>Fish</w:t>
                          </w:r>
                        </w:hyperlink>
                      </w:p>
                    </w:tc>
                    <w:tc>
                      <w:tcPr>
                        <w:tcW w:w="2386" w:type="dxa"/>
                        <w:tcBorders>
                          <w:top w:val="single" w:sz="6" w:space="0" w:color="E9ECF0"/>
                          <w:left w:val="nil"/>
                          <w:bottom w:val="single" w:sz="6" w:space="0" w:color="E9ECF0"/>
                        </w:tcBorders>
                      </w:tcPr>
                      <w:p>
                        <w:pPr>
                          <w:pStyle w:val="TableParagraph"/>
                          <w:spacing w:line="274" w:lineRule="exact" w:before="2"/>
                          <w:ind w:left="101"/>
                          <w:rPr>
                            <w:sz w:val="18"/>
                          </w:rPr>
                        </w:pPr>
                        <w:hyperlink r:id="rId108">
                          <w:r>
                            <w:rPr>
                              <w:sz w:val="18"/>
                            </w:rPr>
                            <w:t>Cutthroat trout</w:t>
                          </w:r>
                        </w:hyperlink>
                        <w:r>
                          <w:rPr>
                            <w:sz w:val="18"/>
                          </w:rPr>
                          <w:t> (</w:t>
                        </w:r>
                        <w:r>
                          <w:rPr>
                            <w:i/>
                            <w:sz w:val="18"/>
                          </w:rPr>
                          <w:t>Oncorhynchus clarkii</w:t>
                        </w:r>
                        <w:r>
                          <w:rPr>
                            <w:sz w:val="18"/>
                          </w:rPr>
                          <w:t>)</w:t>
                        </w:r>
                      </w:p>
                    </w:tc>
                  </w:tr>
                  <w:tr>
                    <w:trPr>
                      <w:trHeight w:val="598" w:hRule="atLeast"/>
                    </w:trPr>
                    <w:tc>
                      <w:tcPr>
                        <w:tcW w:w="1061" w:type="dxa"/>
                        <w:tcBorders>
                          <w:top w:val="single" w:sz="6" w:space="0" w:color="E9ECF0"/>
                          <w:bottom w:val="single" w:sz="6" w:space="0" w:color="E9ECF0"/>
                          <w:right w:val="nil"/>
                        </w:tcBorders>
                      </w:tcPr>
                      <w:p>
                        <w:pPr>
                          <w:pStyle w:val="TableParagraph"/>
                          <w:spacing w:before="52"/>
                          <w:ind w:left="70"/>
                          <w:rPr>
                            <w:b/>
                            <w:sz w:val="18"/>
                          </w:rPr>
                        </w:pPr>
                        <w:hyperlink r:id="rId109">
                          <w:r>
                            <w:rPr>
                              <w:b/>
                              <w:sz w:val="18"/>
                            </w:rPr>
                            <w:t>Flower</w:t>
                          </w:r>
                        </w:hyperlink>
                      </w:p>
                    </w:tc>
                    <w:tc>
                      <w:tcPr>
                        <w:tcW w:w="2386" w:type="dxa"/>
                        <w:tcBorders>
                          <w:top w:val="single" w:sz="6" w:space="0" w:color="E9ECF0"/>
                          <w:left w:val="nil"/>
                          <w:bottom w:val="single" w:sz="6" w:space="0" w:color="E9ECF0"/>
                        </w:tcBorders>
                      </w:tcPr>
                      <w:p>
                        <w:pPr>
                          <w:pStyle w:val="TableParagraph"/>
                          <w:spacing w:line="274" w:lineRule="exact" w:before="2"/>
                          <w:ind w:left="101" w:right="568"/>
                          <w:rPr>
                            <w:sz w:val="18"/>
                          </w:rPr>
                        </w:pPr>
                        <w:r>
                          <w:rPr>
                            <w:sz w:val="18"/>
                          </w:rPr>
                          <w:t>Syringa (</w:t>
                        </w:r>
                        <w:hyperlink r:id="rId110">
                          <w:r>
                            <w:rPr>
                              <w:i/>
                              <w:sz w:val="18"/>
                            </w:rPr>
                            <w:t>Philadelphus</w:t>
                          </w:r>
                          <w:r>
                            <w:rPr>
                              <w:i/>
                              <w:spacing w:val="12"/>
                              <w:sz w:val="18"/>
                            </w:rPr>
                            <w:t> </w:t>
                          </w:r>
                          <w:r>
                            <w:rPr>
                              <w:i/>
                              <w:sz w:val="18"/>
                            </w:rPr>
                            <w:t>lewisii</w:t>
                          </w:r>
                        </w:hyperlink>
                        <w:r>
                          <w:rPr>
                            <w:sz w:val="18"/>
                          </w:rPr>
                          <w:t>)</w:t>
                        </w:r>
                      </w:p>
                    </w:tc>
                  </w:tr>
                  <w:tr>
                    <w:trPr>
                      <w:trHeight w:val="598" w:hRule="atLeast"/>
                    </w:trPr>
                    <w:tc>
                      <w:tcPr>
                        <w:tcW w:w="1061" w:type="dxa"/>
                        <w:tcBorders>
                          <w:top w:val="single" w:sz="6" w:space="0" w:color="E9ECF0"/>
                          <w:bottom w:val="single" w:sz="6" w:space="0" w:color="E9ECF0"/>
                          <w:right w:val="nil"/>
                        </w:tcBorders>
                      </w:tcPr>
                      <w:p>
                        <w:pPr>
                          <w:pStyle w:val="TableParagraph"/>
                          <w:spacing w:line="274" w:lineRule="exact" w:before="2"/>
                          <w:ind w:left="70" w:right="453"/>
                          <w:rPr>
                            <w:b/>
                            <w:sz w:val="18"/>
                          </w:rPr>
                        </w:pPr>
                        <w:hyperlink r:id="rId111">
                          <w:r>
                            <w:rPr>
                              <w:b/>
                              <w:sz w:val="18"/>
                            </w:rPr>
                            <w:t>Horse breed</w:t>
                          </w:r>
                        </w:hyperlink>
                      </w:p>
                    </w:tc>
                    <w:tc>
                      <w:tcPr>
                        <w:tcW w:w="2386" w:type="dxa"/>
                        <w:tcBorders>
                          <w:top w:val="single" w:sz="6" w:space="0" w:color="E9ECF0"/>
                          <w:left w:val="nil"/>
                          <w:bottom w:val="single" w:sz="6" w:space="0" w:color="E9ECF0"/>
                        </w:tcBorders>
                      </w:tcPr>
                      <w:p>
                        <w:pPr>
                          <w:pStyle w:val="TableParagraph"/>
                          <w:spacing w:before="52"/>
                          <w:ind w:left="101"/>
                          <w:rPr>
                            <w:sz w:val="18"/>
                          </w:rPr>
                        </w:pPr>
                        <w:hyperlink r:id="rId112">
                          <w:r>
                            <w:rPr>
                              <w:sz w:val="18"/>
                            </w:rPr>
                            <w:t>Appaloosa</w:t>
                          </w:r>
                        </w:hyperlink>
                      </w:p>
                    </w:tc>
                  </w:tr>
                  <w:tr>
                    <w:trPr>
                      <w:trHeight w:val="598" w:hRule="atLeast"/>
                    </w:trPr>
                    <w:tc>
                      <w:tcPr>
                        <w:tcW w:w="1061" w:type="dxa"/>
                        <w:tcBorders>
                          <w:top w:val="single" w:sz="6" w:space="0" w:color="E9ECF0"/>
                          <w:bottom w:val="single" w:sz="6" w:space="0" w:color="E9ECF0"/>
                          <w:right w:val="nil"/>
                        </w:tcBorders>
                      </w:tcPr>
                      <w:p>
                        <w:pPr>
                          <w:pStyle w:val="TableParagraph"/>
                          <w:spacing w:before="52"/>
                          <w:ind w:left="70"/>
                          <w:rPr>
                            <w:b/>
                            <w:sz w:val="18"/>
                          </w:rPr>
                        </w:pPr>
                        <w:hyperlink r:id="rId113">
                          <w:r>
                            <w:rPr>
                              <w:b/>
                              <w:sz w:val="18"/>
                            </w:rPr>
                            <w:t>Insect</w:t>
                          </w:r>
                        </w:hyperlink>
                      </w:p>
                    </w:tc>
                    <w:tc>
                      <w:tcPr>
                        <w:tcW w:w="2386" w:type="dxa"/>
                        <w:tcBorders>
                          <w:top w:val="single" w:sz="6" w:space="0" w:color="E9ECF0"/>
                          <w:left w:val="nil"/>
                          <w:bottom w:val="single" w:sz="6" w:space="0" w:color="E9ECF0"/>
                        </w:tcBorders>
                      </w:tcPr>
                      <w:p>
                        <w:pPr>
                          <w:pStyle w:val="TableParagraph"/>
                          <w:spacing w:line="274" w:lineRule="exact" w:before="2"/>
                          <w:ind w:left="101" w:right="442"/>
                          <w:rPr>
                            <w:sz w:val="18"/>
                          </w:rPr>
                        </w:pPr>
                        <w:hyperlink r:id="rId114">
                          <w:r>
                            <w:rPr>
                              <w:sz w:val="18"/>
                            </w:rPr>
                            <w:t>Monarch butterfly</w:t>
                          </w:r>
                        </w:hyperlink>
                        <w:r>
                          <w:rPr>
                            <w:sz w:val="18"/>
                          </w:rPr>
                          <w:t> (</w:t>
                        </w:r>
                        <w:r>
                          <w:rPr>
                            <w:i/>
                            <w:sz w:val="18"/>
                          </w:rPr>
                          <w:t>Danaus plexippus</w:t>
                        </w:r>
                        <w:r>
                          <w:rPr>
                            <w:sz w:val="18"/>
                          </w:rPr>
                          <w:t>)</w:t>
                        </w:r>
                      </w:p>
                    </w:tc>
                  </w:tr>
                  <w:tr>
                    <w:trPr>
                      <w:trHeight w:val="598" w:hRule="atLeast"/>
                    </w:trPr>
                    <w:tc>
                      <w:tcPr>
                        <w:tcW w:w="1061" w:type="dxa"/>
                        <w:tcBorders>
                          <w:top w:val="single" w:sz="6" w:space="0" w:color="E9ECF0"/>
                          <w:bottom w:val="single" w:sz="6" w:space="0" w:color="E9ECF0"/>
                          <w:right w:val="nil"/>
                        </w:tcBorders>
                      </w:tcPr>
                      <w:p>
                        <w:pPr>
                          <w:pStyle w:val="TableParagraph"/>
                          <w:spacing w:before="52"/>
                          <w:ind w:left="70"/>
                          <w:rPr>
                            <w:b/>
                            <w:sz w:val="18"/>
                          </w:rPr>
                        </w:pPr>
                        <w:hyperlink r:id="rId115">
                          <w:r>
                            <w:rPr>
                              <w:b/>
                              <w:sz w:val="18"/>
                            </w:rPr>
                            <w:t>Tree</w:t>
                          </w:r>
                        </w:hyperlink>
                      </w:p>
                    </w:tc>
                    <w:tc>
                      <w:tcPr>
                        <w:tcW w:w="2386" w:type="dxa"/>
                        <w:tcBorders>
                          <w:top w:val="single" w:sz="6" w:space="0" w:color="E9ECF0"/>
                          <w:left w:val="nil"/>
                          <w:bottom w:val="single" w:sz="6" w:space="0" w:color="E9ECF0"/>
                        </w:tcBorders>
                      </w:tcPr>
                      <w:p>
                        <w:pPr>
                          <w:pStyle w:val="TableParagraph"/>
                          <w:spacing w:line="274" w:lineRule="exact" w:before="2"/>
                          <w:ind w:left="101" w:right="442"/>
                          <w:rPr>
                            <w:sz w:val="18"/>
                          </w:rPr>
                        </w:pPr>
                        <w:hyperlink r:id="rId116">
                          <w:r>
                            <w:rPr>
                              <w:sz w:val="18"/>
                            </w:rPr>
                            <w:t>Western white pine</w:t>
                          </w:r>
                        </w:hyperlink>
                        <w:r>
                          <w:rPr>
                            <w:sz w:val="18"/>
                          </w:rPr>
                          <w:t> (</w:t>
                        </w:r>
                        <w:r>
                          <w:rPr>
                            <w:i/>
                            <w:sz w:val="18"/>
                          </w:rPr>
                          <w:t>Pinus monticola</w:t>
                        </w:r>
                        <w:r>
                          <w:rPr>
                            <w:sz w:val="18"/>
                          </w:rPr>
                          <w:t>)</w:t>
                        </w:r>
                      </w:p>
                    </w:tc>
                  </w:tr>
                  <w:tr>
                    <w:trPr>
                      <w:trHeight w:val="324" w:hRule="atLeast"/>
                    </w:trPr>
                    <w:tc>
                      <w:tcPr>
                        <w:tcW w:w="3447" w:type="dxa"/>
                        <w:gridSpan w:val="2"/>
                        <w:tcBorders>
                          <w:top w:val="single" w:sz="6" w:space="0" w:color="E9ECF0"/>
                          <w:bottom w:val="single" w:sz="6" w:space="0" w:color="E9ECF0"/>
                        </w:tcBorders>
                      </w:tcPr>
                      <w:p>
                        <w:pPr>
                          <w:pStyle w:val="TableParagraph"/>
                          <w:spacing w:before="52"/>
                          <w:ind w:left="925"/>
                          <w:rPr>
                            <w:b/>
                            <w:sz w:val="18"/>
                          </w:rPr>
                        </w:pPr>
                        <w:r>
                          <w:rPr>
                            <w:b/>
                            <w:sz w:val="18"/>
                          </w:rPr>
                          <w:t>Inanimate insignia</w:t>
                        </w:r>
                      </w:p>
                    </w:tc>
                  </w:tr>
                  <w:tr>
                    <w:trPr>
                      <w:trHeight w:val="324" w:hRule="atLeast"/>
                    </w:trPr>
                    <w:tc>
                      <w:tcPr>
                        <w:tcW w:w="1061" w:type="dxa"/>
                        <w:tcBorders>
                          <w:top w:val="single" w:sz="6" w:space="0" w:color="E9ECF0"/>
                          <w:bottom w:val="single" w:sz="6" w:space="0" w:color="E9ECF0"/>
                          <w:right w:val="nil"/>
                        </w:tcBorders>
                      </w:tcPr>
                      <w:p>
                        <w:pPr>
                          <w:pStyle w:val="TableParagraph"/>
                          <w:spacing w:before="52"/>
                          <w:ind w:left="70"/>
                          <w:rPr>
                            <w:b/>
                            <w:sz w:val="18"/>
                          </w:rPr>
                        </w:pPr>
                        <w:hyperlink r:id="rId117">
                          <w:r>
                            <w:rPr>
                              <w:b/>
                              <w:sz w:val="18"/>
                            </w:rPr>
                            <w:t>Dance</w:t>
                          </w:r>
                        </w:hyperlink>
                      </w:p>
                    </w:tc>
                    <w:tc>
                      <w:tcPr>
                        <w:tcW w:w="2386" w:type="dxa"/>
                        <w:tcBorders>
                          <w:top w:val="single" w:sz="6" w:space="0" w:color="E9ECF0"/>
                          <w:left w:val="nil"/>
                          <w:bottom w:val="single" w:sz="6" w:space="0" w:color="E9ECF0"/>
                        </w:tcBorders>
                      </w:tcPr>
                      <w:p>
                        <w:pPr>
                          <w:pStyle w:val="TableParagraph"/>
                          <w:spacing w:before="52"/>
                          <w:ind w:left="101"/>
                          <w:rPr>
                            <w:sz w:val="18"/>
                          </w:rPr>
                        </w:pPr>
                        <w:hyperlink r:id="rId118">
                          <w:r>
                            <w:rPr>
                              <w:sz w:val="18"/>
                            </w:rPr>
                            <w:t>Square dance</w:t>
                          </w:r>
                        </w:hyperlink>
                      </w:p>
                    </w:tc>
                  </w:tr>
                  <w:tr>
                    <w:trPr>
                      <w:trHeight w:val="703" w:hRule="atLeast"/>
                    </w:trPr>
                    <w:tc>
                      <w:tcPr>
                        <w:tcW w:w="1061" w:type="dxa"/>
                        <w:tcBorders>
                          <w:top w:val="single" w:sz="6" w:space="0" w:color="E9ECF0"/>
                          <w:bottom w:val="single" w:sz="6" w:space="0" w:color="E9ECF0"/>
                          <w:right w:val="nil"/>
                        </w:tcBorders>
                      </w:tcPr>
                      <w:p>
                        <w:pPr>
                          <w:pStyle w:val="TableParagraph"/>
                          <w:spacing w:before="52"/>
                          <w:ind w:left="70"/>
                          <w:rPr>
                            <w:b/>
                            <w:sz w:val="18"/>
                          </w:rPr>
                        </w:pPr>
                        <w:hyperlink r:id="rId119">
                          <w:r>
                            <w:rPr>
                              <w:b/>
                              <w:sz w:val="18"/>
                            </w:rPr>
                            <w:t>Food</w:t>
                          </w:r>
                        </w:hyperlink>
                      </w:p>
                    </w:tc>
                    <w:tc>
                      <w:tcPr>
                        <w:tcW w:w="2386" w:type="dxa"/>
                        <w:tcBorders>
                          <w:top w:val="single" w:sz="6" w:space="0" w:color="E9ECF0"/>
                          <w:left w:val="nil"/>
                          <w:bottom w:val="single" w:sz="6" w:space="0" w:color="E9ECF0"/>
                        </w:tcBorders>
                      </w:tcPr>
                      <w:p>
                        <w:pPr>
                          <w:pStyle w:val="TableParagraph"/>
                          <w:spacing w:before="78"/>
                          <w:ind w:left="101"/>
                          <w:rPr>
                            <w:sz w:val="18"/>
                          </w:rPr>
                        </w:pPr>
                        <w:r>
                          <w:rPr>
                            <w:b/>
                            <w:sz w:val="18"/>
                          </w:rPr>
                          <w:t>Fruit:</w:t>
                        </w:r>
                        <w:r>
                          <w:rPr>
                            <w:b/>
                            <w:spacing w:val="15"/>
                            <w:sz w:val="18"/>
                          </w:rPr>
                          <w:t> </w:t>
                        </w:r>
                        <w:hyperlink r:id="rId120">
                          <w:r>
                            <w:rPr>
                              <w:sz w:val="18"/>
                            </w:rPr>
                            <w:t>Huckleberry</w:t>
                          </w:r>
                        </w:hyperlink>
                      </w:p>
                      <w:p>
                        <w:pPr>
                          <w:pStyle w:val="TableParagraph"/>
                          <w:spacing w:before="119"/>
                          <w:ind w:left="101"/>
                          <w:rPr>
                            <w:sz w:val="18"/>
                          </w:rPr>
                        </w:pPr>
                        <w:r>
                          <w:rPr>
                            <w:b/>
                            <w:sz w:val="18"/>
                          </w:rPr>
                          <w:t>Vegetable:</w:t>
                        </w:r>
                        <w:r>
                          <w:rPr>
                            <w:b/>
                            <w:spacing w:val="6"/>
                            <w:sz w:val="18"/>
                          </w:rPr>
                          <w:t> </w:t>
                        </w:r>
                        <w:hyperlink r:id="rId74">
                          <w:r>
                            <w:rPr>
                              <w:sz w:val="18"/>
                            </w:rPr>
                            <w:t>Potato</w:t>
                          </w:r>
                        </w:hyperlink>
                      </w:p>
                    </w:tc>
                  </w:tr>
                  <w:tr>
                    <w:trPr>
                      <w:trHeight w:val="598" w:hRule="atLeast"/>
                    </w:trPr>
                    <w:tc>
                      <w:tcPr>
                        <w:tcW w:w="1061" w:type="dxa"/>
                        <w:tcBorders>
                          <w:top w:val="single" w:sz="6" w:space="0" w:color="E9ECF0"/>
                          <w:bottom w:val="single" w:sz="6" w:space="0" w:color="E9ECF0"/>
                          <w:right w:val="nil"/>
                        </w:tcBorders>
                      </w:tcPr>
                      <w:p>
                        <w:pPr>
                          <w:pStyle w:val="TableParagraph"/>
                          <w:spacing w:before="52"/>
                          <w:ind w:left="70"/>
                          <w:rPr>
                            <w:b/>
                            <w:sz w:val="18"/>
                          </w:rPr>
                        </w:pPr>
                        <w:hyperlink r:id="rId121">
                          <w:r>
                            <w:rPr>
                              <w:b/>
                              <w:sz w:val="18"/>
                            </w:rPr>
                            <w:t>Fossil</w:t>
                          </w:r>
                        </w:hyperlink>
                      </w:p>
                    </w:tc>
                    <w:tc>
                      <w:tcPr>
                        <w:tcW w:w="2386" w:type="dxa"/>
                        <w:tcBorders>
                          <w:top w:val="single" w:sz="6" w:space="0" w:color="E9ECF0"/>
                          <w:left w:val="nil"/>
                          <w:bottom w:val="single" w:sz="6" w:space="0" w:color="E9ECF0"/>
                        </w:tcBorders>
                      </w:tcPr>
                      <w:p>
                        <w:pPr>
                          <w:pStyle w:val="TableParagraph"/>
                          <w:spacing w:line="274" w:lineRule="exact" w:before="2"/>
                          <w:ind w:left="101" w:right="442"/>
                          <w:rPr>
                            <w:sz w:val="18"/>
                          </w:rPr>
                        </w:pPr>
                        <w:hyperlink r:id="rId122">
                          <w:r>
                            <w:rPr>
                              <w:sz w:val="18"/>
                            </w:rPr>
                            <w:t>Hagerman horse</w:t>
                          </w:r>
                        </w:hyperlink>
                        <w:r>
                          <w:rPr>
                            <w:sz w:val="18"/>
                          </w:rPr>
                          <w:t> (</w:t>
                        </w:r>
                        <w:r>
                          <w:rPr>
                            <w:i/>
                            <w:sz w:val="18"/>
                          </w:rPr>
                          <w:t>Equus simplicidens</w:t>
                        </w:r>
                        <w:r>
                          <w:rPr>
                            <w:sz w:val="18"/>
                          </w:rPr>
                          <w:t>)</w:t>
                        </w:r>
                      </w:p>
                    </w:tc>
                  </w:tr>
                  <w:tr>
                    <w:trPr>
                      <w:trHeight w:val="324" w:hRule="atLeast"/>
                    </w:trPr>
                    <w:tc>
                      <w:tcPr>
                        <w:tcW w:w="1061" w:type="dxa"/>
                        <w:tcBorders>
                          <w:top w:val="single" w:sz="6" w:space="0" w:color="E9ECF0"/>
                          <w:bottom w:val="single" w:sz="6" w:space="0" w:color="E9ECF0"/>
                          <w:right w:val="nil"/>
                        </w:tcBorders>
                      </w:tcPr>
                      <w:p>
                        <w:pPr>
                          <w:pStyle w:val="TableParagraph"/>
                          <w:spacing w:before="52"/>
                          <w:ind w:left="70"/>
                          <w:rPr>
                            <w:b/>
                            <w:sz w:val="18"/>
                          </w:rPr>
                        </w:pPr>
                        <w:hyperlink r:id="rId123">
                          <w:r>
                            <w:rPr>
                              <w:b/>
                              <w:sz w:val="18"/>
                            </w:rPr>
                            <w:t>Gemstone</w:t>
                          </w:r>
                        </w:hyperlink>
                      </w:p>
                    </w:tc>
                    <w:tc>
                      <w:tcPr>
                        <w:tcW w:w="2386" w:type="dxa"/>
                        <w:tcBorders>
                          <w:top w:val="single" w:sz="6" w:space="0" w:color="E9ECF0"/>
                          <w:left w:val="nil"/>
                          <w:bottom w:val="single" w:sz="6" w:space="0" w:color="E9ECF0"/>
                        </w:tcBorders>
                      </w:tcPr>
                      <w:p>
                        <w:pPr>
                          <w:pStyle w:val="TableParagraph"/>
                          <w:spacing w:before="52"/>
                          <w:ind w:left="101"/>
                          <w:rPr>
                            <w:sz w:val="18"/>
                          </w:rPr>
                        </w:pPr>
                        <w:hyperlink r:id="rId124">
                          <w:r>
                            <w:rPr>
                              <w:sz w:val="18"/>
                            </w:rPr>
                            <w:t>Star garnet</w:t>
                          </w:r>
                        </w:hyperlink>
                      </w:p>
                    </w:tc>
                  </w:tr>
                  <w:tr>
                    <w:trPr>
                      <w:trHeight w:val="598" w:hRule="atLeast"/>
                    </w:trPr>
                    <w:tc>
                      <w:tcPr>
                        <w:tcW w:w="1061" w:type="dxa"/>
                        <w:tcBorders>
                          <w:top w:val="single" w:sz="6" w:space="0" w:color="E9ECF0"/>
                          <w:bottom w:val="single" w:sz="6" w:space="0" w:color="E9ECF0"/>
                          <w:right w:val="nil"/>
                        </w:tcBorders>
                      </w:tcPr>
                      <w:p>
                        <w:pPr>
                          <w:pStyle w:val="TableParagraph"/>
                          <w:spacing w:before="52"/>
                          <w:ind w:left="70"/>
                          <w:rPr>
                            <w:b/>
                            <w:sz w:val="18"/>
                          </w:rPr>
                        </w:pPr>
                        <w:hyperlink r:id="rId125">
                          <w:r>
                            <w:rPr>
                              <w:b/>
                              <w:sz w:val="18"/>
                            </w:rPr>
                            <w:t>Slogan</w:t>
                          </w:r>
                        </w:hyperlink>
                      </w:p>
                    </w:tc>
                    <w:tc>
                      <w:tcPr>
                        <w:tcW w:w="2386" w:type="dxa"/>
                        <w:tcBorders>
                          <w:top w:val="single" w:sz="6" w:space="0" w:color="E9ECF0"/>
                          <w:left w:val="nil"/>
                          <w:bottom w:val="single" w:sz="6" w:space="0" w:color="E9ECF0"/>
                        </w:tcBorders>
                      </w:tcPr>
                      <w:p>
                        <w:pPr>
                          <w:pStyle w:val="TableParagraph"/>
                          <w:spacing w:line="274" w:lineRule="exact" w:before="2"/>
                          <w:ind w:left="101" w:right="442"/>
                          <w:rPr>
                            <w:sz w:val="18"/>
                          </w:rPr>
                        </w:pPr>
                        <w:r>
                          <w:rPr>
                            <w:sz w:val="18"/>
                          </w:rPr>
                          <w:t>"Great Potatoes. Tasty Destinations."</w:t>
                        </w:r>
                      </w:p>
                    </w:tc>
                  </w:tr>
                  <w:tr>
                    <w:trPr>
                      <w:trHeight w:val="324" w:hRule="atLeast"/>
                    </w:trPr>
                    <w:tc>
                      <w:tcPr>
                        <w:tcW w:w="1061" w:type="dxa"/>
                        <w:tcBorders>
                          <w:top w:val="single" w:sz="6" w:space="0" w:color="E9ECF0"/>
                          <w:bottom w:val="single" w:sz="6" w:space="0" w:color="E9ECF0"/>
                          <w:right w:val="nil"/>
                        </w:tcBorders>
                      </w:tcPr>
                      <w:p>
                        <w:pPr>
                          <w:pStyle w:val="TableParagraph"/>
                          <w:spacing w:before="52"/>
                          <w:ind w:left="70"/>
                          <w:rPr>
                            <w:b/>
                            <w:sz w:val="18"/>
                          </w:rPr>
                        </w:pPr>
                        <w:hyperlink r:id="rId126">
                          <w:r>
                            <w:rPr>
                              <w:b/>
                              <w:sz w:val="18"/>
                            </w:rPr>
                            <w:t>Soil</w:t>
                          </w:r>
                        </w:hyperlink>
                      </w:p>
                    </w:tc>
                    <w:tc>
                      <w:tcPr>
                        <w:tcW w:w="2386" w:type="dxa"/>
                        <w:tcBorders>
                          <w:top w:val="single" w:sz="6" w:space="0" w:color="E9ECF0"/>
                          <w:left w:val="nil"/>
                          <w:bottom w:val="single" w:sz="6" w:space="0" w:color="E9ECF0"/>
                        </w:tcBorders>
                      </w:tcPr>
                      <w:p>
                        <w:pPr>
                          <w:pStyle w:val="TableParagraph"/>
                          <w:spacing w:before="52"/>
                          <w:ind w:left="101"/>
                          <w:rPr>
                            <w:sz w:val="18"/>
                          </w:rPr>
                        </w:pPr>
                        <w:hyperlink r:id="rId127">
                          <w:r>
                            <w:rPr>
                              <w:sz w:val="18"/>
                            </w:rPr>
                            <w:t>Threebear</w:t>
                          </w:r>
                        </w:hyperlink>
                      </w:p>
                    </w:tc>
                  </w:tr>
                  <w:tr>
                    <w:trPr>
                      <w:trHeight w:val="324" w:hRule="atLeast"/>
                    </w:trPr>
                    <w:tc>
                      <w:tcPr>
                        <w:tcW w:w="3447" w:type="dxa"/>
                        <w:gridSpan w:val="2"/>
                        <w:tcBorders>
                          <w:top w:val="single" w:sz="6" w:space="0" w:color="E9ECF0"/>
                          <w:bottom w:val="single" w:sz="6" w:space="0" w:color="E9ECF0"/>
                        </w:tcBorders>
                      </w:tcPr>
                      <w:p>
                        <w:pPr>
                          <w:pStyle w:val="TableParagraph"/>
                          <w:spacing w:before="52"/>
                          <w:ind w:left="914"/>
                          <w:rPr>
                            <w:b/>
                            <w:sz w:val="18"/>
                          </w:rPr>
                        </w:pPr>
                        <w:hyperlink r:id="rId128">
                          <w:r>
                            <w:rPr>
                              <w:b/>
                              <w:sz w:val="18"/>
                            </w:rPr>
                            <w:t>State route marker</w:t>
                          </w:r>
                        </w:hyperlink>
                      </w:p>
                    </w:tc>
                  </w:tr>
                  <w:tr>
                    <w:trPr>
                      <w:trHeight w:val="1160" w:hRule="atLeast"/>
                    </w:trPr>
                    <w:tc>
                      <w:tcPr>
                        <w:tcW w:w="3447" w:type="dxa"/>
                        <w:gridSpan w:val="2"/>
                        <w:tcBorders>
                          <w:top w:val="single" w:sz="6" w:space="0" w:color="E9ECF0"/>
                          <w:bottom w:val="single" w:sz="6" w:space="0" w:color="E9ECF0"/>
                        </w:tcBorders>
                      </w:tcPr>
                      <w:p>
                        <w:pPr>
                          <w:pStyle w:val="TableParagraph"/>
                          <w:spacing w:before="2"/>
                          <w:rPr>
                            <w:rFonts w:ascii="Times New Roman"/>
                            <w:sz w:val="2"/>
                          </w:rPr>
                        </w:pPr>
                      </w:p>
                      <w:p>
                        <w:pPr>
                          <w:pStyle w:val="TableParagraph"/>
                          <w:spacing w:before="0"/>
                          <w:ind w:left="1167"/>
                          <w:rPr>
                            <w:rFonts w:ascii="Times New Roman"/>
                            <w:sz w:val="20"/>
                          </w:rPr>
                        </w:pPr>
                        <w:r>
                          <w:rPr>
                            <w:rFonts w:ascii="Times New Roman"/>
                            <w:sz w:val="20"/>
                          </w:rPr>
                          <w:drawing>
                            <wp:inline distT="0" distB="0" distL="0" distR="0">
                              <wp:extent cx="704373" cy="704373"/>
                              <wp:effectExtent l="0" t="0" r="0" b="0"/>
                              <wp:docPr id="13" name="image6.png" descr=""/>
                              <wp:cNvGraphicFramePr>
                                <a:graphicFrameLocks noChangeAspect="1"/>
                              </wp:cNvGraphicFramePr>
                              <a:graphic>
                                <a:graphicData uri="http://schemas.openxmlformats.org/drawingml/2006/picture">
                                  <pic:pic>
                                    <pic:nvPicPr>
                                      <pic:cNvPr id="14" name="image6.png"/>
                                      <pic:cNvPicPr/>
                                    </pic:nvPicPr>
                                    <pic:blipFill>
                                      <a:blip r:embed="rId129" cstate="print"/>
                                      <a:stretch>
                                        <a:fillRect/>
                                      </a:stretch>
                                    </pic:blipFill>
                                    <pic:spPr>
                                      <a:xfrm>
                                        <a:off x="0" y="0"/>
                                        <a:ext cx="704373" cy="704373"/>
                                      </a:xfrm>
                                      <a:prstGeom prst="rect">
                                        <a:avLst/>
                                      </a:prstGeom>
                                    </pic:spPr>
                                  </pic:pic>
                                </a:graphicData>
                              </a:graphic>
                            </wp:inline>
                          </w:drawing>
                        </w:r>
                        <w:r>
                          <w:rPr>
                            <w:rFonts w:ascii="Times New Roman"/>
                            <w:sz w:val="20"/>
                          </w:rPr>
                        </w:r>
                      </w:p>
                    </w:tc>
                  </w:tr>
                  <w:tr>
                    <w:trPr>
                      <w:trHeight w:val="324" w:hRule="atLeast"/>
                    </w:trPr>
                    <w:tc>
                      <w:tcPr>
                        <w:tcW w:w="3447" w:type="dxa"/>
                        <w:gridSpan w:val="2"/>
                        <w:tcBorders>
                          <w:top w:val="single" w:sz="6" w:space="0" w:color="E9ECF0"/>
                          <w:bottom w:val="single" w:sz="6" w:space="0" w:color="E9ECF0"/>
                        </w:tcBorders>
                      </w:tcPr>
                      <w:p>
                        <w:pPr>
                          <w:pStyle w:val="TableParagraph"/>
                          <w:spacing w:before="52"/>
                          <w:ind w:left="793" w:right="779"/>
                          <w:jc w:val="center"/>
                          <w:rPr>
                            <w:b/>
                            <w:sz w:val="18"/>
                          </w:rPr>
                        </w:pPr>
                        <w:hyperlink r:id="rId130">
                          <w:r>
                            <w:rPr>
                              <w:b/>
                              <w:sz w:val="18"/>
                            </w:rPr>
                            <w:t>State quarter</w:t>
                          </w:r>
                        </w:hyperlink>
                      </w:p>
                    </w:tc>
                  </w:tr>
                  <w:tr>
                    <w:trPr>
                      <w:trHeight w:val="1434" w:hRule="atLeast"/>
                    </w:trPr>
                    <w:tc>
                      <w:tcPr>
                        <w:tcW w:w="3447" w:type="dxa"/>
                        <w:gridSpan w:val="2"/>
                        <w:tcBorders>
                          <w:top w:val="single" w:sz="6" w:space="0" w:color="E9ECF0"/>
                          <w:bottom w:val="single" w:sz="6" w:space="0" w:color="E9ECF0"/>
                        </w:tcBorders>
                      </w:tcPr>
                      <w:p>
                        <w:pPr>
                          <w:pStyle w:val="TableParagraph"/>
                          <w:spacing w:before="2"/>
                          <w:rPr>
                            <w:rFonts w:ascii="Times New Roman"/>
                            <w:sz w:val="2"/>
                          </w:rPr>
                        </w:pPr>
                      </w:p>
                      <w:p>
                        <w:pPr>
                          <w:pStyle w:val="TableParagraph"/>
                          <w:spacing w:before="0"/>
                          <w:ind w:left="1167"/>
                          <w:rPr>
                            <w:rFonts w:ascii="Times New Roman"/>
                            <w:sz w:val="20"/>
                          </w:rPr>
                        </w:pPr>
                        <w:r>
                          <w:rPr>
                            <w:rFonts w:ascii="Times New Roman"/>
                            <w:sz w:val="20"/>
                          </w:rPr>
                          <w:drawing>
                            <wp:inline distT="0" distB="0" distL="0" distR="0">
                              <wp:extent cx="704373" cy="704373"/>
                              <wp:effectExtent l="0" t="0" r="0" b="0"/>
                              <wp:docPr id="15" name="image7.png" descr=""/>
                              <wp:cNvGraphicFramePr>
                                <a:graphicFrameLocks noChangeAspect="1"/>
                              </wp:cNvGraphicFramePr>
                              <a:graphic>
                                <a:graphicData uri="http://schemas.openxmlformats.org/drawingml/2006/picture">
                                  <pic:pic>
                                    <pic:nvPicPr>
                                      <pic:cNvPr id="16" name="image7.png"/>
                                      <pic:cNvPicPr/>
                                    </pic:nvPicPr>
                                    <pic:blipFill>
                                      <a:blip r:embed="rId131" cstate="print"/>
                                      <a:stretch>
                                        <a:fillRect/>
                                      </a:stretch>
                                    </pic:blipFill>
                                    <pic:spPr>
                                      <a:xfrm>
                                        <a:off x="0" y="0"/>
                                        <a:ext cx="704373" cy="704373"/>
                                      </a:xfrm>
                                      <a:prstGeom prst="rect">
                                        <a:avLst/>
                                      </a:prstGeom>
                                    </pic:spPr>
                                  </pic:pic>
                                </a:graphicData>
                              </a:graphic>
                            </wp:inline>
                          </w:drawing>
                        </w:r>
                        <w:r>
                          <w:rPr>
                            <w:rFonts w:ascii="Times New Roman"/>
                            <w:sz w:val="20"/>
                          </w:rPr>
                        </w:r>
                      </w:p>
                      <w:p>
                        <w:pPr>
                          <w:pStyle w:val="TableParagraph"/>
                          <w:spacing w:before="27"/>
                          <w:ind w:left="1011"/>
                          <w:rPr>
                            <w:sz w:val="18"/>
                          </w:rPr>
                        </w:pPr>
                        <w:r>
                          <w:rPr>
                            <w:sz w:val="18"/>
                          </w:rPr>
                          <w:t>Released in 2007</w:t>
                        </w:r>
                      </w:p>
                    </w:tc>
                  </w:tr>
                  <w:tr>
                    <w:trPr>
                      <w:trHeight w:val="324" w:hRule="atLeast"/>
                    </w:trPr>
                    <w:tc>
                      <w:tcPr>
                        <w:tcW w:w="3447" w:type="dxa"/>
                        <w:gridSpan w:val="2"/>
                        <w:tcBorders>
                          <w:top w:val="single" w:sz="6" w:space="0" w:color="E9ECF0"/>
                        </w:tcBorders>
                      </w:tcPr>
                      <w:p>
                        <w:pPr>
                          <w:pStyle w:val="TableParagraph"/>
                          <w:spacing w:before="52"/>
                          <w:ind w:left="274"/>
                          <w:rPr>
                            <w:sz w:val="18"/>
                          </w:rPr>
                        </w:pPr>
                        <w:hyperlink r:id="rId132">
                          <w:r>
                            <w:rPr>
                              <w:sz w:val="18"/>
                            </w:rPr>
                            <w:t>Lists of United States state symbols</w:t>
                          </w:r>
                        </w:hyperlink>
                      </w:p>
                    </w:tc>
                  </w:tr>
                </w:tbl>
                <w:p>
                  <w:pPr>
                    <w:pStyle w:val="BodyText"/>
                    <w:ind w:left="0"/>
                  </w:pPr>
                </w:p>
              </w:txbxContent>
            </v:textbox>
            <w10:wrap type="none"/>
          </v:shape>
        </w:pict>
      </w:r>
      <w:r>
        <w:rPr/>
        <w:t>name</w:t>
      </w:r>
      <w:r>
        <w:rPr>
          <w:spacing w:val="-4"/>
        </w:rPr>
        <w:t> </w:t>
      </w:r>
      <w:r>
        <w:rPr/>
        <w:t>appeared</w:t>
      </w:r>
      <w:r>
        <w:rPr>
          <w:spacing w:val="-4"/>
        </w:rPr>
        <w:t> </w:t>
      </w:r>
      <w:r>
        <w:rPr/>
        <w:t>to</w:t>
      </w:r>
      <w:r>
        <w:rPr>
          <w:spacing w:val="-3"/>
        </w:rPr>
        <w:t> </w:t>
      </w:r>
      <w:r>
        <w:rPr/>
        <w:t>be</w:t>
      </w:r>
      <w:r>
        <w:rPr>
          <w:spacing w:val="-4"/>
        </w:rPr>
        <w:t> </w:t>
      </w:r>
      <w:r>
        <w:rPr/>
        <w:t>fabricated,</w:t>
      </w:r>
      <w:r>
        <w:rPr>
          <w:spacing w:val="-4"/>
        </w:rPr>
        <w:t> </w:t>
      </w:r>
      <w:r>
        <w:rPr/>
        <w:t>the</w:t>
      </w:r>
      <w:r>
        <w:rPr>
          <w:spacing w:val="-3"/>
        </w:rPr>
        <w:t> </w:t>
      </w:r>
      <w:r>
        <w:rPr/>
        <w:t>U.S.</w:t>
      </w:r>
      <w:r>
        <w:rPr>
          <w:spacing w:val="-4"/>
        </w:rPr>
        <w:t> </w:t>
      </w:r>
      <w:r>
        <w:rPr/>
        <w:t>Congress</w:t>
      </w:r>
      <w:r>
        <w:rPr>
          <w:spacing w:val="-4"/>
        </w:rPr>
        <w:t> </w:t>
      </w:r>
      <w:r>
        <w:rPr/>
        <w:t>ultimately</w:t>
      </w:r>
      <w:r>
        <w:rPr>
          <w:spacing w:val="-3"/>
        </w:rPr>
        <w:t> </w:t>
      </w:r>
      <w:r>
        <w:rPr/>
        <w:t>decided</w:t>
      </w:r>
      <w:r>
        <w:rPr>
          <w:spacing w:val="-4"/>
        </w:rPr>
        <w:t> </w:t>
      </w:r>
      <w:r>
        <w:rPr/>
        <w:t>to</w:t>
      </w:r>
      <w:r>
        <w:rPr>
          <w:spacing w:val="-4"/>
        </w:rPr>
        <w:t> </w:t>
      </w:r>
      <w:r>
        <w:rPr/>
        <w:t>name the area </w:t>
      </w:r>
      <w:hyperlink r:id="rId133">
        <w:r>
          <w:rPr>
            <w:u w:val="single" w:color="AAAAAA"/>
          </w:rPr>
          <w:t>Colorado Territory</w:t>
        </w:r>
        <w:r>
          <w:rPr/>
          <w:t> </w:t>
        </w:r>
      </w:hyperlink>
      <w:r>
        <w:rPr/>
        <w:t>instead when it was created in February 1861, but by the time this decision was made, the town of </w:t>
      </w:r>
      <w:hyperlink r:id="rId134">
        <w:r>
          <w:rPr>
            <w:u w:val="single" w:color="AAAAAA"/>
          </w:rPr>
          <w:t>Idaho Springs, Colorado</w:t>
        </w:r>
        <w:r>
          <w:rPr/>
          <w:t> </w:t>
        </w:r>
      </w:hyperlink>
      <w:r>
        <w:rPr/>
        <w:t>had already been named after Willing's</w:t>
      </w:r>
      <w:r>
        <w:rPr>
          <w:spacing w:val="-8"/>
        </w:rPr>
        <w:t> </w:t>
      </w:r>
      <w:r>
        <w:rPr/>
        <w:t>proposal.</w:t>
      </w:r>
    </w:p>
    <w:p>
      <w:pPr>
        <w:pStyle w:val="BodyText"/>
        <w:spacing w:line="274" w:lineRule="exact" w:before="182"/>
        <w:ind w:left="250" w:right="3893"/>
        <w:jc w:val="both"/>
      </w:pPr>
      <w:hyperlink r:id="rId135">
        <w:r>
          <w:rPr/>
          <w:t>The same year Congress created Colorado </w:t>
        </w:r>
        <w:r>
          <w:rPr>
            <w:spacing w:val="-3"/>
          </w:rPr>
          <w:t>Territory, </w:t>
        </w:r>
        <w:r>
          <w:rPr/>
          <w:t>a county called </w:t>
        </w:r>
        <w:r>
          <w:rPr>
            <w:u w:val="single" w:color="AAAAAA"/>
          </w:rPr>
          <w:t>Idaho</w:t>
        </w:r>
        <w:r>
          <w:rPr/>
          <w:t> </w:t>
        </w:r>
        <w:r>
          <w:rPr>
            <w:u w:val="single" w:color="AAAAAA"/>
          </w:rPr>
          <w:t>County</w:t>
        </w:r>
        <w:r>
          <w:rPr/>
          <w:t> was created in eastern </w:t>
        </w:r>
      </w:hyperlink>
      <w:hyperlink r:id="rId22">
        <w:r>
          <w:rPr>
            <w:u w:val="single" w:color="AAAAAA"/>
          </w:rPr>
          <w:t>Washington Territory</w:t>
        </w:r>
      </w:hyperlink>
      <w:hyperlink r:id="rId135">
        <w:r>
          <w:rPr/>
          <w:t>. The county was named</w:t>
        </w:r>
      </w:hyperlink>
      <w:r>
        <w:rPr/>
        <w:t> after a </w:t>
      </w:r>
      <w:hyperlink r:id="rId136">
        <w:r>
          <w:rPr>
            <w:u w:val="single" w:color="AAAAAA"/>
          </w:rPr>
          <w:t>steamship</w:t>
        </w:r>
        <w:r>
          <w:rPr/>
          <w:t> </w:t>
        </w:r>
      </w:hyperlink>
      <w:r>
        <w:rPr/>
        <w:t>named Idaho, which was launched on the </w:t>
      </w:r>
      <w:hyperlink r:id="rId137">
        <w:r>
          <w:rPr>
            <w:u w:val="single" w:color="AAAAAA"/>
          </w:rPr>
          <w:t>Columbia River</w:t>
        </w:r>
        <w:r>
          <w:rPr/>
          <w:t> </w:t>
        </w:r>
      </w:hyperlink>
      <w:r>
        <w:rPr>
          <w:spacing w:val="-6"/>
        </w:rPr>
        <w:t>in </w:t>
      </w:r>
      <w:r>
        <w:rPr/>
        <w:t>1860. It is unclear whether the steamship was named before or after Willing's claim was revealed. Regardless, part of Washington </w:t>
      </w:r>
      <w:r>
        <w:rPr>
          <w:spacing w:val="-3"/>
        </w:rPr>
        <w:t>Territory, </w:t>
      </w:r>
      <w:r>
        <w:rPr/>
        <w:t>including</w:t>
      </w:r>
      <w:r>
        <w:rPr>
          <w:spacing w:val="-25"/>
        </w:rPr>
        <w:t> </w:t>
      </w:r>
      <w:r>
        <w:rPr/>
        <w:t>Idaho County, was used to create Idaho Territory in 1863.</w:t>
      </w:r>
      <w:r>
        <w:rPr>
          <w:position w:val="8"/>
          <w:sz w:val="16"/>
        </w:rPr>
        <w:t>[14] </w:t>
      </w:r>
      <w:r>
        <w:rPr/>
        <w:t>Eventually, the name was</w:t>
      </w:r>
      <w:r>
        <w:rPr>
          <w:spacing w:val="-4"/>
        </w:rPr>
        <w:t> </w:t>
      </w:r>
      <w:r>
        <w:rPr/>
        <w:t>given</w:t>
      </w:r>
      <w:r>
        <w:rPr>
          <w:spacing w:val="-3"/>
        </w:rPr>
        <w:t> </w:t>
      </w:r>
      <w:r>
        <w:rPr/>
        <w:t>to</w:t>
      </w:r>
      <w:r>
        <w:rPr>
          <w:spacing w:val="-3"/>
        </w:rPr>
        <w:t> </w:t>
      </w:r>
      <w:r>
        <w:rPr/>
        <w:t>the</w:t>
      </w:r>
      <w:r>
        <w:rPr>
          <w:spacing w:val="-4"/>
        </w:rPr>
        <w:t> </w:t>
      </w:r>
      <w:hyperlink r:id="rId23">
        <w:r>
          <w:rPr>
            <w:u w:val="single" w:color="AAAAAA"/>
          </w:rPr>
          <w:t>Idaho</w:t>
        </w:r>
        <w:r>
          <w:rPr>
            <w:spacing w:val="-3"/>
            <w:u w:val="single" w:color="AAAAAA"/>
          </w:rPr>
          <w:t> </w:t>
        </w:r>
        <w:r>
          <w:rPr>
            <w:u w:val="single" w:color="AAAAAA"/>
          </w:rPr>
          <w:t>Territory</w:t>
        </w:r>
      </w:hyperlink>
      <w:r>
        <w:rPr/>
        <w:t>,</w:t>
      </w:r>
      <w:r>
        <w:rPr>
          <w:spacing w:val="-3"/>
        </w:rPr>
        <w:t> </w:t>
      </w:r>
      <w:r>
        <w:rPr/>
        <w:t>which</w:t>
      </w:r>
      <w:r>
        <w:rPr>
          <w:spacing w:val="-4"/>
        </w:rPr>
        <w:t> </w:t>
      </w:r>
      <w:r>
        <w:rPr/>
        <w:t>would</w:t>
      </w:r>
      <w:r>
        <w:rPr>
          <w:spacing w:val="-3"/>
        </w:rPr>
        <w:t> </w:t>
      </w:r>
      <w:r>
        <w:rPr/>
        <w:t>later</w:t>
      </w:r>
      <w:r>
        <w:rPr>
          <w:spacing w:val="-3"/>
        </w:rPr>
        <w:t> </w:t>
      </w:r>
      <w:r>
        <w:rPr/>
        <w:t>become</w:t>
      </w:r>
      <w:r>
        <w:rPr>
          <w:spacing w:val="-4"/>
        </w:rPr>
        <w:t> </w:t>
      </w:r>
      <w:r>
        <w:rPr/>
        <w:t>the</w:t>
      </w:r>
      <w:r>
        <w:rPr>
          <w:spacing w:val="-3"/>
        </w:rPr>
        <w:t> </w:t>
      </w:r>
      <w:r>
        <w:rPr/>
        <w:t>U.S.</w:t>
      </w:r>
      <w:r>
        <w:rPr>
          <w:spacing w:val="-3"/>
        </w:rPr>
        <w:t> </w:t>
      </w:r>
      <w:r>
        <w:rPr/>
        <w:t>state.</w:t>
      </w:r>
    </w:p>
    <w:p>
      <w:pPr>
        <w:pStyle w:val="BodyText"/>
        <w:spacing w:before="3"/>
        <w:ind w:left="0"/>
        <w:rPr>
          <w:sz w:val="20"/>
        </w:rPr>
      </w:pPr>
    </w:p>
    <w:p>
      <w:pPr>
        <w:pStyle w:val="BodyText"/>
        <w:spacing w:line="273" w:lineRule="auto"/>
        <w:ind w:left="250" w:right="3901"/>
        <w:jc w:val="both"/>
      </w:pPr>
      <w:r>
        <w:rPr/>
        <w:t>Despite this lack of evidence for the origin of the name, many textbooks well into the 20th century repeated as fact Willing's account the name "Idaho" derived from the Shoshone term "ee-da-how". A 1956 Idaho history textbook says:</w:t>
      </w:r>
    </w:p>
    <w:p>
      <w:pPr>
        <w:pStyle w:val="BodyText"/>
        <w:spacing w:before="6"/>
        <w:ind w:left="0"/>
      </w:pPr>
    </w:p>
    <w:p>
      <w:pPr>
        <w:pStyle w:val="BodyText"/>
        <w:spacing w:line="274" w:lineRule="exact"/>
        <w:ind w:left="799" w:right="4416"/>
        <w:jc w:val="both"/>
        <w:rPr>
          <w:sz w:val="16"/>
        </w:rPr>
      </w:pPr>
      <w:r>
        <w:rPr/>
        <w:pict>
          <v:line style="position:absolute;mso-position-horizontal-relative:page;mso-position-vertical-relative:paragraph;z-index:1240" from="43.18227pt,-2.751623pt" to="43.18227pt,134.364467pt" stroked="true" strokeweight="1.305868pt" strokecolor="#000000">
            <v:stroke dashstyle="solid"/>
            <w10:wrap type="none"/>
          </v:line>
        </w:pict>
      </w:r>
      <w:r>
        <w:rPr/>
        <w:t>"Idaho" is a </w:t>
      </w:r>
      <w:hyperlink r:id="rId138">
        <w:r>
          <w:rPr>
            <w:u w:val="single" w:color="AAAAAA"/>
          </w:rPr>
          <w:t>Shoshoni</w:t>
        </w:r>
        <w:r>
          <w:rPr/>
          <w:t> </w:t>
        </w:r>
      </w:hyperlink>
      <w:r>
        <w:rPr/>
        <w:t>Indian exclamation. The word consists of three parts. The first is "Ee", which in English conveys the idea of "coming down". The second is "dah" which is the Shoshoni stem or root for both "sun" and "mountain". The third syllable, "how", denotes the exclamation and stands for the same thing in Shoshoni that the exclamation mark (!) does in English. The Shoshoni word is "Ee-dah-how", and the Indian thought thus conveyed when translated into English means, "Behold! the sun coming down the mountain.</w:t>
      </w:r>
      <w:r>
        <w:rPr>
          <w:position w:val="8"/>
          <w:sz w:val="16"/>
        </w:rPr>
        <w:t>[15]</w:t>
      </w:r>
    </w:p>
    <w:p>
      <w:pPr>
        <w:pStyle w:val="BodyText"/>
        <w:spacing w:before="6"/>
        <w:ind w:left="0"/>
        <w:rPr>
          <w:sz w:val="38"/>
        </w:rPr>
      </w:pPr>
    </w:p>
    <w:p>
      <w:pPr>
        <w:pStyle w:val="BodyText"/>
        <w:ind w:left="250" w:right="3903"/>
        <w:jc w:val="both"/>
        <w:rPr>
          <w:sz w:val="16"/>
        </w:rPr>
      </w:pPr>
      <w:r>
        <w:rPr/>
        <w:t>An alternative etymology attributes the name to the </w:t>
      </w:r>
      <w:hyperlink r:id="rId139">
        <w:r>
          <w:rPr>
            <w:u w:val="single" w:color="AAAAAA"/>
          </w:rPr>
          <w:t>Plains Apache</w:t>
        </w:r>
      </w:hyperlink>
      <w:r>
        <w:rPr/>
        <w:t> word "ídaah</w:t>
      </w:r>
      <w:r>
        <w:rPr>
          <w:rFonts w:ascii="Arial" w:hAnsi="Arial"/>
        </w:rPr>
        <w:t>ę́</w:t>
      </w:r>
      <w:r>
        <w:rPr/>
        <w:t>" (enemy) that was used in reference to the </w:t>
      </w:r>
      <w:hyperlink r:id="rId140">
        <w:r>
          <w:rPr>
            <w:u w:val="single" w:color="AAAAAA"/>
          </w:rPr>
          <w:t>Comanche</w:t>
        </w:r>
      </w:hyperlink>
      <w:r>
        <w:rPr/>
        <w:t>.</w:t>
      </w:r>
      <w:r>
        <w:rPr>
          <w:position w:val="8"/>
          <w:sz w:val="16"/>
        </w:rPr>
        <w:t>[16]</w:t>
      </w:r>
    </w:p>
    <w:p>
      <w:pPr>
        <w:pStyle w:val="BodyText"/>
        <w:spacing w:before="5"/>
        <w:ind w:left="0"/>
        <w:rPr>
          <w:sz w:val="26"/>
        </w:rPr>
      </w:pPr>
    </w:p>
    <w:p>
      <w:pPr>
        <w:pStyle w:val="Heading1"/>
        <w:spacing w:before="1"/>
        <w:jc w:val="both"/>
      </w:pPr>
      <w:r>
        <w:rPr/>
        <w:pict>
          <v:line style="position:absolute;mso-position-horizontal-relative:page;mso-position-vertical-relative:paragraph;z-index:-832;mso-wrap-distance-left:0;mso-wrap-distance-right:0" from="42.529335pt,20.397064pt" to="370.302084pt,20.397064pt" stroked="true" strokeweight="1.305868pt" strokecolor="#000000">
            <v:stroke dashstyle="solid"/>
            <w10:wrap type="topAndBottom"/>
          </v:line>
        </w:pict>
      </w:r>
      <w:r>
        <w:rPr/>
        <w:t>Geography</w:t>
      </w:r>
    </w:p>
    <w:p>
      <w:pPr>
        <w:pStyle w:val="BodyText"/>
        <w:spacing w:line="273" w:lineRule="auto" w:before="61"/>
        <w:ind w:left="250" w:right="3897"/>
        <w:jc w:val="both"/>
      </w:pPr>
      <w:r>
        <w:rPr/>
        <w:t>Idaho borders six U.S. states and one Canadian province. The states of </w:t>
      </w:r>
      <w:hyperlink r:id="rId54">
        <w:r>
          <w:rPr>
            <w:u w:val="single" w:color="AAAAAA"/>
          </w:rPr>
          <w:t>Washington</w:t>
        </w:r>
        <w:r>
          <w:rPr/>
          <w:t> </w:t>
        </w:r>
      </w:hyperlink>
      <w:r>
        <w:rPr/>
        <w:t>and </w:t>
      </w:r>
      <w:hyperlink r:id="rId55">
        <w:r>
          <w:rPr>
            <w:u w:val="single" w:color="AAAAAA"/>
          </w:rPr>
          <w:t>Oregon</w:t>
        </w:r>
        <w:r>
          <w:rPr/>
          <w:t> </w:t>
        </w:r>
      </w:hyperlink>
      <w:r>
        <w:rPr/>
        <w:t>are to the west, </w:t>
      </w:r>
      <w:hyperlink r:id="rId52">
        <w:r>
          <w:rPr>
            <w:u w:val="single" w:color="AAAAAA"/>
          </w:rPr>
          <w:t>Nevada</w:t>
        </w:r>
        <w:r>
          <w:rPr/>
          <w:t> </w:t>
        </w:r>
      </w:hyperlink>
      <w:r>
        <w:rPr/>
        <w:t>and </w:t>
      </w:r>
      <w:hyperlink r:id="rId53">
        <w:r>
          <w:rPr>
            <w:u w:val="single" w:color="AAAAAA"/>
          </w:rPr>
          <w:t>Utah</w:t>
        </w:r>
        <w:r>
          <w:rPr/>
          <w:t> </w:t>
        </w:r>
      </w:hyperlink>
      <w:r>
        <w:rPr/>
        <w:t>are to the south, and </w:t>
      </w:r>
      <w:hyperlink r:id="rId50">
        <w:r>
          <w:rPr>
            <w:u w:val="single" w:color="AAAAAA"/>
          </w:rPr>
          <w:t>Montana</w:t>
        </w:r>
        <w:r>
          <w:rPr/>
          <w:t> </w:t>
        </w:r>
      </w:hyperlink>
      <w:r>
        <w:rPr/>
        <w:t>and </w:t>
      </w:r>
      <w:hyperlink r:id="rId51">
        <w:r>
          <w:rPr>
            <w:u w:val="single" w:color="AAAAAA"/>
          </w:rPr>
          <w:t>Wyoming</w:t>
        </w:r>
        <w:r>
          <w:rPr/>
          <w:t> </w:t>
        </w:r>
      </w:hyperlink>
      <w:r>
        <w:rPr/>
        <w:t>are to the east. Idaho also shares a short border with the Canadian province of </w:t>
      </w:r>
      <w:hyperlink r:id="rId56">
        <w:r>
          <w:rPr>
            <w:u w:val="single" w:color="AAAAAA"/>
          </w:rPr>
          <w:t>British Columbia</w:t>
        </w:r>
        <w:r>
          <w:rPr/>
          <w:t> </w:t>
        </w:r>
      </w:hyperlink>
      <w:r>
        <w:rPr/>
        <w:t>to the north.</w:t>
      </w:r>
    </w:p>
    <w:p>
      <w:pPr>
        <w:pStyle w:val="BodyText"/>
        <w:spacing w:before="9"/>
        <w:ind w:left="0"/>
        <w:rPr>
          <w:sz w:val="17"/>
        </w:rPr>
      </w:pPr>
    </w:p>
    <w:p>
      <w:pPr>
        <w:pStyle w:val="BodyText"/>
        <w:spacing w:line="273" w:lineRule="auto"/>
        <w:ind w:left="250" w:right="3894"/>
        <w:jc w:val="both"/>
      </w:pPr>
      <w:r>
        <w:rPr/>
        <w:t>The landscape is rugged with some of the largest unspoiled natural areas in </w:t>
      </w:r>
      <w:hyperlink r:id="rId141">
        <w:r>
          <w:rPr/>
          <w:t>the United States. For example, at 2.3 million acres (930,000 ha), the </w:t>
        </w:r>
        <w:r>
          <w:rPr>
            <w:u w:val="single" w:color="AAAAAA"/>
          </w:rPr>
          <w:t>Frank</w:t>
        </w:r>
        <w:r>
          <w:rPr/>
          <w:t> </w:t>
        </w:r>
        <w:r>
          <w:rPr>
            <w:u w:val="single" w:color="AAAAAA"/>
          </w:rPr>
          <w:t>Church-River of No Return Wilderness Area</w:t>
        </w:r>
        <w:r>
          <w:rPr/>
          <w:t> is the largest contiguous area of</w:t>
        </w:r>
      </w:hyperlink>
      <w:r>
        <w:rPr/>
        <w:t> </w:t>
      </w:r>
      <w:hyperlink r:id="rId98">
        <w:r>
          <w:rPr/>
          <w:t>protected wilderness in the continental United States. Idaho is a </w:t>
        </w:r>
        <w:r>
          <w:rPr>
            <w:spacing w:val="-4"/>
            <w:u w:val="single" w:color="AAAAAA"/>
          </w:rPr>
          <w:t>Rocky</w:t>
        </w:r>
        <w:r>
          <w:rPr>
            <w:spacing w:val="-4"/>
          </w:rPr>
          <w:t> </w:t>
        </w:r>
        <w:r>
          <w:rPr>
            <w:u w:val="single" w:color="AAAAAA"/>
          </w:rPr>
          <w:t>Mountain</w:t>
        </w:r>
        <w:r>
          <w:rPr/>
          <w:t> state with abundant natural resources and scenic areas. The state</w:t>
        </w:r>
      </w:hyperlink>
      <w:r>
        <w:rPr/>
        <w:t> has snow-capped mountain ranges, rapids, vast lakes and steep canyons. The waters of the </w:t>
      </w:r>
      <w:hyperlink r:id="rId76">
        <w:r>
          <w:rPr>
            <w:u w:val="single" w:color="AAAAAA"/>
          </w:rPr>
          <w:t>Snake River</w:t>
        </w:r>
        <w:r>
          <w:rPr/>
          <w:t> </w:t>
        </w:r>
      </w:hyperlink>
      <w:r>
        <w:rPr/>
        <w:t>run through </w:t>
      </w:r>
      <w:hyperlink r:id="rId142">
        <w:r>
          <w:rPr>
            <w:u w:val="single" w:color="AAAAAA"/>
          </w:rPr>
          <w:t>Hells Canyon</w:t>
        </w:r>
      </w:hyperlink>
      <w:r>
        <w:rPr/>
        <w:t>, the deepest gorge in the United States. </w:t>
      </w:r>
      <w:hyperlink r:id="rId143">
        <w:r>
          <w:rPr>
            <w:u w:val="single" w:color="AAAAAA"/>
          </w:rPr>
          <w:t>Shoshone Falls</w:t>
        </w:r>
      </w:hyperlink>
      <w:r>
        <w:rPr/>
        <w:t> falls down cliffs from a height greater than </w:t>
      </w:r>
      <w:hyperlink r:id="rId144">
        <w:r>
          <w:rPr>
            <w:u w:val="single" w:color="AAAAAA"/>
          </w:rPr>
          <w:t>Niagara</w:t>
        </w:r>
        <w:r>
          <w:rPr>
            <w:spacing w:val="-2"/>
            <w:u w:val="single" w:color="AAAAAA"/>
          </w:rPr>
          <w:t> </w:t>
        </w:r>
        <w:r>
          <w:rPr>
            <w:u w:val="single" w:color="AAAAAA"/>
          </w:rPr>
          <w:t>Falls</w:t>
        </w:r>
      </w:hyperlink>
      <w:r>
        <w:rPr/>
        <w:t>.</w:t>
      </w:r>
    </w:p>
    <w:p>
      <w:pPr>
        <w:pStyle w:val="BodyText"/>
        <w:spacing w:before="6"/>
        <w:ind w:left="0"/>
        <w:rPr>
          <w:sz w:val="9"/>
        </w:rPr>
      </w:pPr>
    </w:p>
    <w:p>
      <w:pPr>
        <w:pStyle w:val="BodyText"/>
        <w:spacing w:line="273" w:lineRule="auto" w:before="90"/>
        <w:ind w:left="250" w:right="3892"/>
        <w:jc w:val="both"/>
      </w:pPr>
      <w:hyperlink r:id="rId137">
        <w:r>
          <w:rPr/>
          <w:t>The most important river in Idaho is the major tributary of the </w:t>
        </w:r>
        <w:r>
          <w:rPr>
            <w:u w:val="single" w:color="AAAAAA"/>
          </w:rPr>
          <w:t>Columbia</w:t>
        </w:r>
        <w:r>
          <w:rPr/>
          <w:t> </w:t>
        </w:r>
        <w:r>
          <w:rPr>
            <w:u w:val="single" w:color="AAAAAA"/>
          </w:rPr>
          <w:t>River</w:t>
        </w:r>
        <w:r>
          <w:rPr/>
          <w:t>, the </w:t>
        </w:r>
      </w:hyperlink>
      <w:hyperlink r:id="rId76">
        <w:r>
          <w:rPr>
            <w:u w:val="single" w:color="AAAAAA"/>
          </w:rPr>
          <w:t>Snake River</w:t>
        </w:r>
      </w:hyperlink>
      <w:hyperlink r:id="rId137">
        <w:r>
          <w:rPr/>
          <w:t>, which flows out from</w:t>
        </w:r>
      </w:hyperlink>
      <w:r>
        <w:rPr/>
        <w:t> </w:t>
      </w:r>
      <w:hyperlink r:id="rId145">
        <w:r>
          <w:rPr>
            <w:u w:val="single" w:color="AAAAAA"/>
          </w:rPr>
          <w:t>Yellowstone</w:t>
        </w:r>
      </w:hyperlink>
      <w:r>
        <w:rPr/>
        <w:t> </w:t>
      </w:r>
      <w:hyperlink r:id="rId137">
        <w:r>
          <w:rPr/>
          <w:t>in northwestern</w:t>
        </w:r>
      </w:hyperlink>
      <w:r>
        <w:rPr/>
        <w:t> </w:t>
      </w:r>
      <w:hyperlink r:id="rId146">
        <w:r>
          <w:rPr>
            <w:u w:val="single" w:color="AAAAAA"/>
          </w:rPr>
          <w:t>Wyomoing</w:t>
        </w:r>
        <w:r>
          <w:rPr/>
          <w:t> </w:t>
        </w:r>
      </w:hyperlink>
      <w:r>
        <w:rPr/>
        <w:t>through the </w:t>
      </w:r>
      <w:hyperlink r:id="rId69">
        <w:r>
          <w:rPr>
            <w:u w:val="single" w:color="AAAAAA"/>
          </w:rPr>
          <w:t>Snake River Plain</w:t>
        </w:r>
      </w:hyperlink>
      <w:r>
        <w:rPr/>
        <w:t> in southern Idaho before turning north, leaving the state at </w:t>
      </w:r>
      <w:hyperlink r:id="rId78">
        <w:r>
          <w:rPr>
            <w:u w:val="single" w:color="AAAAAA"/>
          </w:rPr>
          <w:t>Lewiston</w:t>
        </w:r>
      </w:hyperlink>
      <w:r>
        <w:rPr/>
        <w:t> before joining the Columbia in </w:t>
      </w:r>
      <w:hyperlink r:id="rId147">
        <w:r>
          <w:rPr>
            <w:u w:val="single" w:color="AAAAAA"/>
          </w:rPr>
          <w:t>Kennewick</w:t>
        </w:r>
      </w:hyperlink>
      <w:r>
        <w:rPr/>
        <w:t>. Other major rivers are the </w:t>
      </w:r>
      <w:hyperlink r:id="rId148">
        <w:r>
          <w:rPr>
            <w:u w:val="single" w:color="AAAAAA"/>
          </w:rPr>
          <w:t>Clark Fork</w:t>
        </w:r>
      </w:hyperlink>
      <w:r>
        <w:rPr>
          <w:u w:val="single" w:color="AAAAAA"/>
        </w:rPr>
        <w:t>/</w:t>
      </w:r>
      <w:hyperlink r:id="rId149">
        <w:r>
          <w:rPr>
            <w:u w:val="single" w:color="AAAAAA"/>
          </w:rPr>
          <w:t>Pend Oreille River</w:t>
        </w:r>
      </w:hyperlink>
      <w:r>
        <w:rPr/>
        <w:t>, the </w:t>
      </w:r>
      <w:hyperlink r:id="rId150">
        <w:r>
          <w:rPr>
            <w:u w:val="single" w:color="AAAAAA"/>
          </w:rPr>
          <w:t>Spokane River</w:t>
        </w:r>
      </w:hyperlink>
      <w:r>
        <w:rPr/>
        <w:t>, and major tributaries of the Snake river, including the</w:t>
      </w:r>
    </w:p>
    <w:p>
      <w:pPr>
        <w:pStyle w:val="BodyText"/>
        <w:spacing w:line="235" w:lineRule="exact"/>
        <w:ind w:left="250"/>
        <w:jc w:val="both"/>
      </w:pPr>
      <w:hyperlink r:id="rId77">
        <w:r>
          <w:rPr>
            <w:u w:val="single" w:color="AAAAAA"/>
          </w:rPr>
          <w:t>Clearwater River</w:t>
        </w:r>
      </w:hyperlink>
      <w:r>
        <w:rPr/>
        <w:t>, the </w:t>
      </w:r>
      <w:hyperlink r:id="rId151">
        <w:r>
          <w:rPr>
            <w:u w:val="single" w:color="AAAAAA"/>
          </w:rPr>
          <w:t>Salmon River</w:t>
        </w:r>
      </w:hyperlink>
      <w:r>
        <w:rPr/>
        <w:t>, the </w:t>
      </w:r>
      <w:hyperlink r:id="rId152">
        <w:r>
          <w:rPr>
            <w:u w:val="single" w:color="AAAAAA"/>
          </w:rPr>
          <w:t>Boise River</w:t>
        </w:r>
      </w:hyperlink>
      <w:r>
        <w:rPr/>
        <w:t>, and the </w:t>
      </w:r>
      <w:hyperlink r:id="rId153">
        <w:r>
          <w:rPr>
            <w:u w:val="single" w:color="AAAAAA"/>
          </w:rPr>
          <w:t>Payette River</w:t>
        </w:r>
      </w:hyperlink>
      <w:r>
        <w:rPr/>
        <w:t>. The Salmon River empties into the Snake in</w:t>
      </w:r>
    </w:p>
    <w:p>
      <w:pPr>
        <w:spacing w:after="0" w:line="235" w:lineRule="exact"/>
        <w:jc w:val="both"/>
        <w:sectPr>
          <w:pgSz w:w="11900" w:h="16840"/>
          <w:pgMar w:top="640" w:bottom="280" w:left="600" w:right="600"/>
        </w:sectPr>
      </w:pPr>
    </w:p>
    <w:p>
      <w:pPr>
        <w:pStyle w:val="BodyText"/>
        <w:spacing w:line="261" w:lineRule="auto" w:before="74"/>
        <w:ind w:left="250" w:right="44"/>
        <w:jc w:val="both"/>
        <w:rPr>
          <w:sz w:val="16"/>
        </w:rPr>
      </w:pPr>
      <w:r>
        <w:rPr/>
        <w:t>Hells Canyon and forms the southern boundary of Nez Perce County on its north shore, of which Lewiston is the county seat. The Port of </w:t>
      </w:r>
      <w:hyperlink r:id="rId78">
        <w:r>
          <w:rPr>
            <w:u w:val="single" w:color="AAAAAA"/>
          </w:rPr>
          <w:t>Lewiston</w:t>
        </w:r>
      </w:hyperlink>
      <w:r>
        <w:rPr/>
        <w:t>, at the confluence of the </w:t>
      </w:r>
      <w:hyperlink r:id="rId77">
        <w:r>
          <w:rPr>
            <w:u w:val="single" w:color="AAAAAA"/>
          </w:rPr>
          <w:t>Clearwater</w:t>
        </w:r>
        <w:r>
          <w:rPr/>
          <w:t> </w:t>
        </w:r>
      </w:hyperlink>
      <w:r>
        <w:rPr/>
        <w:t>and the </w:t>
      </w:r>
      <w:hyperlink r:id="rId76">
        <w:r>
          <w:rPr>
            <w:u w:val="single" w:color="AAAAAA"/>
          </w:rPr>
          <w:t>Snake Rivers</w:t>
        </w:r>
        <w:r>
          <w:rPr/>
          <w:t> </w:t>
        </w:r>
      </w:hyperlink>
      <w:r>
        <w:rPr/>
        <w:t>is the farthest inland </w:t>
      </w:r>
      <w:hyperlink r:id="rId154">
        <w:r>
          <w:rPr>
            <w:u w:val="single" w:color="AAAAAA"/>
          </w:rPr>
          <w:t>seaport</w:t>
        </w:r>
      </w:hyperlink>
      <w:r>
        <w:rPr/>
        <w:t> on the West Coast at 465 </w:t>
      </w:r>
      <w:hyperlink r:id="rId155">
        <w:r>
          <w:rPr>
            <w:u w:val="single" w:color="AAAAAA"/>
          </w:rPr>
          <w:t>river miles</w:t>
        </w:r>
        <w:r>
          <w:rPr/>
          <w:t> </w:t>
        </w:r>
      </w:hyperlink>
      <w:r>
        <w:rPr/>
        <w:t>from the Pacific at </w:t>
      </w:r>
      <w:hyperlink r:id="rId156">
        <w:r>
          <w:rPr>
            <w:u w:val="single" w:color="AAAAAA"/>
          </w:rPr>
          <w:t>Astoria, Oregon</w:t>
        </w:r>
      </w:hyperlink>
      <w:r>
        <w:rPr/>
        <w:t>.</w:t>
      </w:r>
      <w:r>
        <w:rPr>
          <w:position w:val="8"/>
          <w:sz w:val="16"/>
        </w:rPr>
        <w:t>[17]</w:t>
      </w:r>
    </w:p>
    <w:p>
      <w:pPr>
        <w:pStyle w:val="BodyText"/>
        <w:spacing w:line="274" w:lineRule="exact" w:before="197"/>
        <w:ind w:left="250" w:right="38"/>
        <w:jc w:val="both"/>
      </w:pPr>
      <w:r>
        <w:rPr/>
        <w:t>The vast majority of Idaho's population lives in the </w:t>
      </w:r>
      <w:hyperlink r:id="rId69">
        <w:r>
          <w:rPr>
            <w:u w:val="single" w:color="AAAAAA"/>
          </w:rPr>
          <w:t>Snake River Plain</w:t>
        </w:r>
      </w:hyperlink>
      <w:r>
        <w:rPr/>
        <w:t>, a valley running from across the entirety of southern Idaho from east to west. The valley </w:t>
      </w:r>
      <w:hyperlink r:id="rId157">
        <w:r>
          <w:rPr/>
          <w:t>contains the major cities of </w:t>
        </w:r>
        <w:r>
          <w:rPr>
            <w:u w:val="single" w:color="AAAAAA"/>
          </w:rPr>
          <w:t>Boise</w:t>
        </w:r>
        <w:r>
          <w:rPr/>
          <w:t>, </w:t>
        </w:r>
        <w:r>
          <w:rPr>
            <w:u w:val="single" w:color="AAAAAA"/>
          </w:rPr>
          <w:t>Meridian</w:t>
        </w:r>
        <w:r>
          <w:rPr/>
          <w:t>, </w:t>
        </w:r>
        <w:r>
          <w:rPr>
            <w:u w:val="single" w:color="AAAAAA"/>
          </w:rPr>
          <w:t>Nampa</w:t>
        </w:r>
        <w:r>
          <w:rPr/>
          <w:t>, </w:t>
        </w:r>
        <w:r>
          <w:rPr>
            <w:u w:val="single" w:color="AAAAAA"/>
          </w:rPr>
          <w:t>Caldwell</w:t>
        </w:r>
        <w:r>
          <w:rPr/>
          <w:t>, </w:t>
        </w:r>
        <w:r>
          <w:rPr>
            <w:u w:val="single" w:color="AAAAAA"/>
          </w:rPr>
          <w:t>Twin Falls</w:t>
        </w:r>
        <w:r>
          <w:rPr/>
          <w:t>, </w:t>
        </w:r>
        <w:r>
          <w:rPr>
            <w:u w:val="single" w:color="AAAAAA"/>
          </w:rPr>
          <w:t>Idaho</w:t>
        </w:r>
      </w:hyperlink>
      <w:r>
        <w:rPr/>
        <w:t> </w:t>
      </w:r>
      <w:hyperlink r:id="rId98">
        <w:r>
          <w:rPr>
            <w:u w:val="single" w:color="AAAAAA"/>
          </w:rPr>
          <w:t>Falls</w:t>
        </w:r>
        <w:r>
          <w:rPr/>
          <w:t>, and </w:t>
        </w:r>
        <w:r>
          <w:rPr>
            <w:u w:val="single" w:color="AAAAAA"/>
          </w:rPr>
          <w:t>Pocatello</w:t>
        </w:r>
        <w:r>
          <w:rPr/>
          <w:t>. The plain served as an easy pass through the </w:t>
        </w:r>
        <w:r>
          <w:rPr>
            <w:u w:val="single" w:color="AAAAAA"/>
          </w:rPr>
          <w:t>Rocky</w:t>
        </w:r>
        <w:r>
          <w:rPr/>
          <w:t> </w:t>
        </w:r>
        <w:r>
          <w:rPr>
            <w:u w:val="single" w:color="AAAAAA"/>
          </w:rPr>
          <w:t>Mountains</w:t>
        </w:r>
        <w:r>
          <w:rPr/>
          <w:t> for westward-bound settlers on the</w:t>
        </w:r>
      </w:hyperlink>
      <w:r>
        <w:rPr/>
        <w:t> </w:t>
      </w:r>
      <w:hyperlink r:id="rId158">
        <w:r>
          <w:rPr>
            <w:u w:val="single" w:color="AAAAAA"/>
          </w:rPr>
          <w:t>Oregon Trail</w:t>
        </w:r>
      </w:hyperlink>
      <w:hyperlink r:id="rId98">
        <w:r>
          <w:rPr/>
          <w:t>, and many settlers</w:t>
        </w:r>
      </w:hyperlink>
      <w:r>
        <w:rPr/>
        <w:t> </w:t>
      </w:r>
      <w:hyperlink r:id="rId159">
        <w:r>
          <w:rPr/>
          <w:t>chose to settle the area rather than risking the treacherous route through the </w:t>
        </w:r>
        <w:r>
          <w:rPr>
            <w:u w:val="single" w:color="AAAAAA"/>
          </w:rPr>
          <w:t>Blue</w:t>
        </w:r>
        <w:r>
          <w:rPr/>
          <w:t> </w:t>
        </w:r>
        <w:r>
          <w:rPr>
            <w:u w:val="single" w:color="AAAAAA"/>
          </w:rPr>
          <w:t>Mountains</w:t>
        </w:r>
        <w:r>
          <w:rPr/>
          <w:t> and the </w:t>
        </w:r>
      </w:hyperlink>
      <w:hyperlink r:id="rId160">
        <w:r>
          <w:rPr>
            <w:u w:val="single" w:color="AAAAAA"/>
          </w:rPr>
          <w:t>Cascade Range</w:t>
        </w:r>
        <w:r>
          <w:rPr/>
          <w:t> </w:t>
        </w:r>
      </w:hyperlink>
      <w:hyperlink r:id="rId159">
        <w:r>
          <w:rPr/>
          <w:t>to the west</w:t>
        </w:r>
        <w:r>
          <w:rPr>
            <w:position w:val="8"/>
            <w:sz w:val="16"/>
          </w:rPr>
          <w:t>[18]</w:t>
        </w:r>
        <w:r>
          <w:rPr/>
          <w:t>. The western region of the plain</w:t>
        </w:r>
      </w:hyperlink>
    </w:p>
    <w:p>
      <w:pPr>
        <w:pStyle w:val="BodyText"/>
        <w:spacing w:before="11" w:after="39"/>
        <w:ind w:left="0"/>
        <w:rPr>
          <w:sz w:val="18"/>
        </w:rPr>
      </w:pPr>
      <w:r>
        <w:rPr/>
        <w:br w:type="column"/>
      </w:r>
      <w:r>
        <w:rPr>
          <w:sz w:val="18"/>
        </w:rPr>
      </w:r>
    </w:p>
    <w:p>
      <w:pPr>
        <w:pStyle w:val="BodyText"/>
        <w:ind w:left="250"/>
        <w:rPr>
          <w:sz w:val="20"/>
        </w:rPr>
      </w:pPr>
      <w:r>
        <w:rPr>
          <w:sz w:val="20"/>
        </w:rPr>
        <w:drawing>
          <wp:inline distT="0" distB="0" distL="0" distR="0">
            <wp:extent cx="1798224" cy="1383887"/>
            <wp:effectExtent l="0" t="0" r="0" b="0"/>
            <wp:docPr id="17" name="image8.png" descr=""/>
            <wp:cNvGraphicFramePr>
              <a:graphicFrameLocks noChangeAspect="1"/>
            </wp:cNvGraphicFramePr>
            <a:graphic>
              <a:graphicData uri="http://schemas.openxmlformats.org/drawingml/2006/picture">
                <pic:pic>
                  <pic:nvPicPr>
                    <pic:cNvPr id="18" name="image8.png"/>
                    <pic:cNvPicPr/>
                  </pic:nvPicPr>
                  <pic:blipFill>
                    <a:blip r:embed="rId161" cstate="print"/>
                    <a:stretch>
                      <a:fillRect/>
                    </a:stretch>
                  </pic:blipFill>
                  <pic:spPr>
                    <a:xfrm>
                      <a:off x="0" y="0"/>
                      <a:ext cx="1798224" cy="1383887"/>
                    </a:xfrm>
                    <a:prstGeom prst="rect">
                      <a:avLst/>
                    </a:prstGeom>
                  </pic:spPr>
                </pic:pic>
              </a:graphicData>
            </a:graphic>
          </wp:inline>
        </w:drawing>
      </w:r>
      <w:r>
        <w:rPr>
          <w:sz w:val="20"/>
        </w:rPr>
      </w:r>
    </w:p>
    <w:p>
      <w:pPr>
        <w:spacing w:before="89"/>
        <w:ind w:left="276" w:right="0" w:firstLine="0"/>
        <w:jc w:val="left"/>
        <w:rPr>
          <w:sz w:val="17"/>
        </w:rPr>
      </w:pPr>
      <w:r>
        <w:rPr>
          <w:color w:val="666666"/>
          <w:sz w:val="17"/>
        </w:rPr>
        <w:t>Map of Idaho</w:t>
      </w:r>
    </w:p>
    <w:p>
      <w:pPr>
        <w:spacing w:after="0"/>
        <w:jc w:val="left"/>
        <w:rPr>
          <w:sz w:val="17"/>
        </w:rPr>
        <w:sectPr>
          <w:pgSz w:w="11900" w:h="16840"/>
          <w:pgMar w:top="640" w:bottom="280" w:left="600" w:right="600"/>
          <w:cols w:num="2" w:equalWidth="0">
            <w:col w:w="7168" w:space="80"/>
            <w:col w:w="3452"/>
          </w:cols>
        </w:sectPr>
      </w:pPr>
    </w:p>
    <w:p>
      <w:pPr>
        <w:pStyle w:val="BodyText"/>
        <w:spacing w:line="273" w:lineRule="auto" w:before="25"/>
        <w:ind w:left="250" w:right="254"/>
        <w:jc w:val="both"/>
      </w:pPr>
      <w:r>
        <w:rPr/>
        <w:t>is known as the </w:t>
      </w:r>
      <w:hyperlink r:id="rId162">
        <w:r>
          <w:rPr>
            <w:u w:val="single" w:color="AAAAAA"/>
          </w:rPr>
          <w:t>Treasure Valley</w:t>
        </w:r>
      </w:hyperlink>
      <w:r>
        <w:rPr/>
        <w:t>, bound between the </w:t>
      </w:r>
      <w:hyperlink r:id="rId163">
        <w:r>
          <w:rPr>
            <w:u w:val="single" w:color="AAAAAA"/>
          </w:rPr>
          <w:t>Owyhee Mountains</w:t>
        </w:r>
        <w:r>
          <w:rPr/>
          <w:t> </w:t>
        </w:r>
      </w:hyperlink>
      <w:r>
        <w:rPr/>
        <w:t>to the southwest and the </w:t>
      </w:r>
      <w:hyperlink r:id="rId164">
        <w:r>
          <w:rPr>
            <w:u w:val="single" w:color="AAAAAA"/>
          </w:rPr>
          <w:t>Boise Mountains</w:t>
        </w:r>
        <w:r>
          <w:rPr/>
          <w:t> </w:t>
        </w:r>
      </w:hyperlink>
      <w:r>
        <w:rPr/>
        <w:t>to the northeast. The central region of the Snake River Plain is known as the </w:t>
      </w:r>
      <w:hyperlink r:id="rId165">
        <w:r>
          <w:rPr>
            <w:u w:val="single" w:color="AAAAAA"/>
          </w:rPr>
          <w:t>Magic Valley</w:t>
        </w:r>
      </w:hyperlink>
      <w:r>
        <w:rPr/>
        <w:t>.</w:t>
      </w:r>
    </w:p>
    <w:p>
      <w:pPr>
        <w:pStyle w:val="BodyText"/>
        <w:spacing w:line="274" w:lineRule="exact" w:before="183"/>
        <w:ind w:left="250" w:right="248"/>
        <w:jc w:val="both"/>
      </w:pPr>
      <w:r>
        <w:rPr/>
        <w:t>Idaho's highest point is </w:t>
      </w:r>
      <w:hyperlink r:id="rId75">
        <w:r>
          <w:rPr>
            <w:u w:val="single" w:color="AAAAAA"/>
          </w:rPr>
          <w:t>Borah Peak</w:t>
        </w:r>
      </w:hyperlink>
      <w:r>
        <w:rPr/>
        <w:t>, 12,662 ft (3,859 m), in the </w:t>
      </w:r>
      <w:hyperlink r:id="rId166">
        <w:r>
          <w:rPr>
            <w:u w:val="single" w:color="AAAAAA"/>
          </w:rPr>
          <w:t>Lost River Range</w:t>
        </w:r>
        <w:r>
          <w:rPr/>
          <w:t> </w:t>
        </w:r>
      </w:hyperlink>
      <w:r>
        <w:rPr/>
        <w:t>north of </w:t>
      </w:r>
      <w:hyperlink r:id="rId167">
        <w:r>
          <w:rPr>
            <w:u w:val="single" w:color="AAAAAA"/>
          </w:rPr>
          <w:t>Mackay</w:t>
        </w:r>
      </w:hyperlink>
      <w:r>
        <w:rPr/>
        <w:t>. Idaho's lowest point, 710 ft (216 m), is in </w:t>
      </w:r>
      <w:hyperlink r:id="rId78">
        <w:r>
          <w:rPr>
            <w:u w:val="single" w:color="AAAAAA"/>
          </w:rPr>
          <w:t>Lewiston</w:t>
        </w:r>
      </w:hyperlink>
      <w:r>
        <w:rPr/>
        <w:t>, where the </w:t>
      </w:r>
      <w:hyperlink r:id="rId77">
        <w:r>
          <w:rPr>
            <w:u w:val="single" w:color="AAAAAA"/>
          </w:rPr>
          <w:t>Clearwater River</w:t>
        </w:r>
        <w:r>
          <w:rPr/>
          <w:t> </w:t>
        </w:r>
      </w:hyperlink>
      <w:r>
        <w:rPr/>
        <w:t>joins the </w:t>
      </w:r>
      <w:hyperlink r:id="rId76">
        <w:r>
          <w:rPr>
            <w:u w:val="single" w:color="AAAAAA"/>
          </w:rPr>
          <w:t>Snake River</w:t>
        </w:r>
        <w:r>
          <w:rPr/>
          <w:t> </w:t>
        </w:r>
      </w:hyperlink>
      <w:r>
        <w:rPr/>
        <w:t>and continues into </w:t>
      </w:r>
      <w:hyperlink r:id="rId54">
        <w:r>
          <w:rPr>
            <w:u w:val="single" w:color="AAAAAA"/>
          </w:rPr>
          <w:t>Washington</w:t>
        </w:r>
      </w:hyperlink>
      <w:r>
        <w:rPr/>
        <w:t>. The </w:t>
      </w:r>
      <w:hyperlink r:id="rId168">
        <w:r>
          <w:rPr>
            <w:u w:val="single" w:color="AAAAAA"/>
          </w:rPr>
          <w:t>Sawtooth Range</w:t>
        </w:r>
        <w:r>
          <w:rPr/>
          <w:t> </w:t>
        </w:r>
      </w:hyperlink>
      <w:r>
        <w:rPr/>
        <w:t>is often considered Idaho's most famous mountain range.</w:t>
      </w:r>
      <w:r>
        <w:rPr>
          <w:position w:val="8"/>
          <w:sz w:val="16"/>
        </w:rPr>
        <w:t>[19] </w:t>
      </w:r>
      <w:r>
        <w:rPr/>
        <w:t>Other mountain ranges in Idaho include the </w:t>
      </w:r>
      <w:hyperlink r:id="rId169">
        <w:r>
          <w:rPr>
            <w:u w:val="single" w:color="AAAAAA"/>
          </w:rPr>
          <w:t>Bitterroot Range</w:t>
        </w:r>
        <w:r>
          <w:rPr/>
          <w:t>, the </w:t>
        </w:r>
        <w:r>
          <w:rPr>
            <w:u w:val="single" w:color="AAAAAA"/>
          </w:rPr>
          <w:t>White Cloud Mountains</w:t>
        </w:r>
        <w:r>
          <w:rPr/>
          <w:t>, the </w:t>
        </w:r>
        <w:r>
          <w:rPr>
            <w:u w:val="single" w:color="AAAAAA"/>
          </w:rPr>
          <w:t>Lost River Range</w:t>
        </w:r>
        <w:r>
          <w:rPr/>
          <w:t>, the </w:t>
        </w:r>
        <w:r>
          <w:rPr>
            <w:u w:val="single" w:color="AAAAAA"/>
          </w:rPr>
          <w:t>Clearwater Mountains</w:t>
        </w:r>
        <w:r>
          <w:rPr/>
          <w:t>, and the </w:t>
        </w:r>
        <w:r>
          <w:rPr>
            <w:u w:val="single" w:color="AAAAAA"/>
          </w:rPr>
          <w:t>Salmon River</w:t>
        </w:r>
        <w:r>
          <w:rPr/>
          <w:t> </w:t>
        </w:r>
        <w:r>
          <w:rPr>
            <w:u w:val="single" w:color="AAAAAA"/>
          </w:rPr>
          <w:t>Mountains</w:t>
        </w:r>
        <w:r>
          <w:rPr/>
          <w:t>.</w:t>
        </w:r>
      </w:hyperlink>
    </w:p>
    <w:p>
      <w:pPr>
        <w:pStyle w:val="BodyText"/>
        <w:spacing w:before="3"/>
        <w:ind w:left="0"/>
        <w:rPr>
          <w:sz w:val="18"/>
        </w:rPr>
      </w:pPr>
    </w:p>
    <w:p>
      <w:pPr>
        <w:pStyle w:val="BodyText"/>
        <w:spacing w:line="274" w:lineRule="exact"/>
        <w:ind w:left="250" w:right="256"/>
        <w:jc w:val="both"/>
      </w:pPr>
      <w:r>
        <w:rPr/>
        <w:t>Idaho has two </w:t>
      </w:r>
      <w:hyperlink r:id="rId170">
        <w:r>
          <w:rPr>
            <w:u w:val="single" w:color="AAAAAA"/>
          </w:rPr>
          <w:t>time zones</w:t>
        </w:r>
      </w:hyperlink>
      <w:r>
        <w:rPr/>
        <w:t>, with the dividing line approximately midway between Canada and </w:t>
      </w:r>
      <w:hyperlink r:id="rId52">
        <w:r>
          <w:rPr>
            <w:u w:val="single" w:color="AAAAAA"/>
          </w:rPr>
          <w:t>Nevada</w:t>
        </w:r>
      </w:hyperlink>
      <w:r>
        <w:rPr/>
        <w:t>. Southern Idaho, including the </w:t>
      </w:r>
      <w:hyperlink r:id="rId29">
        <w:r>
          <w:rPr>
            <w:u w:val="single" w:color="AAAAAA"/>
          </w:rPr>
          <w:t>Boise metropolitan area</w:t>
        </w:r>
      </w:hyperlink>
      <w:r>
        <w:rPr/>
        <w:t>, </w:t>
      </w:r>
      <w:hyperlink r:id="rId171">
        <w:r>
          <w:rPr>
            <w:u w:val="single" w:color="AAAAAA"/>
          </w:rPr>
          <w:t>Idaho Falls</w:t>
        </w:r>
      </w:hyperlink>
      <w:r>
        <w:rPr/>
        <w:t>, </w:t>
      </w:r>
      <w:hyperlink r:id="rId172">
        <w:r>
          <w:rPr>
            <w:u w:val="single" w:color="AAAAAA"/>
          </w:rPr>
          <w:t>Pocatello</w:t>
        </w:r>
      </w:hyperlink>
      <w:r>
        <w:rPr/>
        <w:t>, and </w:t>
      </w:r>
      <w:hyperlink r:id="rId173">
        <w:r>
          <w:rPr>
            <w:u w:val="single" w:color="AAAAAA"/>
          </w:rPr>
          <w:t>Twin Falls</w:t>
        </w:r>
      </w:hyperlink>
      <w:r>
        <w:rPr/>
        <w:t>, are in the </w:t>
      </w:r>
      <w:hyperlink r:id="rId68">
        <w:r>
          <w:rPr>
            <w:u w:val="single" w:color="AAAAAA"/>
          </w:rPr>
          <w:t>Mountain Time Zone</w:t>
        </w:r>
      </w:hyperlink>
      <w:r>
        <w:rPr/>
        <w:t>. A legislative error (</w:t>
      </w:r>
      <w:hyperlink r:id="rId174">
        <w:r>
          <w:rPr>
            <w:u w:val="single" w:color="AAAAAA"/>
          </w:rPr>
          <w:t>15 U.S.C.</w:t>
        </w:r>
        <w:r>
          <w:rPr/>
          <w:t> </w:t>
        </w:r>
      </w:hyperlink>
      <w:hyperlink r:id="rId175">
        <w:r>
          <w:rPr>
            <w:u w:val="single" w:color="AAAAAA"/>
          </w:rPr>
          <w:t>ch. 6 (https://www.law.cornell.edu/uscode/text/15/chapter-6)</w:t>
        </w:r>
        <w:r>
          <w:rPr/>
          <w:t> </w:t>
        </w:r>
      </w:hyperlink>
      <w:r>
        <w:rPr/>
        <w:t>§264) theoretically placed this region in the </w:t>
      </w:r>
      <w:hyperlink r:id="rId176">
        <w:r>
          <w:rPr>
            <w:u w:val="single" w:color="AAAAAA"/>
          </w:rPr>
          <w:t>Central Time Zone</w:t>
        </w:r>
      </w:hyperlink>
      <w:r>
        <w:rPr/>
        <w:t>, but this was corrected with a 2007 amendment.</w:t>
      </w:r>
      <w:r>
        <w:rPr>
          <w:position w:val="8"/>
          <w:sz w:val="16"/>
        </w:rPr>
        <w:t>[20] </w:t>
      </w:r>
      <w:r>
        <w:rPr/>
        <w:t>Areas north of the </w:t>
      </w:r>
      <w:hyperlink r:id="rId151">
        <w:r>
          <w:rPr>
            <w:u w:val="single" w:color="AAAAAA"/>
          </w:rPr>
          <w:t>Salmon River</w:t>
        </w:r>
      </w:hyperlink>
      <w:r>
        <w:rPr/>
        <w:t>, including </w:t>
      </w:r>
      <w:hyperlink r:id="rId177">
        <w:r>
          <w:rPr>
            <w:u w:val="single" w:color="AAAAAA"/>
          </w:rPr>
          <w:t>Coeur d'Alene</w:t>
        </w:r>
      </w:hyperlink>
      <w:r>
        <w:rPr/>
        <w:t>, </w:t>
      </w:r>
      <w:hyperlink r:id="rId178">
        <w:r>
          <w:rPr>
            <w:u w:val="single" w:color="AAAAAA"/>
          </w:rPr>
          <w:t>Moscow</w:t>
        </w:r>
      </w:hyperlink>
      <w:r>
        <w:rPr/>
        <w:t>, </w:t>
      </w:r>
      <w:hyperlink r:id="rId78">
        <w:r>
          <w:rPr>
            <w:u w:val="single" w:color="AAAAAA"/>
          </w:rPr>
          <w:t>Lewiston</w:t>
        </w:r>
      </w:hyperlink>
      <w:r>
        <w:rPr/>
        <w:t>, and </w:t>
      </w:r>
      <w:hyperlink r:id="rId179">
        <w:r>
          <w:rPr>
            <w:u w:val="single" w:color="AAAAAA"/>
          </w:rPr>
          <w:t>Sandpoint</w:t>
        </w:r>
      </w:hyperlink>
      <w:r>
        <w:rPr/>
        <w:t>, are in the </w:t>
      </w:r>
      <w:hyperlink r:id="rId88">
        <w:r>
          <w:rPr>
            <w:u w:val="single" w:color="AAAAAA"/>
          </w:rPr>
          <w:t>Pacific Time Zone</w:t>
        </w:r>
      </w:hyperlink>
      <w:r>
        <w:rPr/>
        <w:t>, which contains less than a quarter of the state's population and land area.</w:t>
      </w:r>
    </w:p>
    <w:p>
      <w:pPr>
        <w:spacing w:after="0" w:line="274" w:lineRule="exact"/>
        <w:jc w:val="both"/>
        <w:sectPr>
          <w:type w:val="continuous"/>
          <w:pgSz w:w="11900" w:h="16840"/>
          <w:pgMar w:top="640" w:bottom="280" w:left="600" w:right="600"/>
        </w:sectPr>
      </w:pPr>
    </w:p>
    <w:p>
      <w:pPr>
        <w:pStyle w:val="BodyText"/>
        <w:spacing w:before="1"/>
        <w:ind w:left="0"/>
        <w:rPr>
          <w:sz w:val="37"/>
        </w:rPr>
      </w:pPr>
    </w:p>
    <w:p>
      <w:pPr>
        <w:pStyle w:val="Heading2"/>
        <w:spacing w:before="0"/>
      </w:pPr>
      <w:r>
        <w:rPr/>
        <w:t>Climate</w:t>
      </w:r>
    </w:p>
    <w:p>
      <w:pPr>
        <w:pStyle w:val="BodyText"/>
        <w:spacing w:line="274" w:lineRule="exact" w:before="96"/>
        <w:ind w:left="250" w:right="38"/>
        <w:jc w:val="both"/>
        <w:rPr>
          <w:sz w:val="16"/>
        </w:rPr>
      </w:pPr>
      <w:r>
        <w:rPr/>
        <w:t>Idaho's </w:t>
      </w:r>
      <w:hyperlink r:id="rId180">
        <w:r>
          <w:rPr>
            <w:u w:val="single" w:color="AAAAAA"/>
          </w:rPr>
          <w:t>climate</w:t>
        </w:r>
      </w:hyperlink>
      <w:r>
        <w:rPr/>
        <w:t> varies widely. Although the state's western border is about 350 miles (560 km) from the Pacific Ocean, the maritime influence is still felt in Idaho, especially in the winter when cloud cover, </w:t>
      </w:r>
      <w:hyperlink r:id="rId181">
        <w:r>
          <w:rPr>
            <w:u w:val="single" w:color="AAAAAA"/>
          </w:rPr>
          <w:t>humidity</w:t>
        </w:r>
      </w:hyperlink>
      <w:r>
        <w:rPr/>
        <w:t>, and </w:t>
      </w:r>
      <w:hyperlink r:id="rId182">
        <w:r>
          <w:rPr>
            <w:u w:val="single" w:color="AAAAAA"/>
          </w:rPr>
          <w:t>precipitation</w:t>
        </w:r>
        <w:r>
          <w:rPr/>
          <w:t> </w:t>
        </w:r>
      </w:hyperlink>
      <w:r>
        <w:rPr/>
        <w:t>are at their maximum extent. This influence has a moderating effect in the winter where temperatures are not as low as would otherwise be expected for a northern state with predominantly high elevations.</w:t>
      </w:r>
      <w:r>
        <w:rPr>
          <w:position w:val="8"/>
          <w:sz w:val="16"/>
        </w:rPr>
        <w:t>[21] </w:t>
      </w:r>
      <w:r>
        <w:rPr/>
        <w:t>The maritime influence is least prominent in the state's eastern part where the precipitation patterns are often reversed, with wetter summers and drier winters, and seasonal temperature differences are more extreme, showing a more semi-arid </w:t>
      </w:r>
      <w:hyperlink r:id="rId183">
        <w:r>
          <w:rPr>
            <w:u w:val="single" w:color="AAAAAA"/>
          </w:rPr>
          <w:t>continental climate</w:t>
        </w:r>
      </w:hyperlink>
      <w:r>
        <w:rPr/>
        <w:t>.</w:t>
      </w:r>
      <w:r>
        <w:rPr>
          <w:position w:val="8"/>
          <w:sz w:val="16"/>
        </w:rPr>
        <w:t>[22]</w:t>
      </w:r>
    </w:p>
    <w:p>
      <w:pPr>
        <w:pStyle w:val="BodyText"/>
        <w:spacing w:line="274" w:lineRule="exact" w:before="211"/>
        <w:ind w:left="250" w:right="40"/>
        <w:jc w:val="both"/>
      </w:pPr>
      <w:r>
        <w:rPr/>
        <w:t>Idaho can be hot, although extended periods over 98 °F (37 °C) are rare, except for the lowest point in elevation, Lewiston, which </w:t>
      </w:r>
      <w:r>
        <w:rPr>
          <w:spacing w:val="-2"/>
        </w:rPr>
        <w:t>correspondingly </w:t>
      </w:r>
      <w:r>
        <w:rPr/>
        <w:t>sees little </w:t>
      </w:r>
      <w:r>
        <w:rPr>
          <w:spacing w:val="-3"/>
        </w:rPr>
        <w:t>snow. </w:t>
      </w:r>
      <w:r>
        <w:rPr/>
        <w:t>Hot summer days are tempered by the low relative humidity and cooler evenings during summer months since, for most of the state, the highest </w:t>
      </w:r>
      <w:hyperlink r:id="rId184">
        <w:r>
          <w:rPr>
            <w:u w:val="single" w:color="AAAAAA"/>
          </w:rPr>
          <w:t>diurnal</w:t>
        </w:r>
        <w:r>
          <w:rPr/>
          <w:t> </w:t>
        </w:r>
      </w:hyperlink>
      <w:r>
        <w:rPr/>
        <w:t>difference in temperature is often in the summer.</w:t>
      </w:r>
      <w:r>
        <w:rPr>
          <w:position w:val="8"/>
          <w:sz w:val="16"/>
        </w:rPr>
        <w:t>[23] </w:t>
      </w:r>
      <w:r>
        <w:rPr/>
        <w:t>Winters can be cold, although extended periods of bitter cold weather below zero are unusual. Idaho's all-time highest temperature of </w:t>
      </w:r>
      <w:r>
        <w:rPr>
          <w:spacing w:val="-3"/>
        </w:rPr>
        <w:t>118 </w:t>
      </w:r>
      <w:r>
        <w:rPr/>
        <w:t>°F (48 °C) was recorded at </w:t>
      </w:r>
      <w:hyperlink r:id="rId185">
        <w:r>
          <w:rPr>
            <w:u w:val="single" w:color="AAAAAA"/>
          </w:rPr>
          <w:t>Orofino</w:t>
        </w:r>
      </w:hyperlink>
      <w:r>
        <w:rPr/>
        <w:t> on July 28, 1934; the all-time lowest temperature  of  −60  </w:t>
      </w:r>
      <w:r>
        <w:rPr>
          <w:spacing w:val="-7"/>
        </w:rPr>
        <w:t>°F </w:t>
      </w:r>
      <w:r>
        <w:rPr/>
        <w:t>(−51 °C) was recorded at </w:t>
      </w:r>
      <w:hyperlink r:id="rId186">
        <w:r>
          <w:rPr>
            <w:u w:val="single" w:color="AAAAAA"/>
          </w:rPr>
          <w:t>Island Park Dam</w:t>
        </w:r>
        <w:r>
          <w:rPr/>
          <w:t> </w:t>
        </w:r>
      </w:hyperlink>
      <w:r>
        <w:rPr/>
        <w:t>on January 18,</w:t>
      </w:r>
      <w:r>
        <w:rPr>
          <w:spacing w:val="-20"/>
        </w:rPr>
        <w:t> </w:t>
      </w:r>
      <w:r>
        <w:rPr/>
        <w:t>1943.</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2"/>
        <w:ind w:left="0"/>
        <w:rPr>
          <w:sz w:val="26"/>
        </w:rPr>
      </w:pPr>
      <w:r>
        <w:rPr/>
        <w:drawing>
          <wp:anchor distT="0" distB="0" distL="0" distR="0" allowOverlap="1" layoutInCell="1" locked="0" behindDoc="0" simplePos="0" relativeHeight="11">
            <wp:simplePos x="0" y="0"/>
            <wp:positionH relativeFrom="page">
              <wp:posOffset>4893558</wp:posOffset>
            </wp:positionH>
            <wp:positionV relativeFrom="paragraph">
              <wp:posOffset>216468</wp:posOffset>
            </wp:positionV>
            <wp:extent cx="2071687" cy="3795331"/>
            <wp:effectExtent l="0" t="0" r="0" b="0"/>
            <wp:wrapTopAndBottom/>
            <wp:docPr id="19" name="image9.png" descr=""/>
            <wp:cNvGraphicFramePr>
              <a:graphicFrameLocks noChangeAspect="1"/>
            </wp:cNvGraphicFramePr>
            <a:graphic>
              <a:graphicData uri="http://schemas.openxmlformats.org/drawingml/2006/picture">
                <pic:pic>
                  <pic:nvPicPr>
                    <pic:cNvPr id="20" name="image9.png"/>
                    <pic:cNvPicPr/>
                  </pic:nvPicPr>
                  <pic:blipFill>
                    <a:blip r:embed="rId187" cstate="print"/>
                    <a:stretch>
                      <a:fillRect/>
                    </a:stretch>
                  </pic:blipFill>
                  <pic:spPr>
                    <a:xfrm>
                      <a:off x="0" y="0"/>
                      <a:ext cx="2071687" cy="3795331"/>
                    </a:xfrm>
                    <a:prstGeom prst="rect">
                      <a:avLst/>
                    </a:prstGeom>
                  </pic:spPr>
                </pic:pic>
              </a:graphicData>
            </a:graphic>
          </wp:anchor>
        </w:drawing>
      </w:r>
    </w:p>
    <w:p>
      <w:pPr>
        <w:spacing w:before="50"/>
        <w:ind w:left="276" w:right="0" w:firstLine="0"/>
        <w:jc w:val="left"/>
        <w:rPr>
          <w:sz w:val="17"/>
        </w:rPr>
      </w:pPr>
      <w:hyperlink r:id="rId188">
        <w:r>
          <w:rPr>
            <w:color w:val="666666"/>
            <w:sz w:val="17"/>
          </w:rPr>
          <w:t>Köppen-Geiger </w:t>
        </w:r>
      </w:hyperlink>
      <w:r>
        <w:rPr>
          <w:color w:val="666666"/>
          <w:sz w:val="17"/>
        </w:rPr>
        <w:t>climate types in Idaho</w:t>
      </w:r>
    </w:p>
    <w:p>
      <w:pPr>
        <w:spacing w:after="0"/>
        <w:jc w:val="left"/>
        <w:rPr>
          <w:sz w:val="17"/>
        </w:rPr>
        <w:sectPr>
          <w:type w:val="continuous"/>
          <w:pgSz w:w="11900" w:h="16840"/>
          <w:pgMar w:top="640" w:bottom="280" w:left="600" w:right="600"/>
          <w:cols w:num="2" w:equalWidth="0">
            <w:col w:w="6776" w:space="80"/>
            <w:col w:w="3844"/>
          </w:cols>
        </w:sectPr>
      </w:pPr>
    </w:p>
    <w:tbl>
      <w:tblPr>
        <w:tblW w:w="0" w:type="auto"/>
        <w:jc w:val="left"/>
        <w:tblInd w:w="26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123"/>
        <w:gridCol w:w="744"/>
        <w:gridCol w:w="744"/>
        <w:gridCol w:w="744"/>
        <w:gridCol w:w="757"/>
        <w:gridCol w:w="757"/>
        <w:gridCol w:w="757"/>
        <w:gridCol w:w="757"/>
        <w:gridCol w:w="757"/>
        <w:gridCol w:w="757"/>
        <w:gridCol w:w="757"/>
        <w:gridCol w:w="757"/>
        <w:gridCol w:w="770"/>
      </w:tblGrid>
      <w:tr>
        <w:trPr>
          <w:trHeight w:val="964" w:hRule="atLeast"/>
        </w:trPr>
        <w:tc>
          <w:tcPr>
            <w:tcW w:w="10181" w:type="dxa"/>
            <w:gridSpan w:val="13"/>
          </w:tcPr>
          <w:p>
            <w:pPr>
              <w:pStyle w:val="TableParagraph"/>
              <w:spacing w:line="247" w:lineRule="auto" w:before="113"/>
              <w:ind w:left="4829" w:right="58" w:hanging="4354"/>
              <w:rPr>
                <w:sz w:val="31"/>
              </w:rPr>
            </w:pPr>
            <w:r>
              <w:rPr>
                <w:sz w:val="31"/>
              </w:rPr>
              <w:t>Monthly normal high and low temperatures for various Idaho cities. (°F)</w:t>
            </w:r>
          </w:p>
        </w:tc>
      </w:tr>
      <w:tr>
        <w:trPr>
          <w:trHeight w:val="350" w:hRule="atLeast"/>
        </w:trPr>
        <w:tc>
          <w:tcPr>
            <w:tcW w:w="1123" w:type="dxa"/>
          </w:tcPr>
          <w:p>
            <w:pPr>
              <w:pStyle w:val="TableParagraph"/>
              <w:spacing w:before="74"/>
              <w:ind w:left="163" w:right="148"/>
              <w:jc w:val="center"/>
              <w:rPr>
                <w:b/>
                <w:sz w:val="17"/>
              </w:rPr>
            </w:pPr>
            <w:r>
              <w:rPr>
                <w:b/>
                <w:sz w:val="17"/>
              </w:rPr>
              <w:t>City</w:t>
            </w:r>
          </w:p>
        </w:tc>
        <w:tc>
          <w:tcPr>
            <w:tcW w:w="744" w:type="dxa"/>
          </w:tcPr>
          <w:p>
            <w:pPr>
              <w:pStyle w:val="TableParagraph"/>
              <w:spacing w:before="74"/>
              <w:ind w:left="139" w:right="123"/>
              <w:jc w:val="center"/>
              <w:rPr>
                <w:b/>
                <w:sz w:val="17"/>
              </w:rPr>
            </w:pPr>
            <w:r>
              <w:rPr>
                <w:b/>
                <w:sz w:val="17"/>
              </w:rPr>
              <w:t>Jan</w:t>
            </w:r>
          </w:p>
        </w:tc>
        <w:tc>
          <w:tcPr>
            <w:tcW w:w="744" w:type="dxa"/>
          </w:tcPr>
          <w:p>
            <w:pPr>
              <w:pStyle w:val="TableParagraph"/>
              <w:spacing w:before="74"/>
              <w:ind w:left="139" w:right="123"/>
              <w:jc w:val="center"/>
              <w:rPr>
                <w:b/>
                <w:sz w:val="17"/>
              </w:rPr>
            </w:pPr>
            <w:r>
              <w:rPr>
                <w:b/>
                <w:sz w:val="17"/>
              </w:rPr>
              <w:t>Feb</w:t>
            </w:r>
          </w:p>
        </w:tc>
        <w:tc>
          <w:tcPr>
            <w:tcW w:w="744" w:type="dxa"/>
          </w:tcPr>
          <w:p>
            <w:pPr>
              <w:pStyle w:val="TableParagraph"/>
              <w:spacing w:before="74"/>
              <w:ind w:left="139" w:right="123"/>
              <w:jc w:val="center"/>
              <w:rPr>
                <w:b/>
                <w:sz w:val="17"/>
              </w:rPr>
            </w:pPr>
            <w:r>
              <w:rPr>
                <w:b/>
                <w:sz w:val="17"/>
              </w:rPr>
              <w:t>Mar</w:t>
            </w:r>
          </w:p>
        </w:tc>
        <w:tc>
          <w:tcPr>
            <w:tcW w:w="757" w:type="dxa"/>
          </w:tcPr>
          <w:p>
            <w:pPr>
              <w:pStyle w:val="TableParagraph"/>
              <w:spacing w:before="74"/>
              <w:ind w:left="143" w:right="126"/>
              <w:jc w:val="center"/>
              <w:rPr>
                <w:b/>
                <w:sz w:val="17"/>
              </w:rPr>
            </w:pPr>
            <w:r>
              <w:rPr>
                <w:b/>
                <w:sz w:val="17"/>
              </w:rPr>
              <w:t>Apr</w:t>
            </w:r>
          </w:p>
        </w:tc>
        <w:tc>
          <w:tcPr>
            <w:tcW w:w="757" w:type="dxa"/>
          </w:tcPr>
          <w:p>
            <w:pPr>
              <w:pStyle w:val="TableParagraph"/>
              <w:spacing w:before="74"/>
              <w:ind w:left="144" w:right="126"/>
              <w:jc w:val="center"/>
              <w:rPr>
                <w:b/>
                <w:sz w:val="17"/>
              </w:rPr>
            </w:pPr>
            <w:r>
              <w:rPr>
                <w:b/>
                <w:sz w:val="17"/>
              </w:rPr>
              <w:t>May</w:t>
            </w:r>
          </w:p>
        </w:tc>
        <w:tc>
          <w:tcPr>
            <w:tcW w:w="757" w:type="dxa"/>
          </w:tcPr>
          <w:p>
            <w:pPr>
              <w:pStyle w:val="TableParagraph"/>
              <w:spacing w:before="74"/>
              <w:ind w:left="145" w:right="126"/>
              <w:jc w:val="center"/>
              <w:rPr>
                <w:b/>
                <w:sz w:val="17"/>
              </w:rPr>
            </w:pPr>
            <w:r>
              <w:rPr>
                <w:b/>
                <w:sz w:val="17"/>
              </w:rPr>
              <w:t>Jun</w:t>
            </w:r>
          </w:p>
        </w:tc>
        <w:tc>
          <w:tcPr>
            <w:tcW w:w="757" w:type="dxa"/>
          </w:tcPr>
          <w:p>
            <w:pPr>
              <w:pStyle w:val="TableParagraph"/>
              <w:spacing w:before="74"/>
              <w:ind w:left="145" w:right="126"/>
              <w:jc w:val="center"/>
              <w:rPr>
                <w:b/>
                <w:sz w:val="17"/>
              </w:rPr>
            </w:pPr>
            <w:r>
              <w:rPr>
                <w:b/>
                <w:sz w:val="17"/>
              </w:rPr>
              <w:t>Jul</w:t>
            </w:r>
          </w:p>
        </w:tc>
        <w:tc>
          <w:tcPr>
            <w:tcW w:w="757" w:type="dxa"/>
          </w:tcPr>
          <w:p>
            <w:pPr>
              <w:pStyle w:val="TableParagraph"/>
              <w:spacing w:before="74"/>
              <w:ind w:left="215"/>
              <w:rPr>
                <w:b/>
                <w:sz w:val="17"/>
              </w:rPr>
            </w:pPr>
            <w:r>
              <w:rPr>
                <w:b/>
                <w:sz w:val="17"/>
              </w:rPr>
              <w:t>Aug</w:t>
            </w:r>
          </w:p>
        </w:tc>
        <w:tc>
          <w:tcPr>
            <w:tcW w:w="757" w:type="dxa"/>
          </w:tcPr>
          <w:p>
            <w:pPr>
              <w:pStyle w:val="TableParagraph"/>
              <w:spacing w:before="74"/>
              <w:ind w:left="147" w:right="125"/>
              <w:jc w:val="center"/>
              <w:rPr>
                <w:b/>
                <w:sz w:val="17"/>
              </w:rPr>
            </w:pPr>
            <w:r>
              <w:rPr>
                <w:b/>
                <w:sz w:val="17"/>
              </w:rPr>
              <w:t>Sep</w:t>
            </w:r>
          </w:p>
        </w:tc>
        <w:tc>
          <w:tcPr>
            <w:tcW w:w="757" w:type="dxa"/>
          </w:tcPr>
          <w:p>
            <w:pPr>
              <w:pStyle w:val="TableParagraph"/>
              <w:spacing w:before="74"/>
              <w:ind w:left="239"/>
              <w:rPr>
                <w:b/>
                <w:sz w:val="17"/>
              </w:rPr>
            </w:pPr>
            <w:r>
              <w:rPr>
                <w:b/>
                <w:sz w:val="17"/>
              </w:rPr>
              <w:t>Oct</w:t>
            </w:r>
          </w:p>
        </w:tc>
        <w:tc>
          <w:tcPr>
            <w:tcW w:w="757" w:type="dxa"/>
          </w:tcPr>
          <w:p>
            <w:pPr>
              <w:pStyle w:val="TableParagraph"/>
              <w:spacing w:before="74"/>
              <w:ind w:left="147" w:right="124"/>
              <w:jc w:val="center"/>
              <w:rPr>
                <w:b/>
                <w:sz w:val="17"/>
              </w:rPr>
            </w:pPr>
            <w:r>
              <w:rPr>
                <w:b/>
                <w:sz w:val="17"/>
              </w:rPr>
              <w:t>Nov</w:t>
            </w:r>
          </w:p>
        </w:tc>
        <w:tc>
          <w:tcPr>
            <w:tcW w:w="770" w:type="dxa"/>
          </w:tcPr>
          <w:p>
            <w:pPr>
              <w:pStyle w:val="TableParagraph"/>
              <w:spacing w:before="74"/>
              <w:ind w:left="156" w:right="132"/>
              <w:jc w:val="center"/>
              <w:rPr>
                <w:b/>
                <w:sz w:val="17"/>
              </w:rPr>
            </w:pPr>
            <w:r>
              <w:rPr>
                <w:b/>
                <w:sz w:val="17"/>
              </w:rPr>
              <w:t>Dec</w:t>
            </w:r>
          </w:p>
        </w:tc>
      </w:tr>
      <w:tr>
        <w:trPr>
          <w:trHeight w:val="337" w:hRule="atLeast"/>
        </w:trPr>
        <w:tc>
          <w:tcPr>
            <w:tcW w:w="1123" w:type="dxa"/>
          </w:tcPr>
          <w:p>
            <w:pPr>
              <w:pStyle w:val="TableParagraph"/>
              <w:ind w:left="163" w:right="148"/>
              <w:jc w:val="center"/>
              <w:rPr>
                <w:b/>
                <w:sz w:val="17"/>
              </w:rPr>
            </w:pPr>
            <w:r>
              <w:rPr>
                <w:b/>
                <w:sz w:val="17"/>
              </w:rPr>
              <w:t>Boise</w:t>
            </w:r>
          </w:p>
        </w:tc>
        <w:tc>
          <w:tcPr>
            <w:tcW w:w="744" w:type="dxa"/>
          </w:tcPr>
          <w:p>
            <w:pPr>
              <w:pStyle w:val="TableParagraph"/>
              <w:ind w:left="138" w:right="123"/>
              <w:jc w:val="center"/>
              <w:rPr>
                <w:sz w:val="17"/>
              </w:rPr>
            </w:pPr>
            <w:r>
              <w:rPr>
                <w:sz w:val="17"/>
              </w:rPr>
              <w:t>38/24</w:t>
            </w:r>
          </w:p>
        </w:tc>
        <w:tc>
          <w:tcPr>
            <w:tcW w:w="744" w:type="dxa"/>
          </w:tcPr>
          <w:p>
            <w:pPr>
              <w:pStyle w:val="TableParagraph"/>
              <w:ind w:left="139" w:right="123"/>
              <w:jc w:val="center"/>
              <w:rPr>
                <w:sz w:val="17"/>
              </w:rPr>
            </w:pPr>
            <w:r>
              <w:rPr>
                <w:sz w:val="17"/>
              </w:rPr>
              <w:t>45/27</w:t>
            </w:r>
          </w:p>
        </w:tc>
        <w:tc>
          <w:tcPr>
            <w:tcW w:w="744" w:type="dxa"/>
          </w:tcPr>
          <w:p>
            <w:pPr>
              <w:pStyle w:val="TableParagraph"/>
              <w:ind w:left="139" w:right="122"/>
              <w:jc w:val="center"/>
              <w:rPr>
                <w:sz w:val="17"/>
              </w:rPr>
            </w:pPr>
            <w:r>
              <w:rPr>
                <w:sz w:val="17"/>
              </w:rPr>
              <w:t>55/33</w:t>
            </w:r>
          </w:p>
        </w:tc>
        <w:tc>
          <w:tcPr>
            <w:tcW w:w="757" w:type="dxa"/>
          </w:tcPr>
          <w:p>
            <w:pPr>
              <w:pStyle w:val="TableParagraph"/>
              <w:ind w:left="144" w:right="126"/>
              <w:jc w:val="center"/>
              <w:rPr>
                <w:sz w:val="17"/>
              </w:rPr>
            </w:pPr>
            <w:r>
              <w:rPr>
                <w:sz w:val="17"/>
              </w:rPr>
              <w:t>62/38</w:t>
            </w:r>
          </w:p>
        </w:tc>
        <w:tc>
          <w:tcPr>
            <w:tcW w:w="757" w:type="dxa"/>
          </w:tcPr>
          <w:p>
            <w:pPr>
              <w:pStyle w:val="TableParagraph"/>
              <w:ind w:left="144" w:right="126"/>
              <w:jc w:val="center"/>
              <w:rPr>
                <w:sz w:val="17"/>
              </w:rPr>
            </w:pPr>
            <w:r>
              <w:rPr>
                <w:sz w:val="17"/>
              </w:rPr>
              <w:t>72/46</w:t>
            </w:r>
          </w:p>
        </w:tc>
        <w:tc>
          <w:tcPr>
            <w:tcW w:w="757" w:type="dxa"/>
          </w:tcPr>
          <w:p>
            <w:pPr>
              <w:pStyle w:val="TableParagraph"/>
              <w:ind w:left="145" w:right="126"/>
              <w:jc w:val="center"/>
              <w:rPr>
                <w:sz w:val="17"/>
              </w:rPr>
            </w:pPr>
            <w:r>
              <w:rPr>
                <w:sz w:val="17"/>
              </w:rPr>
              <w:t>81/53</w:t>
            </w:r>
          </w:p>
        </w:tc>
        <w:tc>
          <w:tcPr>
            <w:tcW w:w="757" w:type="dxa"/>
          </w:tcPr>
          <w:p>
            <w:pPr>
              <w:pStyle w:val="TableParagraph"/>
              <w:ind w:left="146" w:right="126"/>
              <w:jc w:val="center"/>
              <w:rPr>
                <w:sz w:val="17"/>
              </w:rPr>
            </w:pPr>
            <w:r>
              <w:rPr>
                <w:sz w:val="17"/>
              </w:rPr>
              <w:t>91/59</w:t>
            </w:r>
          </w:p>
        </w:tc>
        <w:tc>
          <w:tcPr>
            <w:tcW w:w="757" w:type="dxa"/>
          </w:tcPr>
          <w:p>
            <w:pPr>
              <w:pStyle w:val="TableParagraph"/>
              <w:ind w:left="168"/>
              <w:rPr>
                <w:sz w:val="17"/>
              </w:rPr>
            </w:pPr>
            <w:r>
              <w:rPr>
                <w:sz w:val="17"/>
              </w:rPr>
              <w:t>90/59</w:t>
            </w:r>
          </w:p>
        </w:tc>
        <w:tc>
          <w:tcPr>
            <w:tcW w:w="757" w:type="dxa"/>
          </w:tcPr>
          <w:p>
            <w:pPr>
              <w:pStyle w:val="TableParagraph"/>
              <w:ind w:left="147" w:right="125"/>
              <w:jc w:val="center"/>
              <w:rPr>
                <w:sz w:val="17"/>
              </w:rPr>
            </w:pPr>
            <w:r>
              <w:rPr>
                <w:sz w:val="17"/>
              </w:rPr>
              <w:t>79/50</w:t>
            </w:r>
          </w:p>
        </w:tc>
        <w:tc>
          <w:tcPr>
            <w:tcW w:w="757" w:type="dxa"/>
          </w:tcPr>
          <w:p>
            <w:pPr>
              <w:pStyle w:val="TableParagraph"/>
              <w:ind w:left="168"/>
              <w:rPr>
                <w:sz w:val="17"/>
              </w:rPr>
            </w:pPr>
            <w:r>
              <w:rPr>
                <w:sz w:val="17"/>
              </w:rPr>
              <w:t>65/40</w:t>
            </w:r>
          </w:p>
        </w:tc>
        <w:tc>
          <w:tcPr>
            <w:tcW w:w="757" w:type="dxa"/>
          </w:tcPr>
          <w:p>
            <w:pPr>
              <w:pStyle w:val="TableParagraph"/>
              <w:ind w:left="147" w:right="124"/>
              <w:jc w:val="center"/>
              <w:rPr>
                <w:sz w:val="17"/>
              </w:rPr>
            </w:pPr>
            <w:r>
              <w:rPr>
                <w:sz w:val="17"/>
              </w:rPr>
              <w:t>48/31</w:t>
            </w:r>
          </w:p>
        </w:tc>
        <w:tc>
          <w:tcPr>
            <w:tcW w:w="770" w:type="dxa"/>
          </w:tcPr>
          <w:p>
            <w:pPr>
              <w:pStyle w:val="TableParagraph"/>
              <w:ind w:left="156" w:right="132"/>
              <w:jc w:val="center"/>
              <w:rPr>
                <w:sz w:val="17"/>
              </w:rPr>
            </w:pPr>
            <w:r>
              <w:rPr>
                <w:sz w:val="17"/>
              </w:rPr>
              <w:t>38/23</w:t>
            </w:r>
          </w:p>
        </w:tc>
      </w:tr>
      <w:tr>
        <w:trPr>
          <w:trHeight w:val="337" w:hRule="atLeast"/>
        </w:trPr>
        <w:tc>
          <w:tcPr>
            <w:tcW w:w="1123" w:type="dxa"/>
          </w:tcPr>
          <w:p>
            <w:pPr>
              <w:pStyle w:val="TableParagraph"/>
              <w:ind w:left="163" w:right="148"/>
              <w:jc w:val="center"/>
              <w:rPr>
                <w:b/>
                <w:sz w:val="17"/>
              </w:rPr>
            </w:pPr>
            <w:r>
              <w:rPr>
                <w:b/>
                <w:sz w:val="17"/>
              </w:rPr>
              <w:t>Lewiston</w:t>
            </w:r>
          </w:p>
        </w:tc>
        <w:tc>
          <w:tcPr>
            <w:tcW w:w="744" w:type="dxa"/>
          </w:tcPr>
          <w:p>
            <w:pPr>
              <w:pStyle w:val="TableParagraph"/>
              <w:ind w:left="138" w:right="123"/>
              <w:jc w:val="center"/>
              <w:rPr>
                <w:sz w:val="17"/>
              </w:rPr>
            </w:pPr>
            <w:r>
              <w:rPr>
                <w:sz w:val="17"/>
              </w:rPr>
              <w:t>42/30</w:t>
            </w:r>
          </w:p>
        </w:tc>
        <w:tc>
          <w:tcPr>
            <w:tcW w:w="744" w:type="dxa"/>
          </w:tcPr>
          <w:p>
            <w:pPr>
              <w:pStyle w:val="TableParagraph"/>
              <w:ind w:left="139" w:right="123"/>
              <w:jc w:val="center"/>
              <w:rPr>
                <w:sz w:val="17"/>
              </w:rPr>
            </w:pPr>
            <w:r>
              <w:rPr>
                <w:sz w:val="17"/>
              </w:rPr>
              <w:t>47/31</w:t>
            </w:r>
          </w:p>
        </w:tc>
        <w:tc>
          <w:tcPr>
            <w:tcW w:w="744" w:type="dxa"/>
          </w:tcPr>
          <w:p>
            <w:pPr>
              <w:pStyle w:val="TableParagraph"/>
              <w:ind w:left="139" w:right="122"/>
              <w:jc w:val="center"/>
              <w:rPr>
                <w:sz w:val="17"/>
              </w:rPr>
            </w:pPr>
            <w:r>
              <w:rPr>
                <w:sz w:val="17"/>
              </w:rPr>
              <w:t>55/36</w:t>
            </w:r>
          </w:p>
        </w:tc>
        <w:tc>
          <w:tcPr>
            <w:tcW w:w="757" w:type="dxa"/>
          </w:tcPr>
          <w:p>
            <w:pPr>
              <w:pStyle w:val="TableParagraph"/>
              <w:ind w:left="144" w:right="126"/>
              <w:jc w:val="center"/>
              <w:rPr>
                <w:sz w:val="17"/>
              </w:rPr>
            </w:pPr>
            <w:r>
              <w:rPr>
                <w:sz w:val="17"/>
              </w:rPr>
              <w:t>62/41</w:t>
            </w:r>
          </w:p>
        </w:tc>
        <w:tc>
          <w:tcPr>
            <w:tcW w:w="757" w:type="dxa"/>
          </w:tcPr>
          <w:p>
            <w:pPr>
              <w:pStyle w:val="TableParagraph"/>
              <w:ind w:left="144" w:right="126"/>
              <w:jc w:val="center"/>
              <w:rPr>
                <w:sz w:val="17"/>
              </w:rPr>
            </w:pPr>
            <w:r>
              <w:rPr>
                <w:sz w:val="17"/>
              </w:rPr>
              <w:t>71/47</w:t>
            </w:r>
          </w:p>
        </w:tc>
        <w:tc>
          <w:tcPr>
            <w:tcW w:w="757" w:type="dxa"/>
          </w:tcPr>
          <w:p>
            <w:pPr>
              <w:pStyle w:val="TableParagraph"/>
              <w:ind w:left="145" w:right="126"/>
              <w:jc w:val="center"/>
              <w:rPr>
                <w:sz w:val="17"/>
              </w:rPr>
            </w:pPr>
            <w:r>
              <w:rPr>
                <w:sz w:val="17"/>
              </w:rPr>
              <w:t>79/54</w:t>
            </w:r>
          </w:p>
        </w:tc>
        <w:tc>
          <w:tcPr>
            <w:tcW w:w="757" w:type="dxa"/>
          </w:tcPr>
          <w:p>
            <w:pPr>
              <w:pStyle w:val="TableParagraph"/>
              <w:ind w:left="146" w:right="126"/>
              <w:jc w:val="center"/>
              <w:rPr>
                <w:sz w:val="17"/>
              </w:rPr>
            </w:pPr>
            <w:r>
              <w:rPr>
                <w:sz w:val="17"/>
              </w:rPr>
              <w:t>89/60</w:t>
            </w:r>
          </w:p>
        </w:tc>
        <w:tc>
          <w:tcPr>
            <w:tcW w:w="757" w:type="dxa"/>
          </w:tcPr>
          <w:p>
            <w:pPr>
              <w:pStyle w:val="TableParagraph"/>
              <w:ind w:left="168"/>
              <w:rPr>
                <w:sz w:val="17"/>
              </w:rPr>
            </w:pPr>
            <w:r>
              <w:rPr>
                <w:sz w:val="17"/>
              </w:rPr>
              <w:t>89/60</w:t>
            </w:r>
          </w:p>
        </w:tc>
        <w:tc>
          <w:tcPr>
            <w:tcW w:w="757" w:type="dxa"/>
          </w:tcPr>
          <w:p>
            <w:pPr>
              <w:pStyle w:val="TableParagraph"/>
              <w:ind w:left="147" w:right="125"/>
              <w:jc w:val="center"/>
              <w:rPr>
                <w:sz w:val="17"/>
              </w:rPr>
            </w:pPr>
            <w:r>
              <w:rPr>
                <w:sz w:val="17"/>
              </w:rPr>
              <w:t>78/51</w:t>
            </w:r>
          </w:p>
        </w:tc>
        <w:tc>
          <w:tcPr>
            <w:tcW w:w="757" w:type="dxa"/>
          </w:tcPr>
          <w:p>
            <w:pPr>
              <w:pStyle w:val="TableParagraph"/>
              <w:ind w:left="168"/>
              <w:rPr>
                <w:sz w:val="17"/>
              </w:rPr>
            </w:pPr>
            <w:r>
              <w:rPr>
                <w:sz w:val="17"/>
              </w:rPr>
              <w:t>63/41</w:t>
            </w:r>
          </w:p>
        </w:tc>
        <w:tc>
          <w:tcPr>
            <w:tcW w:w="757" w:type="dxa"/>
          </w:tcPr>
          <w:p>
            <w:pPr>
              <w:pStyle w:val="TableParagraph"/>
              <w:ind w:left="147" w:right="124"/>
              <w:jc w:val="center"/>
              <w:rPr>
                <w:sz w:val="17"/>
              </w:rPr>
            </w:pPr>
            <w:r>
              <w:rPr>
                <w:sz w:val="17"/>
              </w:rPr>
              <w:t>48/34</w:t>
            </w:r>
          </w:p>
        </w:tc>
        <w:tc>
          <w:tcPr>
            <w:tcW w:w="770" w:type="dxa"/>
          </w:tcPr>
          <w:p>
            <w:pPr>
              <w:pStyle w:val="TableParagraph"/>
              <w:ind w:left="156" w:right="132"/>
              <w:jc w:val="center"/>
              <w:rPr>
                <w:sz w:val="17"/>
              </w:rPr>
            </w:pPr>
            <w:r>
              <w:rPr>
                <w:sz w:val="17"/>
              </w:rPr>
              <w:t>40/28</w:t>
            </w:r>
          </w:p>
        </w:tc>
      </w:tr>
      <w:tr>
        <w:trPr>
          <w:trHeight w:val="337" w:hRule="atLeast"/>
        </w:trPr>
        <w:tc>
          <w:tcPr>
            <w:tcW w:w="1123" w:type="dxa"/>
          </w:tcPr>
          <w:p>
            <w:pPr>
              <w:pStyle w:val="TableParagraph"/>
              <w:ind w:left="163" w:right="148"/>
              <w:jc w:val="center"/>
              <w:rPr>
                <w:b/>
                <w:sz w:val="17"/>
              </w:rPr>
            </w:pPr>
            <w:r>
              <w:rPr>
                <w:b/>
                <w:sz w:val="17"/>
              </w:rPr>
              <w:t>Pocatello</w:t>
            </w:r>
          </w:p>
        </w:tc>
        <w:tc>
          <w:tcPr>
            <w:tcW w:w="744" w:type="dxa"/>
          </w:tcPr>
          <w:p>
            <w:pPr>
              <w:pStyle w:val="TableParagraph"/>
              <w:ind w:left="138" w:right="123"/>
              <w:jc w:val="center"/>
              <w:rPr>
                <w:sz w:val="17"/>
              </w:rPr>
            </w:pPr>
            <w:r>
              <w:rPr>
                <w:sz w:val="17"/>
              </w:rPr>
              <w:t>33/16</w:t>
            </w:r>
          </w:p>
        </w:tc>
        <w:tc>
          <w:tcPr>
            <w:tcW w:w="744" w:type="dxa"/>
          </w:tcPr>
          <w:p>
            <w:pPr>
              <w:pStyle w:val="TableParagraph"/>
              <w:ind w:left="139" w:right="123"/>
              <w:jc w:val="center"/>
              <w:rPr>
                <w:sz w:val="17"/>
              </w:rPr>
            </w:pPr>
            <w:r>
              <w:rPr>
                <w:sz w:val="17"/>
              </w:rPr>
              <w:t>38/19</w:t>
            </w:r>
          </w:p>
        </w:tc>
        <w:tc>
          <w:tcPr>
            <w:tcW w:w="744" w:type="dxa"/>
          </w:tcPr>
          <w:p>
            <w:pPr>
              <w:pStyle w:val="TableParagraph"/>
              <w:ind w:left="139" w:right="122"/>
              <w:jc w:val="center"/>
              <w:rPr>
                <w:sz w:val="17"/>
              </w:rPr>
            </w:pPr>
            <w:r>
              <w:rPr>
                <w:sz w:val="17"/>
              </w:rPr>
              <w:t>49/27</w:t>
            </w:r>
          </w:p>
        </w:tc>
        <w:tc>
          <w:tcPr>
            <w:tcW w:w="757" w:type="dxa"/>
          </w:tcPr>
          <w:p>
            <w:pPr>
              <w:pStyle w:val="TableParagraph"/>
              <w:ind w:left="144" w:right="126"/>
              <w:jc w:val="center"/>
              <w:rPr>
                <w:sz w:val="17"/>
              </w:rPr>
            </w:pPr>
            <w:r>
              <w:rPr>
                <w:sz w:val="17"/>
              </w:rPr>
              <w:t>59/33</w:t>
            </w:r>
          </w:p>
        </w:tc>
        <w:tc>
          <w:tcPr>
            <w:tcW w:w="757" w:type="dxa"/>
          </w:tcPr>
          <w:p>
            <w:pPr>
              <w:pStyle w:val="TableParagraph"/>
              <w:ind w:left="144" w:right="126"/>
              <w:jc w:val="center"/>
              <w:rPr>
                <w:sz w:val="17"/>
              </w:rPr>
            </w:pPr>
            <w:r>
              <w:rPr>
                <w:sz w:val="17"/>
              </w:rPr>
              <w:t>68/40</w:t>
            </w:r>
          </w:p>
        </w:tc>
        <w:tc>
          <w:tcPr>
            <w:tcW w:w="757" w:type="dxa"/>
          </w:tcPr>
          <w:p>
            <w:pPr>
              <w:pStyle w:val="TableParagraph"/>
              <w:ind w:left="145" w:right="126"/>
              <w:jc w:val="center"/>
              <w:rPr>
                <w:sz w:val="17"/>
              </w:rPr>
            </w:pPr>
            <w:r>
              <w:rPr>
                <w:sz w:val="17"/>
              </w:rPr>
              <w:t>78/46</w:t>
            </w:r>
          </w:p>
        </w:tc>
        <w:tc>
          <w:tcPr>
            <w:tcW w:w="757" w:type="dxa"/>
          </w:tcPr>
          <w:p>
            <w:pPr>
              <w:pStyle w:val="TableParagraph"/>
              <w:ind w:left="146" w:right="126"/>
              <w:jc w:val="center"/>
              <w:rPr>
                <w:sz w:val="17"/>
              </w:rPr>
            </w:pPr>
            <w:r>
              <w:rPr>
                <w:sz w:val="17"/>
              </w:rPr>
              <w:t>88/52</w:t>
            </w:r>
          </w:p>
        </w:tc>
        <w:tc>
          <w:tcPr>
            <w:tcW w:w="757" w:type="dxa"/>
          </w:tcPr>
          <w:p>
            <w:pPr>
              <w:pStyle w:val="TableParagraph"/>
              <w:ind w:left="168"/>
              <w:rPr>
                <w:sz w:val="17"/>
              </w:rPr>
            </w:pPr>
            <w:r>
              <w:rPr>
                <w:sz w:val="17"/>
              </w:rPr>
              <w:t>88/51</w:t>
            </w:r>
          </w:p>
        </w:tc>
        <w:tc>
          <w:tcPr>
            <w:tcW w:w="757" w:type="dxa"/>
          </w:tcPr>
          <w:p>
            <w:pPr>
              <w:pStyle w:val="TableParagraph"/>
              <w:ind w:left="147" w:right="125"/>
              <w:jc w:val="center"/>
              <w:rPr>
                <w:sz w:val="17"/>
              </w:rPr>
            </w:pPr>
            <w:r>
              <w:rPr>
                <w:sz w:val="17"/>
              </w:rPr>
              <w:t>76/42</w:t>
            </w:r>
          </w:p>
        </w:tc>
        <w:tc>
          <w:tcPr>
            <w:tcW w:w="757" w:type="dxa"/>
          </w:tcPr>
          <w:p>
            <w:pPr>
              <w:pStyle w:val="TableParagraph"/>
              <w:ind w:left="168"/>
              <w:rPr>
                <w:sz w:val="17"/>
              </w:rPr>
            </w:pPr>
            <w:r>
              <w:rPr>
                <w:sz w:val="17"/>
              </w:rPr>
              <w:t>62/33</w:t>
            </w:r>
          </w:p>
        </w:tc>
        <w:tc>
          <w:tcPr>
            <w:tcW w:w="757" w:type="dxa"/>
          </w:tcPr>
          <w:p>
            <w:pPr>
              <w:pStyle w:val="TableParagraph"/>
              <w:ind w:left="147" w:right="124"/>
              <w:jc w:val="center"/>
              <w:rPr>
                <w:sz w:val="17"/>
              </w:rPr>
            </w:pPr>
            <w:r>
              <w:rPr>
                <w:sz w:val="17"/>
              </w:rPr>
              <w:t>45/24</w:t>
            </w:r>
          </w:p>
        </w:tc>
        <w:tc>
          <w:tcPr>
            <w:tcW w:w="770" w:type="dxa"/>
          </w:tcPr>
          <w:p>
            <w:pPr>
              <w:pStyle w:val="TableParagraph"/>
              <w:ind w:left="156" w:right="132"/>
              <w:jc w:val="center"/>
              <w:rPr>
                <w:sz w:val="17"/>
              </w:rPr>
            </w:pPr>
            <w:r>
              <w:rPr>
                <w:sz w:val="17"/>
              </w:rPr>
              <w:t>33/16</w:t>
            </w:r>
          </w:p>
        </w:tc>
      </w:tr>
      <w:tr>
        <w:trPr>
          <w:trHeight w:val="337" w:hRule="atLeast"/>
        </w:trPr>
        <w:tc>
          <w:tcPr>
            <w:tcW w:w="1123" w:type="dxa"/>
          </w:tcPr>
          <w:p>
            <w:pPr>
              <w:pStyle w:val="TableParagraph"/>
              <w:ind w:left="163" w:right="148"/>
              <w:jc w:val="center"/>
              <w:rPr>
                <w:b/>
                <w:sz w:val="17"/>
              </w:rPr>
            </w:pPr>
            <w:r>
              <w:rPr>
                <w:b/>
                <w:sz w:val="17"/>
              </w:rPr>
              <w:t>Orofino</w:t>
            </w:r>
          </w:p>
        </w:tc>
        <w:tc>
          <w:tcPr>
            <w:tcW w:w="744" w:type="dxa"/>
          </w:tcPr>
          <w:p>
            <w:pPr>
              <w:pStyle w:val="TableParagraph"/>
              <w:ind w:left="138" w:right="123"/>
              <w:jc w:val="center"/>
              <w:rPr>
                <w:sz w:val="17"/>
              </w:rPr>
            </w:pPr>
            <w:r>
              <w:rPr>
                <w:sz w:val="17"/>
              </w:rPr>
              <w:t>38/25</w:t>
            </w:r>
          </w:p>
        </w:tc>
        <w:tc>
          <w:tcPr>
            <w:tcW w:w="744" w:type="dxa"/>
          </w:tcPr>
          <w:p>
            <w:pPr>
              <w:pStyle w:val="TableParagraph"/>
              <w:ind w:left="139" w:right="123"/>
              <w:jc w:val="center"/>
              <w:rPr>
                <w:sz w:val="17"/>
              </w:rPr>
            </w:pPr>
            <w:r>
              <w:rPr>
                <w:sz w:val="17"/>
              </w:rPr>
              <w:t>46/28</w:t>
            </w:r>
          </w:p>
        </w:tc>
        <w:tc>
          <w:tcPr>
            <w:tcW w:w="744" w:type="dxa"/>
          </w:tcPr>
          <w:p>
            <w:pPr>
              <w:pStyle w:val="TableParagraph"/>
              <w:ind w:left="139" w:right="122"/>
              <w:jc w:val="center"/>
              <w:rPr>
                <w:sz w:val="17"/>
              </w:rPr>
            </w:pPr>
            <w:r>
              <w:rPr>
                <w:sz w:val="17"/>
              </w:rPr>
              <w:t>55/32</w:t>
            </w:r>
          </w:p>
        </w:tc>
        <w:tc>
          <w:tcPr>
            <w:tcW w:w="757" w:type="dxa"/>
          </w:tcPr>
          <w:p>
            <w:pPr>
              <w:pStyle w:val="TableParagraph"/>
              <w:ind w:left="144" w:right="126"/>
              <w:jc w:val="center"/>
              <w:rPr>
                <w:sz w:val="17"/>
              </w:rPr>
            </w:pPr>
            <w:r>
              <w:rPr>
                <w:sz w:val="17"/>
              </w:rPr>
              <w:t>64/38</w:t>
            </w:r>
          </w:p>
        </w:tc>
        <w:tc>
          <w:tcPr>
            <w:tcW w:w="757" w:type="dxa"/>
          </w:tcPr>
          <w:p>
            <w:pPr>
              <w:pStyle w:val="TableParagraph"/>
              <w:ind w:left="144" w:right="126"/>
              <w:jc w:val="center"/>
              <w:rPr>
                <w:sz w:val="17"/>
              </w:rPr>
            </w:pPr>
            <w:r>
              <w:rPr>
                <w:sz w:val="17"/>
              </w:rPr>
              <w:t>72/44</w:t>
            </w:r>
          </w:p>
        </w:tc>
        <w:tc>
          <w:tcPr>
            <w:tcW w:w="757" w:type="dxa"/>
          </w:tcPr>
          <w:p>
            <w:pPr>
              <w:pStyle w:val="TableParagraph"/>
              <w:ind w:left="145" w:right="126"/>
              <w:jc w:val="center"/>
              <w:rPr>
                <w:sz w:val="17"/>
              </w:rPr>
            </w:pPr>
            <w:r>
              <w:rPr>
                <w:sz w:val="17"/>
              </w:rPr>
              <w:t>80/50</w:t>
            </w:r>
          </w:p>
        </w:tc>
        <w:tc>
          <w:tcPr>
            <w:tcW w:w="757" w:type="dxa"/>
          </w:tcPr>
          <w:p>
            <w:pPr>
              <w:pStyle w:val="TableParagraph"/>
              <w:ind w:left="146" w:right="126"/>
              <w:jc w:val="center"/>
              <w:rPr>
                <w:sz w:val="17"/>
              </w:rPr>
            </w:pPr>
            <w:r>
              <w:rPr>
                <w:sz w:val="17"/>
              </w:rPr>
              <w:t>89/54</w:t>
            </w:r>
          </w:p>
        </w:tc>
        <w:tc>
          <w:tcPr>
            <w:tcW w:w="757" w:type="dxa"/>
          </w:tcPr>
          <w:p>
            <w:pPr>
              <w:pStyle w:val="TableParagraph"/>
              <w:ind w:left="168"/>
              <w:rPr>
                <w:sz w:val="17"/>
              </w:rPr>
            </w:pPr>
            <w:r>
              <w:rPr>
                <w:sz w:val="17"/>
              </w:rPr>
              <w:t>90/53</w:t>
            </w:r>
          </w:p>
        </w:tc>
        <w:tc>
          <w:tcPr>
            <w:tcW w:w="757" w:type="dxa"/>
          </w:tcPr>
          <w:p>
            <w:pPr>
              <w:pStyle w:val="TableParagraph"/>
              <w:ind w:left="147" w:right="125"/>
              <w:jc w:val="center"/>
              <w:rPr>
                <w:sz w:val="17"/>
              </w:rPr>
            </w:pPr>
            <w:r>
              <w:rPr>
                <w:sz w:val="17"/>
              </w:rPr>
              <w:t>79/45</w:t>
            </w:r>
          </w:p>
        </w:tc>
        <w:tc>
          <w:tcPr>
            <w:tcW w:w="757" w:type="dxa"/>
          </w:tcPr>
          <w:p>
            <w:pPr>
              <w:pStyle w:val="TableParagraph"/>
              <w:ind w:left="168"/>
              <w:rPr>
                <w:sz w:val="17"/>
              </w:rPr>
            </w:pPr>
            <w:r>
              <w:rPr>
                <w:sz w:val="17"/>
              </w:rPr>
              <w:t>63/36</w:t>
            </w:r>
          </w:p>
        </w:tc>
        <w:tc>
          <w:tcPr>
            <w:tcW w:w="757" w:type="dxa"/>
          </w:tcPr>
          <w:p>
            <w:pPr>
              <w:pStyle w:val="TableParagraph"/>
              <w:ind w:left="147" w:right="124"/>
              <w:jc w:val="center"/>
              <w:rPr>
                <w:sz w:val="17"/>
              </w:rPr>
            </w:pPr>
            <w:r>
              <w:rPr>
                <w:sz w:val="17"/>
              </w:rPr>
              <w:t>46/31</w:t>
            </w:r>
          </w:p>
        </w:tc>
        <w:tc>
          <w:tcPr>
            <w:tcW w:w="770" w:type="dxa"/>
          </w:tcPr>
          <w:p>
            <w:pPr>
              <w:pStyle w:val="TableParagraph"/>
              <w:ind w:left="156" w:right="132"/>
              <w:jc w:val="center"/>
              <w:rPr>
                <w:sz w:val="17"/>
              </w:rPr>
            </w:pPr>
            <w:r>
              <w:rPr>
                <w:sz w:val="17"/>
              </w:rPr>
              <w:t>37/26</w:t>
            </w:r>
          </w:p>
        </w:tc>
      </w:tr>
      <w:tr>
        <w:trPr>
          <w:trHeight w:val="311" w:hRule="atLeast"/>
        </w:trPr>
        <w:tc>
          <w:tcPr>
            <w:tcW w:w="10181" w:type="dxa"/>
            <w:gridSpan w:val="13"/>
          </w:tcPr>
          <w:p>
            <w:pPr>
              <w:pStyle w:val="TableParagraph"/>
              <w:spacing w:before="43"/>
              <w:ind w:left="4965" w:right="4949"/>
              <w:jc w:val="center"/>
              <w:rPr>
                <w:sz w:val="12"/>
              </w:rPr>
            </w:pPr>
            <w:r>
              <w:rPr>
                <w:w w:val="105"/>
                <w:sz w:val="12"/>
              </w:rPr>
              <w:t>[24]</w:t>
            </w:r>
          </w:p>
        </w:tc>
      </w:tr>
    </w:tbl>
    <w:p>
      <w:pPr>
        <w:spacing w:line="240" w:lineRule="auto" w:before="8"/>
        <w:rPr>
          <w:sz w:val="27"/>
        </w:rPr>
      </w:pPr>
    </w:p>
    <w:p>
      <w:pPr>
        <w:spacing w:after="0" w:line="240" w:lineRule="auto"/>
        <w:rPr>
          <w:sz w:val="27"/>
        </w:rPr>
        <w:sectPr>
          <w:pgSz w:w="11900" w:h="16840"/>
          <w:pgMar w:top="700" w:bottom="280" w:left="600" w:right="600"/>
        </w:sectPr>
      </w:pPr>
    </w:p>
    <w:p>
      <w:pPr>
        <w:pStyle w:val="Heading2"/>
        <w:ind w:left="584" w:hanging="335"/>
      </w:pPr>
      <w:r>
        <w:rPr/>
        <w:t>Lakes/rivers</w:t>
      </w:r>
    </w:p>
    <w:p>
      <w:pPr>
        <w:pStyle w:val="BodyText"/>
        <w:spacing w:line="285" w:lineRule="auto" w:before="118"/>
        <w:ind w:right="1156"/>
        <w:rPr>
          <w:rFonts w:ascii="Arial"/>
        </w:rPr>
      </w:pPr>
      <w:r>
        <w:rPr/>
        <w:pict>
          <v:rect style="position:absolute;margin-left:49.058674pt;margin-top:11.178304pt;width:3.264669pt;height:3.264669pt;mso-position-horizontal-relative:page;mso-position-vertical-relative:paragraph;z-index:1408" filled="true" fillcolor="#000000" stroked="false">
            <v:fill type="solid"/>
            <w10:wrap type="none"/>
          </v:rect>
        </w:pict>
      </w:r>
      <w:r>
        <w:rPr/>
        <w:pict>
          <v:rect style="position:absolute;margin-left:49.058674pt;margin-top:25.542847pt;width:3.264669pt;height:3.264669pt;mso-position-horizontal-relative:page;mso-position-vertical-relative:paragraph;z-index:1432" filled="true" fillcolor="#000000" stroked="false">
            <v:fill type="solid"/>
            <w10:wrap type="none"/>
          </v:rect>
        </w:pict>
      </w:r>
      <w:r>
        <w:rPr/>
        <w:pict>
          <v:rect style="position:absolute;margin-left:49.058674pt;margin-top:39.907391pt;width:3.264669pt;height:3.264669pt;mso-position-horizontal-relative:page;mso-position-vertical-relative:paragraph;z-index:1456" filled="true" fillcolor="#000000" stroked="false">
            <v:fill type="solid"/>
            <w10:wrap type="none"/>
          </v:rect>
        </w:pict>
      </w:r>
      <w:hyperlink r:id="rId189">
        <w:r>
          <w:rPr>
            <w:rFonts w:ascii="Arial"/>
            <w:u w:val="single" w:color="AAAAAA"/>
          </w:rPr>
          <w:t>Alturas Lake</w:t>
        </w:r>
      </w:hyperlink>
      <w:r>
        <w:rPr>
          <w:rFonts w:ascii="Arial"/>
        </w:rPr>
        <w:t> </w:t>
      </w:r>
      <w:hyperlink r:id="rId190">
        <w:r>
          <w:rPr>
            <w:rFonts w:ascii="Arial"/>
            <w:u w:val="single" w:color="AAAAAA"/>
          </w:rPr>
          <w:t>Brush Lake</w:t>
        </w:r>
      </w:hyperlink>
      <w:r>
        <w:rPr>
          <w:rFonts w:ascii="Arial"/>
        </w:rPr>
        <w:t> </w:t>
      </w:r>
      <w:hyperlink r:id="rId191">
        <w:r>
          <w:rPr>
            <w:rFonts w:ascii="Arial"/>
            <w:u w:val="single" w:color="AAAAAA"/>
          </w:rPr>
          <w:t>Bear River</w:t>
        </w:r>
      </w:hyperlink>
    </w:p>
    <w:p>
      <w:pPr>
        <w:pStyle w:val="BodyText"/>
        <w:spacing w:line="285" w:lineRule="auto"/>
        <w:ind w:right="455"/>
        <w:rPr>
          <w:rFonts w:ascii="Arial"/>
        </w:rPr>
      </w:pPr>
      <w:r>
        <w:rPr/>
        <w:pict>
          <v:rect style="position:absolute;margin-left:49.058674pt;margin-top:5.278305pt;width:3.264669pt;height:3.264669pt;mso-position-horizontal-relative:page;mso-position-vertical-relative:paragraph;z-index:1480" filled="true" fillcolor="#000000" stroked="false">
            <v:fill type="solid"/>
            <w10:wrap type="none"/>
          </v:rect>
        </w:pict>
      </w:r>
      <w:r>
        <w:rPr/>
        <w:pict>
          <v:rect style="position:absolute;margin-left:49.058674pt;margin-top:19.642847pt;width:3.264669pt;height:3.264669pt;mso-position-horizontal-relative:page;mso-position-vertical-relative:paragraph;z-index:1504" filled="true" fillcolor="#000000" stroked="false">
            <v:fill type="solid"/>
            <w10:wrap type="none"/>
          </v:rect>
        </w:pict>
      </w:r>
      <w:r>
        <w:rPr/>
        <w:pict>
          <v:rect style="position:absolute;margin-left:49.058674pt;margin-top:34.007389pt;width:3.264669pt;height:3.264669pt;mso-position-horizontal-relative:page;mso-position-vertical-relative:paragraph;z-index:1528" filled="true" fillcolor="#000000" stroked="false">
            <v:fill type="solid"/>
            <w10:wrap type="none"/>
          </v:rect>
        </w:pict>
      </w:r>
      <w:r>
        <w:rPr/>
        <w:pict>
          <v:rect style="position:absolute;margin-left:49.058674pt;margin-top:48.371933pt;width:3.264669pt;height:3.264669pt;mso-position-horizontal-relative:page;mso-position-vertical-relative:paragraph;z-index:1552" filled="true" fillcolor="#000000" stroked="false">
            <v:fill type="solid"/>
            <w10:wrap type="none"/>
          </v:rect>
        </w:pict>
      </w:r>
      <w:hyperlink r:id="rId192">
        <w:r>
          <w:rPr>
            <w:rFonts w:ascii="Arial"/>
            <w:u w:val="single" w:color="AAAAAA"/>
          </w:rPr>
          <w:t>Bear Lake </w:t>
        </w:r>
        <w:r>
          <w:rPr>
            <w:rFonts w:ascii="Arial"/>
            <w:spacing w:val="-2"/>
            <w:u w:val="single" w:color="AAAAAA"/>
          </w:rPr>
          <w:t>(Idaho-Utah)</w:t>
        </w:r>
      </w:hyperlink>
      <w:r>
        <w:rPr>
          <w:rFonts w:ascii="Arial"/>
          <w:spacing w:val="-2"/>
        </w:rPr>
        <w:t> </w:t>
      </w:r>
      <w:hyperlink r:id="rId152">
        <w:r>
          <w:rPr>
            <w:rFonts w:ascii="Arial"/>
            <w:u w:val="single" w:color="AAAAAA"/>
          </w:rPr>
          <w:t>Boise  River</w:t>
        </w:r>
      </w:hyperlink>
      <w:hyperlink r:id="rId77">
        <w:r>
          <w:rPr>
            <w:rFonts w:ascii="Arial"/>
            <w:u w:val="single" w:color="AAAAAA"/>
          </w:rPr>
          <w:t> Clearwater River</w:t>
        </w:r>
      </w:hyperlink>
      <w:r>
        <w:rPr>
          <w:rFonts w:ascii="Arial"/>
        </w:rPr>
        <w:t> </w:t>
      </w:r>
      <w:hyperlink r:id="rId193">
        <w:r>
          <w:rPr>
            <w:rFonts w:ascii="Arial"/>
            <w:u w:val="single" w:color="AAAAAA"/>
          </w:rPr>
          <w:t>Dawson</w:t>
        </w:r>
        <w:r>
          <w:rPr>
            <w:rFonts w:ascii="Arial"/>
            <w:spacing w:val="-2"/>
            <w:u w:val="single" w:color="AAAAAA"/>
          </w:rPr>
          <w:t> </w:t>
        </w:r>
        <w:r>
          <w:rPr>
            <w:rFonts w:ascii="Arial"/>
            <w:u w:val="single" w:color="AAAAAA"/>
          </w:rPr>
          <w:t>Lake</w:t>
        </w:r>
      </w:hyperlink>
    </w:p>
    <w:p>
      <w:pPr>
        <w:pStyle w:val="BodyText"/>
        <w:spacing w:line="285" w:lineRule="auto"/>
        <w:ind w:right="811"/>
        <w:rPr>
          <w:rFonts w:ascii="Arial"/>
        </w:rPr>
      </w:pPr>
      <w:r>
        <w:rPr/>
        <w:pict>
          <v:rect style="position:absolute;margin-left:49.058674pt;margin-top:5.278285pt;width:3.264669pt;height:3.264669pt;mso-position-horizontal-relative:page;mso-position-vertical-relative:paragraph;z-index:1576" filled="true" fillcolor="#000000" stroked="false">
            <v:fill type="solid"/>
            <w10:wrap type="none"/>
          </v:rect>
        </w:pict>
      </w:r>
      <w:r>
        <w:rPr/>
        <w:pict>
          <v:rect style="position:absolute;margin-left:49.058674pt;margin-top:19.642828pt;width:3.264669pt;height:3.264669pt;mso-position-horizontal-relative:page;mso-position-vertical-relative:paragraph;z-index:1600" filled="true" fillcolor="#000000" stroked="false">
            <v:fill type="solid"/>
            <w10:wrap type="none"/>
          </v:rect>
        </w:pict>
      </w:r>
      <w:r>
        <w:rPr/>
        <w:pict>
          <v:rect style="position:absolute;margin-left:49.058674pt;margin-top:34.00737pt;width:3.264669pt;height:3.264669pt;mso-position-horizontal-relative:page;mso-position-vertical-relative:paragraph;z-index:1624" filled="true" fillcolor="#000000" stroked="false">
            <v:fill type="solid"/>
            <w10:wrap type="none"/>
          </v:rect>
        </w:pict>
      </w:r>
      <w:r>
        <w:rPr/>
        <w:pict>
          <v:rect style="position:absolute;margin-left:49.058674pt;margin-top:48.371914pt;width:3.264669pt;height:3.264669pt;mso-position-horizontal-relative:page;mso-position-vertical-relative:paragraph;z-index:1648" filled="true" fillcolor="#000000" stroked="false">
            <v:fill type="solid"/>
            <w10:wrap type="none"/>
          </v:rect>
        </w:pict>
      </w:r>
      <w:r>
        <w:rPr/>
        <w:pict>
          <v:rect style="position:absolute;margin-left:49.058674pt;margin-top:62.736454pt;width:3.264669pt;height:3.264669pt;mso-position-horizontal-relative:page;mso-position-vertical-relative:paragraph;z-index:1672" filled="true" fillcolor="#000000" stroked="false">
            <v:fill type="solid"/>
            <w10:wrap type="none"/>
          </v:rect>
        </w:pict>
      </w:r>
      <w:r>
        <w:rPr/>
        <w:pict>
          <v:rect style="position:absolute;margin-left:49.058674pt;margin-top:77.100998pt;width:3.264669pt;height:3.264669pt;mso-position-horizontal-relative:page;mso-position-vertical-relative:paragraph;z-index:1696" filled="true" fillcolor="#000000" stroked="false">
            <v:fill type="solid"/>
            <w10:wrap type="none"/>
          </v:rect>
        </w:pict>
      </w:r>
      <w:r>
        <w:rPr/>
        <w:pict>
          <v:rect style="position:absolute;margin-left:49.058674pt;margin-top:91.465538pt;width:3.264669pt;height:3.264669pt;mso-position-horizontal-relative:page;mso-position-vertical-relative:paragraph;z-index:1720" filled="true" fillcolor="#000000" stroked="false">
            <v:fill type="solid"/>
            <w10:wrap type="none"/>
          </v:rect>
        </w:pict>
      </w:r>
      <w:r>
        <w:rPr/>
        <w:pict>
          <v:rect style="position:absolute;margin-left:49.058674pt;margin-top:105.830086pt;width:3.264669pt;height:3.264669pt;mso-position-horizontal-relative:page;mso-position-vertical-relative:paragraph;z-index:1744" filled="true" fillcolor="#000000" stroked="false">
            <v:fill type="solid"/>
            <w10:wrap type="none"/>
          </v:rect>
        </w:pict>
      </w:r>
      <w:r>
        <w:rPr/>
        <w:pict>
          <v:rect style="position:absolute;margin-left:49.058674pt;margin-top:120.194626pt;width:3.264669pt;height:3.264669pt;mso-position-horizontal-relative:page;mso-position-vertical-relative:paragraph;z-index:1768" filled="true" fillcolor="#000000" stroked="false">
            <v:fill type="solid"/>
            <w10:wrap type="none"/>
          </v:rect>
        </w:pict>
      </w:r>
      <w:hyperlink r:id="rId194">
        <w:r>
          <w:rPr>
            <w:rFonts w:ascii="Arial"/>
            <w:u w:val="single" w:color="AAAAAA"/>
          </w:rPr>
          <w:t>Dierkes Lake</w:t>
        </w:r>
      </w:hyperlink>
      <w:r>
        <w:rPr>
          <w:rFonts w:ascii="Arial"/>
        </w:rPr>
        <w:t> </w:t>
      </w:r>
      <w:hyperlink r:id="rId195">
        <w:r>
          <w:rPr>
            <w:rFonts w:ascii="Arial"/>
            <w:u w:val="single" w:color="AAAAAA"/>
          </w:rPr>
          <w:t>Hayden Lake</w:t>
        </w:r>
      </w:hyperlink>
      <w:r>
        <w:rPr>
          <w:rFonts w:ascii="Arial"/>
        </w:rPr>
        <w:t> </w:t>
      </w:r>
      <w:hyperlink r:id="rId196">
        <w:r>
          <w:rPr>
            <w:rFonts w:ascii="Arial"/>
            <w:u w:val="single" w:color="AAAAAA"/>
          </w:rPr>
          <w:t>Henry's Lake</w:t>
        </w:r>
      </w:hyperlink>
      <w:r>
        <w:rPr>
          <w:rFonts w:ascii="Arial"/>
        </w:rPr>
        <w:t> </w:t>
      </w:r>
      <w:hyperlink r:id="rId197">
        <w:r>
          <w:rPr>
            <w:rFonts w:ascii="Arial"/>
            <w:u w:val="single" w:color="AAAAAA"/>
          </w:rPr>
          <w:t>Hidden Lake</w:t>
        </w:r>
      </w:hyperlink>
      <w:r>
        <w:rPr>
          <w:rFonts w:ascii="Arial"/>
        </w:rPr>
        <w:t> </w:t>
      </w:r>
      <w:hyperlink r:id="rId198">
        <w:r>
          <w:rPr>
            <w:rFonts w:ascii="Arial"/>
            <w:u w:val="single" w:color="AAAAAA"/>
          </w:rPr>
          <w:t>Kootenai River</w:t>
        </w:r>
      </w:hyperlink>
      <w:r>
        <w:rPr>
          <w:rFonts w:ascii="Arial"/>
        </w:rPr>
        <w:t> </w:t>
      </w:r>
      <w:hyperlink r:id="rId199">
        <w:r>
          <w:rPr>
            <w:rFonts w:ascii="Arial"/>
            <w:u w:val="single" w:color="AAAAAA"/>
          </w:rPr>
          <w:t>Lake Cascade</w:t>
        </w:r>
      </w:hyperlink>
      <w:r>
        <w:rPr>
          <w:rFonts w:ascii="Arial"/>
        </w:rPr>
        <w:t> </w:t>
      </w:r>
      <w:hyperlink r:id="rId200">
        <w:r>
          <w:rPr>
            <w:rFonts w:ascii="Arial"/>
            <w:u w:val="single" w:color="AAAAAA"/>
          </w:rPr>
          <w:t>Lake Cleveland</w:t>
        </w:r>
      </w:hyperlink>
      <w:r>
        <w:rPr>
          <w:rFonts w:ascii="Arial"/>
        </w:rPr>
        <w:t> </w:t>
      </w:r>
      <w:hyperlink r:id="rId201">
        <w:r>
          <w:rPr>
            <w:rFonts w:ascii="Arial"/>
            <w:u w:val="single" w:color="AAAAAA"/>
          </w:rPr>
          <w:t>Lake Coeur </w:t>
        </w:r>
        <w:r>
          <w:rPr>
            <w:rFonts w:ascii="Arial"/>
            <w:spacing w:val="-3"/>
            <w:u w:val="single" w:color="AAAAAA"/>
          </w:rPr>
          <w:t>d'Alene</w:t>
        </w:r>
      </w:hyperlink>
      <w:r>
        <w:rPr>
          <w:rFonts w:ascii="Arial"/>
          <w:spacing w:val="-3"/>
        </w:rPr>
        <w:t> </w:t>
      </w:r>
      <w:hyperlink r:id="rId202">
        <w:r>
          <w:rPr>
            <w:rFonts w:ascii="Arial"/>
            <w:u w:val="single" w:color="AAAAAA"/>
          </w:rPr>
          <w:t>Lake</w:t>
        </w:r>
        <w:r>
          <w:rPr>
            <w:rFonts w:ascii="Arial"/>
            <w:spacing w:val="-2"/>
            <w:u w:val="single" w:color="AAAAAA"/>
          </w:rPr>
          <w:t> </w:t>
        </w:r>
        <w:r>
          <w:rPr>
            <w:rFonts w:ascii="Arial"/>
            <w:u w:val="single" w:color="AAAAAA"/>
          </w:rPr>
          <w:t>Lowell</w:t>
        </w:r>
      </w:hyperlink>
    </w:p>
    <w:p>
      <w:pPr>
        <w:pStyle w:val="BodyText"/>
        <w:spacing w:line="285" w:lineRule="auto"/>
        <w:ind w:right="1156"/>
        <w:rPr>
          <w:rFonts w:ascii="Arial"/>
        </w:rPr>
      </w:pPr>
      <w:r>
        <w:rPr/>
        <w:pict>
          <v:rect style="position:absolute;margin-left:49.058674pt;margin-top:5.278286pt;width:3.264669pt;height:3.264669pt;mso-position-horizontal-relative:page;mso-position-vertical-relative:paragraph;z-index:1792" filled="true" fillcolor="#000000" stroked="false">
            <v:fill type="solid"/>
            <w10:wrap type="none"/>
          </v:rect>
        </w:pict>
      </w:r>
      <w:r>
        <w:rPr/>
        <w:pict>
          <v:rect style="position:absolute;margin-left:49.058674pt;margin-top:19.642828pt;width:3.264669pt;height:3.264669pt;mso-position-horizontal-relative:page;mso-position-vertical-relative:paragraph;z-index:1816" filled="true" fillcolor="#000000" stroked="false">
            <v:fill type="solid"/>
            <w10:wrap type="none"/>
          </v:rect>
        </w:pict>
      </w:r>
      <w:hyperlink r:id="rId203">
        <w:r>
          <w:rPr>
            <w:rFonts w:ascii="Arial"/>
            <w:u w:val="single" w:color="AAAAAA"/>
          </w:rPr>
          <w:t>Lake Walcott</w:t>
        </w:r>
      </w:hyperlink>
      <w:r>
        <w:rPr>
          <w:rFonts w:ascii="Arial"/>
        </w:rPr>
        <w:t> </w:t>
      </w:r>
      <w:hyperlink r:id="rId204">
        <w:r>
          <w:rPr>
            <w:rFonts w:ascii="Arial"/>
            <w:u w:val="single" w:color="AAAAAA"/>
          </w:rPr>
          <w:t>Pend Oreille</w:t>
        </w:r>
      </w:hyperlink>
    </w:p>
    <w:p>
      <w:pPr>
        <w:pStyle w:val="BodyText"/>
        <w:spacing w:line="285" w:lineRule="auto"/>
        <w:ind w:right="811"/>
        <w:rPr>
          <w:rFonts w:ascii="Arial"/>
        </w:rPr>
      </w:pPr>
      <w:r>
        <w:rPr/>
        <w:pict>
          <v:rect style="position:absolute;margin-left:49.058674pt;margin-top:5.278276pt;width:3.264669pt;height:3.264669pt;mso-position-horizontal-relative:page;mso-position-vertical-relative:paragraph;z-index:1840" filled="true" fillcolor="#000000" stroked="false">
            <v:fill type="solid"/>
            <w10:wrap type="none"/>
          </v:rect>
        </w:pict>
      </w:r>
      <w:r>
        <w:rPr/>
        <w:pict>
          <v:rect style="position:absolute;margin-left:49.058674pt;margin-top:19.642818pt;width:3.264669pt;height:3.264669pt;mso-position-horizontal-relative:page;mso-position-vertical-relative:paragraph;z-index:1864" filled="true" fillcolor="#000000" stroked="false">
            <v:fill type="solid"/>
            <w10:wrap type="none"/>
          </v:rect>
        </w:pict>
      </w:r>
      <w:r>
        <w:rPr/>
        <w:pict>
          <v:rect style="position:absolute;margin-left:49.058674pt;margin-top:34.007362pt;width:3.264669pt;height:3.264669pt;mso-position-horizontal-relative:page;mso-position-vertical-relative:paragraph;z-index:1888" filled="true" fillcolor="#000000" stroked="false">
            <v:fill type="solid"/>
            <w10:wrap type="none"/>
          </v:rect>
        </w:pict>
      </w:r>
      <w:hyperlink r:id="rId205">
        <w:r>
          <w:rPr>
            <w:rFonts w:ascii="Arial"/>
            <w:u w:val="single" w:color="AAAAAA"/>
          </w:rPr>
          <w:t>Little Redfish Lake</w:t>
        </w:r>
      </w:hyperlink>
      <w:r>
        <w:rPr>
          <w:rFonts w:ascii="Arial"/>
        </w:rPr>
        <w:t> </w:t>
      </w:r>
      <w:hyperlink r:id="rId206">
        <w:r>
          <w:rPr>
            <w:rFonts w:ascii="Arial"/>
            <w:u w:val="single" w:color="AAAAAA"/>
          </w:rPr>
          <w:t>Lucky Peak Lake</w:t>
        </w:r>
      </w:hyperlink>
      <w:r>
        <w:rPr>
          <w:rFonts w:ascii="Arial"/>
        </w:rPr>
        <w:t> </w:t>
      </w:r>
      <w:hyperlink r:id="rId207">
        <w:r>
          <w:rPr>
            <w:rFonts w:ascii="Arial"/>
            <w:u w:val="single" w:color="AAAAAA"/>
          </w:rPr>
          <w:t>Moyie River</w:t>
        </w:r>
      </w:hyperlink>
    </w:p>
    <w:p>
      <w:pPr>
        <w:pStyle w:val="BodyText"/>
        <w:spacing w:line="285" w:lineRule="auto"/>
        <w:ind w:right="28"/>
        <w:rPr>
          <w:rFonts w:ascii="Arial"/>
        </w:rPr>
      </w:pPr>
      <w:r>
        <w:rPr/>
        <w:pict>
          <v:rect style="position:absolute;margin-left:49.058674pt;margin-top:5.278276pt;width:3.264669pt;height:3.264669pt;mso-position-horizontal-relative:page;mso-position-vertical-relative:paragraph;z-index:1912" filled="true" fillcolor="#000000" stroked="false">
            <v:fill type="solid"/>
            <w10:wrap type="none"/>
          </v:rect>
        </w:pict>
      </w:r>
      <w:r>
        <w:rPr/>
        <w:pict>
          <v:rect style="position:absolute;margin-left:49.058674pt;margin-top:19.642818pt;width:3.264669pt;height:3.264669pt;mso-position-horizontal-relative:page;mso-position-vertical-relative:paragraph;z-index:1936" filled="true" fillcolor="#000000" stroked="false">
            <v:fill type="solid"/>
            <w10:wrap type="none"/>
          </v:rect>
        </w:pict>
      </w:r>
      <w:hyperlink r:id="rId208">
        <w:r>
          <w:rPr>
            <w:rFonts w:ascii="Arial"/>
            <w:u w:val="single" w:color="AAAAAA"/>
          </w:rPr>
          <w:t>North Fork Clearwater </w:t>
        </w:r>
        <w:r>
          <w:rPr>
            <w:rFonts w:ascii="Arial"/>
            <w:spacing w:val="-4"/>
            <w:u w:val="single" w:color="AAAAAA"/>
          </w:rPr>
          <w:t>River</w:t>
        </w:r>
      </w:hyperlink>
      <w:r>
        <w:rPr>
          <w:rFonts w:ascii="Arial"/>
          <w:spacing w:val="-4"/>
        </w:rPr>
        <w:t> </w:t>
      </w:r>
      <w:hyperlink r:id="rId209">
        <w:r>
          <w:rPr>
            <w:rFonts w:ascii="Arial"/>
            <w:u w:val="single" w:color="AAAAAA"/>
          </w:rPr>
          <w:t>Pack</w:t>
        </w:r>
        <w:r>
          <w:rPr>
            <w:rFonts w:ascii="Arial"/>
            <w:spacing w:val="-2"/>
            <w:u w:val="single" w:color="AAAAAA"/>
          </w:rPr>
          <w:t> </w:t>
        </w:r>
        <w:r>
          <w:rPr>
            <w:rFonts w:ascii="Arial"/>
            <w:u w:val="single" w:color="AAAAAA"/>
          </w:rPr>
          <w:t>River</w:t>
        </w:r>
      </w:hyperlink>
    </w:p>
    <w:p>
      <w:pPr>
        <w:pStyle w:val="BodyText"/>
        <w:spacing w:line="285" w:lineRule="auto"/>
        <w:ind w:right="521"/>
        <w:rPr>
          <w:rFonts w:ascii="Arial"/>
        </w:rPr>
      </w:pPr>
      <w:r>
        <w:rPr/>
        <w:pict>
          <v:rect style="position:absolute;margin-left:49.058674pt;margin-top:5.278297pt;width:3.264669pt;height:3.264669pt;mso-position-horizontal-relative:page;mso-position-vertical-relative:paragraph;z-index:1960" filled="true" fillcolor="#000000" stroked="false">
            <v:fill type="solid"/>
            <w10:wrap type="none"/>
          </v:rect>
        </w:pict>
      </w:r>
      <w:r>
        <w:rPr/>
        <w:pict>
          <v:rect style="position:absolute;margin-left:49.058674pt;margin-top:19.642839pt;width:3.264669pt;height:3.264669pt;mso-position-horizontal-relative:page;mso-position-vertical-relative:paragraph;z-index:1984" filled="true" fillcolor="#000000" stroked="false">
            <v:fill type="solid"/>
            <w10:wrap type="none"/>
          </v:rect>
        </w:pict>
      </w:r>
      <w:hyperlink r:id="rId210">
        <w:r>
          <w:rPr>
            <w:rFonts w:ascii="Arial"/>
            <w:u w:val="single" w:color="AAAAAA"/>
          </w:rPr>
          <w:t>Payette Lake</w:t>
        </w:r>
      </w:hyperlink>
      <w:r>
        <w:rPr>
          <w:rFonts w:ascii="Arial"/>
        </w:rPr>
        <w:t>,</w:t>
      </w:r>
      <w:r>
        <w:rPr>
          <w:rFonts w:ascii="Arial"/>
          <w:spacing w:val="-24"/>
        </w:rPr>
        <w:t> </w:t>
      </w:r>
      <w:r>
        <w:rPr>
          <w:rFonts w:ascii="Arial"/>
        </w:rPr>
        <w:t>(McCall) </w:t>
      </w:r>
      <w:hyperlink r:id="rId211">
        <w:r>
          <w:rPr>
            <w:rFonts w:ascii="Arial"/>
            <w:u w:val="single" w:color="AAAAAA"/>
          </w:rPr>
          <w:t>Pettit</w:t>
        </w:r>
        <w:r>
          <w:rPr>
            <w:rFonts w:ascii="Arial"/>
            <w:spacing w:val="-2"/>
            <w:u w:val="single" w:color="AAAAAA"/>
          </w:rPr>
          <w:t> </w:t>
        </w:r>
        <w:r>
          <w:rPr>
            <w:rFonts w:ascii="Arial"/>
            <w:u w:val="single" w:color="AAAAAA"/>
          </w:rPr>
          <w:t>Lake</w:t>
        </w:r>
      </w:hyperlink>
    </w:p>
    <w:p>
      <w:pPr>
        <w:pStyle w:val="BodyText"/>
        <w:spacing w:line="285" w:lineRule="auto"/>
        <w:ind w:right="908"/>
        <w:rPr>
          <w:rFonts w:ascii="Arial"/>
        </w:rPr>
      </w:pPr>
      <w:r>
        <w:rPr/>
        <w:pict>
          <v:rect style="position:absolute;margin-left:49.058674pt;margin-top:5.278287pt;width:3.264669pt;height:3.264669pt;mso-position-horizontal-relative:page;mso-position-vertical-relative:paragraph;z-index:2008" filled="true" fillcolor="#000000" stroked="false">
            <v:fill type="solid"/>
            <w10:wrap type="none"/>
          </v:rect>
        </w:pict>
      </w:r>
      <w:r>
        <w:rPr/>
        <w:pict>
          <v:rect style="position:absolute;margin-left:49.058674pt;margin-top:19.64283pt;width:3.264669pt;height:3.264669pt;mso-position-horizontal-relative:page;mso-position-vertical-relative:paragraph;z-index:2032" filled="true" fillcolor="#000000" stroked="false">
            <v:fill type="solid"/>
            <w10:wrap type="none"/>
          </v:rect>
        </w:pict>
      </w:r>
      <w:r>
        <w:rPr/>
        <w:pict>
          <v:rect style="position:absolute;margin-left:49.058674pt;margin-top:34.007374pt;width:3.264669pt;height:3.264669pt;mso-position-horizontal-relative:page;mso-position-vertical-relative:paragraph;z-index:2056" filled="true" fillcolor="#000000" stroked="false">
            <v:fill type="solid"/>
            <w10:wrap type="none"/>
          </v:rect>
        </w:pict>
      </w:r>
      <w:r>
        <w:rPr/>
        <w:pict>
          <v:rect style="position:absolute;margin-left:49.058674pt;margin-top:48.371914pt;width:3.264669pt;height:3.264669pt;mso-position-horizontal-relative:page;mso-position-vertical-relative:paragraph;z-index:2080" filled="true" fillcolor="#000000" stroked="false">
            <v:fill type="solid"/>
            <w10:wrap type="none"/>
          </v:rect>
        </w:pict>
      </w:r>
      <w:r>
        <w:rPr/>
        <w:pict>
          <v:rect style="position:absolute;margin-left:49.058674pt;margin-top:62.736458pt;width:3.264669pt;height:3.264669pt;mso-position-horizontal-relative:page;mso-position-vertical-relative:paragraph;z-index:2104" filled="true" fillcolor="#000000" stroked="false">
            <v:fill type="solid"/>
            <w10:wrap type="none"/>
          </v:rect>
        </w:pict>
      </w:r>
      <w:r>
        <w:rPr/>
        <w:pict>
          <v:rect style="position:absolute;margin-left:49.058674pt;margin-top:77.100998pt;width:3.264669pt;height:3.264669pt;mso-position-horizontal-relative:page;mso-position-vertical-relative:paragraph;z-index:2128" filled="true" fillcolor="#000000" stroked="false">
            <v:fill type="solid"/>
            <w10:wrap type="none"/>
          </v:rect>
        </w:pict>
      </w:r>
      <w:r>
        <w:rPr/>
        <w:pict>
          <v:rect style="position:absolute;margin-left:49.058674pt;margin-top:91.465546pt;width:3.264669pt;height:3.264669pt;mso-position-horizontal-relative:page;mso-position-vertical-relative:paragraph;z-index:2152" filled="true" fillcolor="#000000" stroked="false">
            <v:fill type="solid"/>
            <w10:wrap type="none"/>
          </v:rect>
        </w:pict>
      </w:r>
      <w:r>
        <w:rPr/>
        <w:pict>
          <v:rect style="position:absolute;margin-left:49.058674pt;margin-top:105.830086pt;width:3.264669pt;height:3.264669pt;mso-position-horizontal-relative:page;mso-position-vertical-relative:paragraph;z-index:2176" filled="true" fillcolor="#000000" stroked="false">
            <v:fill type="solid"/>
            <w10:wrap type="none"/>
          </v:rect>
        </w:pict>
      </w:r>
      <w:r>
        <w:rPr/>
        <w:pict>
          <v:rect style="position:absolute;margin-left:49.058674pt;margin-top:120.194626pt;width:3.264669pt;height:3.264669pt;mso-position-horizontal-relative:page;mso-position-vertical-relative:paragraph;z-index:2200" filled="true" fillcolor="#000000" stroked="false">
            <v:fill type="solid"/>
            <w10:wrap type="none"/>
          </v:rect>
        </w:pict>
      </w:r>
      <w:r>
        <w:rPr/>
        <w:pict>
          <v:rect style="position:absolute;margin-left:49.058674pt;margin-top:134.559174pt;width:3.264669pt;height:3.264669pt;mso-position-horizontal-relative:page;mso-position-vertical-relative:paragraph;z-index:2224" filled="true" fillcolor="#000000" stroked="false">
            <v:fill type="solid"/>
            <w10:wrap type="none"/>
          </v:rect>
        </w:pict>
      </w:r>
      <w:hyperlink r:id="rId212">
        <w:r>
          <w:rPr>
            <w:rFonts w:ascii="Arial"/>
            <w:u w:val="single" w:color="AAAAAA"/>
          </w:rPr>
          <w:t>Priest Lake</w:t>
        </w:r>
      </w:hyperlink>
      <w:r>
        <w:rPr>
          <w:rFonts w:ascii="Arial"/>
        </w:rPr>
        <w:t> </w:t>
      </w:r>
      <w:hyperlink r:id="rId213">
        <w:r>
          <w:rPr>
            <w:rFonts w:ascii="Arial"/>
            <w:u w:val="single" w:color="AAAAAA"/>
          </w:rPr>
          <w:t>Perkins Lake</w:t>
        </w:r>
      </w:hyperlink>
      <w:r>
        <w:rPr>
          <w:rFonts w:ascii="Arial"/>
        </w:rPr>
        <w:t> </w:t>
      </w:r>
      <w:hyperlink r:id="rId214">
        <w:r>
          <w:rPr>
            <w:rFonts w:ascii="Arial"/>
            <w:u w:val="single" w:color="AAAAAA"/>
          </w:rPr>
          <w:t>Portneuf River</w:t>
        </w:r>
      </w:hyperlink>
      <w:r>
        <w:rPr>
          <w:rFonts w:ascii="Arial"/>
        </w:rPr>
        <w:t> </w:t>
      </w:r>
      <w:hyperlink r:id="rId215">
        <w:r>
          <w:rPr>
            <w:rFonts w:ascii="Arial"/>
            <w:u w:val="single" w:color="AAAAAA"/>
          </w:rPr>
          <w:t>Redfish Lake</w:t>
        </w:r>
      </w:hyperlink>
      <w:r>
        <w:rPr>
          <w:rFonts w:ascii="Arial"/>
        </w:rPr>
        <w:t> River of No </w:t>
      </w:r>
      <w:r>
        <w:rPr>
          <w:rFonts w:ascii="Arial"/>
          <w:spacing w:val="-3"/>
        </w:rPr>
        <w:t>Return </w:t>
      </w:r>
      <w:hyperlink r:id="rId216">
        <w:r>
          <w:rPr>
            <w:rFonts w:ascii="Arial"/>
            <w:u w:val="single" w:color="AAAAAA"/>
          </w:rPr>
          <w:t>Sawtooth Lake</w:t>
        </w:r>
      </w:hyperlink>
      <w:r>
        <w:rPr>
          <w:rFonts w:ascii="Arial"/>
        </w:rPr>
        <w:t> </w:t>
      </w:r>
      <w:hyperlink r:id="rId217">
        <w:r>
          <w:rPr>
            <w:rFonts w:ascii="Arial"/>
            <w:u w:val="single" w:color="AAAAAA"/>
          </w:rPr>
          <w:t>Smith  Lake</w:t>
        </w:r>
      </w:hyperlink>
      <w:hyperlink r:id="rId76">
        <w:r>
          <w:rPr>
            <w:rFonts w:ascii="Arial"/>
            <w:u w:val="single" w:color="AAAAAA"/>
          </w:rPr>
          <w:t> Snake River</w:t>
        </w:r>
      </w:hyperlink>
      <w:r>
        <w:rPr>
          <w:rFonts w:ascii="Arial"/>
        </w:rPr>
        <w:t> </w:t>
      </w:r>
      <w:hyperlink r:id="rId218">
        <w:r>
          <w:rPr>
            <w:rFonts w:ascii="Arial"/>
            <w:u w:val="single" w:color="AAAAAA"/>
          </w:rPr>
          <w:t>Stanley Lake</w:t>
        </w:r>
      </w:hyperlink>
      <w:r>
        <w:rPr>
          <w:rFonts w:ascii="Arial"/>
        </w:rPr>
        <w:t> </w:t>
      </w:r>
      <w:hyperlink r:id="rId219">
        <w:r>
          <w:rPr>
            <w:rFonts w:ascii="Arial"/>
            <w:u w:val="single" w:color="AAAAAA"/>
          </w:rPr>
          <w:t>Warm</w:t>
        </w:r>
        <w:r>
          <w:rPr>
            <w:rFonts w:ascii="Arial"/>
            <w:spacing w:val="-3"/>
            <w:u w:val="single" w:color="AAAAAA"/>
          </w:rPr>
          <w:t> </w:t>
        </w:r>
        <w:r>
          <w:rPr>
            <w:rFonts w:ascii="Arial"/>
            <w:u w:val="single" w:color="AAAAAA"/>
          </w:rPr>
          <w:t>Lake</w:t>
        </w:r>
      </w:hyperlink>
    </w:p>
    <w:p>
      <w:pPr>
        <w:pStyle w:val="BodyText"/>
        <w:spacing w:line="241" w:lineRule="exact"/>
        <w:rPr>
          <w:rFonts w:ascii="Arial"/>
        </w:rPr>
      </w:pPr>
      <w:r>
        <w:rPr/>
        <w:pict>
          <v:rect style="position:absolute;margin-left:49.058674pt;margin-top:5.243417pt;width:3.264669pt;height:3.264669pt;mso-position-horizontal-relative:page;mso-position-vertical-relative:paragraph;z-index:2248" filled="true" fillcolor="#000000" stroked="false">
            <v:fill type="solid"/>
            <w10:wrap type="none"/>
          </v:rect>
        </w:pict>
      </w:r>
      <w:hyperlink r:id="rId220">
        <w:r>
          <w:rPr>
            <w:rFonts w:ascii="Arial"/>
            <w:u w:val="single" w:color="AAAAAA"/>
          </w:rPr>
          <w:t>Williams Lake</w:t>
        </w:r>
        <w:r>
          <w:rPr>
            <w:rFonts w:ascii="Arial"/>
          </w:rPr>
          <w:t> </w:t>
        </w:r>
      </w:hyperlink>
      <w:r>
        <w:rPr>
          <w:rFonts w:ascii="Arial"/>
        </w:rPr>
        <w:t>(</w:t>
      </w:r>
      <w:hyperlink r:id="rId151">
        <w:r>
          <w:rPr>
            <w:rFonts w:ascii="Arial"/>
            <w:u w:val="single" w:color="AAAAAA"/>
          </w:rPr>
          <w:t>Salmon</w:t>
        </w:r>
      </w:hyperlink>
      <w:r>
        <w:rPr>
          <w:rFonts w:ascii="Arial"/>
        </w:rPr>
        <w:t>)</w:t>
      </w:r>
    </w:p>
    <w:p>
      <w:pPr>
        <w:spacing w:line="240" w:lineRule="auto" w:before="6"/>
        <w:rPr>
          <w:sz w:val="27"/>
        </w:rPr>
      </w:pPr>
    </w:p>
    <w:p>
      <w:pPr>
        <w:pStyle w:val="Heading1"/>
        <w:spacing w:before="1"/>
      </w:pPr>
      <w:r>
        <w:rPr/>
        <w:t>History</w:t>
      </w:r>
    </w:p>
    <w:p>
      <w:pPr>
        <w:pStyle w:val="BodyText"/>
        <w:ind w:left="0"/>
        <w:rPr>
          <w:b/>
          <w:sz w:val="20"/>
        </w:rPr>
      </w:pPr>
      <w:r>
        <w:rPr/>
        <w:br w:type="column"/>
      </w:r>
      <w:r>
        <w:rPr>
          <w:b/>
          <w:sz w:val="20"/>
        </w:rPr>
      </w:r>
    </w:p>
    <w:p>
      <w:pPr>
        <w:pStyle w:val="BodyText"/>
        <w:spacing w:before="3"/>
        <w:ind w:left="0"/>
        <w:rPr>
          <w:b/>
          <w:sz w:val="27"/>
        </w:rPr>
      </w:pPr>
      <w:r>
        <w:rPr/>
        <w:drawing>
          <wp:anchor distT="0" distB="0" distL="0" distR="0" allowOverlap="1" layoutInCell="1" locked="0" behindDoc="0" simplePos="0" relativeHeight="12">
            <wp:simplePos x="0" y="0"/>
            <wp:positionH relativeFrom="page">
              <wp:posOffset>4810635</wp:posOffset>
            </wp:positionH>
            <wp:positionV relativeFrom="paragraph">
              <wp:posOffset>223898</wp:posOffset>
            </wp:positionV>
            <wp:extent cx="2154554" cy="1615916"/>
            <wp:effectExtent l="0" t="0" r="0" b="0"/>
            <wp:wrapTopAndBottom/>
            <wp:docPr id="21" name="image10.png" descr=""/>
            <wp:cNvGraphicFramePr>
              <a:graphicFrameLocks noChangeAspect="1"/>
            </wp:cNvGraphicFramePr>
            <a:graphic>
              <a:graphicData uri="http://schemas.openxmlformats.org/drawingml/2006/picture">
                <pic:pic>
                  <pic:nvPicPr>
                    <pic:cNvPr id="22" name="image10.png"/>
                    <pic:cNvPicPr/>
                  </pic:nvPicPr>
                  <pic:blipFill>
                    <a:blip r:embed="rId221" cstate="print"/>
                    <a:stretch>
                      <a:fillRect/>
                    </a:stretch>
                  </pic:blipFill>
                  <pic:spPr>
                    <a:xfrm>
                      <a:off x="0" y="0"/>
                      <a:ext cx="2154554" cy="1615916"/>
                    </a:xfrm>
                    <a:prstGeom prst="rect">
                      <a:avLst/>
                    </a:prstGeom>
                  </pic:spPr>
                </pic:pic>
              </a:graphicData>
            </a:graphic>
          </wp:anchor>
        </w:drawing>
      </w:r>
    </w:p>
    <w:p>
      <w:pPr>
        <w:spacing w:before="22"/>
        <w:ind w:left="276" w:right="0" w:firstLine="0"/>
        <w:jc w:val="left"/>
        <w:rPr>
          <w:sz w:val="17"/>
        </w:rPr>
      </w:pPr>
      <w:hyperlink r:id="rId201">
        <w:r>
          <w:rPr>
            <w:color w:val="666666"/>
            <w:sz w:val="17"/>
          </w:rPr>
          <w:t>Lake Coeur d'Alene </w:t>
        </w:r>
      </w:hyperlink>
      <w:r>
        <w:rPr>
          <w:color w:val="666666"/>
          <w:sz w:val="17"/>
        </w:rPr>
        <w:t>in North Idaho</w:t>
      </w:r>
    </w:p>
    <w:p>
      <w:pPr>
        <w:spacing w:line="240" w:lineRule="auto" w:before="0"/>
        <w:rPr>
          <w:sz w:val="20"/>
        </w:rPr>
      </w:pPr>
    </w:p>
    <w:p>
      <w:pPr>
        <w:spacing w:line="240" w:lineRule="auto" w:before="9"/>
        <w:rPr>
          <w:sz w:val="26"/>
        </w:rPr>
      </w:pPr>
      <w:r>
        <w:rPr/>
        <w:drawing>
          <wp:anchor distT="0" distB="0" distL="0" distR="0" allowOverlap="1" layoutInCell="1" locked="0" behindDoc="0" simplePos="0" relativeHeight="13">
            <wp:simplePos x="0" y="0"/>
            <wp:positionH relativeFrom="page">
              <wp:posOffset>5308171</wp:posOffset>
            </wp:positionH>
            <wp:positionV relativeFrom="paragraph">
              <wp:posOffset>220930</wp:posOffset>
            </wp:positionV>
            <wp:extent cx="1657350" cy="1243012"/>
            <wp:effectExtent l="0" t="0" r="0" b="0"/>
            <wp:wrapTopAndBottom/>
            <wp:docPr id="23" name="image11.png" descr=""/>
            <wp:cNvGraphicFramePr>
              <a:graphicFrameLocks noChangeAspect="1"/>
            </wp:cNvGraphicFramePr>
            <a:graphic>
              <a:graphicData uri="http://schemas.openxmlformats.org/drawingml/2006/picture">
                <pic:pic>
                  <pic:nvPicPr>
                    <pic:cNvPr id="24" name="image11.png"/>
                    <pic:cNvPicPr/>
                  </pic:nvPicPr>
                  <pic:blipFill>
                    <a:blip r:embed="rId222" cstate="print"/>
                    <a:stretch>
                      <a:fillRect/>
                    </a:stretch>
                  </pic:blipFill>
                  <pic:spPr>
                    <a:xfrm>
                      <a:off x="0" y="0"/>
                      <a:ext cx="1657350" cy="1243012"/>
                    </a:xfrm>
                    <a:prstGeom prst="rect">
                      <a:avLst/>
                    </a:prstGeom>
                  </pic:spPr>
                </pic:pic>
              </a:graphicData>
            </a:graphic>
          </wp:anchor>
        </w:drawing>
      </w:r>
    </w:p>
    <w:p>
      <w:pPr>
        <w:spacing w:before="21"/>
        <w:ind w:left="1060" w:right="0" w:firstLine="0"/>
        <w:jc w:val="left"/>
        <w:rPr>
          <w:sz w:val="17"/>
        </w:rPr>
      </w:pPr>
      <w:hyperlink r:id="rId215">
        <w:r>
          <w:rPr>
            <w:color w:val="666666"/>
            <w:sz w:val="17"/>
          </w:rPr>
          <w:t>Redfish Lake </w:t>
        </w:r>
      </w:hyperlink>
      <w:r>
        <w:rPr>
          <w:color w:val="666666"/>
          <w:sz w:val="17"/>
        </w:rPr>
        <w:t>in central Idaho</w:t>
      </w:r>
    </w:p>
    <w:p>
      <w:pPr>
        <w:spacing w:line="240" w:lineRule="auto" w:before="0"/>
        <w:rPr>
          <w:sz w:val="20"/>
        </w:rPr>
      </w:pPr>
    </w:p>
    <w:p>
      <w:pPr>
        <w:spacing w:line="240" w:lineRule="auto" w:before="10"/>
        <w:rPr>
          <w:sz w:val="26"/>
        </w:rPr>
      </w:pPr>
      <w:r>
        <w:rPr/>
        <w:drawing>
          <wp:anchor distT="0" distB="0" distL="0" distR="0" allowOverlap="1" layoutInCell="1" locked="0" behindDoc="0" simplePos="0" relativeHeight="14">
            <wp:simplePos x="0" y="0"/>
            <wp:positionH relativeFrom="page">
              <wp:posOffset>5142326</wp:posOffset>
            </wp:positionH>
            <wp:positionV relativeFrom="paragraph">
              <wp:posOffset>221318</wp:posOffset>
            </wp:positionV>
            <wp:extent cx="1823084" cy="1209865"/>
            <wp:effectExtent l="0" t="0" r="0" b="0"/>
            <wp:wrapTopAndBottom/>
            <wp:docPr id="25" name="image12.png" descr=""/>
            <wp:cNvGraphicFramePr>
              <a:graphicFrameLocks noChangeAspect="1"/>
            </wp:cNvGraphicFramePr>
            <a:graphic>
              <a:graphicData uri="http://schemas.openxmlformats.org/drawingml/2006/picture">
                <pic:pic>
                  <pic:nvPicPr>
                    <pic:cNvPr id="26" name="image12.png"/>
                    <pic:cNvPicPr/>
                  </pic:nvPicPr>
                  <pic:blipFill>
                    <a:blip r:embed="rId223" cstate="print"/>
                    <a:stretch>
                      <a:fillRect/>
                    </a:stretch>
                  </pic:blipFill>
                  <pic:spPr>
                    <a:xfrm>
                      <a:off x="0" y="0"/>
                      <a:ext cx="1823084" cy="1209865"/>
                    </a:xfrm>
                    <a:prstGeom prst="rect">
                      <a:avLst/>
                    </a:prstGeom>
                  </pic:spPr>
                </pic:pic>
              </a:graphicData>
            </a:graphic>
          </wp:anchor>
        </w:drawing>
      </w:r>
    </w:p>
    <w:p>
      <w:pPr>
        <w:spacing w:line="288" w:lineRule="auto" w:before="21"/>
        <w:ind w:left="799" w:right="1030" w:firstLine="0"/>
        <w:jc w:val="left"/>
        <w:rPr>
          <w:sz w:val="17"/>
        </w:rPr>
      </w:pPr>
      <w:hyperlink r:id="rId224">
        <w:r>
          <w:rPr>
            <w:color w:val="666666"/>
            <w:sz w:val="17"/>
          </w:rPr>
          <w:t>Priest River </w:t>
        </w:r>
      </w:hyperlink>
      <w:r>
        <w:rPr>
          <w:color w:val="666666"/>
          <w:sz w:val="17"/>
        </w:rPr>
        <w:t>winding through Whitetail Butte</w:t>
      </w:r>
    </w:p>
    <w:p>
      <w:pPr>
        <w:spacing w:after="0" w:line="288" w:lineRule="auto"/>
        <w:jc w:val="left"/>
        <w:rPr>
          <w:sz w:val="17"/>
        </w:rPr>
        <w:sectPr>
          <w:type w:val="continuous"/>
          <w:pgSz w:w="11900" w:h="16840"/>
          <w:pgMar w:top="640" w:bottom="280" w:left="600" w:right="600"/>
          <w:cols w:num="2" w:equalWidth="0">
            <w:col w:w="3226" w:space="3499"/>
            <w:col w:w="3975"/>
          </w:cols>
        </w:sectPr>
      </w:pPr>
    </w:p>
    <w:p>
      <w:pPr>
        <w:spacing w:line="240" w:lineRule="auto" w:before="1"/>
        <w:rPr>
          <w:sz w:val="3"/>
        </w:rPr>
      </w:pPr>
    </w:p>
    <w:p>
      <w:pPr>
        <w:spacing w:line="28" w:lineRule="exact"/>
        <w:ind w:left="236" w:right="0" w:firstLine="0"/>
        <w:rPr>
          <w:sz w:val="2"/>
        </w:rPr>
      </w:pPr>
      <w:r>
        <w:rPr>
          <w:position w:val="0"/>
          <w:sz w:val="2"/>
        </w:rPr>
        <w:pict>
          <v:group style="width:509.95pt;height:1.35pt;mso-position-horizontal-relative:char;mso-position-vertical-relative:line" coordorigin="0,0" coordsize="10199,27">
            <v:line style="position:absolute" from="0,13" to="10199,13" stroked="true" strokeweight="1.305868pt" strokecolor="#000000">
              <v:stroke dashstyle="solid"/>
            </v:line>
          </v:group>
        </w:pict>
      </w:r>
      <w:r>
        <w:rPr>
          <w:position w:val="0"/>
          <w:sz w:val="2"/>
        </w:rPr>
      </w:r>
    </w:p>
    <w:p>
      <w:pPr>
        <w:spacing w:after="0" w:line="28" w:lineRule="exact"/>
        <w:rPr>
          <w:sz w:val="2"/>
        </w:rPr>
        <w:sectPr>
          <w:type w:val="continuous"/>
          <w:pgSz w:w="11900" w:h="16840"/>
          <w:pgMar w:top="640" w:bottom="280" w:left="600" w:right="600"/>
        </w:sectPr>
      </w:pPr>
    </w:p>
    <w:p>
      <w:pPr>
        <w:pStyle w:val="BodyText"/>
        <w:spacing w:line="273" w:lineRule="auto" w:before="74"/>
        <w:ind w:left="250" w:right="249"/>
        <w:jc w:val="both"/>
      </w:pPr>
      <w:r>
        <w:rPr/>
        <w:t>Humans may have been present in the Idaho area as long as 14,500 years ago. Excavations at </w:t>
      </w:r>
      <w:hyperlink r:id="rId225">
        <w:r>
          <w:rPr>
            <w:u w:val="single" w:color="AAAAAA"/>
          </w:rPr>
          <w:t>Wilson Butte Cave</w:t>
        </w:r>
        <w:r>
          <w:rPr/>
          <w:t> </w:t>
        </w:r>
      </w:hyperlink>
      <w:r>
        <w:rPr/>
        <w:t>near </w:t>
      </w:r>
      <w:hyperlink r:id="rId173">
        <w:r>
          <w:rPr>
            <w:spacing w:val="-4"/>
            <w:u w:val="single" w:color="AAAAAA"/>
          </w:rPr>
          <w:t>Twin </w:t>
        </w:r>
        <w:r>
          <w:rPr>
            <w:u w:val="single" w:color="AAAAAA"/>
          </w:rPr>
          <w:t>Falls</w:t>
        </w:r>
        <w:r>
          <w:rPr/>
          <w:t> </w:t>
        </w:r>
      </w:hyperlink>
      <w:r>
        <w:rPr/>
        <w:t>in 1959 revealed evidence of human activity, including arrowheads, that rank among the oldest dated artifacts in</w:t>
      </w:r>
      <w:r>
        <w:rPr>
          <w:spacing w:val="-4"/>
        </w:rPr>
        <w:t> </w:t>
      </w:r>
      <w:r>
        <w:rPr/>
        <w:t>North</w:t>
      </w:r>
      <w:r>
        <w:rPr>
          <w:spacing w:val="-3"/>
        </w:rPr>
        <w:t> </w:t>
      </w:r>
      <w:r>
        <w:rPr/>
        <w:t>America.</w:t>
      </w:r>
      <w:r>
        <w:rPr>
          <w:spacing w:val="-4"/>
        </w:rPr>
        <w:t> </w:t>
      </w:r>
      <w:hyperlink r:id="rId60">
        <w:r>
          <w:rPr>
            <w:u w:val="single" w:color="AAAAAA"/>
          </w:rPr>
          <w:t>American</w:t>
        </w:r>
        <w:r>
          <w:rPr>
            <w:spacing w:val="-3"/>
            <w:u w:val="single" w:color="AAAAAA"/>
          </w:rPr>
          <w:t> </w:t>
        </w:r>
        <w:r>
          <w:rPr>
            <w:u w:val="single" w:color="AAAAAA"/>
          </w:rPr>
          <w:t>Indian</w:t>
        </w:r>
        <w:r>
          <w:rPr>
            <w:spacing w:val="-3"/>
          </w:rPr>
          <w:t> </w:t>
        </w:r>
      </w:hyperlink>
      <w:r>
        <w:rPr/>
        <w:t>peoples</w:t>
      </w:r>
      <w:r>
        <w:rPr>
          <w:spacing w:val="-4"/>
        </w:rPr>
        <w:t> </w:t>
      </w:r>
      <w:r>
        <w:rPr/>
        <w:t>predominant</w:t>
      </w:r>
      <w:r>
        <w:rPr>
          <w:spacing w:val="-3"/>
        </w:rPr>
        <w:t> </w:t>
      </w:r>
      <w:r>
        <w:rPr/>
        <w:t>in</w:t>
      </w:r>
      <w:r>
        <w:rPr>
          <w:spacing w:val="-3"/>
        </w:rPr>
        <w:t> </w:t>
      </w:r>
      <w:r>
        <w:rPr/>
        <w:t>the</w:t>
      </w:r>
      <w:r>
        <w:rPr>
          <w:spacing w:val="-4"/>
        </w:rPr>
        <w:t> </w:t>
      </w:r>
      <w:r>
        <w:rPr/>
        <w:t>area</w:t>
      </w:r>
      <w:r>
        <w:rPr>
          <w:spacing w:val="-3"/>
        </w:rPr>
        <w:t> </w:t>
      </w:r>
      <w:r>
        <w:rPr/>
        <w:t>included</w:t>
      </w:r>
      <w:r>
        <w:rPr>
          <w:spacing w:val="-3"/>
        </w:rPr>
        <w:t> </w:t>
      </w:r>
      <w:r>
        <w:rPr/>
        <w:t>the</w:t>
      </w:r>
      <w:r>
        <w:rPr>
          <w:spacing w:val="-4"/>
        </w:rPr>
        <w:t> </w:t>
      </w:r>
      <w:hyperlink r:id="rId226">
        <w:r>
          <w:rPr>
            <w:u w:val="single" w:color="AAAAAA"/>
          </w:rPr>
          <w:t>Nez</w:t>
        </w:r>
        <w:r>
          <w:rPr>
            <w:spacing w:val="-3"/>
            <w:u w:val="single" w:color="AAAAAA"/>
          </w:rPr>
          <w:t> </w:t>
        </w:r>
        <w:r>
          <w:rPr>
            <w:u w:val="single" w:color="AAAAAA"/>
          </w:rPr>
          <w:t>Percé</w:t>
        </w:r>
        <w:r>
          <w:rPr>
            <w:spacing w:val="-2"/>
          </w:rPr>
          <w:t> </w:t>
        </w:r>
      </w:hyperlink>
      <w:r>
        <w:rPr/>
        <w:t>in</w:t>
      </w:r>
      <w:r>
        <w:rPr>
          <w:spacing w:val="-1"/>
        </w:rPr>
        <w:t> </w:t>
      </w:r>
      <w:r>
        <w:rPr/>
        <w:t>the</w:t>
      </w:r>
      <w:r>
        <w:rPr>
          <w:spacing w:val="-2"/>
        </w:rPr>
        <w:t> </w:t>
      </w:r>
      <w:r>
        <w:rPr/>
        <w:t>north</w:t>
      </w:r>
      <w:r>
        <w:rPr>
          <w:spacing w:val="-1"/>
        </w:rPr>
        <w:t> </w:t>
      </w:r>
      <w:r>
        <w:rPr/>
        <w:t>and</w:t>
      </w:r>
      <w:r>
        <w:rPr>
          <w:spacing w:val="-1"/>
        </w:rPr>
        <w:t> </w:t>
      </w:r>
      <w:r>
        <w:rPr/>
        <w:t>the</w:t>
      </w:r>
      <w:r>
        <w:rPr>
          <w:spacing w:val="-2"/>
        </w:rPr>
        <w:t> </w:t>
      </w:r>
      <w:r>
        <w:rPr/>
        <w:t>Northern and </w:t>
      </w:r>
      <w:r>
        <w:rPr>
          <w:spacing w:val="-3"/>
        </w:rPr>
        <w:t>Western </w:t>
      </w:r>
      <w:hyperlink r:id="rId227">
        <w:r>
          <w:rPr>
            <w:u w:val="single" w:color="AAAAAA"/>
          </w:rPr>
          <w:t>Shoshone</w:t>
        </w:r>
        <w:r>
          <w:rPr/>
          <w:t> </w:t>
        </w:r>
      </w:hyperlink>
      <w:r>
        <w:rPr/>
        <w:t>in the</w:t>
      </w:r>
      <w:r>
        <w:rPr>
          <w:spacing w:val="-3"/>
        </w:rPr>
        <w:t> </w:t>
      </w:r>
      <w:r>
        <w:rPr/>
        <w:t>south.</w:t>
      </w:r>
    </w:p>
    <w:p>
      <w:pPr>
        <w:pStyle w:val="BodyText"/>
        <w:spacing w:before="9"/>
        <w:ind w:left="0"/>
        <w:rPr>
          <w:sz w:val="17"/>
        </w:rPr>
      </w:pPr>
    </w:p>
    <w:p>
      <w:pPr>
        <w:pStyle w:val="BodyText"/>
        <w:spacing w:line="261" w:lineRule="auto"/>
        <w:ind w:left="250" w:right="249"/>
        <w:jc w:val="both"/>
        <w:rPr>
          <w:sz w:val="16"/>
        </w:rPr>
      </w:pPr>
      <w:r>
        <w:rPr/>
        <w:t>A Late </w:t>
      </w:r>
      <w:hyperlink r:id="rId228">
        <w:r>
          <w:rPr>
            <w:u w:val="single" w:color="AAAAAA"/>
          </w:rPr>
          <w:t>Upper Paleolithic</w:t>
        </w:r>
      </w:hyperlink>
      <w:r>
        <w:rPr/>
        <w:t> site was identified at Cooper's Ferry in western Idaho near the town of </w:t>
      </w:r>
      <w:hyperlink r:id="rId229">
        <w:r>
          <w:rPr>
            <w:u w:val="single" w:color="AAAAAA"/>
          </w:rPr>
          <w:t>Cottonwood</w:t>
        </w:r>
      </w:hyperlink>
      <w:r>
        <w:rPr/>
        <w:t> by archaeologists in 2019. Based on evidence found at the site, first people lived in this area 15,300 to 16,600 years ago, predating the </w:t>
      </w:r>
      <w:hyperlink r:id="rId230">
        <w:r>
          <w:rPr>
            <w:u w:val="single" w:color="AAAAAA"/>
          </w:rPr>
          <w:t>Beringia</w:t>
        </w:r>
        <w:r>
          <w:rPr/>
          <w:t> </w:t>
        </w:r>
      </w:hyperlink>
      <w:r>
        <w:rPr/>
        <w:t>land bridge by about a thousand years. The discoverers, anthropology professor Loren Davis and colleagues, emphasized that they possess similarities with tools and artifacts discovered in </w:t>
      </w:r>
      <w:hyperlink r:id="rId231">
        <w:r>
          <w:rPr>
            <w:u w:val="single" w:color="AAAAAA"/>
          </w:rPr>
          <w:t>Japan</w:t>
        </w:r>
        <w:r>
          <w:rPr/>
          <w:t> </w:t>
        </w:r>
      </w:hyperlink>
      <w:r>
        <w:rPr/>
        <w:t>that date from 16,000 to </w:t>
      </w:r>
      <w:hyperlink r:id="rId232">
        <w:r>
          <w:rPr/>
          <w:t>13,000 years ago.</w:t>
        </w:r>
        <w:r>
          <w:rPr>
            <w:position w:val="8"/>
            <w:sz w:val="16"/>
          </w:rPr>
          <w:t>[25][26][27][28][29] </w:t>
        </w:r>
        <w:r>
          <w:rPr/>
          <w:t>The discovery also showed that the first people might not have come to </w:t>
        </w:r>
        <w:r>
          <w:rPr>
            <w:u w:val="single" w:color="AAAAAA"/>
          </w:rPr>
          <w:t>North</w:t>
        </w:r>
        <w:r>
          <w:rPr/>
          <w:t>  </w:t>
        </w:r>
        <w:r>
          <w:rPr>
            <w:u w:val="single" w:color="AAAAAA"/>
          </w:rPr>
          <w:t>America</w:t>
        </w:r>
        <w:r>
          <w:rPr/>
          <w:t> by land, as previously theorized. On the contrary, they probably came through the water, using a </w:t>
        </w:r>
      </w:hyperlink>
      <w:hyperlink r:id="rId233">
        <w:r>
          <w:rPr>
            <w:u w:val="single" w:color="AAAAAA"/>
          </w:rPr>
          <w:t>Pacific</w:t>
        </w:r>
        <w:r>
          <w:rPr/>
          <w:t> </w:t>
        </w:r>
      </w:hyperlink>
      <w:hyperlink r:id="rId232">
        <w:r>
          <w:rPr/>
          <w:t>coastal</w:t>
        </w:r>
      </w:hyperlink>
      <w:r>
        <w:rPr/>
        <w:t> road.</w:t>
      </w:r>
      <w:r>
        <w:rPr>
          <w:position w:val="8"/>
          <w:sz w:val="16"/>
        </w:rPr>
        <w:t>[28]</w:t>
      </w:r>
    </w:p>
    <w:p>
      <w:pPr>
        <w:pStyle w:val="BodyText"/>
        <w:spacing w:before="9"/>
        <w:ind w:left="0"/>
        <w:rPr>
          <w:sz w:val="24"/>
        </w:rPr>
      </w:pPr>
    </w:p>
    <w:p>
      <w:pPr>
        <w:pStyle w:val="BodyText"/>
        <w:spacing w:line="273" w:lineRule="auto"/>
        <w:ind w:left="799" w:right="777"/>
        <w:jc w:val="both"/>
      </w:pPr>
      <w:r>
        <w:rPr/>
        <w:pict>
          <v:line style="position:absolute;mso-position-horizontal-relative:page;mso-position-vertical-relative:paragraph;z-index:2272" from="43.18227pt,-3.908953pt" to="43.18227pt,66.607893pt" stroked="true" strokeweight="1.305868pt" strokecolor="#000000">
            <v:stroke dashstyle="solid"/>
            <w10:wrap type="none"/>
          </v:line>
        </w:pict>
      </w:r>
      <w:r>
        <w:rPr/>
        <w:t>The most parsimonious explanation we think is that people came down the Pacific Coast, and as they encountered</w:t>
      </w:r>
      <w:r>
        <w:rPr>
          <w:spacing w:val="-5"/>
        </w:rPr>
        <w:t> </w:t>
      </w:r>
      <w:r>
        <w:rPr/>
        <w:t>the</w:t>
      </w:r>
      <w:r>
        <w:rPr>
          <w:spacing w:val="-5"/>
        </w:rPr>
        <w:t> </w:t>
      </w:r>
      <w:r>
        <w:rPr/>
        <w:t>mouth</w:t>
      </w:r>
      <w:r>
        <w:rPr>
          <w:spacing w:val="-4"/>
        </w:rPr>
        <w:t> </w:t>
      </w:r>
      <w:r>
        <w:rPr/>
        <w:t>of</w:t>
      </w:r>
      <w:r>
        <w:rPr>
          <w:spacing w:val="-5"/>
        </w:rPr>
        <w:t> </w:t>
      </w:r>
      <w:r>
        <w:rPr/>
        <w:t>the</w:t>
      </w:r>
      <w:r>
        <w:rPr>
          <w:spacing w:val="-5"/>
        </w:rPr>
        <w:t> </w:t>
      </w:r>
      <w:r>
        <w:rPr/>
        <w:t>Columbia</w:t>
      </w:r>
      <w:r>
        <w:rPr>
          <w:spacing w:val="-4"/>
        </w:rPr>
        <w:t> </w:t>
      </w:r>
      <w:r>
        <w:rPr/>
        <w:t>River,</w:t>
      </w:r>
      <w:r>
        <w:rPr>
          <w:spacing w:val="-5"/>
        </w:rPr>
        <w:t> </w:t>
      </w:r>
      <w:r>
        <w:rPr/>
        <w:t>they</w:t>
      </w:r>
      <w:r>
        <w:rPr>
          <w:spacing w:val="-4"/>
        </w:rPr>
        <w:t> </w:t>
      </w:r>
      <w:r>
        <w:rPr/>
        <w:t>essentially</w:t>
      </w:r>
      <w:r>
        <w:rPr>
          <w:spacing w:val="-5"/>
        </w:rPr>
        <w:t> </w:t>
      </w:r>
      <w:r>
        <w:rPr/>
        <w:t>found</w:t>
      </w:r>
      <w:r>
        <w:rPr>
          <w:spacing w:val="-5"/>
        </w:rPr>
        <w:t> </w:t>
      </w:r>
      <w:r>
        <w:rPr/>
        <w:t>an</w:t>
      </w:r>
      <w:r>
        <w:rPr>
          <w:spacing w:val="-4"/>
        </w:rPr>
        <w:t> </w:t>
      </w:r>
      <w:r>
        <w:rPr/>
        <w:t>off-ramp</w:t>
      </w:r>
      <w:r>
        <w:rPr>
          <w:spacing w:val="-5"/>
        </w:rPr>
        <w:t> </w:t>
      </w:r>
      <w:r>
        <w:rPr/>
        <w:t>from</w:t>
      </w:r>
      <w:r>
        <w:rPr>
          <w:spacing w:val="-5"/>
        </w:rPr>
        <w:t> </w:t>
      </w:r>
      <w:r>
        <w:rPr/>
        <w:t>this</w:t>
      </w:r>
      <w:r>
        <w:rPr>
          <w:spacing w:val="-4"/>
        </w:rPr>
        <w:t> </w:t>
      </w:r>
      <w:r>
        <w:rPr/>
        <w:t>coastal</w:t>
      </w:r>
      <w:r>
        <w:rPr>
          <w:spacing w:val="-5"/>
        </w:rPr>
        <w:t> </w:t>
      </w:r>
      <w:r>
        <w:rPr/>
        <w:t>migration and also found their first viable interior route to the areas that are south of the ice</w:t>
      </w:r>
      <w:r>
        <w:rPr>
          <w:spacing w:val="-28"/>
        </w:rPr>
        <w:t> </w:t>
      </w:r>
      <w:r>
        <w:rPr/>
        <w:t>sheet.</w:t>
      </w:r>
    </w:p>
    <w:p>
      <w:pPr>
        <w:pStyle w:val="BodyText"/>
        <w:ind w:left="0"/>
        <w:rPr>
          <w:sz w:val="19"/>
        </w:rPr>
      </w:pPr>
    </w:p>
    <w:p>
      <w:pPr>
        <w:pStyle w:val="BodyText"/>
        <w:spacing w:before="1"/>
        <w:ind w:left="1133"/>
      </w:pPr>
      <w:r>
        <w:rPr/>
        <w:t>— Davis</w:t>
      </w:r>
    </w:p>
    <w:p>
      <w:pPr>
        <w:pStyle w:val="BodyText"/>
        <w:ind w:left="0"/>
        <w:rPr>
          <w:sz w:val="22"/>
        </w:rPr>
      </w:pPr>
    </w:p>
    <w:p>
      <w:pPr>
        <w:pStyle w:val="BodyText"/>
        <w:ind w:left="0"/>
        <w:rPr>
          <w:sz w:val="22"/>
        </w:rPr>
      </w:pPr>
    </w:p>
    <w:p>
      <w:pPr>
        <w:pStyle w:val="BodyText"/>
        <w:spacing w:before="3"/>
        <w:ind w:left="0"/>
      </w:pPr>
    </w:p>
    <w:p>
      <w:pPr>
        <w:pStyle w:val="BodyText"/>
        <w:spacing w:line="273" w:lineRule="auto"/>
        <w:ind w:left="250" w:right="258"/>
        <w:jc w:val="both"/>
      </w:pPr>
      <w:r>
        <w:rPr/>
        <w:t>An early presence of French-Canadian trappers is visible in names and </w:t>
      </w:r>
      <w:hyperlink r:id="rId234">
        <w:r>
          <w:rPr>
            <w:u w:val="single" w:color="AAAAAA"/>
          </w:rPr>
          <w:t>toponyms</w:t>
        </w:r>
      </w:hyperlink>
      <w:r>
        <w:rPr/>
        <w:t>: Nez Percé, Cœur d'Alène, Boisé, Payette, some preexisting the </w:t>
      </w:r>
      <w:hyperlink r:id="rId235">
        <w:r>
          <w:rPr>
            <w:u w:val="single" w:color="AAAAAA"/>
          </w:rPr>
          <w:t>Lewis and Clark</w:t>
        </w:r>
        <w:r>
          <w:rPr/>
          <w:t> </w:t>
        </w:r>
      </w:hyperlink>
      <w:r>
        <w:rPr/>
        <w:t>and Astorian expeditions which themselves included significant numbers of French and Métis guides recruited for their familiarity with the terrain.</w:t>
      </w:r>
    </w:p>
    <w:p>
      <w:pPr>
        <w:pStyle w:val="BodyText"/>
        <w:spacing w:before="10"/>
        <w:ind w:left="0"/>
        <w:rPr>
          <w:sz w:val="17"/>
        </w:rPr>
      </w:pPr>
    </w:p>
    <w:p>
      <w:pPr>
        <w:pStyle w:val="BodyText"/>
        <w:spacing w:line="273" w:lineRule="auto"/>
        <w:ind w:left="250" w:right="248"/>
        <w:jc w:val="both"/>
      </w:pPr>
      <w:r>
        <w:rPr/>
        <w:t>Idaho, as part of the </w:t>
      </w:r>
      <w:hyperlink r:id="rId61">
        <w:r>
          <w:rPr>
            <w:u w:val="single" w:color="AAAAAA"/>
          </w:rPr>
          <w:t>Oregon Country</w:t>
        </w:r>
      </w:hyperlink>
      <w:r>
        <w:rPr/>
        <w:t>, was claimed by both the United States and Great Britain until the United States gained undisputed jurisdiction in 1846. From 1843 to 1849, present-day Idaho was under the de facto jurisdiction of the </w:t>
      </w:r>
      <w:hyperlink r:id="rId236">
        <w:r>
          <w:rPr>
            <w:u w:val="single" w:color="AAAAAA"/>
          </w:rPr>
          <w:t>Provisional Government of Oregon</w:t>
        </w:r>
      </w:hyperlink>
      <w:r>
        <w:rPr/>
        <w:t>. When Oregon became a state, what is now Idaho was in what remained of the original Oregon Territory not part of the new state, and designated as the Washington Territory.</w:t>
      </w:r>
    </w:p>
    <w:p>
      <w:pPr>
        <w:pStyle w:val="BodyText"/>
        <w:spacing w:before="9"/>
        <w:ind w:left="0"/>
        <w:rPr>
          <w:sz w:val="17"/>
        </w:rPr>
      </w:pPr>
    </w:p>
    <w:p>
      <w:pPr>
        <w:pStyle w:val="BodyText"/>
        <w:spacing w:line="261" w:lineRule="auto" w:before="1"/>
        <w:ind w:left="250" w:right="247"/>
        <w:jc w:val="both"/>
      </w:pPr>
      <w:r>
        <w:rPr/>
        <w:t>Between then and the creation of the </w:t>
      </w:r>
      <w:hyperlink r:id="rId23">
        <w:r>
          <w:rPr>
            <w:u w:val="single" w:color="AAAAAA"/>
          </w:rPr>
          <w:t>Idaho Territory</w:t>
        </w:r>
        <w:r>
          <w:rPr/>
          <w:t> </w:t>
        </w:r>
      </w:hyperlink>
      <w:r>
        <w:rPr/>
        <w:t>on March 4, 1863, at Lewiston, parts of the present-day state were included</w:t>
      </w:r>
      <w:r>
        <w:rPr>
          <w:spacing w:val="-6"/>
        </w:rPr>
        <w:t> </w:t>
      </w:r>
      <w:r>
        <w:rPr/>
        <w:t>in</w:t>
      </w:r>
      <w:r>
        <w:rPr>
          <w:spacing w:val="-6"/>
        </w:rPr>
        <w:t> </w:t>
      </w:r>
      <w:r>
        <w:rPr/>
        <w:t>the</w:t>
      </w:r>
      <w:r>
        <w:rPr>
          <w:spacing w:val="-6"/>
        </w:rPr>
        <w:t> </w:t>
      </w:r>
      <w:hyperlink r:id="rId21">
        <w:r>
          <w:rPr>
            <w:u w:val="single" w:color="AAAAAA"/>
          </w:rPr>
          <w:t>Oregon</w:t>
        </w:r>
      </w:hyperlink>
      <w:r>
        <w:rPr/>
        <w:t>,</w:t>
      </w:r>
      <w:r>
        <w:rPr>
          <w:spacing w:val="-6"/>
        </w:rPr>
        <w:t> </w:t>
      </w:r>
      <w:hyperlink r:id="rId22">
        <w:r>
          <w:rPr>
            <w:u w:val="single" w:color="AAAAAA"/>
          </w:rPr>
          <w:t>Washington</w:t>
        </w:r>
      </w:hyperlink>
      <w:r>
        <w:rPr/>
        <w:t>,</w:t>
      </w:r>
      <w:r>
        <w:rPr>
          <w:spacing w:val="-6"/>
        </w:rPr>
        <w:t> </w:t>
      </w:r>
      <w:r>
        <w:rPr/>
        <w:t>and</w:t>
      </w:r>
      <w:r>
        <w:rPr>
          <w:spacing w:val="-6"/>
        </w:rPr>
        <w:t> </w:t>
      </w:r>
      <w:hyperlink r:id="rId237">
        <w:r>
          <w:rPr>
            <w:u w:val="single" w:color="AAAAAA"/>
          </w:rPr>
          <w:t>Dakota</w:t>
        </w:r>
        <w:r>
          <w:rPr>
            <w:spacing w:val="-1"/>
          </w:rPr>
          <w:t> </w:t>
        </w:r>
      </w:hyperlink>
      <w:r>
        <w:rPr/>
        <w:t>Territories.</w:t>
      </w:r>
      <w:r>
        <w:rPr>
          <w:spacing w:val="-2"/>
        </w:rPr>
        <w:t> </w:t>
      </w:r>
      <w:r>
        <w:rPr/>
        <w:t>The</w:t>
      </w:r>
      <w:r>
        <w:rPr>
          <w:spacing w:val="-1"/>
        </w:rPr>
        <w:t> </w:t>
      </w:r>
      <w:r>
        <w:rPr/>
        <w:t>new</w:t>
      </w:r>
      <w:r>
        <w:rPr>
          <w:spacing w:val="-2"/>
        </w:rPr>
        <w:t> </w:t>
      </w:r>
      <w:r>
        <w:rPr/>
        <w:t>territory</w:t>
      </w:r>
      <w:r>
        <w:rPr>
          <w:spacing w:val="-1"/>
        </w:rPr>
        <w:t> </w:t>
      </w:r>
      <w:r>
        <w:rPr/>
        <w:t>included</w:t>
      </w:r>
      <w:r>
        <w:rPr>
          <w:spacing w:val="-2"/>
        </w:rPr>
        <w:t> </w:t>
      </w:r>
      <w:r>
        <w:rPr/>
        <w:t>present-day</w:t>
      </w:r>
      <w:r>
        <w:rPr>
          <w:spacing w:val="-1"/>
        </w:rPr>
        <w:t> </w:t>
      </w:r>
      <w:r>
        <w:rPr/>
        <w:t>Idaho,</w:t>
      </w:r>
      <w:r>
        <w:rPr>
          <w:spacing w:val="-1"/>
        </w:rPr>
        <w:t> </w:t>
      </w:r>
      <w:hyperlink r:id="rId50">
        <w:r>
          <w:rPr>
            <w:u w:val="single" w:color="AAAAAA"/>
          </w:rPr>
          <w:t>Montana</w:t>
        </w:r>
      </w:hyperlink>
      <w:r>
        <w:rPr/>
        <w:t>,</w:t>
      </w:r>
      <w:r>
        <w:rPr>
          <w:spacing w:val="5"/>
        </w:rPr>
        <w:t> </w:t>
      </w:r>
      <w:r>
        <w:rPr/>
        <w:t>and most of </w:t>
      </w:r>
      <w:hyperlink r:id="rId51">
        <w:r>
          <w:rPr>
            <w:u w:val="single" w:color="AAAAAA"/>
          </w:rPr>
          <w:t>Wyoming</w:t>
        </w:r>
      </w:hyperlink>
      <w:r>
        <w:rPr/>
        <w:t>. The Lewis and Clark expedition crossed Idaho in 1805 on the way to the Pacific and in 1806 on the return, largely following the </w:t>
      </w:r>
      <w:hyperlink r:id="rId77">
        <w:r>
          <w:rPr>
            <w:u w:val="single" w:color="AAAAAA"/>
          </w:rPr>
          <w:t>Clearwater River</w:t>
        </w:r>
        <w:r>
          <w:rPr/>
          <w:t> </w:t>
        </w:r>
      </w:hyperlink>
      <w:r>
        <w:rPr/>
        <w:t>both directions. The first non-indigenous settlement was </w:t>
      </w:r>
      <w:hyperlink r:id="rId238">
        <w:r>
          <w:rPr>
            <w:u w:val="single" w:color="AAAAAA"/>
          </w:rPr>
          <w:t>Kullyspell</w:t>
        </w:r>
        <w:r>
          <w:rPr>
            <w:spacing w:val="-21"/>
            <w:u w:val="single" w:color="AAAAAA"/>
          </w:rPr>
          <w:t> </w:t>
        </w:r>
        <w:r>
          <w:rPr>
            <w:u w:val="single" w:color="AAAAAA"/>
          </w:rPr>
          <w:t>House</w:t>
        </w:r>
      </w:hyperlink>
      <w:r>
        <w:rPr/>
        <w:t>, </w:t>
      </w:r>
      <w:hyperlink r:id="rId239">
        <w:r>
          <w:rPr/>
          <w:t>established on the shore of </w:t>
        </w:r>
        <w:r>
          <w:rPr>
            <w:u w:val="single" w:color="AAAAAA"/>
          </w:rPr>
          <w:t>Lake Pend Oreille</w:t>
        </w:r>
        <w:r>
          <w:rPr/>
          <w:t> for fur trading in 1809 by </w:t>
        </w:r>
        <w:r>
          <w:rPr>
            <w:u w:val="single" w:color="AAAAAA"/>
          </w:rPr>
          <w:t>David Thompson</w:t>
        </w:r>
        <w:r>
          <w:rPr/>
          <w:t> of the </w:t>
        </w:r>
        <w:r>
          <w:rPr>
            <w:u w:val="single" w:color="AAAAAA"/>
          </w:rPr>
          <w:t>North </w:t>
        </w:r>
        <w:r>
          <w:rPr>
            <w:spacing w:val="-5"/>
            <w:u w:val="single" w:color="AAAAAA"/>
          </w:rPr>
          <w:t>West</w:t>
        </w:r>
        <w:r>
          <w:rPr>
            <w:spacing w:val="-5"/>
          </w:rPr>
          <w:t> </w:t>
        </w:r>
        <w:r>
          <w:rPr>
            <w:u w:val="single" w:color="AAAAAA"/>
          </w:rPr>
          <w:t>Company</w:t>
        </w:r>
        <w:r>
          <w:rPr/>
          <w:t>.</w:t>
        </w:r>
        <w:r>
          <w:rPr>
            <w:position w:val="8"/>
            <w:sz w:val="16"/>
          </w:rPr>
          <w:t>[30][31] </w:t>
        </w:r>
        <w:r>
          <w:rPr/>
          <w:t>In 1812 </w:t>
        </w:r>
      </w:hyperlink>
      <w:hyperlink r:id="rId240">
        <w:r>
          <w:rPr>
            <w:u w:val="single" w:color="AAAAAA"/>
          </w:rPr>
          <w:t>Donald Mackenzie</w:t>
        </w:r>
      </w:hyperlink>
      <w:hyperlink r:id="rId239">
        <w:r>
          <w:rPr/>
          <w:t>, working for the </w:t>
        </w:r>
      </w:hyperlink>
      <w:hyperlink r:id="rId241">
        <w:r>
          <w:rPr>
            <w:u w:val="single" w:color="AAAAAA"/>
          </w:rPr>
          <w:t>Pacific Fur Company</w:t>
        </w:r>
        <w:r>
          <w:rPr/>
          <w:t> </w:t>
        </w:r>
      </w:hyperlink>
      <w:hyperlink r:id="rId239">
        <w:r>
          <w:rPr/>
          <w:t>at the time, established a post on the</w:t>
        </w:r>
      </w:hyperlink>
      <w:r>
        <w:rPr/>
        <w:t> lower Clearwater River near present-day Lewiston. This post, known as "MacKenzie's Post" or "Clearwater", operated until the Pacific Fur Company was bought out by the North </w:t>
      </w:r>
      <w:r>
        <w:rPr>
          <w:spacing w:val="-5"/>
        </w:rPr>
        <w:t>West </w:t>
      </w:r>
      <w:r>
        <w:rPr/>
        <w:t>Company in 1813, after which it was abandoned.</w:t>
      </w:r>
      <w:r>
        <w:rPr>
          <w:position w:val="8"/>
          <w:sz w:val="16"/>
        </w:rPr>
        <w:t>[32][33] </w:t>
      </w:r>
      <w:r>
        <w:rPr/>
        <w:t>The first attempts at organized communities, within the present borders of Idaho, were established in 1860.</w:t>
      </w:r>
      <w:r>
        <w:rPr>
          <w:position w:val="8"/>
          <w:sz w:val="16"/>
        </w:rPr>
        <w:t>[34][35] </w:t>
      </w:r>
      <w:r>
        <w:rPr/>
        <w:t>The first permanent, substantial incorporated community was Lewiston in</w:t>
      </w:r>
      <w:r>
        <w:rPr>
          <w:spacing w:val="-11"/>
        </w:rPr>
        <w:t> </w:t>
      </w:r>
      <w:r>
        <w:rPr/>
        <w:t>1861.</w:t>
      </w:r>
    </w:p>
    <w:p>
      <w:pPr>
        <w:pStyle w:val="BodyText"/>
        <w:spacing w:line="274" w:lineRule="exact" w:before="196"/>
        <w:ind w:left="250" w:right="2964"/>
        <w:jc w:val="both"/>
        <w:rPr>
          <w:sz w:val="16"/>
        </w:rPr>
      </w:pPr>
      <w:r>
        <w:rPr/>
        <w:drawing>
          <wp:anchor distT="0" distB="0" distL="0" distR="0" allowOverlap="1" layoutInCell="1" locked="0" behindDoc="0" simplePos="0" relativeHeight="2296">
            <wp:simplePos x="0" y="0"/>
            <wp:positionH relativeFrom="page">
              <wp:posOffset>5357924</wp:posOffset>
            </wp:positionH>
            <wp:positionV relativeFrom="paragraph">
              <wp:posOffset>130975</wp:posOffset>
            </wp:positionV>
            <wp:extent cx="1658451" cy="2313540"/>
            <wp:effectExtent l="0" t="0" r="0" b="0"/>
            <wp:wrapNone/>
            <wp:docPr id="27" name="image13.jpeg" descr=""/>
            <wp:cNvGraphicFramePr>
              <a:graphicFrameLocks noChangeAspect="1"/>
            </wp:cNvGraphicFramePr>
            <a:graphic>
              <a:graphicData uri="http://schemas.openxmlformats.org/drawingml/2006/picture">
                <pic:pic>
                  <pic:nvPicPr>
                    <pic:cNvPr id="28" name="image13.jpeg"/>
                    <pic:cNvPicPr/>
                  </pic:nvPicPr>
                  <pic:blipFill>
                    <a:blip r:embed="rId242" cstate="print"/>
                    <a:stretch>
                      <a:fillRect/>
                    </a:stretch>
                  </pic:blipFill>
                  <pic:spPr>
                    <a:xfrm>
                      <a:off x="0" y="0"/>
                      <a:ext cx="1658451" cy="2313540"/>
                    </a:xfrm>
                    <a:prstGeom prst="rect">
                      <a:avLst/>
                    </a:prstGeom>
                  </pic:spPr>
                </pic:pic>
              </a:graphicData>
            </a:graphic>
          </wp:anchor>
        </w:drawing>
      </w:r>
      <w:r>
        <w:rPr/>
        <w:t>After</w:t>
      </w:r>
      <w:r>
        <w:rPr>
          <w:spacing w:val="-5"/>
        </w:rPr>
        <w:t> </w:t>
      </w:r>
      <w:r>
        <w:rPr/>
        <w:t>some</w:t>
      </w:r>
      <w:r>
        <w:rPr>
          <w:spacing w:val="-5"/>
        </w:rPr>
        <w:t> </w:t>
      </w:r>
      <w:r>
        <w:rPr/>
        <w:t>tribulation</w:t>
      </w:r>
      <w:r>
        <w:rPr>
          <w:spacing w:val="-4"/>
        </w:rPr>
        <w:t> </w:t>
      </w:r>
      <w:r>
        <w:rPr/>
        <w:t>as</w:t>
      </w:r>
      <w:r>
        <w:rPr>
          <w:spacing w:val="-5"/>
        </w:rPr>
        <w:t> </w:t>
      </w:r>
      <w:r>
        <w:rPr/>
        <w:t>a</w:t>
      </w:r>
      <w:r>
        <w:rPr>
          <w:spacing w:val="-5"/>
        </w:rPr>
        <w:t> </w:t>
      </w:r>
      <w:r>
        <w:rPr/>
        <w:t>territory,</w:t>
      </w:r>
      <w:r>
        <w:rPr>
          <w:spacing w:val="-4"/>
        </w:rPr>
        <w:t> </w:t>
      </w:r>
      <w:r>
        <w:rPr/>
        <w:t>including</w:t>
      </w:r>
      <w:r>
        <w:rPr>
          <w:spacing w:val="-5"/>
        </w:rPr>
        <w:t> </w:t>
      </w:r>
      <w:r>
        <w:rPr/>
        <w:t>the</w:t>
      </w:r>
      <w:r>
        <w:rPr>
          <w:spacing w:val="-5"/>
        </w:rPr>
        <w:t> </w:t>
      </w:r>
      <w:r>
        <w:rPr/>
        <w:t>chaotic</w:t>
      </w:r>
      <w:r>
        <w:rPr>
          <w:spacing w:val="-4"/>
        </w:rPr>
        <w:t> </w:t>
      </w:r>
      <w:r>
        <w:rPr/>
        <w:t>transfer</w:t>
      </w:r>
      <w:r>
        <w:rPr>
          <w:spacing w:val="-5"/>
        </w:rPr>
        <w:t> </w:t>
      </w:r>
      <w:r>
        <w:rPr/>
        <w:t>of</w:t>
      </w:r>
      <w:r>
        <w:rPr>
          <w:spacing w:val="-5"/>
        </w:rPr>
        <w:t> </w:t>
      </w:r>
      <w:r>
        <w:rPr/>
        <w:t>the</w:t>
      </w:r>
      <w:r>
        <w:rPr>
          <w:spacing w:val="-4"/>
        </w:rPr>
        <w:t> </w:t>
      </w:r>
      <w:r>
        <w:rPr/>
        <w:t>territorial</w:t>
      </w:r>
      <w:r>
        <w:rPr>
          <w:spacing w:val="-5"/>
        </w:rPr>
        <w:t> </w:t>
      </w:r>
      <w:r>
        <w:rPr/>
        <w:t>capital from </w:t>
      </w:r>
      <w:hyperlink r:id="rId78">
        <w:r>
          <w:rPr>
            <w:u w:val="single" w:color="AAAAAA"/>
          </w:rPr>
          <w:t>Lewiston</w:t>
        </w:r>
        <w:r>
          <w:rPr/>
          <w:t> </w:t>
        </w:r>
      </w:hyperlink>
      <w:r>
        <w:rPr/>
        <w:t>to </w:t>
      </w:r>
      <w:hyperlink r:id="rId27">
        <w:r>
          <w:rPr>
            <w:u w:val="single" w:color="AAAAAA"/>
          </w:rPr>
          <w:t>Boise</w:t>
        </w:r>
      </w:hyperlink>
      <w:r>
        <w:rPr/>
        <w:t>,</w:t>
      </w:r>
      <w:r>
        <w:rPr>
          <w:position w:val="8"/>
          <w:sz w:val="16"/>
        </w:rPr>
        <w:t>[36] </w:t>
      </w:r>
      <w:hyperlink r:id="rId243">
        <w:r>
          <w:rPr>
            <w:u w:val="single" w:color="AAAAAA"/>
          </w:rPr>
          <w:t>disenfranchisement</w:t>
        </w:r>
        <w:r>
          <w:rPr/>
          <w:t> </w:t>
        </w:r>
      </w:hyperlink>
      <w:r>
        <w:rPr/>
        <w:t>of </w:t>
      </w:r>
      <w:hyperlink r:id="rId244">
        <w:r>
          <w:rPr>
            <w:u w:val="single" w:color="AAAAAA"/>
          </w:rPr>
          <w:t>Mormon</w:t>
        </w:r>
        <w:r>
          <w:rPr/>
          <w:t> </w:t>
        </w:r>
      </w:hyperlink>
      <w:hyperlink r:id="rId245">
        <w:r>
          <w:rPr>
            <w:u w:val="single" w:color="AAAAAA"/>
          </w:rPr>
          <w:t>polygamists</w:t>
        </w:r>
        <w:r>
          <w:rPr/>
          <w:t> </w:t>
        </w:r>
      </w:hyperlink>
      <w:r>
        <w:rPr/>
        <w:t>upheld by the </w:t>
      </w:r>
      <w:hyperlink r:id="rId246">
        <w:r>
          <w:rPr>
            <w:u w:val="single" w:color="AAAAAA"/>
          </w:rPr>
          <w:t>U.S. Supreme Court</w:t>
        </w:r>
      </w:hyperlink>
      <w:r>
        <w:rPr/>
        <w:t> in 1877,</w:t>
      </w:r>
      <w:r>
        <w:rPr>
          <w:position w:val="8"/>
          <w:sz w:val="16"/>
        </w:rPr>
        <w:t>[37] </w:t>
      </w:r>
      <w:r>
        <w:rPr/>
        <w:t>and a federal attempt to split the territory between Washington Territory which gained statehood in 1889, a year before Idaho, and the state of </w:t>
      </w:r>
      <w:hyperlink r:id="rId52">
        <w:r>
          <w:rPr>
            <w:u w:val="single" w:color="AAAAAA"/>
          </w:rPr>
          <w:t>Nevada</w:t>
        </w:r>
        <w:r>
          <w:rPr/>
          <w:t> </w:t>
        </w:r>
      </w:hyperlink>
      <w:r>
        <w:rPr/>
        <w:t>which had been a state since 1864, Idaho achieved statehood in</w:t>
      </w:r>
      <w:r>
        <w:rPr>
          <w:spacing w:val="-23"/>
        </w:rPr>
        <w:t> </w:t>
      </w:r>
      <w:r>
        <w:rPr/>
        <w:t>1890.</w:t>
      </w:r>
      <w:r>
        <w:rPr>
          <w:position w:val="8"/>
          <w:sz w:val="16"/>
        </w:rPr>
        <w:t>[38]</w:t>
      </w:r>
    </w:p>
    <w:p>
      <w:pPr>
        <w:pStyle w:val="BodyText"/>
        <w:spacing w:line="249" w:lineRule="auto" w:before="233"/>
        <w:ind w:left="250" w:right="2967"/>
        <w:jc w:val="both"/>
        <w:rPr>
          <w:sz w:val="16"/>
        </w:rPr>
      </w:pPr>
      <w:hyperlink r:id="rId247">
        <w:r>
          <w:rPr/>
          <w:t>Idaho was one of the hardest hit of the </w:t>
        </w:r>
        <w:r>
          <w:rPr>
            <w:u w:val="single" w:color="AAAAAA"/>
          </w:rPr>
          <w:t>Pacific Northwest</w:t>
        </w:r>
        <w:r>
          <w:rPr/>
          <w:t> states during the </w:t>
        </w:r>
        <w:r>
          <w:rPr>
            <w:u w:val="single" w:color="AAAAAA"/>
          </w:rPr>
          <w:t>Great</w:t>
        </w:r>
        <w:r>
          <w:rPr/>
          <w:t> </w:t>
        </w:r>
        <w:r>
          <w:rPr>
            <w:u w:val="single" w:color="AAAAAA"/>
          </w:rPr>
          <w:t>Depression</w:t>
        </w:r>
        <w:r>
          <w:rPr/>
          <w:t>.</w:t>
        </w:r>
        <w:r>
          <w:rPr>
            <w:position w:val="8"/>
            <w:sz w:val="16"/>
          </w:rPr>
          <w:t>[39] </w:t>
        </w:r>
        <w:r>
          <w:rPr/>
          <w:t>Prices plummeted for Idaho's major crops: in 1932 a bushel of potatoes</w:t>
        </w:r>
      </w:hyperlink>
      <w:r>
        <w:rPr/>
        <w:t> brought only ten cents compared to $1.51 in 1919, while Idaho farmers saw their annual income of $686 in 1929 drop to $250 by 1932.</w:t>
      </w:r>
      <w:r>
        <w:rPr>
          <w:position w:val="8"/>
          <w:sz w:val="16"/>
        </w:rPr>
        <w:t>[40]</w:t>
      </w:r>
    </w:p>
    <w:p>
      <w:pPr>
        <w:pStyle w:val="BodyText"/>
        <w:spacing w:before="4"/>
        <w:ind w:left="0"/>
        <w:rPr>
          <w:sz w:val="20"/>
        </w:rPr>
      </w:pPr>
    </w:p>
    <w:p>
      <w:pPr>
        <w:pStyle w:val="BodyText"/>
        <w:spacing w:line="261" w:lineRule="auto" w:before="1"/>
        <w:ind w:left="250" w:right="2964"/>
        <w:jc w:val="both"/>
        <w:rPr>
          <w:sz w:val="16"/>
        </w:rPr>
      </w:pPr>
      <w:r>
        <w:rPr/>
        <w:t>In recent years, Idaho has expanded its commercial base as a tourism and agricultural state to include science and technology industries. Science and technology have become the largest single economic center (over 25% of the state's total revenue) within the state and are greater than agriculture, forestry and mining combined.</w:t>
      </w:r>
      <w:r>
        <w:rPr>
          <w:position w:val="8"/>
          <w:sz w:val="16"/>
        </w:rPr>
        <w:t>[41]</w:t>
      </w:r>
    </w:p>
    <w:p>
      <w:pPr>
        <w:spacing w:after="0" w:line="261" w:lineRule="auto"/>
        <w:jc w:val="both"/>
        <w:rPr>
          <w:sz w:val="16"/>
        </w:rPr>
        <w:sectPr>
          <w:pgSz w:w="11900" w:h="16840"/>
          <w:pgMar w:top="640" w:bottom="280" w:left="600" w:right="600"/>
        </w:sectPr>
      </w:pPr>
    </w:p>
    <w:p>
      <w:pPr>
        <w:pStyle w:val="Heading1"/>
        <w:spacing w:before="65"/>
      </w:pPr>
      <w:r>
        <w:rPr/>
        <w:pict>
          <v:line style="position:absolute;mso-position-horizontal-relative:page;mso-position-vertical-relative:paragraph;z-index:272;mso-wrap-distance-left:0;mso-wrap-distance-right:0" from="42.529335pt,23.597063pt" to="552.470604pt,23.597063pt" stroked="true" strokeweight="1.305868pt" strokecolor="#000000">
            <v:stroke dashstyle="solid"/>
            <w10:wrap type="topAndBottom"/>
          </v:line>
        </w:pict>
      </w:r>
      <w:r>
        <w:rPr/>
        <w:t>Demographics</w:t>
      </w:r>
    </w:p>
    <w:p>
      <w:pPr>
        <w:pStyle w:val="BodyText"/>
        <w:spacing w:before="5"/>
        <w:ind w:left="0"/>
        <w:rPr>
          <w:b/>
          <w:sz w:val="33"/>
        </w:rPr>
      </w:pPr>
    </w:p>
    <w:p>
      <w:pPr>
        <w:pStyle w:val="Heading2"/>
        <w:spacing w:before="0"/>
      </w:pPr>
      <w:r>
        <w:rPr/>
        <w:t>Population</w:t>
      </w:r>
    </w:p>
    <w:p>
      <w:pPr>
        <w:pStyle w:val="BodyText"/>
        <w:spacing w:before="119"/>
        <w:ind w:left="250" w:right="2593"/>
        <w:rPr>
          <w:sz w:val="16"/>
        </w:rPr>
      </w:pPr>
      <w:r>
        <w:rPr/>
        <w:drawing>
          <wp:anchor distT="0" distB="0" distL="0" distR="0" allowOverlap="1" layoutInCell="1" locked="0" behindDoc="0" simplePos="0" relativeHeight="2344">
            <wp:simplePos x="0" y="0"/>
            <wp:positionH relativeFrom="page">
              <wp:posOffset>5474016</wp:posOffset>
            </wp:positionH>
            <wp:positionV relativeFrom="paragraph">
              <wp:posOffset>133719</wp:posOffset>
            </wp:positionV>
            <wp:extent cx="1492606" cy="1492606"/>
            <wp:effectExtent l="0" t="0" r="0" b="0"/>
            <wp:wrapNone/>
            <wp:docPr id="29" name="image14.png" descr=""/>
            <wp:cNvGraphicFramePr>
              <a:graphicFrameLocks noChangeAspect="1"/>
            </wp:cNvGraphicFramePr>
            <a:graphic>
              <a:graphicData uri="http://schemas.openxmlformats.org/drawingml/2006/picture">
                <pic:pic>
                  <pic:nvPicPr>
                    <pic:cNvPr id="30" name="image14.png"/>
                    <pic:cNvPicPr/>
                  </pic:nvPicPr>
                  <pic:blipFill>
                    <a:blip r:embed="rId248" cstate="print"/>
                    <a:stretch>
                      <a:fillRect/>
                    </a:stretch>
                  </pic:blipFill>
                  <pic:spPr>
                    <a:xfrm>
                      <a:off x="0" y="0"/>
                      <a:ext cx="1492606" cy="1492606"/>
                    </a:xfrm>
                    <a:prstGeom prst="rect">
                      <a:avLst/>
                    </a:prstGeom>
                  </pic:spPr>
                </pic:pic>
              </a:graphicData>
            </a:graphic>
          </wp:anchor>
        </w:drawing>
      </w:r>
      <w:r>
        <w:rPr/>
        <w:t>The </w:t>
      </w:r>
      <w:hyperlink r:id="rId249">
        <w:r>
          <w:rPr>
            <w:u w:val="single" w:color="AAAAAA"/>
          </w:rPr>
          <w:t>United States Census Bureau</w:t>
        </w:r>
        <w:r>
          <w:rPr/>
          <w:t> </w:t>
        </w:r>
      </w:hyperlink>
      <w:r>
        <w:rPr/>
        <w:t>estimates Idaho's population was 1,754,208 on July 1, 2018, an 11.91% increase since </w:t>
      </w:r>
      <w:hyperlink r:id="rId250">
        <w:r>
          <w:rPr>
            <w:u w:val="single" w:color="AAAAAA"/>
          </w:rPr>
          <w:t>2010</w:t>
        </w:r>
      </w:hyperlink>
      <w:r>
        <w:rPr/>
        <w:t>.</w:t>
      </w:r>
      <w:r>
        <w:rPr>
          <w:position w:val="8"/>
          <w:sz w:val="16"/>
        </w:rPr>
        <w:t>[43]</w:t>
      </w:r>
    </w:p>
    <w:p>
      <w:pPr>
        <w:pStyle w:val="BodyText"/>
        <w:spacing w:before="1"/>
        <w:ind w:left="0"/>
        <w:rPr>
          <w:sz w:val="13"/>
        </w:rPr>
      </w:pPr>
    </w:p>
    <w:p>
      <w:pPr>
        <w:spacing w:after="0"/>
        <w:rPr>
          <w:sz w:val="13"/>
        </w:rPr>
        <w:sectPr>
          <w:pgSz w:w="11900" w:h="16840"/>
          <w:pgMar w:top="660" w:bottom="280" w:left="600" w:right="600"/>
        </w:sectPr>
      </w:pPr>
    </w:p>
    <w:p>
      <w:pPr>
        <w:pStyle w:val="BodyText"/>
        <w:spacing w:line="273" w:lineRule="auto" w:before="90"/>
        <w:ind w:left="250"/>
        <w:jc w:val="both"/>
      </w:pPr>
      <w:r>
        <w:rPr/>
        <w:t>Idaho had an estimated population of 1,754,208 in 2018, which was an increase of 37,265, from the prior year and an increase of 186,626, or 11.91%, since 2010. </w:t>
      </w:r>
      <w:r>
        <w:rPr>
          <w:spacing w:val="-5"/>
        </w:rPr>
        <w:t>This </w:t>
      </w:r>
      <w:r>
        <w:rPr/>
        <w:t>includes a natural increase since the last census of 58,884 (111,131 births minus 52,247 deaths) and an increase due to net </w:t>
      </w:r>
      <w:hyperlink r:id="rId251">
        <w:r>
          <w:rPr>
            <w:u w:val="single" w:color="AAAAAA"/>
          </w:rPr>
          <w:t>migration</w:t>
        </w:r>
        <w:r>
          <w:rPr/>
          <w:t> </w:t>
        </w:r>
      </w:hyperlink>
      <w:r>
        <w:rPr/>
        <w:t>of 75,795 people into the state. There are large numbers of Americans of English and German ancestry in Idaho. </w:t>
      </w:r>
      <w:hyperlink r:id="rId252">
        <w:r>
          <w:rPr>
            <w:u w:val="single" w:color="AAAAAA"/>
          </w:rPr>
          <w:t>Immigration</w:t>
        </w:r>
      </w:hyperlink>
      <w:r>
        <w:rPr/>
        <w:t> from</w:t>
      </w:r>
      <w:r>
        <w:rPr>
          <w:spacing w:val="-4"/>
        </w:rPr>
        <w:t> </w:t>
      </w:r>
      <w:r>
        <w:rPr/>
        <w:t>outside</w:t>
      </w:r>
      <w:r>
        <w:rPr>
          <w:spacing w:val="-3"/>
        </w:rPr>
        <w:t> </w:t>
      </w:r>
      <w:r>
        <w:rPr/>
        <w:t>the</w:t>
      </w:r>
      <w:r>
        <w:rPr>
          <w:spacing w:val="-4"/>
        </w:rPr>
        <w:t> </w:t>
      </w:r>
      <w:r>
        <w:rPr/>
        <w:t>United</w:t>
      </w:r>
      <w:r>
        <w:rPr>
          <w:spacing w:val="-3"/>
        </w:rPr>
        <w:t> </w:t>
      </w:r>
      <w:r>
        <w:rPr/>
        <w:t>States</w:t>
      </w:r>
      <w:r>
        <w:rPr>
          <w:spacing w:val="-3"/>
        </w:rPr>
        <w:t> </w:t>
      </w:r>
      <w:r>
        <w:rPr/>
        <w:t>resulted</w:t>
      </w:r>
      <w:r>
        <w:rPr>
          <w:spacing w:val="-4"/>
        </w:rPr>
        <w:t> </w:t>
      </w:r>
      <w:r>
        <w:rPr/>
        <w:t>in</w:t>
      </w:r>
      <w:r>
        <w:rPr>
          <w:spacing w:val="-3"/>
        </w:rPr>
        <w:t> </w:t>
      </w:r>
      <w:r>
        <w:rPr/>
        <w:t>a</w:t>
      </w:r>
      <w:r>
        <w:rPr>
          <w:spacing w:val="-3"/>
        </w:rPr>
        <w:t> </w:t>
      </w:r>
      <w:r>
        <w:rPr/>
        <w:t>net</w:t>
      </w:r>
      <w:r>
        <w:rPr>
          <w:spacing w:val="-4"/>
        </w:rPr>
        <w:t> </w:t>
      </w:r>
      <w:r>
        <w:rPr/>
        <w:t>increase</w:t>
      </w:r>
      <w:r>
        <w:rPr>
          <w:spacing w:val="-3"/>
        </w:rPr>
        <w:t> </w:t>
      </w:r>
      <w:r>
        <w:rPr/>
        <w:t>of</w:t>
      </w:r>
      <w:r>
        <w:rPr>
          <w:spacing w:val="-3"/>
        </w:rPr>
        <w:t> </w:t>
      </w:r>
      <w:r>
        <w:rPr/>
        <w:t>14,522</w:t>
      </w:r>
      <w:r>
        <w:rPr>
          <w:spacing w:val="-4"/>
        </w:rPr>
        <w:t> </w:t>
      </w:r>
      <w:r>
        <w:rPr/>
        <w:t>people,</w:t>
      </w:r>
      <w:r>
        <w:rPr>
          <w:spacing w:val="-3"/>
        </w:rPr>
        <w:t> </w:t>
      </w:r>
      <w:r>
        <w:rPr/>
        <w:t>and</w:t>
      </w:r>
      <w:r>
        <w:rPr>
          <w:spacing w:val="-3"/>
        </w:rPr>
        <w:t> </w:t>
      </w:r>
      <w:r>
        <w:rPr/>
        <w:t>migration within the country produced a net increase of 61,273</w:t>
      </w:r>
      <w:r>
        <w:rPr>
          <w:spacing w:val="-13"/>
        </w:rPr>
        <w:t> </w:t>
      </w:r>
      <w:r>
        <w:rPr/>
        <w:t>people.</w:t>
      </w:r>
    </w:p>
    <w:p>
      <w:pPr>
        <w:pStyle w:val="BodyText"/>
        <w:spacing w:before="6"/>
        <w:ind w:left="0"/>
        <w:rPr>
          <w:sz w:val="17"/>
        </w:rPr>
      </w:pPr>
    </w:p>
    <w:p>
      <w:pPr>
        <w:pStyle w:val="BodyText"/>
        <w:spacing w:line="273" w:lineRule="auto"/>
        <w:ind w:left="250" w:right="245"/>
      </w:pPr>
      <w:r>
        <w:rPr/>
        <w:t>This made Idaho the tenth </w:t>
      </w:r>
      <w:hyperlink r:id="rId253">
        <w:r>
          <w:rPr>
            <w:u w:val="single" w:color="AAAAAA"/>
          </w:rPr>
          <w:t>fastest-growing state</w:t>
        </w:r>
      </w:hyperlink>
      <w:r>
        <w:rPr/>
        <w:t> after </w:t>
      </w:r>
      <w:hyperlink r:id="rId254">
        <w:r>
          <w:rPr>
            <w:u w:val="single" w:color="AAAAAA"/>
          </w:rPr>
          <w:t>District of Columbia</w:t>
        </w:r>
      </w:hyperlink>
      <w:r>
        <w:rPr/>
        <w:t> (+16.74%), </w:t>
      </w:r>
      <w:hyperlink r:id="rId53">
        <w:r>
          <w:rPr>
            <w:u w:val="single" w:color="AAAAAA"/>
          </w:rPr>
          <w:t>Utah</w:t>
        </w:r>
      </w:hyperlink>
      <w:r>
        <w:rPr/>
        <w:t> (+14.37%), </w:t>
      </w:r>
      <w:hyperlink r:id="rId255">
        <w:r>
          <w:rPr>
            <w:u w:val="single" w:color="AAAAAA"/>
          </w:rPr>
          <w:t>Texas</w:t>
        </w:r>
      </w:hyperlink>
      <w:r>
        <w:rPr/>
        <w:t> (+14.14%), </w:t>
      </w:r>
      <w:hyperlink r:id="rId256">
        <w:r>
          <w:rPr>
            <w:u w:val="single" w:color="AAAAAA"/>
          </w:rPr>
          <w:t>Florida</w:t>
        </w:r>
      </w:hyperlink>
      <w:r>
        <w:rPr/>
        <w:t> (+13.29%), </w:t>
      </w:r>
      <w:hyperlink r:id="rId257">
        <w:r>
          <w:rPr>
            <w:u w:val="single" w:color="AAAAAA"/>
          </w:rPr>
          <w:t>Colorado</w:t>
        </w:r>
      </w:hyperlink>
    </w:p>
    <w:p>
      <w:pPr>
        <w:pStyle w:val="BodyText"/>
        <w:ind w:left="0"/>
        <w:rPr>
          <w:sz w:val="18"/>
        </w:rPr>
      </w:pPr>
      <w:r>
        <w:rPr/>
        <w:br w:type="column"/>
      </w:r>
      <w:r>
        <w:rPr>
          <w:sz w:val="18"/>
        </w:rPr>
      </w:r>
    </w:p>
    <w:p>
      <w:pPr>
        <w:pStyle w:val="BodyText"/>
        <w:ind w:left="0"/>
        <w:rPr>
          <w:sz w:val="18"/>
        </w:rPr>
      </w:pPr>
    </w:p>
    <w:p>
      <w:pPr>
        <w:pStyle w:val="BodyText"/>
        <w:ind w:left="0"/>
        <w:rPr>
          <w:sz w:val="18"/>
        </w:rPr>
      </w:pPr>
    </w:p>
    <w:p>
      <w:pPr>
        <w:pStyle w:val="BodyText"/>
        <w:ind w:left="0"/>
        <w:rPr>
          <w:sz w:val="18"/>
        </w:rPr>
      </w:pPr>
    </w:p>
    <w:p>
      <w:pPr>
        <w:pStyle w:val="BodyText"/>
        <w:ind w:left="0"/>
        <w:rPr>
          <w:sz w:val="18"/>
        </w:rPr>
      </w:pPr>
    </w:p>
    <w:p>
      <w:pPr>
        <w:pStyle w:val="BodyText"/>
        <w:ind w:left="0"/>
        <w:rPr>
          <w:sz w:val="18"/>
        </w:rPr>
      </w:pPr>
    </w:p>
    <w:p>
      <w:pPr>
        <w:pStyle w:val="BodyText"/>
        <w:ind w:left="0"/>
        <w:rPr>
          <w:sz w:val="18"/>
        </w:rPr>
      </w:pPr>
    </w:p>
    <w:p>
      <w:pPr>
        <w:pStyle w:val="BodyText"/>
        <w:ind w:left="0"/>
        <w:rPr>
          <w:sz w:val="18"/>
        </w:rPr>
      </w:pPr>
    </w:p>
    <w:p>
      <w:pPr>
        <w:pStyle w:val="BodyText"/>
        <w:spacing w:before="8"/>
        <w:ind w:left="0"/>
        <w:rPr>
          <w:sz w:val="14"/>
        </w:rPr>
      </w:pPr>
    </w:p>
    <w:p>
      <w:pPr>
        <w:spacing w:before="0"/>
        <w:ind w:left="356" w:right="0" w:firstLine="0"/>
        <w:jc w:val="left"/>
        <w:rPr>
          <w:sz w:val="17"/>
        </w:rPr>
      </w:pPr>
      <w:r>
        <w:rPr>
          <w:color w:val="666666"/>
          <w:sz w:val="17"/>
        </w:rPr>
        <w:t>Idaho population density map</w:t>
      </w:r>
    </w:p>
    <w:p>
      <w:pPr>
        <w:spacing w:line="240" w:lineRule="auto" w:before="0"/>
        <w:rPr>
          <w:sz w:val="18"/>
        </w:rPr>
      </w:pPr>
    </w:p>
    <w:p>
      <w:pPr>
        <w:spacing w:line="240" w:lineRule="auto" w:before="11"/>
        <w:rPr>
          <w:sz w:val="25"/>
        </w:rPr>
      </w:pPr>
    </w:p>
    <w:p>
      <w:pPr>
        <w:spacing w:line="252" w:lineRule="exact" w:before="0"/>
        <w:ind w:left="128" w:right="0" w:firstLine="0"/>
        <w:jc w:val="left"/>
        <w:rPr>
          <w:b/>
          <w:sz w:val="23"/>
        </w:rPr>
      </w:pPr>
      <w:r>
        <w:rPr>
          <w:b/>
          <w:sz w:val="23"/>
        </w:rPr>
        <w:t>Historical population</w:t>
      </w:r>
    </w:p>
    <w:p>
      <w:pPr>
        <w:spacing w:after="0" w:line="252" w:lineRule="exact"/>
        <w:jc w:val="left"/>
        <w:rPr>
          <w:sz w:val="23"/>
        </w:rPr>
        <w:sectPr>
          <w:type w:val="continuous"/>
          <w:pgSz w:w="11900" w:h="16840"/>
          <w:pgMar w:top="640" w:bottom="280" w:left="600" w:right="600"/>
          <w:cols w:num="2" w:equalWidth="0">
            <w:col w:w="7650" w:space="40"/>
            <w:col w:w="3010"/>
          </w:cols>
        </w:sectPr>
      </w:pPr>
    </w:p>
    <w:p>
      <w:pPr>
        <w:pStyle w:val="BodyText"/>
        <w:spacing w:line="273" w:lineRule="auto"/>
        <w:ind w:left="250" w:right="5"/>
        <w:jc w:val="both"/>
      </w:pPr>
      <w:r>
        <w:rPr/>
        <w:t>(+13.25%), </w:t>
      </w:r>
      <w:hyperlink r:id="rId258">
        <w:r>
          <w:rPr>
            <w:u w:val="single" w:color="AAAAAA"/>
          </w:rPr>
          <w:t>North Dakota</w:t>
        </w:r>
        <w:r>
          <w:rPr/>
          <w:t> </w:t>
        </w:r>
      </w:hyperlink>
      <w:r>
        <w:rPr/>
        <w:t>(+13.01%), </w:t>
      </w:r>
      <w:hyperlink r:id="rId52">
        <w:r>
          <w:rPr>
            <w:u w:val="single" w:color="AAAAAA"/>
          </w:rPr>
          <w:t>Nevada</w:t>
        </w:r>
        <w:r>
          <w:rPr/>
          <w:t> </w:t>
        </w:r>
      </w:hyperlink>
      <w:r>
        <w:rPr/>
        <w:t>(+12.36%), </w:t>
      </w:r>
      <w:hyperlink r:id="rId259">
        <w:r>
          <w:rPr>
            <w:u w:val="single" w:color="AAAAAA"/>
          </w:rPr>
          <w:t>Arizona</w:t>
        </w:r>
        <w:r>
          <w:rPr/>
          <w:t> </w:t>
        </w:r>
      </w:hyperlink>
      <w:r>
        <w:rPr/>
        <w:t>(+12.20%) and </w:t>
      </w:r>
      <w:hyperlink r:id="rId54">
        <w:r>
          <w:rPr>
            <w:u w:val="single" w:color="AAAAAA"/>
          </w:rPr>
          <w:t>Washington</w:t>
        </w:r>
      </w:hyperlink>
      <w:r>
        <w:rPr/>
        <w:t>. From 2017 to 2018, Idaho grew the second-fastest, surpassed only by Nevada.</w:t>
      </w:r>
    </w:p>
    <w:p>
      <w:pPr>
        <w:pStyle w:val="BodyText"/>
        <w:spacing w:line="274" w:lineRule="exact" w:before="173"/>
        <w:ind w:left="250" w:right="1"/>
        <w:jc w:val="both"/>
        <w:rPr>
          <w:sz w:val="16"/>
        </w:rPr>
      </w:pPr>
      <w:hyperlink r:id="rId260">
        <w:r>
          <w:rPr>
            <w:u w:val="single" w:color="AAAAAA"/>
          </w:rPr>
          <w:t>Nampa</w:t>
        </w:r>
      </w:hyperlink>
      <w:r>
        <w:rPr/>
        <w:t>, about 20 miles (30 km) west of downtown Boise, became the state's second largest city in the late 1990s, passing </w:t>
      </w:r>
      <w:hyperlink r:id="rId172">
        <w:r>
          <w:rPr>
            <w:u w:val="single" w:color="AAAAAA"/>
          </w:rPr>
          <w:t>Pocatello</w:t>
        </w:r>
        <w:r>
          <w:rPr/>
          <w:t> </w:t>
        </w:r>
      </w:hyperlink>
      <w:r>
        <w:rPr/>
        <w:t>and </w:t>
      </w:r>
      <w:hyperlink r:id="rId171">
        <w:r>
          <w:rPr>
            <w:u w:val="single" w:color="AAAAAA"/>
          </w:rPr>
          <w:t>Idaho Falls</w:t>
        </w:r>
      </w:hyperlink>
      <w:r>
        <w:rPr/>
        <w:t>. Nampa's population was under 29,000 in 1990 and grew to over 81,000 by 2010. Located between Nampa and Boise, </w:t>
      </w:r>
      <w:hyperlink r:id="rId261">
        <w:r>
          <w:rPr>
            <w:u w:val="single" w:color="AAAAAA"/>
          </w:rPr>
          <w:t>Meridian</w:t>
        </w:r>
        <w:r>
          <w:rPr/>
          <w:t> </w:t>
        </w:r>
      </w:hyperlink>
      <w:r>
        <w:rPr/>
        <w:t>also experienced high growth, from fewer than 10,000 residents in 1990 to more than 75,000 in 2010 and is now Idaho's third largest city. Growth of 5% or more over the same period has also been observed in </w:t>
      </w:r>
      <w:hyperlink r:id="rId262">
        <w:r>
          <w:rPr>
            <w:u w:val="single" w:color="AAAAAA"/>
          </w:rPr>
          <w:t>Caldwell</w:t>
        </w:r>
      </w:hyperlink>
      <w:r>
        <w:rPr/>
        <w:t>, </w:t>
      </w:r>
      <w:hyperlink r:id="rId177">
        <w:r>
          <w:rPr>
            <w:u w:val="single" w:color="AAAAAA"/>
          </w:rPr>
          <w:t>Coeur d'Alene</w:t>
        </w:r>
      </w:hyperlink>
      <w:r>
        <w:rPr/>
        <w:t>, </w:t>
      </w:r>
      <w:hyperlink r:id="rId263">
        <w:r>
          <w:rPr>
            <w:u w:val="single" w:color="AAAAAA"/>
          </w:rPr>
          <w:t>Post Falls</w:t>
        </w:r>
      </w:hyperlink>
      <w:r>
        <w:rPr/>
        <w:t>, and </w:t>
      </w:r>
      <w:hyperlink r:id="rId173">
        <w:r>
          <w:rPr>
            <w:u w:val="single" w:color="AAAAAA"/>
          </w:rPr>
          <w:t>Twin Falls</w:t>
        </w:r>
      </w:hyperlink>
      <w:r>
        <w:rPr/>
        <w:t>.</w:t>
      </w:r>
      <w:r>
        <w:rPr>
          <w:position w:val="8"/>
          <w:sz w:val="16"/>
        </w:rPr>
        <w:t>[44]</w:t>
      </w:r>
    </w:p>
    <w:p>
      <w:pPr>
        <w:pStyle w:val="BodyText"/>
        <w:spacing w:line="273" w:lineRule="auto" w:before="233"/>
        <w:ind w:left="250"/>
        <w:jc w:val="both"/>
      </w:pPr>
      <w:hyperlink r:id="rId29">
        <w:r>
          <w:rPr/>
          <w:t>From 1990 to 2010, Idaho's population increased by over 560,000 (55%). The</w:t>
        </w:r>
        <w:r>
          <w:rPr>
            <w:spacing w:val="-32"/>
          </w:rPr>
          <w:t> </w:t>
        </w:r>
        <w:r>
          <w:rPr>
            <w:u w:val="single" w:color="AAAAAA"/>
          </w:rPr>
          <w:t>Boise</w:t>
        </w:r>
        <w:r>
          <w:rPr/>
          <w:t> </w:t>
        </w:r>
        <w:r>
          <w:rPr>
            <w:u w:val="single" w:color="AAAAAA"/>
          </w:rPr>
          <w:t>metropolitan area</w:t>
        </w:r>
        <w:r>
          <w:rPr/>
          <w:t> (officially known as the Boise City-Nampa, ID Metropolitan</w:t>
        </w:r>
      </w:hyperlink>
      <w:r>
        <w:rPr/>
        <w:t> Statistical Area) is Idaho's largest metropolitan area. Other metropolitan areas </w:t>
      </w:r>
      <w:r>
        <w:rPr>
          <w:spacing w:val="-8"/>
        </w:rPr>
        <w:t>in </w:t>
      </w:r>
      <w:r>
        <w:rPr/>
        <w:t>order of size are </w:t>
      </w:r>
      <w:hyperlink r:id="rId177">
        <w:r>
          <w:rPr>
            <w:u w:val="single" w:color="AAAAAA"/>
          </w:rPr>
          <w:t>Coeur d'Alene</w:t>
        </w:r>
      </w:hyperlink>
      <w:r>
        <w:rPr/>
        <w:t>, </w:t>
      </w:r>
      <w:hyperlink r:id="rId171">
        <w:r>
          <w:rPr>
            <w:u w:val="single" w:color="AAAAAA"/>
          </w:rPr>
          <w:t>Idaho Falls</w:t>
        </w:r>
      </w:hyperlink>
      <w:r>
        <w:rPr/>
        <w:t>, </w:t>
      </w:r>
      <w:hyperlink r:id="rId172">
        <w:r>
          <w:rPr>
            <w:u w:val="single" w:color="AAAAAA"/>
          </w:rPr>
          <w:t>Pocatello</w:t>
        </w:r>
        <w:r>
          <w:rPr/>
          <w:t> </w:t>
        </w:r>
      </w:hyperlink>
      <w:r>
        <w:rPr/>
        <w:t>and</w:t>
      </w:r>
      <w:r>
        <w:rPr>
          <w:spacing w:val="-18"/>
        </w:rPr>
        <w:t> </w:t>
      </w:r>
      <w:hyperlink r:id="rId78">
        <w:r>
          <w:rPr>
            <w:u w:val="single" w:color="AAAAAA"/>
          </w:rPr>
          <w:t>Lewiston</w:t>
        </w:r>
      </w:hyperlink>
      <w:r>
        <w:rPr/>
        <w:t>.</w:t>
      </w:r>
    </w:p>
    <w:p>
      <w:pPr>
        <w:pStyle w:val="BodyText"/>
        <w:spacing w:before="9"/>
        <w:ind w:left="0"/>
        <w:rPr>
          <w:sz w:val="17"/>
        </w:rPr>
      </w:pPr>
    </w:p>
    <w:p>
      <w:pPr>
        <w:pStyle w:val="BodyText"/>
        <w:spacing w:before="1"/>
        <w:ind w:left="250"/>
        <w:jc w:val="both"/>
      </w:pPr>
      <w:r>
        <w:rPr/>
        <w:t>The table below shows the racial composition of Idaho's population as of 2016.</w:t>
      </w:r>
    </w:p>
    <w:p>
      <w:pPr>
        <w:tabs>
          <w:tab w:pos="1438" w:val="left" w:leader="none"/>
          <w:tab w:pos="1541" w:val="left" w:leader="none"/>
          <w:tab w:pos="2513" w:val="left" w:leader="none"/>
          <w:tab w:pos="2604" w:val="left" w:leader="none"/>
        </w:tabs>
        <w:spacing w:line="285" w:lineRule="auto" w:before="120"/>
        <w:ind w:left="420" w:right="528" w:hanging="238"/>
        <w:jc w:val="left"/>
        <w:rPr>
          <w:sz w:val="21"/>
        </w:rPr>
      </w:pPr>
      <w:r>
        <w:rPr/>
        <w:br w:type="column"/>
      </w:r>
      <w:r>
        <w:rPr>
          <w:rFonts w:ascii="Times New Roman" w:hAnsi="Times New Roman"/>
          <w:w w:val="99"/>
          <w:sz w:val="21"/>
          <w:u w:val="single"/>
        </w:rPr>
        <w:t> </w:t>
      </w:r>
      <w:r>
        <w:rPr>
          <w:rFonts w:ascii="Times New Roman" w:hAnsi="Times New Roman"/>
          <w:spacing w:val="-13"/>
          <w:sz w:val="21"/>
          <w:u w:val="single"/>
        </w:rPr>
        <w:t> </w:t>
      </w:r>
      <w:r>
        <w:rPr>
          <w:b/>
          <w:sz w:val="21"/>
          <w:u w:val="single"/>
        </w:rPr>
        <w:t>Census</w:t>
        <w:tab/>
        <w:t>Po</w:t>
      </w:r>
      <w:r>
        <w:rPr>
          <w:b/>
          <w:sz w:val="21"/>
        </w:rPr>
        <w:t>p.</w:t>
        <w:tab/>
      </w:r>
      <w:r>
        <w:rPr>
          <w:b/>
          <w:spacing w:val="-9"/>
          <w:sz w:val="21"/>
        </w:rPr>
        <w:t>%± </w:t>
      </w:r>
      <w:hyperlink r:id="rId264">
        <w:r>
          <w:rPr>
            <w:b/>
            <w:sz w:val="21"/>
            <w:u w:val="single" w:color="AAAAAA"/>
          </w:rPr>
          <w:t>1870</w:t>
        </w:r>
      </w:hyperlink>
      <w:r>
        <w:rPr>
          <w:b/>
          <w:sz w:val="21"/>
        </w:rPr>
        <w:tab/>
        <w:tab/>
      </w:r>
      <w:r>
        <w:rPr>
          <w:sz w:val="21"/>
        </w:rPr>
        <w:t>14,999</w:t>
        <w:tab/>
        <w:tab/>
      </w:r>
      <w:r>
        <w:rPr>
          <w:spacing w:val="-17"/>
          <w:sz w:val="21"/>
        </w:rPr>
        <w:t>—</w:t>
      </w:r>
    </w:p>
    <w:tbl>
      <w:tblPr>
        <w:tblW w:w="0" w:type="auto"/>
        <w:jc w:val="left"/>
        <w:tblInd w:w="1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6"/>
        <w:gridCol w:w="1090"/>
        <w:gridCol w:w="814"/>
      </w:tblGrid>
      <w:tr>
        <w:trPr>
          <w:trHeight w:val="253" w:hRule="atLeast"/>
        </w:trPr>
        <w:tc>
          <w:tcPr>
            <w:tcW w:w="996" w:type="dxa"/>
          </w:tcPr>
          <w:p>
            <w:pPr>
              <w:pStyle w:val="TableParagraph"/>
              <w:spacing w:line="228" w:lineRule="exact" w:before="0"/>
              <w:ind w:right="53"/>
              <w:jc w:val="center"/>
              <w:rPr>
                <w:b/>
                <w:sz w:val="21"/>
              </w:rPr>
            </w:pPr>
            <w:hyperlink r:id="rId265">
              <w:r>
                <w:rPr>
                  <w:b/>
                  <w:sz w:val="21"/>
                  <w:u w:val="single" w:color="AAAAAA"/>
                </w:rPr>
                <w:t>1880</w:t>
              </w:r>
            </w:hyperlink>
          </w:p>
        </w:tc>
        <w:tc>
          <w:tcPr>
            <w:tcW w:w="1090" w:type="dxa"/>
          </w:tcPr>
          <w:p>
            <w:pPr>
              <w:pStyle w:val="TableParagraph"/>
              <w:spacing w:line="228" w:lineRule="exact" w:before="0"/>
              <w:ind w:right="86"/>
              <w:jc w:val="right"/>
              <w:rPr>
                <w:sz w:val="21"/>
              </w:rPr>
            </w:pPr>
            <w:r>
              <w:rPr>
                <w:w w:val="95"/>
                <w:sz w:val="21"/>
              </w:rPr>
              <w:t>32,610</w:t>
            </w:r>
          </w:p>
        </w:tc>
        <w:tc>
          <w:tcPr>
            <w:tcW w:w="814" w:type="dxa"/>
          </w:tcPr>
          <w:p>
            <w:pPr>
              <w:pStyle w:val="TableParagraph"/>
              <w:spacing w:line="228" w:lineRule="exact" w:before="0"/>
              <w:ind w:left="67"/>
              <w:jc w:val="center"/>
              <w:rPr>
                <w:sz w:val="21"/>
              </w:rPr>
            </w:pPr>
            <w:r>
              <w:rPr>
                <w:sz w:val="21"/>
              </w:rPr>
              <w:t>117.4%</w:t>
            </w:r>
          </w:p>
        </w:tc>
      </w:tr>
      <w:tr>
        <w:trPr>
          <w:trHeight w:val="274" w:hRule="atLeast"/>
        </w:trPr>
        <w:tc>
          <w:tcPr>
            <w:tcW w:w="996" w:type="dxa"/>
          </w:tcPr>
          <w:p>
            <w:pPr>
              <w:pStyle w:val="TableParagraph"/>
              <w:spacing w:before="7"/>
              <w:ind w:right="53"/>
              <w:jc w:val="center"/>
              <w:rPr>
                <w:b/>
                <w:sz w:val="21"/>
              </w:rPr>
            </w:pPr>
            <w:hyperlink r:id="rId266">
              <w:r>
                <w:rPr>
                  <w:b/>
                  <w:sz w:val="21"/>
                  <w:u w:val="single" w:color="AAAAAA"/>
                </w:rPr>
                <w:t>1890</w:t>
              </w:r>
            </w:hyperlink>
          </w:p>
        </w:tc>
        <w:tc>
          <w:tcPr>
            <w:tcW w:w="1090" w:type="dxa"/>
          </w:tcPr>
          <w:p>
            <w:pPr>
              <w:pStyle w:val="TableParagraph"/>
              <w:spacing w:before="7"/>
              <w:ind w:right="86"/>
              <w:jc w:val="right"/>
              <w:rPr>
                <w:sz w:val="21"/>
              </w:rPr>
            </w:pPr>
            <w:r>
              <w:rPr>
                <w:w w:val="95"/>
                <w:sz w:val="21"/>
              </w:rPr>
              <w:t>88,548</w:t>
            </w:r>
          </w:p>
        </w:tc>
        <w:tc>
          <w:tcPr>
            <w:tcW w:w="814" w:type="dxa"/>
          </w:tcPr>
          <w:p>
            <w:pPr>
              <w:pStyle w:val="TableParagraph"/>
              <w:spacing w:before="7"/>
              <w:ind w:left="67"/>
              <w:jc w:val="center"/>
              <w:rPr>
                <w:sz w:val="21"/>
              </w:rPr>
            </w:pPr>
            <w:r>
              <w:rPr>
                <w:sz w:val="21"/>
              </w:rPr>
              <w:t>171.5%</w:t>
            </w:r>
          </w:p>
        </w:tc>
      </w:tr>
      <w:tr>
        <w:trPr>
          <w:trHeight w:val="274" w:hRule="atLeast"/>
        </w:trPr>
        <w:tc>
          <w:tcPr>
            <w:tcW w:w="996" w:type="dxa"/>
          </w:tcPr>
          <w:p>
            <w:pPr>
              <w:pStyle w:val="TableParagraph"/>
              <w:spacing w:before="7"/>
              <w:ind w:right="53"/>
              <w:jc w:val="center"/>
              <w:rPr>
                <w:b/>
                <w:sz w:val="21"/>
              </w:rPr>
            </w:pPr>
            <w:hyperlink r:id="rId267">
              <w:r>
                <w:rPr>
                  <w:b/>
                  <w:sz w:val="21"/>
                  <w:u w:val="single" w:color="AAAAAA"/>
                </w:rPr>
                <w:t>1900</w:t>
              </w:r>
            </w:hyperlink>
          </w:p>
        </w:tc>
        <w:tc>
          <w:tcPr>
            <w:tcW w:w="1090" w:type="dxa"/>
          </w:tcPr>
          <w:p>
            <w:pPr>
              <w:pStyle w:val="TableParagraph"/>
              <w:spacing w:before="7"/>
              <w:ind w:right="85"/>
              <w:jc w:val="right"/>
              <w:rPr>
                <w:sz w:val="21"/>
              </w:rPr>
            </w:pPr>
            <w:r>
              <w:rPr>
                <w:w w:val="95"/>
                <w:sz w:val="21"/>
              </w:rPr>
              <w:t>161,772</w:t>
            </w:r>
          </w:p>
        </w:tc>
        <w:tc>
          <w:tcPr>
            <w:tcW w:w="814" w:type="dxa"/>
          </w:tcPr>
          <w:p>
            <w:pPr>
              <w:pStyle w:val="TableParagraph"/>
              <w:spacing w:before="7"/>
              <w:ind w:left="67"/>
              <w:jc w:val="center"/>
              <w:rPr>
                <w:sz w:val="21"/>
              </w:rPr>
            </w:pPr>
            <w:r>
              <w:rPr>
                <w:sz w:val="21"/>
              </w:rPr>
              <w:t>82.7%</w:t>
            </w:r>
          </w:p>
        </w:tc>
      </w:tr>
      <w:tr>
        <w:trPr>
          <w:trHeight w:val="274" w:hRule="atLeast"/>
        </w:trPr>
        <w:tc>
          <w:tcPr>
            <w:tcW w:w="996" w:type="dxa"/>
          </w:tcPr>
          <w:p>
            <w:pPr>
              <w:pStyle w:val="TableParagraph"/>
              <w:spacing w:before="7"/>
              <w:ind w:right="53"/>
              <w:jc w:val="center"/>
              <w:rPr>
                <w:b/>
                <w:sz w:val="21"/>
              </w:rPr>
            </w:pPr>
            <w:hyperlink r:id="rId268">
              <w:r>
                <w:rPr>
                  <w:b/>
                  <w:sz w:val="21"/>
                  <w:u w:val="single" w:color="AAAAAA"/>
                </w:rPr>
                <w:t>1910</w:t>
              </w:r>
            </w:hyperlink>
          </w:p>
        </w:tc>
        <w:tc>
          <w:tcPr>
            <w:tcW w:w="1090" w:type="dxa"/>
          </w:tcPr>
          <w:p>
            <w:pPr>
              <w:pStyle w:val="TableParagraph"/>
              <w:spacing w:before="7"/>
              <w:ind w:right="85"/>
              <w:jc w:val="right"/>
              <w:rPr>
                <w:sz w:val="21"/>
              </w:rPr>
            </w:pPr>
            <w:r>
              <w:rPr>
                <w:w w:val="95"/>
                <w:sz w:val="21"/>
              </w:rPr>
              <w:t>325,594</w:t>
            </w:r>
          </w:p>
        </w:tc>
        <w:tc>
          <w:tcPr>
            <w:tcW w:w="814" w:type="dxa"/>
          </w:tcPr>
          <w:p>
            <w:pPr>
              <w:pStyle w:val="TableParagraph"/>
              <w:spacing w:before="7"/>
              <w:ind w:left="67"/>
              <w:jc w:val="center"/>
              <w:rPr>
                <w:sz w:val="21"/>
              </w:rPr>
            </w:pPr>
            <w:r>
              <w:rPr>
                <w:sz w:val="21"/>
              </w:rPr>
              <w:t>101.3%</w:t>
            </w:r>
          </w:p>
        </w:tc>
      </w:tr>
      <w:tr>
        <w:trPr>
          <w:trHeight w:val="274" w:hRule="atLeast"/>
        </w:trPr>
        <w:tc>
          <w:tcPr>
            <w:tcW w:w="996" w:type="dxa"/>
          </w:tcPr>
          <w:p>
            <w:pPr>
              <w:pStyle w:val="TableParagraph"/>
              <w:spacing w:before="7"/>
              <w:ind w:right="53"/>
              <w:jc w:val="center"/>
              <w:rPr>
                <w:b/>
                <w:sz w:val="21"/>
              </w:rPr>
            </w:pPr>
            <w:hyperlink r:id="rId269">
              <w:r>
                <w:rPr>
                  <w:b/>
                  <w:sz w:val="21"/>
                  <w:u w:val="single" w:color="AAAAAA"/>
                </w:rPr>
                <w:t>1920</w:t>
              </w:r>
            </w:hyperlink>
          </w:p>
        </w:tc>
        <w:tc>
          <w:tcPr>
            <w:tcW w:w="1090" w:type="dxa"/>
          </w:tcPr>
          <w:p>
            <w:pPr>
              <w:pStyle w:val="TableParagraph"/>
              <w:spacing w:before="7"/>
              <w:ind w:right="85"/>
              <w:jc w:val="right"/>
              <w:rPr>
                <w:sz w:val="21"/>
              </w:rPr>
            </w:pPr>
            <w:r>
              <w:rPr>
                <w:w w:val="95"/>
                <w:sz w:val="21"/>
              </w:rPr>
              <w:t>431,866</w:t>
            </w:r>
          </w:p>
        </w:tc>
        <w:tc>
          <w:tcPr>
            <w:tcW w:w="814" w:type="dxa"/>
          </w:tcPr>
          <w:p>
            <w:pPr>
              <w:pStyle w:val="TableParagraph"/>
              <w:spacing w:before="7"/>
              <w:ind w:left="67"/>
              <w:jc w:val="center"/>
              <w:rPr>
                <w:sz w:val="21"/>
              </w:rPr>
            </w:pPr>
            <w:r>
              <w:rPr>
                <w:sz w:val="21"/>
              </w:rPr>
              <w:t>32.6%</w:t>
            </w:r>
          </w:p>
        </w:tc>
      </w:tr>
      <w:tr>
        <w:trPr>
          <w:trHeight w:val="274" w:hRule="atLeast"/>
        </w:trPr>
        <w:tc>
          <w:tcPr>
            <w:tcW w:w="996" w:type="dxa"/>
          </w:tcPr>
          <w:p>
            <w:pPr>
              <w:pStyle w:val="TableParagraph"/>
              <w:spacing w:before="7"/>
              <w:ind w:right="53"/>
              <w:jc w:val="center"/>
              <w:rPr>
                <w:b/>
                <w:sz w:val="21"/>
              </w:rPr>
            </w:pPr>
            <w:hyperlink r:id="rId270">
              <w:r>
                <w:rPr>
                  <w:b/>
                  <w:sz w:val="21"/>
                  <w:u w:val="single" w:color="AAAAAA"/>
                </w:rPr>
                <w:t>1930</w:t>
              </w:r>
            </w:hyperlink>
          </w:p>
        </w:tc>
        <w:tc>
          <w:tcPr>
            <w:tcW w:w="1090" w:type="dxa"/>
          </w:tcPr>
          <w:p>
            <w:pPr>
              <w:pStyle w:val="TableParagraph"/>
              <w:spacing w:before="7"/>
              <w:ind w:right="85"/>
              <w:jc w:val="right"/>
              <w:rPr>
                <w:sz w:val="21"/>
              </w:rPr>
            </w:pPr>
            <w:r>
              <w:rPr>
                <w:w w:val="95"/>
                <w:sz w:val="21"/>
              </w:rPr>
              <w:t>445,032</w:t>
            </w:r>
          </w:p>
        </w:tc>
        <w:tc>
          <w:tcPr>
            <w:tcW w:w="814" w:type="dxa"/>
          </w:tcPr>
          <w:p>
            <w:pPr>
              <w:pStyle w:val="TableParagraph"/>
              <w:spacing w:before="7"/>
              <w:ind w:left="67"/>
              <w:jc w:val="center"/>
              <w:rPr>
                <w:sz w:val="21"/>
              </w:rPr>
            </w:pPr>
            <w:r>
              <w:rPr>
                <w:sz w:val="21"/>
              </w:rPr>
              <w:t>3.0%</w:t>
            </w:r>
          </w:p>
        </w:tc>
      </w:tr>
      <w:tr>
        <w:trPr>
          <w:trHeight w:val="274" w:hRule="atLeast"/>
        </w:trPr>
        <w:tc>
          <w:tcPr>
            <w:tcW w:w="996" w:type="dxa"/>
          </w:tcPr>
          <w:p>
            <w:pPr>
              <w:pStyle w:val="TableParagraph"/>
              <w:spacing w:before="7"/>
              <w:ind w:right="53"/>
              <w:jc w:val="center"/>
              <w:rPr>
                <w:b/>
                <w:sz w:val="21"/>
              </w:rPr>
            </w:pPr>
            <w:hyperlink r:id="rId271">
              <w:r>
                <w:rPr>
                  <w:b/>
                  <w:sz w:val="21"/>
                  <w:u w:val="single" w:color="AAAAAA"/>
                </w:rPr>
                <w:t>1940</w:t>
              </w:r>
            </w:hyperlink>
          </w:p>
        </w:tc>
        <w:tc>
          <w:tcPr>
            <w:tcW w:w="1090" w:type="dxa"/>
          </w:tcPr>
          <w:p>
            <w:pPr>
              <w:pStyle w:val="TableParagraph"/>
              <w:spacing w:before="7"/>
              <w:ind w:right="85"/>
              <w:jc w:val="right"/>
              <w:rPr>
                <w:sz w:val="21"/>
              </w:rPr>
            </w:pPr>
            <w:r>
              <w:rPr>
                <w:w w:val="95"/>
                <w:sz w:val="21"/>
              </w:rPr>
              <w:t>524,873</w:t>
            </w:r>
          </w:p>
        </w:tc>
        <w:tc>
          <w:tcPr>
            <w:tcW w:w="814" w:type="dxa"/>
          </w:tcPr>
          <w:p>
            <w:pPr>
              <w:pStyle w:val="TableParagraph"/>
              <w:spacing w:before="7"/>
              <w:ind w:left="67"/>
              <w:jc w:val="center"/>
              <w:rPr>
                <w:sz w:val="21"/>
              </w:rPr>
            </w:pPr>
            <w:r>
              <w:rPr>
                <w:sz w:val="21"/>
              </w:rPr>
              <w:t>17.9%</w:t>
            </w:r>
          </w:p>
        </w:tc>
      </w:tr>
      <w:tr>
        <w:trPr>
          <w:trHeight w:val="274" w:hRule="atLeast"/>
        </w:trPr>
        <w:tc>
          <w:tcPr>
            <w:tcW w:w="996" w:type="dxa"/>
          </w:tcPr>
          <w:p>
            <w:pPr>
              <w:pStyle w:val="TableParagraph"/>
              <w:spacing w:before="7"/>
              <w:ind w:right="53"/>
              <w:jc w:val="center"/>
              <w:rPr>
                <w:b/>
                <w:sz w:val="21"/>
              </w:rPr>
            </w:pPr>
            <w:hyperlink r:id="rId272">
              <w:r>
                <w:rPr>
                  <w:b/>
                  <w:sz w:val="21"/>
                  <w:u w:val="single" w:color="AAAAAA"/>
                </w:rPr>
                <w:t>1950</w:t>
              </w:r>
            </w:hyperlink>
          </w:p>
        </w:tc>
        <w:tc>
          <w:tcPr>
            <w:tcW w:w="1090" w:type="dxa"/>
          </w:tcPr>
          <w:p>
            <w:pPr>
              <w:pStyle w:val="TableParagraph"/>
              <w:spacing w:before="7"/>
              <w:ind w:right="85"/>
              <w:jc w:val="right"/>
              <w:rPr>
                <w:sz w:val="21"/>
              </w:rPr>
            </w:pPr>
            <w:r>
              <w:rPr>
                <w:w w:val="95"/>
                <w:sz w:val="21"/>
              </w:rPr>
              <w:t>588,637</w:t>
            </w:r>
          </w:p>
        </w:tc>
        <w:tc>
          <w:tcPr>
            <w:tcW w:w="814" w:type="dxa"/>
          </w:tcPr>
          <w:p>
            <w:pPr>
              <w:pStyle w:val="TableParagraph"/>
              <w:spacing w:before="7"/>
              <w:ind w:left="67"/>
              <w:jc w:val="center"/>
              <w:rPr>
                <w:sz w:val="21"/>
              </w:rPr>
            </w:pPr>
            <w:r>
              <w:rPr>
                <w:sz w:val="21"/>
              </w:rPr>
              <w:t>12.1%</w:t>
            </w:r>
          </w:p>
        </w:tc>
      </w:tr>
      <w:tr>
        <w:trPr>
          <w:trHeight w:val="274" w:hRule="atLeast"/>
        </w:trPr>
        <w:tc>
          <w:tcPr>
            <w:tcW w:w="996" w:type="dxa"/>
          </w:tcPr>
          <w:p>
            <w:pPr>
              <w:pStyle w:val="TableParagraph"/>
              <w:spacing w:before="7"/>
              <w:ind w:right="53"/>
              <w:jc w:val="center"/>
              <w:rPr>
                <w:b/>
                <w:sz w:val="21"/>
              </w:rPr>
            </w:pPr>
            <w:hyperlink r:id="rId273">
              <w:r>
                <w:rPr>
                  <w:b/>
                  <w:sz w:val="21"/>
                  <w:u w:val="single" w:color="AAAAAA"/>
                </w:rPr>
                <w:t>1960</w:t>
              </w:r>
            </w:hyperlink>
          </w:p>
        </w:tc>
        <w:tc>
          <w:tcPr>
            <w:tcW w:w="1090" w:type="dxa"/>
          </w:tcPr>
          <w:p>
            <w:pPr>
              <w:pStyle w:val="TableParagraph"/>
              <w:spacing w:before="7"/>
              <w:ind w:right="85"/>
              <w:jc w:val="right"/>
              <w:rPr>
                <w:sz w:val="21"/>
              </w:rPr>
            </w:pPr>
            <w:r>
              <w:rPr>
                <w:w w:val="95"/>
                <w:sz w:val="21"/>
              </w:rPr>
              <w:t>667,191</w:t>
            </w:r>
          </w:p>
        </w:tc>
        <w:tc>
          <w:tcPr>
            <w:tcW w:w="814" w:type="dxa"/>
          </w:tcPr>
          <w:p>
            <w:pPr>
              <w:pStyle w:val="TableParagraph"/>
              <w:spacing w:before="7"/>
              <w:ind w:left="67"/>
              <w:jc w:val="center"/>
              <w:rPr>
                <w:sz w:val="21"/>
              </w:rPr>
            </w:pPr>
            <w:r>
              <w:rPr>
                <w:sz w:val="21"/>
              </w:rPr>
              <w:t>13.3%</w:t>
            </w:r>
          </w:p>
        </w:tc>
      </w:tr>
      <w:tr>
        <w:trPr>
          <w:trHeight w:val="274" w:hRule="atLeast"/>
        </w:trPr>
        <w:tc>
          <w:tcPr>
            <w:tcW w:w="996" w:type="dxa"/>
          </w:tcPr>
          <w:p>
            <w:pPr>
              <w:pStyle w:val="TableParagraph"/>
              <w:spacing w:before="7"/>
              <w:ind w:right="53"/>
              <w:jc w:val="center"/>
              <w:rPr>
                <w:b/>
                <w:sz w:val="21"/>
              </w:rPr>
            </w:pPr>
            <w:hyperlink r:id="rId274">
              <w:r>
                <w:rPr>
                  <w:b/>
                  <w:sz w:val="21"/>
                  <w:u w:val="single" w:color="AAAAAA"/>
                </w:rPr>
                <w:t>1970</w:t>
              </w:r>
            </w:hyperlink>
          </w:p>
        </w:tc>
        <w:tc>
          <w:tcPr>
            <w:tcW w:w="1090" w:type="dxa"/>
          </w:tcPr>
          <w:p>
            <w:pPr>
              <w:pStyle w:val="TableParagraph"/>
              <w:spacing w:before="7"/>
              <w:ind w:right="85"/>
              <w:jc w:val="right"/>
              <w:rPr>
                <w:sz w:val="21"/>
              </w:rPr>
            </w:pPr>
            <w:r>
              <w:rPr>
                <w:w w:val="95"/>
                <w:sz w:val="21"/>
              </w:rPr>
              <w:t>712,567</w:t>
            </w:r>
          </w:p>
        </w:tc>
        <w:tc>
          <w:tcPr>
            <w:tcW w:w="814" w:type="dxa"/>
          </w:tcPr>
          <w:p>
            <w:pPr>
              <w:pStyle w:val="TableParagraph"/>
              <w:spacing w:before="7"/>
              <w:ind w:left="67"/>
              <w:jc w:val="center"/>
              <w:rPr>
                <w:sz w:val="21"/>
              </w:rPr>
            </w:pPr>
            <w:r>
              <w:rPr>
                <w:sz w:val="21"/>
              </w:rPr>
              <w:t>6.8%</w:t>
            </w:r>
          </w:p>
        </w:tc>
      </w:tr>
      <w:tr>
        <w:trPr>
          <w:trHeight w:val="274" w:hRule="atLeast"/>
        </w:trPr>
        <w:tc>
          <w:tcPr>
            <w:tcW w:w="996" w:type="dxa"/>
          </w:tcPr>
          <w:p>
            <w:pPr>
              <w:pStyle w:val="TableParagraph"/>
              <w:spacing w:before="7"/>
              <w:ind w:right="53"/>
              <w:jc w:val="center"/>
              <w:rPr>
                <w:b/>
                <w:sz w:val="21"/>
              </w:rPr>
            </w:pPr>
            <w:hyperlink r:id="rId275">
              <w:r>
                <w:rPr>
                  <w:b/>
                  <w:sz w:val="21"/>
                  <w:u w:val="single" w:color="AAAAAA"/>
                </w:rPr>
                <w:t>1980</w:t>
              </w:r>
            </w:hyperlink>
          </w:p>
        </w:tc>
        <w:tc>
          <w:tcPr>
            <w:tcW w:w="1090" w:type="dxa"/>
          </w:tcPr>
          <w:p>
            <w:pPr>
              <w:pStyle w:val="TableParagraph"/>
              <w:spacing w:before="7"/>
              <w:ind w:right="85"/>
              <w:jc w:val="right"/>
              <w:rPr>
                <w:sz w:val="21"/>
              </w:rPr>
            </w:pPr>
            <w:r>
              <w:rPr>
                <w:w w:val="95"/>
                <w:sz w:val="21"/>
              </w:rPr>
              <w:t>943,935</w:t>
            </w:r>
          </w:p>
        </w:tc>
        <w:tc>
          <w:tcPr>
            <w:tcW w:w="814" w:type="dxa"/>
          </w:tcPr>
          <w:p>
            <w:pPr>
              <w:pStyle w:val="TableParagraph"/>
              <w:spacing w:before="7"/>
              <w:ind w:left="67"/>
              <w:jc w:val="center"/>
              <w:rPr>
                <w:sz w:val="21"/>
              </w:rPr>
            </w:pPr>
            <w:r>
              <w:rPr>
                <w:sz w:val="21"/>
              </w:rPr>
              <w:t>32.5%</w:t>
            </w:r>
          </w:p>
        </w:tc>
      </w:tr>
      <w:tr>
        <w:trPr>
          <w:trHeight w:val="274" w:hRule="atLeast"/>
        </w:trPr>
        <w:tc>
          <w:tcPr>
            <w:tcW w:w="996" w:type="dxa"/>
          </w:tcPr>
          <w:p>
            <w:pPr>
              <w:pStyle w:val="TableParagraph"/>
              <w:spacing w:before="7"/>
              <w:ind w:right="53"/>
              <w:jc w:val="center"/>
              <w:rPr>
                <w:b/>
                <w:sz w:val="21"/>
              </w:rPr>
            </w:pPr>
            <w:hyperlink r:id="rId276">
              <w:r>
                <w:rPr>
                  <w:b/>
                  <w:sz w:val="21"/>
                  <w:u w:val="single" w:color="AAAAAA"/>
                </w:rPr>
                <w:t>1990</w:t>
              </w:r>
            </w:hyperlink>
          </w:p>
        </w:tc>
        <w:tc>
          <w:tcPr>
            <w:tcW w:w="1090" w:type="dxa"/>
          </w:tcPr>
          <w:p>
            <w:pPr>
              <w:pStyle w:val="TableParagraph"/>
              <w:spacing w:before="7"/>
              <w:ind w:right="85"/>
              <w:jc w:val="right"/>
              <w:rPr>
                <w:sz w:val="21"/>
              </w:rPr>
            </w:pPr>
            <w:r>
              <w:rPr>
                <w:w w:val="95"/>
                <w:sz w:val="21"/>
              </w:rPr>
              <w:t>1,006,749</w:t>
            </w:r>
          </w:p>
        </w:tc>
        <w:tc>
          <w:tcPr>
            <w:tcW w:w="814" w:type="dxa"/>
          </w:tcPr>
          <w:p>
            <w:pPr>
              <w:pStyle w:val="TableParagraph"/>
              <w:spacing w:before="7"/>
              <w:ind w:left="67"/>
              <w:jc w:val="center"/>
              <w:rPr>
                <w:sz w:val="21"/>
              </w:rPr>
            </w:pPr>
            <w:r>
              <w:rPr>
                <w:sz w:val="21"/>
              </w:rPr>
              <w:t>6.7%</w:t>
            </w:r>
          </w:p>
        </w:tc>
      </w:tr>
      <w:tr>
        <w:trPr>
          <w:trHeight w:val="274" w:hRule="atLeast"/>
        </w:trPr>
        <w:tc>
          <w:tcPr>
            <w:tcW w:w="996" w:type="dxa"/>
          </w:tcPr>
          <w:p>
            <w:pPr>
              <w:pStyle w:val="TableParagraph"/>
              <w:spacing w:before="7"/>
              <w:ind w:right="53"/>
              <w:jc w:val="center"/>
              <w:rPr>
                <w:b/>
                <w:sz w:val="21"/>
              </w:rPr>
            </w:pPr>
            <w:hyperlink r:id="rId277">
              <w:r>
                <w:rPr>
                  <w:b/>
                  <w:sz w:val="21"/>
                  <w:u w:val="single" w:color="AAAAAA"/>
                </w:rPr>
                <w:t>2000</w:t>
              </w:r>
            </w:hyperlink>
          </w:p>
        </w:tc>
        <w:tc>
          <w:tcPr>
            <w:tcW w:w="1090" w:type="dxa"/>
          </w:tcPr>
          <w:p>
            <w:pPr>
              <w:pStyle w:val="TableParagraph"/>
              <w:spacing w:before="7"/>
              <w:ind w:right="85"/>
              <w:jc w:val="right"/>
              <w:rPr>
                <w:sz w:val="21"/>
              </w:rPr>
            </w:pPr>
            <w:r>
              <w:rPr>
                <w:w w:val="95"/>
                <w:sz w:val="21"/>
              </w:rPr>
              <w:t>1,293,953</w:t>
            </w:r>
          </w:p>
        </w:tc>
        <w:tc>
          <w:tcPr>
            <w:tcW w:w="814" w:type="dxa"/>
          </w:tcPr>
          <w:p>
            <w:pPr>
              <w:pStyle w:val="TableParagraph"/>
              <w:spacing w:before="7"/>
              <w:ind w:left="67"/>
              <w:jc w:val="center"/>
              <w:rPr>
                <w:sz w:val="21"/>
              </w:rPr>
            </w:pPr>
            <w:r>
              <w:rPr>
                <w:sz w:val="21"/>
              </w:rPr>
              <w:t>28.5%</w:t>
            </w:r>
          </w:p>
        </w:tc>
      </w:tr>
      <w:tr>
        <w:trPr>
          <w:trHeight w:val="274" w:hRule="atLeast"/>
        </w:trPr>
        <w:tc>
          <w:tcPr>
            <w:tcW w:w="996" w:type="dxa"/>
          </w:tcPr>
          <w:p>
            <w:pPr>
              <w:pStyle w:val="TableParagraph"/>
              <w:spacing w:before="7"/>
              <w:ind w:right="53"/>
              <w:jc w:val="center"/>
              <w:rPr>
                <w:b/>
                <w:sz w:val="21"/>
              </w:rPr>
            </w:pPr>
            <w:hyperlink r:id="rId250">
              <w:r>
                <w:rPr>
                  <w:b/>
                  <w:sz w:val="21"/>
                  <w:u w:val="single" w:color="AAAAAA"/>
                </w:rPr>
                <w:t>2010</w:t>
              </w:r>
            </w:hyperlink>
          </w:p>
        </w:tc>
        <w:tc>
          <w:tcPr>
            <w:tcW w:w="1090" w:type="dxa"/>
          </w:tcPr>
          <w:p>
            <w:pPr>
              <w:pStyle w:val="TableParagraph"/>
              <w:spacing w:before="7"/>
              <w:ind w:right="85"/>
              <w:jc w:val="right"/>
              <w:rPr>
                <w:sz w:val="21"/>
              </w:rPr>
            </w:pPr>
            <w:r>
              <w:rPr>
                <w:w w:val="95"/>
                <w:sz w:val="21"/>
              </w:rPr>
              <w:t>1,567,582</w:t>
            </w:r>
          </w:p>
        </w:tc>
        <w:tc>
          <w:tcPr>
            <w:tcW w:w="814" w:type="dxa"/>
          </w:tcPr>
          <w:p>
            <w:pPr>
              <w:pStyle w:val="TableParagraph"/>
              <w:spacing w:before="7"/>
              <w:ind w:left="67"/>
              <w:jc w:val="center"/>
              <w:rPr>
                <w:sz w:val="21"/>
              </w:rPr>
            </w:pPr>
            <w:r>
              <w:rPr>
                <w:sz w:val="21"/>
              </w:rPr>
              <w:t>21.1%</w:t>
            </w:r>
          </w:p>
        </w:tc>
      </w:tr>
      <w:tr>
        <w:trPr>
          <w:trHeight w:val="286" w:hRule="atLeast"/>
        </w:trPr>
        <w:tc>
          <w:tcPr>
            <w:tcW w:w="996" w:type="dxa"/>
            <w:tcBorders>
              <w:bottom w:val="single" w:sz="6" w:space="0" w:color="000000"/>
            </w:tcBorders>
          </w:tcPr>
          <w:p>
            <w:pPr>
              <w:pStyle w:val="TableParagraph"/>
              <w:spacing w:before="7"/>
              <w:ind w:right="53"/>
              <w:jc w:val="center"/>
              <w:rPr>
                <w:b/>
                <w:sz w:val="21"/>
              </w:rPr>
            </w:pPr>
            <w:r>
              <w:rPr>
                <w:b/>
                <w:sz w:val="21"/>
              </w:rPr>
              <w:t>Est. 2019</w:t>
            </w:r>
          </w:p>
        </w:tc>
        <w:tc>
          <w:tcPr>
            <w:tcW w:w="1090" w:type="dxa"/>
            <w:tcBorders>
              <w:bottom w:val="single" w:sz="6" w:space="0" w:color="000000"/>
            </w:tcBorders>
          </w:tcPr>
          <w:p>
            <w:pPr>
              <w:pStyle w:val="TableParagraph"/>
              <w:spacing w:before="7"/>
              <w:ind w:right="85"/>
              <w:jc w:val="right"/>
              <w:rPr>
                <w:sz w:val="21"/>
              </w:rPr>
            </w:pPr>
            <w:r>
              <w:rPr>
                <w:w w:val="95"/>
                <w:sz w:val="21"/>
              </w:rPr>
              <w:t>1,787,065</w:t>
            </w:r>
          </w:p>
        </w:tc>
        <w:tc>
          <w:tcPr>
            <w:tcW w:w="814" w:type="dxa"/>
            <w:tcBorders>
              <w:bottom w:val="single" w:sz="6" w:space="0" w:color="000000"/>
            </w:tcBorders>
          </w:tcPr>
          <w:p>
            <w:pPr>
              <w:pStyle w:val="TableParagraph"/>
              <w:spacing w:before="7"/>
              <w:ind w:left="67"/>
              <w:jc w:val="center"/>
              <w:rPr>
                <w:sz w:val="21"/>
              </w:rPr>
            </w:pPr>
            <w:r>
              <w:rPr>
                <w:sz w:val="21"/>
              </w:rPr>
              <w:t>14.0%</w:t>
            </w:r>
          </w:p>
        </w:tc>
      </w:tr>
    </w:tbl>
    <w:p>
      <w:pPr>
        <w:spacing w:line="212" w:lineRule="exact" w:before="0"/>
        <w:ind w:left="711" w:right="790" w:firstLine="0"/>
        <w:jc w:val="center"/>
        <w:rPr>
          <w:sz w:val="14"/>
        </w:rPr>
      </w:pPr>
      <w:r>
        <w:rPr>
          <w:w w:val="105"/>
          <w:sz w:val="17"/>
        </w:rPr>
        <w:t>Source: 1910–2010</w:t>
      </w:r>
      <w:r>
        <w:rPr>
          <w:w w:val="105"/>
          <w:position w:val="7"/>
          <w:sz w:val="14"/>
        </w:rPr>
        <w:t>[42]</w:t>
      </w:r>
    </w:p>
    <w:p>
      <w:pPr>
        <w:spacing w:line="230" w:lineRule="exact" w:before="0"/>
        <w:ind w:left="711" w:right="789" w:firstLine="0"/>
        <w:jc w:val="center"/>
        <w:rPr>
          <w:sz w:val="14"/>
        </w:rPr>
      </w:pPr>
      <w:r>
        <w:rPr>
          <w:w w:val="105"/>
          <w:sz w:val="17"/>
        </w:rPr>
        <w:t>2019 estimate</w:t>
      </w:r>
      <w:r>
        <w:rPr>
          <w:w w:val="105"/>
          <w:position w:val="7"/>
          <w:sz w:val="14"/>
        </w:rPr>
        <w:t>[6]</w:t>
      </w:r>
    </w:p>
    <w:p>
      <w:pPr>
        <w:spacing w:after="0" w:line="230" w:lineRule="exact"/>
        <w:jc w:val="center"/>
        <w:rPr>
          <w:sz w:val="14"/>
        </w:rPr>
        <w:sectPr>
          <w:type w:val="continuous"/>
          <w:pgSz w:w="11900" w:h="16840"/>
          <w:pgMar w:top="640" w:bottom="280" w:left="600" w:right="600"/>
          <w:cols w:num="2" w:equalWidth="0">
            <w:col w:w="7315" w:space="40"/>
            <w:col w:w="3345"/>
          </w:cols>
        </w:sectPr>
      </w:pPr>
    </w:p>
    <w:p>
      <w:pPr>
        <w:spacing w:before="71"/>
        <w:ind w:left="2115" w:right="0" w:firstLine="0"/>
        <w:jc w:val="left"/>
        <w:rPr>
          <w:sz w:val="14"/>
        </w:rPr>
      </w:pPr>
      <w:r>
        <w:rPr>
          <w:b/>
          <w:sz w:val="17"/>
        </w:rPr>
        <w:t>Idaho racial composition of population</w:t>
      </w:r>
      <w:r>
        <w:rPr>
          <w:position w:val="7"/>
          <w:sz w:val="14"/>
        </w:rPr>
        <w:t>[45]</w:t>
      </w:r>
    </w:p>
    <w:p>
      <w:pPr>
        <w:spacing w:line="240" w:lineRule="auto" w:before="11"/>
        <w:rPr>
          <w:sz w:val="5"/>
        </w:rPr>
      </w:pPr>
    </w:p>
    <w:tbl>
      <w:tblPr>
        <w:tblW w:w="0" w:type="auto"/>
        <w:jc w:val="left"/>
        <w:tblInd w:w="26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3722"/>
        <w:gridCol w:w="2129"/>
        <w:gridCol w:w="1228"/>
      </w:tblGrid>
      <w:tr>
        <w:trPr>
          <w:trHeight w:val="337" w:hRule="atLeast"/>
        </w:trPr>
        <w:tc>
          <w:tcPr>
            <w:tcW w:w="3722" w:type="dxa"/>
          </w:tcPr>
          <w:p>
            <w:pPr>
              <w:pStyle w:val="TableParagraph"/>
              <w:spacing w:before="56"/>
              <w:ind w:left="1613" w:right="1598"/>
              <w:jc w:val="center"/>
              <w:rPr>
                <w:b/>
                <w:sz w:val="19"/>
              </w:rPr>
            </w:pPr>
            <w:r>
              <w:rPr>
                <w:b/>
                <w:sz w:val="19"/>
              </w:rPr>
              <w:t>Race</w:t>
            </w:r>
          </w:p>
        </w:tc>
        <w:tc>
          <w:tcPr>
            <w:tcW w:w="2129" w:type="dxa"/>
          </w:tcPr>
          <w:p>
            <w:pPr>
              <w:pStyle w:val="TableParagraph"/>
              <w:spacing w:before="56"/>
              <w:ind w:right="102"/>
              <w:jc w:val="right"/>
              <w:rPr>
                <w:b/>
                <w:sz w:val="19"/>
              </w:rPr>
            </w:pPr>
            <w:r>
              <w:rPr>
                <w:b/>
                <w:sz w:val="19"/>
              </w:rPr>
              <w:t>Population (2016 est.)</w:t>
            </w:r>
          </w:p>
        </w:tc>
        <w:tc>
          <w:tcPr>
            <w:tcW w:w="1228" w:type="dxa"/>
          </w:tcPr>
          <w:p>
            <w:pPr>
              <w:pStyle w:val="TableParagraph"/>
              <w:spacing w:before="56"/>
              <w:ind w:right="103"/>
              <w:jc w:val="right"/>
              <w:rPr>
                <w:b/>
                <w:sz w:val="19"/>
              </w:rPr>
            </w:pPr>
            <w:r>
              <w:rPr>
                <w:b/>
                <w:w w:val="95"/>
                <w:sz w:val="19"/>
              </w:rPr>
              <w:t>Percentage</w:t>
            </w:r>
          </w:p>
        </w:tc>
      </w:tr>
      <w:tr>
        <w:trPr>
          <w:trHeight w:val="337" w:hRule="atLeast"/>
        </w:trPr>
        <w:tc>
          <w:tcPr>
            <w:tcW w:w="3722" w:type="dxa"/>
          </w:tcPr>
          <w:p>
            <w:pPr>
              <w:pStyle w:val="TableParagraph"/>
              <w:spacing w:before="56"/>
              <w:ind w:left="118"/>
              <w:rPr>
                <w:i/>
                <w:sz w:val="19"/>
              </w:rPr>
            </w:pPr>
            <w:r>
              <w:rPr>
                <w:i/>
                <w:sz w:val="19"/>
              </w:rPr>
              <w:t>Total population</w:t>
            </w:r>
          </w:p>
        </w:tc>
        <w:tc>
          <w:tcPr>
            <w:tcW w:w="2129" w:type="dxa"/>
          </w:tcPr>
          <w:p>
            <w:pPr>
              <w:pStyle w:val="TableParagraph"/>
              <w:spacing w:before="56"/>
              <w:ind w:right="100"/>
              <w:jc w:val="right"/>
              <w:rPr>
                <w:i/>
                <w:sz w:val="19"/>
              </w:rPr>
            </w:pPr>
            <w:r>
              <w:rPr>
                <w:i/>
                <w:w w:val="95"/>
                <w:sz w:val="19"/>
              </w:rPr>
              <w:t>1,635,483</w:t>
            </w:r>
          </w:p>
        </w:tc>
        <w:tc>
          <w:tcPr>
            <w:tcW w:w="1228" w:type="dxa"/>
          </w:tcPr>
          <w:p>
            <w:pPr>
              <w:pStyle w:val="TableParagraph"/>
              <w:spacing w:before="56"/>
              <w:ind w:right="99"/>
              <w:jc w:val="right"/>
              <w:rPr>
                <w:i/>
                <w:sz w:val="19"/>
              </w:rPr>
            </w:pPr>
            <w:r>
              <w:rPr>
                <w:i/>
                <w:w w:val="95"/>
                <w:sz w:val="19"/>
              </w:rPr>
              <w:t>100%</w:t>
            </w:r>
          </w:p>
        </w:tc>
      </w:tr>
      <w:tr>
        <w:trPr>
          <w:trHeight w:val="337" w:hRule="atLeast"/>
        </w:trPr>
        <w:tc>
          <w:tcPr>
            <w:tcW w:w="3722" w:type="dxa"/>
          </w:tcPr>
          <w:p>
            <w:pPr>
              <w:pStyle w:val="TableParagraph"/>
              <w:spacing w:before="56"/>
              <w:ind w:left="118"/>
              <w:rPr>
                <w:sz w:val="19"/>
              </w:rPr>
            </w:pPr>
            <w:hyperlink r:id="rId278">
              <w:r>
                <w:rPr>
                  <w:sz w:val="19"/>
                  <w:u w:val="single" w:color="AAAAAA"/>
                </w:rPr>
                <w:t>White</w:t>
              </w:r>
            </w:hyperlink>
          </w:p>
        </w:tc>
        <w:tc>
          <w:tcPr>
            <w:tcW w:w="2129" w:type="dxa"/>
          </w:tcPr>
          <w:p>
            <w:pPr>
              <w:pStyle w:val="TableParagraph"/>
              <w:spacing w:before="56"/>
              <w:ind w:right="100"/>
              <w:jc w:val="right"/>
              <w:rPr>
                <w:sz w:val="19"/>
              </w:rPr>
            </w:pPr>
            <w:r>
              <w:rPr>
                <w:w w:val="95"/>
                <w:sz w:val="19"/>
              </w:rPr>
              <w:t>1,493,155</w:t>
            </w:r>
          </w:p>
        </w:tc>
        <w:tc>
          <w:tcPr>
            <w:tcW w:w="1228" w:type="dxa"/>
          </w:tcPr>
          <w:p>
            <w:pPr>
              <w:pStyle w:val="TableParagraph"/>
              <w:spacing w:before="56"/>
              <w:ind w:right="99"/>
              <w:jc w:val="right"/>
              <w:rPr>
                <w:sz w:val="19"/>
              </w:rPr>
            </w:pPr>
            <w:r>
              <w:rPr>
                <w:w w:val="95"/>
                <w:sz w:val="19"/>
              </w:rPr>
              <w:t>91.3%</w:t>
            </w:r>
          </w:p>
        </w:tc>
      </w:tr>
      <w:tr>
        <w:trPr>
          <w:trHeight w:val="337" w:hRule="atLeast"/>
        </w:trPr>
        <w:tc>
          <w:tcPr>
            <w:tcW w:w="3722" w:type="dxa"/>
          </w:tcPr>
          <w:p>
            <w:pPr>
              <w:pStyle w:val="TableParagraph"/>
              <w:spacing w:before="56"/>
              <w:ind w:left="118"/>
              <w:rPr>
                <w:sz w:val="19"/>
              </w:rPr>
            </w:pPr>
            <w:hyperlink r:id="rId279">
              <w:r>
                <w:rPr>
                  <w:sz w:val="19"/>
                  <w:u w:val="single" w:color="AAAAAA"/>
                </w:rPr>
                <w:t>Black or African American</w:t>
              </w:r>
            </w:hyperlink>
          </w:p>
        </w:tc>
        <w:tc>
          <w:tcPr>
            <w:tcW w:w="2129" w:type="dxa"/>
          </w:tcPr>
          <w:p>
            <w:pPr>
              <w:pStyle w:val="TableParagraph"/>
              <w:spacing w:before="56"/>
              <w:ind w:right="100"/>
              <w:jc w:val="right"/>
              <w:rPr>
                <w:sz w:val="19"/>
              </w:rPr>
            </w:pPr>
            <w:r>
              <w:rPr>
                <w:w w:val="95"/>
                <w:sz w:val="19"/>
              </w:rPr>
              <w:t>10,433</w:t>
            </w:r>
          </w:p>
        </w:tc>
        <w:tc>
          <w:tcPr>
            <w:tcW w:w="1228" w:type="dxa"/>
          </w:tcPr>
          <w:p>
            <w:pPr>
              <w:pStyle w:val="TableParagraph"/>
              <w:spacing w:before="56"/>
              <w:ind w:right="99"/>
              <w:jc w:val="right"/>
              <w:rPr>
                <w:sz w:val="19"/>
              </w:rPr>
            </w:pPr>
            <w:r>
              <w:rPr>
                <w:w w:val="95"/>
                <w:sz w:val="19"/>
              </w:rPr>
              <w:t>0.6%</w:t>
            </w:r>
          </w:p>
        </w:tc>
      </w:tr>
      <w:tr>
        <w:trPr>
          <w:trHeight w:val="337" w:hRule="atLeast"/>
        </w:trPr>
        <w:tc>
          <w:tcPr>
            <w:tcW w:w="3722" w:type="dxa"/>
          </w:tcPr>
          <w:p>
            <w:pPr>
              <w:pStyle w:val="TableParagraph"/>
              <w:spacing w:before="56"/>
              <w:ind w:left="118"/>
              <w:rPr>
                <w:sz w:val="19"/>
              </w:rPr>
            </w:pPr>
            <w:hyperlink r:id="rId60">
              <w:r>
                <w:rPr>
                  <w:sz w:val="19"/>
                  <w:u w:val="single" w:color="AAAAAA"/>
                </w:rPr>
                <w:t>American Indian and Alaska Native</w:t>
              </w:r>
            </w:hyperlink>
          </w:p>
        </w:tc>
        <w:tc>
          <w:tcPr>
            <w:tcW w:w="2129" w:type="dxa"/>
          </w:tcPr>
          <w:p>
            <w:pPr>
              <w:pStyle w:val="TableParagraph"/>
              <w:spacing w:before="56"/>
              <w:ind w:right="100"/>
              <w:jc w:val="right"/>
              <w:rPr>
                <w:sz w:val="19"/>
              </w:rPr>
            </w:pPr>
            <w:r>
              <w:rPr>
                <w:w w:val="95"/>
                <w:sz w:val="19"/>
              </w:rPr>
              <w:t>21,454</w:t>
            </w:r>
          </w:p>
        </w:tc>
        <w:tc>
          <w:tcPr>
            <w:tcW w:w="1228" w:type="dxa"/>
          </w:tcPr>
          <w:p>
            <w:pPr>
              <w:pStyle w:val="TableParagraph"/>
              <w:spacing w:before="56"/>
              <w:ind w:right="99"/>
              <w:jc w:val="right"/>
              <w:rPr>
                <w:sz w:val="19"/>
              </w:rPr>
            </w:pPr>
            <w:r>
              <w:rPr>
                <w:w w:val="95"/>
                <w:sz w:val="19"/>
              </w:rPr>
              <w:t>1.3%</w:t>
            </w:r>
          </w:p>
        </w:tc>
      </w:tr>
      <w:tr>
        <w:trPr>
          <w:trHeight w:val="337" w:hRule="atLeast"/>
        </w:trPr>
        <w:tc>
          <w:tcPr>
            <w:tcW w:w="3722" w:type="dxa"/>
          </w:tcPr>
          <w:p>
            <w:pPr>
              <w:pStyle w:val="TableParagraph"/>
              <w:spacing w:before="56"/>
              <w:ind w:left="118"/>
              <w:rPr>
                <w:sz w:val="19"/>
              </w:rPr>
            </w:pPr>
            <w:hyperlink r:id="rId280">
              <w:r>
                <w:rPr>
                  <w:sz w:val="19"/>
                  <w:u w:val="single" w:color="AAAAAA"/>
                </w:rPr>
                <w:t>Asian</w:t>
              </w:r>
            </w:hyperlink>
          </w:p>
        </w:tc>
        <w:tc>
          <w:tcPr>
            <w:tcW w:w="2129" w:type="dxa"/>
          </w:tcPr>
          <w:p>
            <w:pPr>
              <w:pStyle w:val="TableParagraph"/>
              <w:spacing w:before="56"/>
              <w:ind w:right="100"/>
              <w:jc w:val="right"/>
              <w:rPr>
                <w:sz w:val="19"/>
              </w:rPr>
            </w:pPr>
            <w:r>
              <w:rPr>
                <w:w w:val="95"/>
                <w:sz w:val="19"/>
              </w:rPr>
              <w:t>21,630</w:t>
            </w:r>
          </w:p>
        </w:tc>
        <w:tc>
          <w:tcPr>
            <w:tcW w:w="1228" w:type="dxa"/>
          </w:tcPr>
          <w:p>
            <w:pPr>
              <w:pStyle w:val="TableParagraph"/>
              <w:spacing w:before="56"/>
              <w:ind w:right="99"/>
              <w:jc w:val="right"/>
              <w:rPr>
                <w:sz w:val="19"/>
              </w:rPr>
            </w:pPr>
            <w:r>
              <w:rPr>
                <w:w w:val="95"/>
                <w:sz w:val="19"/>
              </w:rPr>
              <w:t>1.3%</w:t>
            </w:r>
          </w:p>
        </w:tc>
      </w:tr>
      <w:tr>
        <w:trPr>
          <w:trHeight w:val="337" w:hRule="atLeast"/>
        </w:trPr>
        <w:tc>
          <w:tcPr>
            <w:tcW w:w="3722" w:type="dxa"/>
          </w:tcPr>
          <w:p>
            <w:pPr>
              <w:pStyle w:val="TableParagraph"/>
              <w:spacing w:before="56"/>
              <w:ind w:left="118"/>
              <w:rPr>
                <w:sz w:val="19"/>
              </w:rPr>
            </w:pPr>
            <w:hyperlink r:id="rId281">
              <w:r>
                <w:rPr>
                  <w:spacing w:val="-3"/>
                  <w:sz w:val="19"/>
                  <w:u w:val="single" w:color="AAAAAA"/>
                </w:rPr>
                <w:t>Native Hawaiian </w:t>
              </w:r>
              <w:r>
                <w:rPr>
                  <w:sz w:val="19"/>
                  <w:u w:val="single" w:color="AAAAAA"/>
                </w:rPr>
                <w:t>and </w:t>
              </w:r>
              <w:r>
                <w:rPr>
                  <w:spacing w:val="-3"/>
                  <w:sz w:val="19"/>
                  <w:u w:val="single" w:color="AAAAAA"/>
                </w:rPr>
                <w:t>Other Pacific Islander</w:t>
              </w:r>
            </w:hyperlink>
          </w:p>
        </w:tc>
        <w:tc>
          <w:tcPr>
            <w:tcW w:w="2129" w:type="dxa"/>
          </w:tcPr>
          <w:p>
            <w:pPr>
              <w:pStyle w:val="TableParagraph"/>
              <w:spacing w:before="56"/>
              <w:ind w:right="100"/>
              <w:jc w:val="right"/>
              <w:rPr>
                <w:sz w:val="19"/>
              </w:rPr>
            </w:pPr>
            <w:r>
              <w:rPr>
                <w:w w:val="95"/>
                <w:sz w:val="19"/>
              </w:rPr>
              <w:t>2,003</w:t>
            </w:r>
          </w:p>
        </w:tc>
        <w:tc>
          <w:tcPr>
            <w:tcW w:w="1228" w:type="dxa"/>
          </w:tcPr>
          <w:p>
            <w:pPr>
              <w:pStyle w:val="TableParagraph"/>
              <w:spacing w:before="56"/>
              <w:ind w:right="99"/>
              <w:jc w:val="right"/>
              <w:rPr>
                <w:sz w:val="19"/>
              </w:rPr>
            </w:pPr>
            <w:r>
              <w:rPr>
                <w:w w:val="95"/>
                <w:sz w:val="19"/>
              </w:rPr>
              <w:t>0.1%</w:t>
            </w:r>
          </w:p>
        </w:tc>
      </w:tr>
      <w:tr>
        <w:trPr>
          <w:trHeight w:val="337" w:hRule="atLeast"/>
        </w:trPr>
        <w:tc>
          <w:tcPr>
            <w:tcW w:w="3722" w:type="dxa"/>
          </w:tcPr>
          <w:p>
            <w:pPr>
              <w:pStyle w:val="TableParagraph"/>
              <w:spacing w:before="56"/>
              <w:ind w:left="118"/>
              <w:rPr>
                <w:sz w:val="19"/>
              </w:rPr>
            </w:pPr>
            <w:hyperlink r:id="rId282">
              <w:r>
                <w:rPr>
                  <w:sz w:val="19"/>
                  <w:u w:val="single" w:color="AAAAAA"/>
                </w:rPr>
                <w:t>Some other race</w:t>
              </w:r>
            </w:hyperlink>
          </w:p>
        </w:tc>
        <w:tc>
          <w:tcPr>
            <w:tcW w:w="2129" w:type="dxa"/>
          </w:tcPr>
          <w:p>
            <w:pPr>
              <w:pStyle w:val="TableParagraph"/>
              <w:spacing w:before="56"/>
              <w:ind w:right="100"/>
              <w:jc w:val="right"/>
              <w:rPr>
                <w:sz w:val="19"/>
              </w:rPr>
            </w:pPr>
            <w:r>
              <w:rPr>
                <w:w w:val="95"/>
                <w:sz w:val="19"/>
              </w:rPr>
              <w:t>44,758</w:t>
            </w:r>
          </w:p>
        </w:tc>
        <w:tc>
          <w:tcPr>
            <w:tcW w:w="1228" w:type="dxa"/>
          </w:tcPr>
          <w:p>
            <w:pPr>
              <w:pStyle w:val="TableParagraph"/>
              <w:spacing w:before="56"/>
              <w:ind w:right="99"/>
              <w:jc w:val="right"/>
              <w:rPr>
                <w:sz w:val="19"/>
              </w:rPr>
            </w:pPr>
            <w:r>
              <w:rPr>
                <w:w w:val="95"/>
                <w:sz w:val="19"/>
              </w:rPr>
              <w:t>2.7%</w:t>
            </w:r>
          </w:p>
        </w:tc>
      </w:tr>
      <w:tr>
        <w:trPr>
          <w:trHeight w:val="337" w:hRule="atLeast"/>
        </w:trPr>
        <w:tc>
          <w:tcPr>
            <w:tcW w:w="3722" w:type="dxa"/>
          </w:tcPr>
          <w:p>
            <w:pPr>
              <w:pStyle w:val="TableParagraph"/>
              <w:spacing w:before="56"/>
              <w:ind w:left="118"/>
              <w:rPr>
                <w:sz w:val="19"/>
              </w:rPr>
            </w:pPr>
            <w:hyperlink r:id="rId283">
              <w:r>
                <w:rPr>
                  <w:sz w:val="19"/>
                  <w:u w:val="single" w:color="AAAAAA"/>
                </w:rPr>
                <w:t>Two or more races</w:t>
              </w:r>
            </w:hyperlink>
          </w:p>
        </w:tc>
        <w:tc>
          <w:tcPr>
            <w:tcW w:w="2129" w:type="dxa"/>
          </w:tcPr>
          <w:p>
            <w:pPr>
              <w:pStyle w:val="TableParagraph"/>
              <w:spacing w:before="56"/>
              <w:ind w:right="100"/>
              <w:jc w:val="right"/>
              <w:rPr>
                <w:sz w:val="19"/>
              </w:rPr>
            </w:pPr>
            <w:r>
              <w:rPr>
                <w:w w:val="95"/>
                <w:sz w:val="19"/>
              </w:rPr>
              <w:t>42,050</w:t>
            </w:r>
          </w:p>
        </w:tc>
        <w:tc>
          <w:tcPr>
            <w:tcW w:w="1228" w:type="dxa"/>
          </w:tcPr>
          <w:p>
            <w:pPr>
              <w:pStyle w:val="TableParagraph"/>
              <w:spacing w:before="56"/>
              <w:ind w:right="99"/>
              <w:jc w:val="right"/>
              <w:rPr>
                <w:sz w:val="19"/>
              </w:rPr>
            </w:pPr>
            <w:r>
              <w:rPr>
                <w:w w:val="95"/>
                <w:sz w:val="19"/>
              </w:rPr>
              <w:t>2.6%</w:t>
            </w:r>
          </w:p>
        </w:tc>
      </w:tr>
    </w:tbl>
    <w:p>
      <w:pPr>
        <w:spacing w:line="240" w:lineRule="auto" w:before="0"/>
        <w:rPr>
          <w:sz w:val="22"/>
        </w:rPr>
      </w:pPr>
    </w:p>
    <w:p>
      <w:pPr>
        <w:spacing w:before="188"/>
        <w:ind w:left="1670" w:right="0" w:firstLine="0"/>
        <w:jc w:val="left"/>
        <w:rPr>
          <w:b/>
          <w:sz w:val="17"/>
        </w:rPr>
      </w:pPr>
      <w:r>
        <w:rPr/>
        <w:pict>
          <v:shape style="position:absolute;margin-left:42.529335pt;margin-top:22.596285pt;width:282.4pt;height:152.8pt;mso-position-horizontal-relative:page;mso-position-vertical-relative:paragraph;z-index:2368"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972"/>
                    <w:gridCol w:w="914"/>
                    <w:gridCol w:w="914"/>
                    <w:gridCol w:w="914"/>
                    <w:gridCol w:w="914"/>
                  </w:tblGrid>
                  <w:tr>
                    <w:trPr>
                      <w:trHeight w:val="350" w:hRule="atLeast"/>
                    </w:trPr>
                    <w:tc>
                      <w:tcPr>
                        <w:tcW w:w="1972" w:type="dxa"/>
                      </w:tcPr>
                      <w:p>
                        <w:pPr>
                          <w:pStyle w:val="TableParagraph"/>
                          <w:spacing w:before="56"/>
                          <w:ind w:left="146"/>
                          <w:rPr>
                            <w:b/>
                            <w:sz w:val="19"/>
                          </w:rPr>
                        </w:pPr>
                        <w:r>
                          <w:rPr>
                            <w:b/>
                            <w:sz w:val="19"/>
                          </w:rPr>
                          <w:t>Racial composition</w:t>
                        </w:r>
                      </w:p>
                    </w:tc>
                    <w:tc>
                      <w:tcPr>
                        <w:tcW w:w="914" w:type="dxa"/>
                      </w:tcPr>
                      <w:p>
                        <w:pPr>
                          <w:pStyle w:val="TableParagraph"/>
                          <w:spacing w:before="41"/>
                          <w:ind w:left="121"/>
                          <w:rPr>
                            <w:sz w:val="15"/>
                          </w:rPr>
                        </w:pPr>
                        <w:r>
                          <w:rPr>
                            <w:b/>
                            <w:position w:val="-6"/>
                            <w:sz w:val="19"/>
                          </w:rPr>
                          <w:t>1970</w:t>
                        </w:r>
                        <w:r>
                          <w:rPr>
                            <w:sz w:val="15"/>
                          </w:rPr>
                          <w:t>[46]</w:t>
                        </w:r>
                      </w:p>
                    </w:tc>
                    <w:tc>
                      <w:tcPr>
                        <w:tcW w:w="914" w:type="dxa"/>
                      </w:tcPr>
                      <w:p>
                        <w:pPr>
                          <w:pStyle w:val="TableParagraph"/>
                          <w:spacing w:before="41"/>
                          <w:ind w:left="122"/>
                          <w:rPr>
                            <w:sz w:val="15"/>
                          </w:rPr>
                        </w:pPr>
                        <w:r>
                          <w:rPr>
                            <w:b/>
                            <w:position w:val="-6"/>
                            <w:sz w:val="19"/>
                          </w:rPr>
                          <w:t>1990</w:t>
                        </w:r>
                        <w:r>
                          <w:rPr>
                            <w:sz w:val="15"/>
                          </w:rPr>
                          <w:t>[46]</w:t>
                        </w:r>
                      </w:p>
                    </w:tc>
                    <w:tc>
                      <w:tcPr>
                        <w:tcW w:w="914" w:type="dxa"/>
                      </w:tcPr>
                      <w:p>
                        <w:pPr>
                          <w:pStyle w:val="TableParagraph"/>
                          <w:spacing w:before="41"/>
                          <w:ind w:left="122"/>
                          <w:rPr>
                            <w:sz w:val="15"/>
                          </w:rPr>
                        </w:pPr>
                        <w:r>
                          <w:rPr>
                            <w:b/>
                            <w:position w:val="-6"/>
                            <w:sz w:val="19"/>
                          </w:rPr>
                          <w:t>2000</w:t>
                        </w:r>
                        <w:r>
                          <w:rPr>
                            <w:sz w:val="15"/>
                          </w:rPr>
                          <w:t>[47]</w:t>
                        </w:r>
                      </w:p>
                    </w:tc>
                    <w:tc>
                      <w:tcPr>
                        <w:tcW w:w="914" w:type="dxa"/>
                      </w:tcPr>
                      <w:p>
                        <w:pPr>
                          <w:pStyle w:val="TableParagraph"/>
                          <w:spacing w:before="41"/>
                          <w:ind w:left="122"/>
                          <w:rPr>
                            <w:sz w:val="15"/>
                          </w:rPr>
                        </w:pPr>
                        <w:r>
                          <w:rPr>
                            <w:b/>
                            <w:position w:val="-6"/>
                            <w:sz w:val="19"/>
                          </w:rPr>
                          <w:t>2010</w:t>
                        </w:r>
                        <w:r>
                          <w:rPr>
                            <w:sz w:val="15"/>
                          </w:rPr>
                          <w:t>[48]</w:t>
                        </w:r>
                      </w:p>
                    </w:tc>
                  </w:tr>
                  <w:tr>
                    <w:trPr>
                      <w:trHeight w:val="337" w:hRule="atLeast"/>
                    </w:trPr>
                    <w:tc>
                      <w:tcPr>
                        <w:tcW w:w="1972" w:type="dxa"/>
                      </w:tcPr>
                      <w:p>
                        <w:pPr>
                          <w:pStyle w:val="TableParagraph"/>
                          <w:spacing w:before="56"/>
                          <w:ind w:left="118"/>
                          <w:rPr>
                            <w:sz w:val="19"/>
                          </w:rPr>
                        </w:pPr>
                        <w:hyperlink r:id="rId278">
                          <w:r>
                            <w:rPr>
                              <w:sz w:val="19"/>
                              <w:u w:val="single" w:color="AAAAAA"/>
                            </w:rPr>
                            <w:t>White</w:t>
                          </w:r>
                        </w:hyperlink>
                      </w:p>
                    </w:tc>
                    <w:tc>
                      <w:tcPr>
                        <w:tcW w:w="914" w:type="dxa"/>
                      </w:tcPr>
                      <w:p>
                        <w:pPr>
                          <w:pStyle w:val="TableParagraph"/>
                          <w:spacing w:before="56"/>
                          <w:ind w:left="118"/>
                          <w:rPr>
                            <w:sz w:val="19"/>
                          </w:rPr>
                        </w:pPr>
                        <w:r>
                          <w:rPr>
                            <w:sz w:val="19"/>
                          </w:rPr>
                          <w:t>98.1%</w:t>
                        </w:r>
                      </w:p>
                    </w:tc>
                    <w:tc>
                      <w:tcPr>
                        <w:tcW w:w="914" w:type="dxa"/>
                      </w:tcPr>
                      <w:p>
                        <w:pPr>
                          <w:pStyle w:val="TableParagraph"/>
                          <w:spacing w:before="56"/>
                          <w:ind w:left="118"/>
                          <w:rPr>
                            <w:sz w:val="19"/>
                          </w:rPr>
                        </w:pPr>
                        <w:r>
                          <w:rPr>
                            <w:sz w:val="19"/>
                          </w:rPr>
                          <w:t>94.4%</w:t>
                        </w:r>
                      </w:p>
                    </w:tc>
                    <w:tc>
                      <w:tcPr>
                        <w:tcW w:w="914" w:type="dxa"/>
                      </w:tcPr>
                      <w:p>
                        <w:pPr>
                          <w:pStyle w:val="TableParagraph"/>
                          <w:spacing w:before="56"/>
                          <w:ind w:left="118"/>
                          <w:rPr>
                            <w:sz w:val="19"/>
                          </w:rPr>
                        </w:pPr>
                        <w:r>
                          <w:rPr>
                            <w:sz w:val="19"/>
                          </w:rPr>
                          <w:t>90.1%</w:t>
                        </w:r>
                      </w:p>
                    </w:tc>
                    <w:tc>
                      <w:tcPr>
                        <w:tcW w:w="914" w:type="dxa"/>
                      </w:tcPr>
                      <w:p>
                        <w:pPr>
                          <w:pStyle w:val="TableParagraph"/>
                          <w:spacing w:before="56"/>
                          <w:ind w:left="118"/>
                          <w:rPr>
                            <w:sz w:val="19"/>
                          </w:rPr>
                        </w:pPr>
                        <w:r>
                          <w:rPr>
                            <w:sz w:val="19"/>
                          </w:rPr>
                          <w:t>89.1%</w:t>
                        </w:r>
                      </w:p>
                    </w:tc>
                  </w:tr>
                  <w:tr>
                    <w:trPr>
                      <w:trHeight w:val="337" w:hRule="atLeast"/>
                    </w:trPr>
                    <w:tc>
                      <w:tcPr>
                        <w:tcW w:w="1972" w:type="dxa"/>
                      </w:tcPr>
                      <w:p>
                        <w:pPr>
                          <w:pStyle w:val="TableParagraph"/>
                          <w:spacing w:before="56"/>
                          <w:ind w:left="118"/>
                          <w:rPr>
                            <w:sz w:val="19"/>
                          </w:rPr>
                        </w:pPr>
                        <w:hyperlink r:id="rId60">
                          <w:r>
                            <w:rPr>
                              <w:sz w:val="19"/>
                              <w:u w:val="single" w:color="AAAAAA"/>
                            </w:rPr>
                            <w:t>Native</w:t>
                          </w:r>
                        </w:hyperlink>
                      </w:p>
                    </w:tc>
                    <w:tc>
                      <w:tcPr>
                        <w:tcW w:w="914" w:type="dxa"/>
                      </w:tcPr>
                      <w:p>
                        <w:pPr>
                          <w:pStyle w:val="TableParagraph"/>
                          <w:spacing w:before="56"/>
                          <w:ind w:left="118"/>
                          <w:rPr>
                            <w:sz w:val="19"/>
                          </w:rPr>
                        </w:pPr>
                        <w:r>
                          <w:rPr>
                            <w:sz w:val="19"/>
                          </w:rPr>
                          <w:t>0.9%</w:t>
                        </w:r>
                      </w:p>
                    </w:tc>
                    <w:tc>
                      <w:tcPr>
                        <w:tcW w:w="914" w:type="dxa"/>
                      </w:tcPr>
                      <w:p>
                        <w:pPr>
                          <w:pStyle w:val="TableParagraph"/>
                          <w:spacing w:before="56"/>
                          <w:ind w:left="118"/>
                          <w:rPr>
                            <w:sz w:val="19"/>
                          </w:rPr>
                        </w:pPr>
                        <w:r>
                          <w:rPr>
                            <w:sz w:val="19"/>
                          </w:rPr>
                          <w:t>1.4%</w:t>
                        </w:r>
                      </w:p>
                    </w:tc>
                    <w:tc>
                      <w:tcPr>
                        <w:tcW w:w="914" w:type="dxa"/>
                      </w:tcPr>
                      <w:p>
                        <w:pPr>
                          <w:pStyle w:val="TableParagraph"/>
                          <w:spacing w:before="56"/>
                          <w:ind w:left="118"/>
                          <w:rPr>
                            <w:sz w:val="19"/>
                          </w:rPr>
                        </w:pPr>
                        <w:r>
                          <w:rPr>
                            <w:sz w:val="19"/>
                          </w:rPr>
                          <w:t>1.4%</w:t>
                        </w:r>
                      </w:p>
                    </w:tc>
                    <w:tc>
                      <w:tcPr>
                        <w:tcW w:w="914" w:type="dxa"/>
                      </w:tcPr>
                      <w:p>
                        <w:pPr>
                          <w:pStyle w:val="TableParagraph"/>
                          <w:spacing w:before="56"/>
                          <w:ind w:left="118"/>
                          <w:rPr>
                            <w:sz w:val="19"/>
                          </w:rPr>
                        </w:pPr>
                        <w:r>
                          <w:rPr>
                            <w:sz w:val="19"/>
                          </w:rPr>
                          <w:t>1.4%</w:t>
                        </w:r>
                      </w:p>
                    </w:tc>
                  </w:tr>
                  <w:tr>
                    <w:trPr>
                      <w:trHeight w:val="337" w:hRule="atLeast"/>
                    </w:trPr>
                    <w:tc>
                      <w:tcPr>
                        <w:tcW w:w="1972" w:type="dxa"/>
                      </w:tcPr>
                      <w:p>
                        <w:pPr>
                          <w:pStyle w:val="TableParagraph"/>
                          <w:spacing w:before="56"/>
                          <w:ind w:left="118"/>
                          <w:rPr>
                            <w:sz w:val="19"/>
                          </w:rPr>
                        </w:pPr>
                        <w:hyperlink r:id="rId280">
                          <w:r>
                            <w:rPr>
                              <w:sz w:val="19"/>
                              <w:u w:val="single" w:color="AAAAAA"/>
                            </w:rPr>
                            <w:t>Asian</w:t>
                          </w:r>
                        </w:hyperlink>
                      </w:p>
                    </w:tc>
                    <w:tc>
                      <w:tcPr>
                        <w:tcW w:w="914" w:type="dxa"/>
                      </w:tcPr>
                      <w:p>
                        <w:pPr>
                          <w:pStyle w:val="TableParagraph"/>
                          <w:spacing w:before="56"/>
                          <w:ind w:left="118"/>
                          <w:rPr>
                            <w:sz w:val="19"/>
                          </w:rPr>
                        </w:pPr>
                        <w:r>
                          <w:rPr>
                            <w:sz w:val="19"/>
                          </w:rPr>
                          <w:t>0.5%</w:t>
                        </w:r>
                      </w:p>
                    </w:tc>
                    <w:tc>
                      <w:tcPr>
                        <w:tcW w:w="914" w:type="dxa"/>
                      </w:tcPr>
                      <w:p>
                        <w:pPr>
                          <w:pStyle w:val="TableParagraph"/>
                          <w:spacing w:before="56"/>
                          <w:ind w:left="118"/>
                          <w:rPr>
                            <w:sz w:val="19"/>
                          </w:rPr>
                        </w:pPr>
                        <w:r>
                          <w:rPr>
                            <w:sz w:val="19"/>
                          </w:rPr>
                          <w:t>0.9%</w:t>
                        </w:r>
                      </w:p>
                    </w:tc>
                    <w:tc>
                      <w:tcPr>
                        <w:tcW w:w="914" w:type="dxa"/>
                      </w:tcPr>
                      <w:p>
                        <w:pPr>
                          <w:pStyle w:val="TableParagraph"/>
                          <w:spacing w:before="56"/>
                          <w:ind w:left="118"/>
                          <w:rPr>
                            <w:sz w:val="19"/>
                          </w:rPr>
                        </w:pPr>
                        <w:r>
                          <w:rPr>
                            <w:sz w:val="19"/>
                          </w:rPr>
                          <w:t>0.9%</w:t>
                        </w:r>
                      </w:p>
                    </w:tc>
                    <w:tc>
                      <w:tcPr>
                        <w:tcW w:w="914" w:type="dxa"/>
                      </w:tcPr>
                      <w:p>
                        <w:pPr>
                          <w:pStyle w:val="TableParagraph"/>
                          <w:spacing w:before="56"/>
                          <w:ind w:left="118"/>
                          <w:rPr>
                            <w:sz w:val="19"/>
                          </w:rPr>
                        </w:pPr>
                        <w:r>
                          <w:rPr>
                            <w:sz w:val="19"/>
                          </w:rPr>
                          <w:t>1.2%</w:t>
                        </w:r>
                      </w:p>
                    </w:tc>
                  </w:tr>
                  <w:tr>
                    <w:trPr>
                      <w:trHeight w:val="337" w:hRule="atLeast"/>
                    </w:trPr>
                    <w:tc>
                      <w:tcPr>
                        <w:tcW w:w="1972" w:type="dxa"/>
                      </w:tcPr>
                      <w:p>
                        <w:pPr>
                          <w:pStyle w:val="TableParagraph"/>
                          <w:spacing w:before="56"/>
                          <w:ind w:left="118"/>
                          <w:rPr>
                            <w:sz w:val="19"/>
                          </w:rPr>
                        </w:pPr>
                        <w:hyperlink r:id="rId279">
                          <w:r>
                            <w:rPr>
                              <w:sz w:val="19"/>
                              <w:u w:val="single" w:color="AAAAAA"/>
                            </w:rPr>
                            <w:t>Black</w:t>
                          </w:r>
                        </w:hyperlink>
                      </w:p>
                    </w:tc>
                    <w:tc>
                      <w:tcPr>
                        <w:tcW w:w="914" w:type="dxa"/>
                      </w:tcPr>
                      <w:p>
                        <w:pPr>
                          <w:pStyle w:val="TableParagraph"/>
                          <w:spacing w:before="56"/>
                          <w:ind w:left="118"/>
                          <w:rPr>
                            <w:sz w:val="19"/>
                          </w:rPr>
                        </w:pPr>
                        <w:r>
                          <w:rPr>
                            <w:sz w:val="19"/>
                          </w:rPr>
                          <w:t>0.3%</w:t>
                        </w:r>
                      </w:p>
                    </w:tc>
                    <w:tc>
                      <w:tcPr>
                        <w:tcW w:w="914" w:type="dxa"/>
                      </w:tcPr>
                      <w:p>
                        <w:pPr>
                          <w:pStyle w:val="TableParagraph"/>
                          <w:spacing w:before="56"/>
                          <w:ind w:left="118"/>
                          <w:rPr>
                            <w:sz w:val="19"/>
                          </w:rPr>
                        </w:pPr>
                        <w:r>
                          <w:rPr>
                            <w:sz w:val="19"/>
                          </w:rPr>
                          <w:t>0.3%</w:t>
                        </w:r>
                      </w:p>
                    </w:tc>
                    <w:tc>
                      <w:tcPr>
                        <w:tcW w:w="914" w:type="dxa"/>
                      </w:tcPr>
                      <w:p>
                        <w:pPr>
                          <w:pStyle w:val="TableParagraph"/>
                          <w:spacing w:before="56"/>
                          <w:ind w:left="118"/>
                          <w:rPr>
                            <w:sz w:val="19"/>
                          </w:rPr>
                        </w:pPr>
                        <w:r>
                          <w:rPr>
                            <w:sz w:val="19"/>
                          </w:rPr>
                          <w:t>0.4%</w:t>
                        </w:r>
                      </w:p>
                    </w:tc>
                    <w:tc>
                      <w:tcPr>
                        <w:tcW w:w="914" w:type="dxa"/>
                      </w:tcPr>
                      <w:p>
                        <w:pPr>
                          <w:pStyle w:val="TableParagraph"/>
                          <w:spacing w:before="56"/>
                          <w:ind w:left="118"/>
                          <w:rPr>
                            <w:sz w:val="19"/>
                          </w:rPr>
                        </w:pPr>
                        <w:r>
                          <w:rPr>
                            <w:sz w:val="19"/>
                          </w:rPr>
                          <w:t>0.6%</w:t>
                        </w:r>
                      </w:p>
                    </w:tc>
                  </w:tr>
                  <w:tr>
                    <w:trPr>
                      <w:trHeight w:val="546" w:hRule="atLeast"/>
                    </w:trPr>
                    <w:tc>
                      <w:tcPr>
                        <w:tcW w:w="1972" w:type="dxa"/>
                      </w:tcPr>
                      <w:p>
                        <w:pPr>
                          <w:pStyle w:val="TableParagraph"/>
                          <w:spacing w:line="230" w:lineRule="auto" w:before="63"/>
                          <w:ind w:left="118" w:right="44"/>
                          <w:rPr>
                            <w:sz w:val="19"/>
                          </w:rPr>
                        </w:pPr>
                        <w:hyperlink r:id="rId284">
                          <w:r>
                            <w:rPr>
                              <w:sz w:val="19"/>
                              <w:u w:val="single" w:color="AAAAAA"/>
                            </w:rPr>
                            <w:t>Native Hawaiian</w:t>
                          </w:r>
                          <w:r>
                            <w:rPr>
                              <w:sz w:val="19"/>
                            </w:rPr>
                            <w:t> </w:t>
                          </w:r>
                        </w:hyperlink>
                        <w:r>
                          <w:rPr>
                            <w:sz w:val="19"/>
                          </w:rPr>
                          <w:t>and </w:t>
                        </w:r>
                        <w:hyperlink r:id="rId285">
                          <w:r>
                            <w:rPr>
                              <w:sz w:val="19"/>
                              <w:u w:val="single" w:color="AAAAAA"/>
                            </w:rPr>
                            <w:t>other Pacific Islander</w:t>
                          </w:r>
                        </w:hyperlink>
                      </w:p>
                    </w:tc>
                    <w:tc>
                      <w:tcPr>
                        <w:tcW w:w="914" w:type="dxa"/>
                      </w:tcPr>
                      <w:p>
                        <w:pPr>
                          <w:pStyle w:val="TableParagraph"/>
                          <w:spacing w:before="160"/>
                          <w:ind w:left="118"/>
                          <w:rPr>
                            <w:sz w:val="19"/>
                          </w:rPr>
                        </w:pPr>
                        <w:r>
                          <w:rPr>
                            <w:w w:val="98"/>
                            <w:sz w:val="19"/>
                          </w:rPr>
                          <w:t>—</w:t>
                        </w:r>
                      </w:p>
                    </w:tc>
                    <w:tc>
                      <w:tcPr>
                        <w:tcW w:w="914" w:type="dxa"/>
                      </w:tcPr>
                      <w:p>
                        <w:pPr>
                          <w:pStyle w:val="TableParagraph"/>
                          <w:spacing w:before="160"/>
                          <w:ind w:left="118"/>
                          <w:rPr>
                            <w:sz w:val="19"/>
                          </w:rPr>
                        </w:pPr>
                        <w:r>
                          <w:rPr>
                            <w:w w:val="98"/>
                            <w:sz w:val="19"/>
                          </w:rPr>
                          <w:t>—</w:t>
                        </w:r>
                      </w:p>
                    </w:tc>
                    <w:tc>
                      <w:tcPr>
                        <w:tcW w:w="914" w:type="dxa"/>
                      </w:tcPr>
                      <w:p>
                        <w:pPr>
                          <w:pStyle w:val="TableParagraph"/>
                          <w:spacing w:before="160"/>
                          <w:ind w:left="118"/>
                          <w:rPr>
                            <w:sz w:val="19"/>
                          </w:rPr>
                        </w:pPr>
                        <w:r>
                          <w:rPr>
                            <w:sz w:val="19"/>
                          </w:rPr>
                          <w:t>0.1%</w:t>
                        </w:r>
                      </w:p>
                    </w:tc>
                    <w:tc>
                      <w:tcPr>
                        <w:tcW w:w="914" w:type="dxa"/>
                      </w:tcPr>
                      <w:p>
                        <w:pPr>
                          <w:pStyle w:val="TableParagraph"/>
                          <w:spacing w:before="160"/>
                          <w:ind w:left="118"/>
                          <w:rPr>
                            <w:sz w:val="19"/>
                          </w:rPr>
                        </w:pPr>
                        <w:r>
                          <w:rPr>
                            <w:sz w:val="19"/>
                          </w:rPr>
                          <w:t>0.1%</w:t>
                        </w:r>
                      </w:p>
                    </w:tc>
                  </w:tr>
                  <w:tr>
                    <w:trPr>
                      <w:trHeight w:val="337" w:hRule="atLeast"/>
                    </w:trPr>
                    <w:tc>
                      <w:tcPr>
                        <w:tcW w:w="1972" w:type="dxa"/>
                      </w:tcPr>
                      <w:p>
                        <w:pPr>
                          <w:pStyle w:val="TableParagraph"/>
                          <w:spacing w:before="56"/>
                          <w:ind w:left="118"/>
                          <w:rPr>
                            <w:sz w:val="19"/>
                          </w:rPr>
                        </w:pPr>
                        <w:hyperlink r:id="rId282">
                          <w:r>
                            <w:rPr>
                              <w:sz w:val="19"/>
                              <w:u w:val="single" w:color="AAAAAA"/>
                            </w:rPr>
                            <w:t>Other race</w:t>
                          </w:r>
                        </w:hyperlink>
                      </w:p>
                    </w:tc>
                    <w:tc>
                      <w:tcPr>
                        <w:tcW w:w="914" w:type="dxa"/>
                      </w:tcPr>
                      <w:p>
                        <w:pPr>
                          <w:pStyle w:val="TableParagraph"/>
                          <w:spacing w:before="56"/>
                          <w:ind w:left="118"/>
                          <w:rPr>
                            <w:sz w:val="19"/>
                          </w:rPr>
                        </w:pPr>
                        <w:r>
                          <w:rPr>
                            <w:sz w:val="19"/>
                          </w:rPr>
                          <w:t>0.2%</w:t>
                        </w:r>
                      </w:p>
                    </w:tc>
                    <w:tc>
                      <w:tcPr>
                        <w:tcW w:w="914" w:type="dxa"/>
                      </w:tcPr>
                      <w:p>
                        <w:pPr>
                          <w:pStyle w:val="TableParagraph"/>
                          <w:spacing w:before="56"/>
                          <w:ind w:left="118"/>
                          <w:rPr>
                            <w:sz w:val="19"/>
                          </w:rPr>
                        </w:pPr>
                        <w:r>
                          <w:rPr>
                            <w:sz w:val="19"/>
                          </w:rPr>
                          <w:t>3.0%</w:t>
                        </w:r>
                      </w:p>
                    </w:tc>
                    <w:tc>
                      <w:tcPr>
                        <w:tcW w:w="914" w:type="dxa"/>
                      </w:tcPr>
                      <w:p>
                        <w:pPr>
                          <w:pStyle w:val="TableParagraph"/>
                          <w:spacing w:before="56"/>
                          <w:ind w:left="118"/>
                          <w:rPr>
                            <w:sz w:val="19"/>
                          </w:rPr>
                        </w:pPr>
                        <w:r>
                          <w:rPr>
                            <w:sz w:val="19"/>
                          </w:rPr>
                          <w:t>4.2%</w:t>
                        </w:r>
                      </w:p>
                    </w:tc>
                    <w:tc>
                      <w:tcPr>
                        <w:tcW w:w="914" w:type="dxa"/>
                      </w:tcPr>
                      <w:p>
                        <w:pPr>
                          <w:pStyle w:val="TableParagraph"/>
                          <w:spacing w:before="56"/>
                          <w:ind w:left="118"/>
                          <w:rPr>
                            <w:sz w:val="19"/>
                          </w:rPr>
                        </w:pPr>
                        <w:r>
                          <w:rPr>
                            <w:sz w:val="19"/>
                          </w:rPr>
                          <w:t>5.1%</w:t>
                        </w:r>
                      </w:p>
                    </w:tc>
                  </w:tr>
                  <w:tr>
                    <w:trPr>
                      <w:trHeight w:val="337" w:hRule="atLeast"/>
                    </w:trPr>
                    <w:tc>
                      <w:tcPr>
                        <w:tcW w:w="1972" w:type="dxa"/>
                      </w:tcPr>
                      <w:p>
                        <w:pPr>
                          <w:pStyle w:val="TableParagraph"/>
                          <w:spacing w:before="56"/>
                          <w:ind w:left="118"/>
                          <w:rPr>
                            <w:sz w:val="19"/>
                          </w:rPr>
                        </w:pPr>
                        <w:hyperlink r:id="rId283">
                          <w:r>
                            <w:rPr>
                              <w:sz w:val="19"/>
                              <w:u w:val="single" w:color="AAAAAA"/>
                            </w:rPr>
                            <w:t>Two or more races</w:t>
                          </w:r>
                        </w:hyperlink>
                      </w:p>
                    </w:tc>
                    <w:tc>
                      <w:tcPr>
                        <w:tcW w:w="914" w:type="dxa"/>
                      </w:tcPr>
                      <w:p>
                        <w:pPr>
                          <w:pStyle w:val="TableParagraph"/>
                          <w:spacing w:before="56"/>
                          <w:ind w:left="118"/>
                          <w:rPr>
                            <w:sz w:val="19"/>
                          </w:rPr>
                        </w:pPr>
                        <w:r>
                          <w:rPr>
                            <w:w w:val="98"/>
                            <w:sz w:val="19"/>
                          </w:rPr>
                          <w:t>—</w:t>
                        </w:r>
                      </w:p>
                    </w:tc>
                    <w:tc>
                      <w:tcPr>
                        <w:tcW w:w="914" w:type="dxa"/>
                      </w:tcPr>
                      <w:p>
                        <w:pPr>
                          <w:pStyle w:val="TableParagraph"/>
                          <w:spacing w:before="56"/>
                          <w:ind w:left="118"/>
                          <w:rPr>
                            <w:sz w:val="19"/>
                          </w:rPr>
                        </w:pPr>
                        <w:r>
                          <w:rPr>
                            <w:w w:val="98"/>
                            <w:sz w:val="19"/>
                          </w:rPr>
                          <w:t>—</w:t>
                        </w:r>
                      </w:p>
                    </w:tc>
                    <w:tc>
                      <w:tcPr>
                        <w:tcW w:w="914" w:type="dxa"/>
                      </w:tcPr>
                      <w:p>
                        <w:pPr>
                          <w:pStyle w:val="TableParagraph"/>
                          <w:spacing w:before="56"/>
                          <w:ind w:left="118"/>
                          <w:rPr>
                            <w:sz w:val="19"/>
                          </w:rPr>
                        </w:pPr>
                        <w:r>
                          <w:rPr>
                            <w:sz w:val="19"/>
                          </w:rPr>
                          <w:t>2.0%</w:t>
                        </w:r>
                      </w:p>
                    </w:tc>
                    <w:tc>
                      <w:tcPr>
                        <w:tcW w:w="914" w:type="dxa"/>
                      </w:tcPr>
                      <w:p>
                        <w:pPr>
                          <w:pStyle w:val="TableParagraph"/>
                          <w:spacing w:before="56"/>
                          <w:ind w:left="118"/>
                          <w:rPr>
                            <w:sz w:val="19"/>
                          </w:rPr>
                        </w:pPr>
                        <w:r>
                          <w:rPr>
                            <w:sz w:val="19"/>
                          </w:rPr>
                          <w:t>2.5%</w:t>
                        </w:r>
                      </w:p>
                    </w:tc>
                  </w:tr>
                </w:tbl>
                <w:p>
                  <w:pPr>
                    <w:pStyle w:val="BodyText"/>
                    <w:ind w:left="0"/>
                  </w:pPr>
                </w:p>
              </w:txbxContent>
            </v:textbox>
            <w10:wrap type="none"/>
          </v:shape>
        </w:pict>
      </w:r>
      <w:r>
        <w:rPr>
          <w:b/>
          <w:sz w:val="17"/>
        </w:rPr>
        <w:t>Idaho historical racial composition</w:t>
      </w:r>
    </w:p>
    <w:p>
      <w:pPr>
        <w:spacing w:line="240" w:lineRule="auto" w:before="0"/>
        <w:rPr>
          <w:b/>
          <w:sz w:val="20"/>
        </w:rPr>
      </w:pPr>
    </w:p>
    <w:p>
      <w:pPr>
        <w:spacing w:line="240" w:lineRule="auto" w:before="0"/>
        <w:rPr>
          <w:b/>
          <w:sz w:val="20"/>
        </w:rPr>
      </w:pPr>
    </w:p>
    <w:p>
      <w:pPr>
        <w:spacing w:line="240" w:lineRule="auto" w:before="11" w:after="0"/>
        <w:rPr>
          <w:b/>
          <w:sz w:val="15"/>
        </w:rPr>
      </w:pPr>
    </w:p>
    <w:p>
      <w:pPr>
        <w:spacing w:line="240" w:lineRule="auto"/>
        <w:ind w:left="7498" w:right="0" w:firstLine="0"/>
        <w:rPr>
          <w:sz w:val="20"/>
        </w:rPr>
      </w:pPr>
      <w:r>
        <w:rPr>
          <w:sz w:val="20"/>
        </w:rPr>
        <w:drawing>
          <wp:inline distT="0" distB="0" distL="0" distR="0">
            <wp:extent cx="1781651" cy="1458468"/>
            <wp:effectExtent l="0" t="0" r="0" b="0"/>
            <wp:docPr id="31" name="image15.png" descr=""/>
            <wp:cNvGraphicFramePr>
              <a:graphicFrameLocks noChangeAspect="1"/>
            </wp:cNvGraphicFramePr>
            <a:graphic>
              <a:graphicData uri="http://schemas.openxmlformats.org/drawingml/2006/picture">
                <pic:pic>
                  <pic:nvPicPr>
                    <pic:cNvPr id="32" name="image15.png"/>
                    <pic:cNvPicPr/>
                  </pic:nvPicPr>
                  <pic:blipFill>
                    <a:blip r:embed="rId286" cstate="print"/>
                    <a:stretch>
                      <a:fillRect/>
                    </a:stretch>
                  </pic:blipFill>
                  <pic:spPr>
                    <a:xfrm>
                      <a:off x="0" y="0"/>
                      <a:ext cx="1781651" cy="1458468"/>
                    </a:xfrm>
                    <a:prstGeom prst="rect">
                      <a:avLst/>
                    </a:prstGeom>
                  </pic:spPr>
                </pic:pic>
              </a:graphicData>
            </a:graphic>
          </wp:inline>
        </w:drawing>
      </w:r>
      <w:r>
        <w:rPr>
          <w:sz w:val="20"/>
        </w:rPr>
      </w:r>
    </w:p>
    <w:p>
      <w:pPr>
        <w:spacing w:after="0" w:line="240" w:lineRule="auto"/>
        <w:rPr>
          <w:sz w:val="20"/>
        </w:rPr>
        <w:sectPr>
          <w:pgSz w:w="11900" w:h="16840"/>
          <w:pgMar w:top="860" w:bottom="280" w:left="600" w:right="600"/>
        </w:sectPr>
      </w:pPr>
    </w:p>
    <w:p>
      <w:pPr>
        <w:spacing w:line="240" w:lineRule="auto" w:before="0"/>
        <w:rPr>
          <w:b/>
          <w:sz w:val="22"/>
        </w:rPr>
      </w:pPr>
    </w:p>
    <w:p>
      <w:pPr>
        <w:spacing w:line="240" w:lineRule="auto" w:before="9"/>
        <w:rPr>
          <w:b/>
          <w:sz w:val="17"/>
        </w:rPr>
      </w:pPr>
    </w:p>
    <w:p>
      <w:pPr>
        <w:pStyle w:val="BodyText"/>
        <w:spacing w:line="273" w:lineRule="auto"/>
        <w:ind w:left="250" w:right="38"/>
        <w:jc w:val="both"/>
      </w:pPr>
      <w:r>
        <w:rPr/>
        <w:t>According to the 2016 </w:t>
      </w:r>
      <w:hyperlink r:id="rId287">
        <w:r>
          <w:rPr>
            <w:u w:val="single" w:color="AAAAAA"/>
          </w:rPr>
          <w:t>American Community Survey</w:t>
        </w:r>
      </w:hyperlink>
      <w:r>
        <w:rPr/>
        <w:t>, 12.0% of Idaho's population were of </w:t>
      </w:r>
      <w:hyperlink r:id="rId288">
        <w:r>
          <w:rPr>
            <w:u w:val="single" w:color="AAAAAA"/>
          </w:rPr>
          <w:t>Hispanic or Latino</w:t>
        </w:r>
      </w:hyperlink>
      <w:r>
        <w:rPr/>
        <w:t> origin (of any race): </w:t>
      </w:r>
      <w:hyperlink r:id="rId289">
        <w:r>
          <w:rPr>
            <w:u w:val="single" w:color="AAAAAA"/>
          </w:rPr>
          <w:t>Mexican</w:t>
        </w:r>
      </w:hyperlink>
      <w:r>
        <w:rPr/>
        <w:t> (10.4%), </w:t>
      </w:r>
      <w:hyperlink r:id="rId290">
        <w:r>
          <w:rPr>
            <w:u w:val="single" w:color="AAAAAA"/>
          </w:rPr>
          <w:t>Puerto Rican</w:t>
        </w:r>
        <w:r>
          <w:rPr/>
          <w:t> </w:t>
        </w:r>
      </w:hyperlink>
      <w:r>
        <w:rPr/>
        <w:t>(0.2%), </w:t>
      </w:r>
      <w:hyperlink r:id="rId291">
        <w:r>
          <w:rPr>
            <w:u w:val="single" w:color="AAAAAA"/>
          </w:rPr>
          <w:t>Cuban</w:t>
        </w:r>
        <w:r>
          <w:rPr/>
          <w:t> </w:t>
        </w:r>
      </w:hyperlink>
      <w:r>
        <w:rPr/>
        <w:t>(approx. 0.0%), and other Hispanic or Latino origin</w:t>
      </w:r>
    </w:p>
    <w:p>
      <w:pPr>
        <w:spacing w:line="288" w:lineRule="auto" w:before="51"/>
        <w:ind w:left="276" w:right="567" w:firstLine="0"/>
        <w:jc w:val="left"/>
        <w:rPr>
          <w:sz w:val="17"/>
        </w:rPr>
      </w:pPr>
      <w:r>
        <w:rPr/>
        <w:br w:type="column"/>
      </w:r>
      <w:r>
        <w:rPr>
          <w:color w:val="666666"/>
          <w:sz w:val="17"/>
        </w:rPr>
        <w:t>There are large numbers of Americans of German and English ancestry in Idaho.</w:t>
      </w:r>
    </w:p>
    <w:p>
      <w:pPr>
        <w:spacing w:after="0" w:line="288" w:lineRule="auto"/>
        <w:jc w:val="left"/>
        <w:rPr>
          <w:sz w:val="17"/>
        </w:rPr>
        <w:sectPr>
          <w:type w:val="continuous"/>
          <w:pgSz w:w="11900" w:h="16840"/>
          <w:pgMar w:top="640" w:bottom="280" w:left="600" w:right="600"/>
          <w:cols w:num="2" w:equalWidth="0">
            <w:col w:w="7167" w:space="80"/>
            <w:col w:w="3453"/>
          </w:cols>
        </w:sectPr>
      </w:pPr>
    </w:p>
    <w:p>
      <w:pPr>
        <w:pStyle w:val="BodyText"/>
        <w:spacing w:line="239" w:lineRule="exact"/>
        <w:ind w:left="250"/>
      </w:pPr>
      <w:r>
        <w:rPr/>
        <w:t>(1.3%).</w:t>
      </w:r>
      <w:r>
        <w:rPr>
          <w:position w:val="8"/>
          <w:sz w:val="16"/>
        </w:rPr>
        <w:t>[45] </w:t>
      </w:r>
      <w:r>
        <w:rPr/>
        <w:t>The five largest ancestry groups were: </w:t>
      </w:r>
      <w:hyperlink r:id="rId292">
        <w:r>
          <w:rPr>
            <w:u w:val="single" w:color="AAAAAA"/>
          </w:rPr>
          <w:t>German</w:t>
        </w:r>
        <w:r>
          <w:rPr/>
          <w:t> </w:t>
        </w:r>
      </w:hyperlink>
      <w:r>
        <w:rPr/>
        <w:t>(17.5%), </w:t>
      </w:r>
      <w:hyperlink r:id="rId293">
        <w:r>
          <w:rPr>
            <w:u w:val="single" w:color="AAAAAA"/>
          </w:rPr>
          <w:t>English</w:t>
        </w:r>
        <w:r>
          <w:rPr/>
          <w:t> </w:t>
        </w:r>
      </w:hyperlink>
      <w:r>
        <w:rPr/>
        <w:t>(16.4%), </w:t>
      </w:r>
      <w:hyperlink r:id="rId294">
        <w:r>
          <w:rPr>
            <w:u w:val="single" w:color="AAAAAA"/>
          </w:rPr>
          <w:t>Irish</w:t>
        </w:r>
        <w:r>
          <w:rPr/>
          <w:t> </w:t>
        </w:r>
      </w:hyperlink>
      <w:r>
        <w:rPr/>
        <w:t>(9.3%), </w:t>
      </w:r>
      <w:hyperlink r:id="rId295">
        <w:r>
          <w:rPr>
            <w:u w:val="single" w:color="AAAAAA"/>
          </w:rPr>
          <w:t>American</w:t>
        </w:r>
        <w:r>
          <w:rPr/>
          <w:t> </w:t>
        </w:r>
      </w:hyperlink>
      <w:r>
        <w:rPr/>
        <w:t>(8.1%), and</w:t>
      </w:r>
    </w:p>
    <w:p>
      <w:pPr>
        <w:pStyle w:val="BodyText"/>
        <w:spacing w:line="275" w:lineRule="exact"/>
        <w:ind w:left="250"/>
        <w:rPr>
          <w:sz w:val="16"/>
        </w:rPr>
      </w:pPr>
      <w:hyperlink r:id="rId296">
        <w:r>
          <w:rPr>
            <w:u w:val="single" w:color="AAAAAA"/>
          </w:rPr>
          <w:t>Scottish</w:t>
        </w:r>
        <w:r>
          <w:rPr/>
          <w:t> </w:t>
        </w:r>
      </w:hyperlink>
      <w:r>
        <w:rPr/>
        <w:t>(3.2%).</w:t>
      </w:r>
      <w:r>
        <w:rPr>
          <w:position w:val="8"/>
          <w:sz w:val="16"/>
        </w:rPr>
        <w:t>[49]</w:t>
      </w:r>
    </w:p>
    <w:p>
      <w:pPr>
        <w:pStyle w:val="Heading3"/>
        <w:spacing w:before="214"/>
      </w:pPr>
      <w:r>
        <w:rPr/>
        <w:t>Birth data</w:t>
      </w:r>
    </w:p>
    <w:p>
      <w:pPr>
        <w:spacing w:line="240" w:lineRule="auto" w:before="0"/>
        <w:rPr>
          <w:b/>
          <w:sz w:val="20"/>
        </w:rPr>
      </w:pPr>
    </w:p>
    <w:p>
      <w:pPr>
        <w:spacing w:line="273" w:lineRule="auto" w:before="0"/>
        <w:ind w:left="250" w:right="383" w:firstLine="0"/>
        <w:jc w:val="left"/>
        <w:rPr>
          <w:rFonts w:ascii="Times New Roman"/>
          <w:i/>
          <w:sz w:val="21"/>
        </w:rPr>
      </w:pPr>
      <w:r>
        <w:rPr>
          <w:rFonts w:ascii="Times New Roman"/>
          <w:i/>
          <w:sz w:val="21"/>
        </w:rPr>
        <w:t>Note: Births in table don't add up, because Hispanics are counted both by their ethnicity and by their race, giving a </w:t>
      </w:r>
      <w:r>
        <w:rPr>
          <w:rFonts w:ascii="Times New Roman"/>
          <w:i/>
          <w:sz w:val="21"/>
        </w:rPr>
        <w:t>higher overall number.</w:t>
      </w:r>
    </w:p>
    <w:p>
      <w:pPr>
        <w:pStyle w:val="BodyText"/>
        <w:spacing w:before="3"/>
        <w:ind w:left="0"/>
        <w:rPr>
          <w:i/>
          <w:sz w:val="22"/>
        </w:rPr>
      </w:pPr>
    </w:p>
    <w:p>
      <w:pPr>
        <w:spacing w:before="0"/>
        <w:ind w:left="549" w:right="547" w:firstLine="0"/>
        <w:jc w:val="center"/>
        <w:rPr>
          <w:sz w:val="17"/>
        </w:rPr>
      </w:pPr>
      <w:r>
        <w:rPr>
          <w:sz w:val="17"/>
        </w:rPr>
        <w:t>Live Births by Single Race/Ethnicity of Mother</w:t>
      </w:r>
    </w:p>
    <w:p>
      <w:pPr>
        <w:spacing w:line="240" w:lineRule="auto" w:before="0"/>
        <w:rPr>
          <w:sz w:val="6"/>
        </w:rPr>
      </w:pPr>
    </w:p>
    <w:tbl>
      <w:tblPr>
        <w:tblW w:w="0" w:type="auto"/>
        <w:jc w:val="left"/>
        <w:tblInd w:w="26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880"/>
        <w:gridCol w:w="1384"/>
        <w:gridCol w:w="1384"/>
        <w:gridCol w:w="1384"/>
        <w:gridCol w:w="1384"/>
        <w:gridCol w:w="1384"/>
        <w:gridCol w:w="1384"/>
      </w:tblGrid>
      <w:tr>
        <w:trPr>
          <w:trHeight w:val="350" w:hRule="atLeast"/>
        </w:trPr>
        <w:tc>
          <w:tcPr>
            <w:tcW w:w="1880" w:type="dxa"/>
          </w:tcPr>
          <w:p>
            <w:pPr>
              <w:pStyle w:val="TableParagraph"/>
              <w:spacing w:before="56"/>
              <w:ind w:left="693" w:right="677"/>
              <w:jc w:val="center"/>
              <w:rPr>
                <w:b/>
                <w:sz w:val="19"/>
              </w:rPr>
            </w:pPr>
            <w:hyperlink r:id="rId282">
              <w:r>
                <w:rPr>
                  <w:b/>
                  <w:sz w:val="19"/>
                  <w:u w:val="single" w:color="AAAAAA"/>
                </w:rPr>
                <w:t>Race</w:t>
              </w:r>
            </w:hyperlink>
          </w:p>
        </w:tc>
        <w:tc>
          <w:tcPr>
            <w:tcW w:w="1384" w:type="dxa"/>
          </w:tcPr>
          <w:p>
            <w:pPr>
              <w:pStyle w:val="TableParagraph"/>
              <w:spacing w:before="41"/>
              <w:ind w:right="343"/>
              <w:jc w:val="right"/>
              <w:rPr>
                <w:sz w:val="15"/>
              </w:rPr>
            </w:pPr>
            <w:r>
              <w:rPr>
                <w:b/>
                <w:w w:val="95"/>
                <w:position w:val="-6"/>
                <w:sz w:val="19"/>
              </w:rPr>
              <w:t>2013</w:t>
            </w:r>
            <w:r>
              <w:rPr>
                <w:w w:val="95"/>
                <w:sz w:val="15"/>
              </w:rPr>
              <w:t>[50]</w:t>
            </w:r>
          </w:p>
        </w:tc>
        <w:tc>
          <w:tcPr>
            <w:tcW w:w="1384" w:type="dxa"/>
          </w:tcPr>
          <w:p>
            <w:pPr>
              <w:pStyle w:val="TableParagraph"/>
              <w:spacing w:before="41"/>
              <w:ind w:right="342"/>
              <w:jc w:val="right"/>
              <w:rPr>
                <w:sz w:val="15"/>
              </w:rPr>
            </w:pPr>
            <w:r>
              <w:rPr>
                <w:b/>
                <w:w w:val="95"/>
                <w:position w:val="-6"/>
                <w:sz w:val="19"/>
              </w:rPr>
              <w:t>2014</w:t>
            </w:r>
            <w:r>
              <w:rPr>
                <w:w w:val="95"/>
                <w:sz w:val="15"/>
              </w:rPr>
              <w:t>[51]</w:t>
            </w:r>
          </w:p>
        </w:tc>
        <w:tc>
          <w:tcPr>
            <w:tcW w:w="1384" w:type="dxa"/>
          </w:tcPr>
          <w:p>
            <w:pPr>
              <w:pStyle w:val="TableParagraph"/>
              <w:spacing w:before="41"/>
              <w:ind w:right="342"/>
              <w:jc w:val="right"/>
              <w:rPr>
                <w:sz w:val="15"/>
              </w:rPr>
            </w:pPr>
            <w:r>
              <w:rPr>
                <w:b/>
                <w:w w:val="95"/>
                <w:position w:val="-6"/>
                <w:sz w:val="19"/>
              </w:rPr>
              <w:t>2015</w:t>
            </w:r>
            <w:r>
              <w:rPr>
                <w:w w:val="95"/>
                <w:sz w:val="15"/>
              </w:rPr>
              <w:t>[52]</w:t>
            </w:r>
          </w:p>
        </w:tc>
        <w:tc>
          <w:tcPr>
            <w:tcW w:w="1384" w:type="dxa"/>
          </w:tcPr>
          <w:p>
            <w:pPr>
              <w:pStyle w:val="TableParagraph"/>
              <w:spacing w:before="41"/>
              <w:ind w:left="358"/>
              <w:rPr>
                <w:sz w:val="15"/>
              </w:rPr>
            </w:pPr>
            <w:r>
              <w:rPr>
                <w:b/>
                <w:position w:val="-6"/>
                <w:sz w:val="19"/>
              </w:rPr>
              <w:t>2016</w:t>
            </w:r>
            <w:r>
              <w:rPr>
                <w:sz w:val="15"/>
              </w:rPr>
              <w:t>[53]</w:t>
            </w:r>
          </w:p>
        </w:tc>
        <w:tc>
          <w:tcPr>
            <w:tcW w:w="1384" w:type="dxa"/>
          </w:tcPr>
          <w:p>
            <w:pPr>
              <w:pStyle w:val="TableParagraph"/>
              <w:spacing w:before="41"/>
              <w:ind w:left="358"/>
              <w:rPr>
                <w:sz w:val="15"/>
              </w:rPr>
            </w:pPr>
            <w:r>
              <w:rPr>
                <w:b/>
                <w:position w:val="-6"/>
                <w:sz w:val="19"/>
              </w:rPr>
              <w:t>2017</w:t>
            </w:r>
            <w:r>
              <w:rPr>
                <w:sz w:val="15"/>
              </w:rPr>
              <w:t>[54]</w:t>
            </w:r>
          </w:p>
        </w:tc>
        <w:tc>
          <w:tcPr>
            <w:tcW w:w="1384" w:type="dxa"/>
          </w:tcPr>
          <w:p>
            <w:pPr>
              <w:pStyle w:val="TableParagraph"/>
              <w:spacing w:before="41"/>
              <w:ind w:left="358"/>
              <w:rPr>
                <w:sz w:val="15"/>
              </w:rPr>
            </w:pPr>
            <w:r>
              <w:rPr>
                <w:b/>
                <w:position w:val="-6"/>
                <w:sz w:val="19"/>
              </w:rPr>
              <w:t>2018</w:t>
            </w:r>
            <w:r>
              <w:rPr>
                <w:sz w:val="15"/>
              </w:rPr>
              <w:t>[55]</w:t>
            </w:r>
          </w:p>
        </w:tc>
      </w:tr>
      <w:tr>
        <w:trPr>
          <w:trHeight w:val="546" w:hRule="atLeast"/>
        </w:trPr>
        <w:tc>
          <w:tcPr>
            <w:tcW w:w="1880" w:type="dxa"/>
          </w:tcPr>
          <w:p>
            <w:pPr>
              <w:pStyle w:val="TableParagraph"/>
              <w:spacing w:before="160"/>
              <w:ind w:left="118"/>
              <w:rPr>
                <w:sz w:val="19"/>
              </w:rPr>
            </w:pPr>
            <w:hyperlink r:id="rId297">
              <w:r>
                <w:rPr>
                  <w:sz w:val="19"/>
                  <w:u w:val="single" w:color="AAAAAA"/>
                </w:rPr>
                <w:t>White</w:t>
              </w:r>
            </w:hyperlink>
            <w:r>
              <w:rPr>
                <w:sz w:val="19"/>
              </w:rPr>
              <w:t>:</w:t>
            </w:r>
          </w:p>
        </w:tc>
        <w:tc>
          <w:tcPr>
            <w:tcW w:w="1384" w:type="dxa"/>
          </w:tcPr>
          <w:p>
            <w:pPr>
              <w:pStyle w:val="TableParagraph"/>
              <w:spacing w:line="214" w:lineRule="exact" w:before="56"/>
              <w:ind w:left="118"/>
              <w:rPr>
                <w:sz w:val="19"/>
              </w:rPr>
            </w:pPr>
            <w:r>
              <w:rPr>
                <w:sz w:val="19"/>
              </w:rPr>
              <w:t>21,246</w:t>
            </w:r>
          </w:p>
          <w:p>
            <w:pPr>
              <w:pStyle w:val="TableParagraph"/>
              <w:spacing w:line="214" w:lineRule="exact" w:before="0"/>
              <w:ind w:left="118"/>
              <w:rPr>
                <w:sz w:val="19"/>
              </w:rPr>
            </w:pPr>
            <w:r>
              <w:rPr>
                <w:sz w:val="19"/>
              </w:rPr>
              <w:t>(94.9%)</w:t>
            </w:r>
          </w:p>
        </w:tc>
        <w:tc>
          <w:tcPr>
            <w:tcW w:w="1384" w:type="dxa"/>
          </w:tcPr>
          <w:p>
            <w:pPr>
              <w:pStyle w:val="TableParagraph"/>
              <w:spacing w:line="214" w:lineRule="exact" w:before="56"/>
              <w:ind w:left="118"/>
              <w:rPr>
                <w:sz w:val="19"/>
              </w:rPr>
            </w:pPr>
            <w:r>
              <w:rPr>
                <w:sz w:val="19"/>
              </w:rPr>
              <w:t>21,696</w:t>
            </w:r>
          </w:p>
          <w:p>
            <w:pPr>
              <w:pStyle w:val="TableParagraph"/>
              <w:spacing w:line="214" w:lineRule="exact" w:before="0"/>
              <w:ind w:left="118"/>
              <w:rPr>
                <w:sz w:val="19"/>
              </w:rPr>
            </w:pPr>
            <w:r>
              <w:rPr>
                <w:sz w:val="19"/>
              </w:rPr>
              <w:t>(94.8%)</w:t>
            </w:r>
          </w:p>
        </w:tc>
        <w:tc>
          <w:tcPr>
            <w:tcW w:w="1384" w:type="dxa"/>
          </w:tcPr>
          <w:p>
            <w:pPr>
              <w:pStyle w:val="TableParagraph"/>
              <w:spacing w:line="214" w:lineRule="exact" w:before="56"/>
              <w:ind w:left="119"/>
              <w:rPr>
                <w:sz w:val="19"/>
              </w:rPr>
            </w:pPr>
            <w:r>
              <w:rPr>
                <w:sz w:val="19"/>
              </w:rPr>
              <w:t>21,618</w:t>
            </w:r>
          </w:p>
          <w:p>
            <w:pPr>
              <w:pStyle w:val="TableParagraph"/>
              <w:spacing w:line="214" w:lineRule="exact" w:before="0"/>
              <w:ind w:left="119"/>
              <w:rPr>
                <w:sz w:val="19"/>
              </w:rPr>
            </w:pPr>
            <w:r>
              <w:rPr>
                <w:sz w:val="19"/>
              </w:rPr>
              <w:t>(94.7%)</w:t>
            </w:r>
          </w:p>
        </w:tc>
        <w:tc>
          <w:tcPr>
            <w:tcW w:w="1384" w:type="dxa"/>
          </w:tcPr>
          <w:p>
            <w:pPr>
              <w:pStyle w:val="TableParagraph"/>
              <w:spacing w:before="160"/>
              <w:ind w:left="119"/>
              <w:rPr>
                <w:sz w:val="19"/>
              </w:rPr>
            </w:pPr>
            <w:r>
              <w:rPr>
                <w:sz w:val="19"/>
              </w:rPr>
              <w:t>...</w:t>
            </w:r>
          </w:p>
        </w:tc>
        <w:tc>
          <w:tcPr>
            <w:tcW w:w="1384" w:type="dxa"/>
          </w:tcPr>
          <w:p>
            <w:pPr>
              <w:pStyle w:val="TableParagraph"/>
              <w:spacing w:before="160"/>
              <w:ind w:left="119"/>
              <w:rPr>
                <w:sz w:val="19"/>
              </w:rPr>
            </w:pPr>
            <w:r>
              <w:rPr>
                <w:sz w:val="19"/>
              </w:rPr>
              <w:t>...</w:t>
            </w:r>
          </w:p>
        </w:tc>
        <w:tc>
          <w:tcPr>
            <w:tcW w:w="1384" w:type="dxa"/>
          </w:tcPr>
          <w:p>
            <w:pPr>
              <w:pStyle w:val="TableParagraph"/>
              <w:spacing w:before="160"/>
              <w:ind w:left="119"/>
              <w:rPr>
                <w:sz w:val="19"/>
              </w:rPr>
            </w:pPr>
            <w:r>
              <w:rPr>
                <w:sz w:val="19"/>
              </w:rPr>
              <w:t>...</w:t>
            </w:r>
          </w:p>
        </w:tc>
      </w:tr>
      <w:tr>
        <w:trPr>
          <w:trHeight w:val="546" w:hRule="atLeast"/>
        </w:trPr>
        <w:tc>
          <w:tcPr>
            <w:tcW w:w="1880" w:type="dxa"/>
          </w:tcPr>
          <w:p>
            <w:pPr>
              <w:pStyle w:val="TableParagraph"/>
              <w:spacing w:line="230" w:lineRule="auto" w:before="63"/>
              <w:ind w:left="118" w:right="422"/>
              <w:rPr>
                <w:sz w:val="19"/>
              </w:rPr>
            </w:pPr>
            <w:hyperlink r:id="rId298">
              <w:r>
                <w:rPr>
                  <w:sz w:val="19"/>
                </w:rPr>
                <w:t>&gt; </w:t>
              </w:r>
              <w:r>
                <w:rPr>
                  <w:sz w:val="19"/>
                  <w:u w:val="single" w:color="AAAAAA"/>
                </w:rPr>
                <w:t>Non-Hispanic White</w:t>
              </w:r>
            </w:hyperlink>
          </w:p>
        </w:tc>
        <w:tc>
          <w:tcPr>
            <w:tcW w:w="1384" w:type="dxa"/>
          </w:tcPr>
          <w:p>
            <w:pPr>
              <w:pStyle w:val="TableParagraph"/>
              <w:spacing w:line="214" w:lineRule="exact" w:before="56"/>
              <w:ind w:left="118"/>
              <w:rPr>
                <w:sz w:val="19"/>
              </w:rPr>
            </w:pPr>
            <w:r>
              <w:rPr>
                <w:sz w:val="19"/>
              </w:rPr>
              <w:t>17,951</w:t>
            </w:r>
          </w:p>
          <w:p>
            <w:pPr>
              <w:pStyle w:val="TableParagraph"/>
              <w:spacing w:line="214" w:lineRule="exact" w:before="0"/>
              <w:ind w:left="118"/>
              <w:rPr>
                <w:sz w:val="19"/>
              </w:rPr>
            </w:pPr>
            <w:r>
              <w:rPr>
                <w:sz w:val="19"/>
              </w:rPr>
              <w:t>(80.2%)</w:t>
            </w:r>
          </w:p>
        </w:tc>
        <w:tc>
          <w:tcPr>
            <w:tcW w:w="1384" w:type="dxa"/>
          </w:tcPr>
          <w:p>
            <w:pPr>
              <w:pStyle w:val="TableParagraph"/>
              <w:spacing w:line="214" w:lineRule="exact" w:before="56"/>
              <w:ind w:left="118"/>
              <w:rPr>
                <w:sz w:val="19"/>
              </w:rPr>
            </w:pPr>
            <w:r>
              <w:rPr>
                <w:sz w:val="19"/>
              </w:rPr>
              <w:t>18,188</w:t>
            </w:r>
          </w:p>
          <w:p>
            <w:pPr>
              <w:pStyle w:val="TableParagraph"/>
              <w:spacing w:line="214" w:lineRule="exact" w:before="0"/>
              <w:ind w:left="118"/>
              <w:rPr>
                <w:sz w:val="19"/>
              </w:rPr>
            </w:pPr>
            <w:r>
              <w:rPr>
                <w:sz w:val="19"/>
              </w:rPr>
              <w:t>(79.5%)</w:t>
            </w:r>
          </w:p>
        </w:tc>
        <w:tc>
          <w:tcPr>
            <w:tcW w:w="1384" w:type="dxa"/>
          </w:tcPr>
          <w:p>
            <w:pPr>
              <w:pStyle w:val="TableParagraph"/>
              <w:spacing w:line="214" w:lineRule="exact" w:before="56"/>
              <w:ind w:left="119"/>
              <w:rPr>
                <w:sz w:val="19"/>
              </w:rPr>
            </w:pPr>
            <w:r>
              <w:rPr>
                <w:sz w:val="19"/>
              </w:rPr>
              <w:t>18,087</w:t>
            </w:r>
          </w:p>
          <w:p>
            <w:pPr>
              <w:pStyle w:val="TableParagraph"/>
              <w:spacing w:line="214" w:lineRule="exact" w:before="0"/>
              <w:ind w:left="119"/>
              <w:rPr>
                <w:sz w:val="19"/>
              </w:rPr>
            </w:pPr>
            <w:r>
              <w:rPr>
                <w:sz w:val="19"/>
              </w:rPr>
              <w:t>(79.2%)</w:t>
            </w:r>
          </w:p>
        </w:tc>
        <w:tc>
          <w:tcPr>
            <w:tcW w:w="1384" w:type="dxa"/>
          </w:tcPr>
          <w:p>
            <w:pPr>
              <w:pStyle w:val="TableParagraph"/>
              <w:spacing w:line="214" w:lineRule="exact" w:before="56"/>
              <w:ind w:left="119"/>
              <w:rPr>
                <w:sz w:val="19"/>
              </w:rPr>
            </w:pPr>
            <w:r>
              <w:rPr>
                <w:sz w:val="19"/>
              </w:rPr>
              <w:t>17,543</w:t>
            </w:r>
          </w:p>
          <w:p>
            <w:pPr>
              <w:pStyle w:val="TableParagraph"/>
              <w:spacing w:line="214" w:lineRule="exact" w:before="0"/>
              <w:ind w:left="119"/>
              <w:rPr>
                <w:sz w:val="19"/>
              </w:rPr>
            </w:pPr>
            <w:r>
              <w:rPr>
                <w:sz w:val="19"/>
              </w:rPr>
              <w:t>(78.0%)</w:t>
            </w:r>
          </w:p>
        </w:tc>
        <w:tc>
          <w:tcPr>
            <w:tcW w:w="1384" w:type="dxa"/>
          </w:tcPr>
          <w:p>
            <w:pPr>
              <w:pStyle w:val="TableParagraph"/>
              <w:spacing w:line="214" w:lineRule="exact" w:before="56"/>
              <w:ind w:left="119"/>
              <w:rPr>
                <w:sz w:val="19"/>
              </w:rPr>
            </w:pPr>
            <w:r>
              <w:rPr>
                <w:sz w:val="19"/>
              </w:rPr>
              <w:t>17,151</w:t>
            </w:r>
          </w:p>
          <w:p>
            <w:pPr>
              <w:pStyle w:val="TableParagraph"/>
              <w:spacing w:line="214" w:lineRule="exact" w:before="0"/>
              <w:ind w:left="119"/>
              <w:rPr>
                <w:sz w:val="19"/>
              </w:rPr>
            </w:pPr>
            <w:r>
              <w:rPr>
                <w:sz w:val="19"/>
              </w:rPr>
              <w:t>(77.3%)</w:t>
            </w:r>
          </w:p>
        </w:tc>
        <w:tc>
          <w:tcPr>
            <w:tcW w:w="1384" w:type="dxa"/>
          </w:tcPr>
          <w:p>
            <w:pPr>
              <w:pStyle w:val="TableParagraph"/>
              <w:spacing w:line="214" w:lineRule="exact" w:before="56"/>
              <w:ind w:left="119"/>
              <w:rPr>
                <w:sz w:val="19"/>
              </w:rPr>
            </w:pPr>
            <w:r>
              <w:rPr>
                <w:sz w:val="19"/>
              </w:rPr>
              <w:t>16,574</w:t>
            </w:r>
          </w:p>
          <w:p>
            <w:pPr>
              <w:pStyle w:val="TableParagraph"/>
              <w:spacing w:line="214" w:lineRule="exact" w:before="0"/>
              <w:ind w:left="119"/>
              <w:rPr>
                <w:sz w:val="19"/>
              </w:rPr>
            </w:pPr>
            <w:r>
              <w:rPr>
                <w:sz w:val="19"/>
              </w:rPr>
              <w:t>(77.4%)</w:t>
            </w:r>
          </w:p>
        </w:tc>
      </w:tr>
      <w:tr>
        <w:trPr>
          <w:trHeight w:val="337" w:hRule="atLeast"/>
        </w:trPr>
        <w:tc>
          <w:tcPr>
            <w:tcW w:w="1880" w:type="dxa"/>
          </w:tcPr>
          <w:p>
            <w:pPr>
              <w:pStyle w:val="TableParagraph"/>
              <w:spacing w:before="56"/>
              <w:ind w:left="118"/>
              <w:rPr>
                <w:sz w:val="19"/>
              </w:rPr>
            </w:pPr>
            <w:hyperlink r:id="rId299">
              <w:r>
                <w:rPr>
                  <w:sz w:val="19"/>
                  <w:u w:val="single" w:color="AAAAAA"/>
                </w:rPr>
                <w:t>Asian</w:t>
              </w:r>
            </w:hyperlink>
          </w:p>
        </w:tc>
        <w:tc>
          <w:tcPr>
            <w:tcW w:w="1384" w:type="dxa"/>
          </w:tcPr>
          <w:p>
            <w:pPr>
              <w:pStyle w:val="TableParagraph"/>
              <w:spacing w:before="56"/>
              <w:ind w:right="352"/>
              <w:jc w:val="right"/>
              <w:rPr>
                <w:sz w:val="19"/>
              </w:rPr>
            </w:pPr>
            <w:r>
              <w:rPr>
                <w:sz w:val="19"/>
              </w:rPr>
              <w:t>491 (2.2%)</w:t>
            </w:r>
          </w:p>
        </w:tc>
        <w:tc>
          <w:tcPr>
            <w:tcW w:w="1384" w:type="dxa"/>
          </w:tcPr>
          <w:p>
            <w:pPr>
              <w:pStyle w:val="TableParagraph"/>
              <w:spacing w:before="56"/>
              <w:ind w:right="352"/>
              <w:jc w:val="right"/>
              <w:rPr>
                <w:sz w:val="19"/>
              </w:rPr>
            </w:pPr>
            <w:r>
              <w:rPr>
                <w:sz w:val="19"/>
              </w:rPr>
              <w:t>501 (2.2%)</w:t>
            </w:r>
          </w:p>
        </w:tc>
        <w:tc>
          <w:tcPr>
            <w:tcW w:w="1384" w:type="dxa"/>
          </w:tcPr>
          <w:p>
            <w:pPr>
              <w:pStyle w:val="TableParagraph"/>
              <w:spacing w:before="56"/>
              <w:ind w:right="351"/>
              <w:jc w:val="right"/>
              <w:rPr>
                <w:sz w:val="19"/>
              </w:rPr>
            </w:pPr>
            <w:r>
              <w:rPr>
                <w:sz w:val="19"/>
              </w:rPr>
              <w:t>516 (2.3%)</w:t>
            </w:r>
          </w:p>
        </w:tc>
        <w:tc>
          <w:tcPr>
            <w:tcW w:w="1384" w:type="dxa"/>
          </w:tcPr>
          <w:p>
            <w:pPr>
              <w:pStyle w:val="TableParagraph"/>
              <w:spacing w:before="56"/>
              <w:ind w:left="119"/>
              <w:rPr>
                <w:sz w:val="19"/>
              </w:rPr>
            </w:pPr>
            <w:r>
              <w:rPr>
                <w:sz w:val="19"/>
              </w:rPr>
              <w:t>363 (1.6%)</w:t>
            </w:r>
          </w:p>
        </w:tc>
        <w:tc>
          <w:tcPr>
            <w:tcW w:w="1384" w:type="dxa"/>
          </w:tcPr>
          <w:p>
            <w:pPr>
              <w:pStyle w:val="TableParagraph"/>
              <w:spacing w:before="56"/>
              <w:ind w:left="119"/>
              <w:rPr>
                <w:sz w:val="19"/>
              </w:rPr>
            </w:pPr>
            <w:r>
              <w:rPr>
                <w:sz w:val="19"/>
              </w:rPr>
              <w:t>366 (1.7%)</w:t>
            </w:r>
          </w:p>
        </w:tc>
        <w:tc>
          <w:tcPr>
            <w:tcW w:w="1384" w:type="dxa"/>
          </w:tcPr>
          <w:p>
            <w:pPr>
              <w:pStyle w:val="TableParagraph"/>
              <w:spacing w:before="56"/>
              <w:ind w:left="119"/>
              <w:rPr>
                <w:sz w:val="19"/>
              </w:rPr>
            </w:pPr>
            <w:r>
              <w:rPr>
                <w:sz w:val="19"/>
              </w:rPr>
              <w:t>348 (1.6%)</w:t>
            </w:r>
          </w:p>
        </w:tc>
      </w:tr>
      <w:tr>
        <w:trPr>
          <w:trHeight w:val="337" w:hRule="atLeast"/>
        </w:trPr>
        <w:tc>
          <w:tcPr>
            <w:tcW w:w="1880" w:type="dxa"/>
          </w:tcPr>
          <w:p>
            <w:pPr>
              <w:pStyle w:val="TableParagraph"/>
              <w:spacing w:before="56"/>
              <w:ind w:left="118"/>
              <w:rPr>
                <w:sz w:val="19"/>
              </w:rPr>
            </w:pPr>
            <w:hyperlink r:id="rId60">
              <w:r>
                <w:rPr>
                  <w:sz w:val="19"/>
                  <w:u w:val="single" w:color="AAAAAA"/>
                </w:rPr>
                <w:t>American Indian</w:t>
              </w:r>
            </w:hyperlink>
          </w:p>
        </w:tc>
        <w:tc>
          <w:tcPr>
            <w:tcW w:w="1384" w:type="dxa"/>
          </w:tcPr>
          <w:p>
            <w:pPr>
              <w:pStyle w:val="TableParagraph"/>
              <w:spacing w:before="56"/>
              <w:ind w:right="352"/>
              <w:jc w:val="right"/>
              <w:rPr>
                <w:sz w:val="19"/>
              </w:rPr>
            </w:pPr>
            <w:r>
              <w:rPr>
                <w:sz w:val="19"/>
              </w:rPr>
              <w:t>421 (1.9%)</w:t>
            </w:r>
          </w:p>
        </w:tc>
        <w:tc>
          <w:tcPr>
            <w:tcW w:w="1384" w:type="dxa"/>
          </w:tcPr>
          <w:p>
            <w:pPr>
              <w:pStyle w:val="TableParagraph"/>
              <w:spacing w:before="56"/>
              <w:ind w:right="352"/>
              <w:jc w:val="right"/>
              <w:rPr>
                <w:sz w:val="19"/>
              </w:rPr>
            </w:pPr>
            <w:r>
              <w:rPr>
                <w:sz w:val="19"/>
              </w:rPr>
              <w:t>429 (1.9%)</w:t>
            </w:r>
          </w:p>
        </w:tc>
        <w:tc>
          <w:tcPr>
            <w:tcW w:w="1384" w:type="dxa"/>
          </w:tcPr>
          <w:p>
            <w:pPr>
              <w:pStyle w:val="TableParagraph"/>
              <w:spacing w:before="56"/>
              <w:ind w:right="351"/>
              <w:jc w:val="right"/>
              <w:rPr>
                <w:sz w:val="19"/>
              </w:rPr>
            </w:pPr>
            <w:r>
              <w:rPr>
                <w:sz w:val="19"/>
              </w:rPr>
              <w:t>406 (1.8%)</w:t>
            </w:r>
          </w:p>
        </w:tc>
        <w:tc>
          <w:tcPr>
            <w:tcW w:w="1384" w:type="dxa"/>
          </w:tcPr>
          <w:p>
            <w:pPr>
              <w:pStyle w:val="TableParagraph"/>
              <w:spacing w:before="56"/>
              <w:ind w:left="119"/>
              <w:rPr>
                <w:sz w:val="19"/>
              </w:rPr>
            </w:pPr>
            <w:r>
              <w:rPr>
                <w:sz w:val="19"/>
              </w:rPr>
              <w:t>261 (1.2%)</w:t>
            </w:r>
          </w:p>
        </w:tc>
        <w:tc>
          <w:tcPr>
            <w:tcW w:w="1384" w:type="dxa"/>
          </w:tcPr>
          <w:p>
            <w:pPr>
              <w:pStyle w:val="TableParagraph"/>
              <w:spacing w:before="56"/>
              <w:ind w:left="119"/>
              <w:rPr>
                <w:sz w:val="19"/>
              </w:rPr>
            </w:pPr>
            <w:r>
              <w:rPr>
                <w:sz w:val="19"/>
              </w:rPr>
              <w:t>337 (1.5%)</w:t>
            </w:r>
          </w:p>
        </w:tc>
        <w:tc>
          <w:tcPr>
            <w:tcW w:w="1384" w:type="dxa"/>
          </w:tcPr>
          <w:p>
            <w:pPr>
              <w:pStyle w:val="TableParagraph"/>
              <w:spacing w:before="56"/>
              <w:ind w:left="119"/>
              <w:rPr>
                <w:sz w:val="19"/>
              </w:rPr>
            </w:pPr>
            <w:r>
              <w:rPr>
                <w:sz w:val="19"/>
              </w:rPr>
              <w:t>285 (1.3%)</w:t>
            </w:r>
          </w:p>
        </w:tc>
      </w:tr>
      <w:tr>
        <w:trPr>
          <w:trHeight w:val="337" w:hRule="atLeast"/>
        </w:trPr>
        <w:tc>
          <w:tcPr>
            <w:tcW w:w="1880" w:type="dxa"/>
          </w:tcPr>
          <w:p>
            <w:pPr>
              <w:pStyle w:val="TableParagraph"/>
              <w:spacing w:before="56"/>
              <w:ind w:left="118"/>
              <w:rPr>
                <w:sz w:val="19"/>
              </w:rPr>
            </w:pPr>
            <w:hyperlink r:id="rId300">
              <w:r>
                <w:rPr>
                  <w:sz w:val="19"/>
                  <w:u w:val="single" w:color="AAAAAA"/>
                </w:rPr>
                <w:t>Black</w:t>
              </w:r>
            </w:hyperlink>
          </w:p>
        </w:tc>
        <w:tc>
          <w:tcPr>
            <w:tcW w:w="1384" w:type="dxa"/>
          </w:tcPr>
          <w:p>
            <w:pPr>
              <w:pStyle w:val="TableParagraph"/>
              <w:spacing w:before="56"/>
              <w:ind w:right="352"/>
              <w:jc w:val="right"/>
              <w:rPr>
                <w:sz w:val="19"/>
              </w:rPr>
            </w:pPr>
            <w:r>
              <w:rPr>
                <w:sz w:val="19"/>
              </w:rPr>
              <w:t>225 (1.0%)</w:t>
            </w:r>
          </w:p>
        </w:tc>
        <w:tc>
          <w:tcPr>
            <w:tcW w:w="1384" w:type="dxa"/>
          </w:tcPr>
          <w:p>
            <w:pPr>
              <w:pStyle w:val="TableParagraph"/>
              <w:spacing w:before="56"/>
              <w:ind w:right="352"/>
              <w:jc w:val="right"/>
              <w:rPr>
                <w:sz w:val="19"/>
              </w:rPr>
            </w:pPr>
            <w:r>
              <w:rPr>
                <w:sz w:val="19"/>
              </w:rPr>
              <w:t>250 (1.1%)</w:t>
            </w:r>
          </w:p>
        </w:tc>
        <w:tc>
          <w:tcPr>
            <w:tcW w:w="1384" w:type="dxa"/>
          </w:tcPr>
          <w:p>
            <w:pPr>
              <w:pStyle w:val="TableParagraph"/>
              <w:spacing w:before="56"/>
              <w:ind w:right="351"/>
              <w:jc w:val="right"/>
              <w:rPr>
                <w:sz w:val="19"/>
              </w:rPr>
            </w:pPr>
            <w:r>
              <w:rPr>
                <w:sz w:val="19"/>
              </w:rPr>
              <w:t>287 (1.2%)</w:t>
            </w:r>
          </w:p>
        </w:tc>
        <w:tc>
          <w:tcPr>
            <w:tcW w:w="1384" w:type="dxa"/>
          </w:tcPr>
          <w:p>
            <w:pPr>
              <w:pStyle w:val="TableParagraph"/>
              <w:spacing w:before="56"/>
              <w:ind w:left="119"/>
              <w:rPr>
                <w:sz w:val="19"/>
              </w:rPr>
            </w:pPr>
            <w:r>
              <w:rPr>
                <w:sz w:val="19"/>
              </w:rPr>
              <w:t>217 (1.0%)</w:t>
            </w:r>
          </w:p>
        </w:tc>
        <w:tc>
          <w:tcPr>
            <w:tcW w:w="1384" w:type="dxa"/>
          </w:tcPr>
          <w:p>
            <w:pPr>
              <w:pStyle w:val="TableParagraph"/>
              <w:spacing w:before="56"/>
              <w:ind w:left="119"/>
              <w:rPr>
                <w:sz w:val="19"/>
              </w:rPr>
            </w:pPr>
            <w:r>
              <w:rPr>
                <w:sz w:val="19"/>
              </w:rPr>
              <w:t>243 (1.1%)</w:t>
            </w:r>
          </w:p>
        </w:tc>
        <w:tc>
          <w:tcPr>
            <w:tcW w:w="1384" w:type="dxa"/>
          </w:tcPr>
          <w:p>
            <w:pPr>
              <w:pStyle w:val="TableParagraph"/>
              <w:spacing w:before="56"/>
              <w:ind w:left="119"/>
              <w:rPr>
                <w:sz w:val="19"/>
              </w:rPr>
            </w:pPr>
            <w:r>
              <w:rPr>
                <w:sz w:val="19"/>
              </w:rPr>
              <w:t>233 (1.1%)</w:t>
            </w:r>
          </w:p>
        </w:tc>
      </w:tr>
      <w:tr>
        <w:trPr>
          <w:trHeight w:val="546" w:hRule="atLeast"/>
        </w:trPr>
        <w:tc>
          <w:tcPr>
            <w:tcW w:w="1880" w:type="dxa"/>
          </w:tcPr>
          <w:p>
            <w:pPr>
              <w:pStyle w:val="TableParagraph"/>
              <w:spacing w:line="230" w:lineRule="auto" w:before="63"/>
              <w:ind w:left="118" w:right="364"/>
              <w:rPr>
                <w:sz w:val="19"/>
              </w:rPr>
            </w:pPr>
            <w:hyperlink r:id="rId288">
              <w:r>
                <w:rPr>
                  <w:i/>
                  <w:sz w:val="19"/>
                  <w:u w:val="single" w:color="AAAAAA"/>
                </w:rPr>
                <w:t>Hispanic</w:t>
              </w:r>
              <w:r>
                <w:rPr>
                  <w:i/>
                  <w:sz w:val="19"/>
                </w:rPr>
                <w:t> </w:t>
              </w:r>
            </w:hyperlink>
            <w:r>
              <w:rPr>
                <w:sz w:val="19"/>
              </w:rPr>
              <w:t>(of any race)</w:t>
            </w:r>
          </w:p>
        </w:tc>
        <w:tc>
          <w:tcPr>
            <w:tcW w:w="1384" w:type="dxa"/>
          </w:tcPr>
          <w:p>
            <w:pPr>
              <w:pStyle w:val="TableParagraph"/>
              <w:spacing w:line="214" w:lineRule="exact" w:before="56"/>
              <w:ind w:left="118"/>
              <w:rPr>
                <w:i/>
                <w:sz w:val="19"/>
              </w:rPr>
            </w:pPr>
            <w:r>
              <w:rPr>
                <w:i/>
                <w:sz w:val="19"/>
              </w:rPr>
              <w:t>3,422</w:t>
            </w:r>
          </w:p>
          <w:p>
            <w:pPr>
              <w:pStyle w:val="TableParagraph"/>
              <w:spacing w:line="214" w:lineRule="exact" w:before="0"/>
              <w:ind w:left="118"/>
              <w:rPr>
                <w:sz w:val="19"/>
              </w:rPr>
            </w:pPr>
            <w:r>
              <w:rPr>
                <w:sz w:val="19"/>
              </w:rPr>
              <w:t>(15.3%)</w:t>
            </w:r>
          </w:p>
        </w:tc>
        <w:tc>
          <w:tcPr>
            <w:tcW w:w="1384" w:type="dxa"/>
          </w:tcPr>
          <w:p>
            <w:pPr>
              <w:pStyle w:val="TableParagraph"/>
              <w:spacing w:line="214" w:lineRule="exact" w:before="56"/>
              <w:ind w:left="118"/>
              <w:rPr>
                <w:i/>
                <w:sz w:val="19"/>
              </w:rPr>
            </w:pPr>
            <w:r>
              <w:rPr>
                <w:i/>
                <w:sz w:val="19"/>
              </w:rPr>
              <w:t>3,651</w:t>
            </w:r>
          </w:p>
          <w:p>
            <w:pPr>
              <w:pStyle w:val="TableParagraph"/>
              <w:spacing w:line="214" w:lineRule="exact" w:before="0"/>
              <w:ind w:left="118"/>
              <w:rPr>
                <w:sz w:val="19"/>
              </w:rPr>
            </w:pPr>
            <w:r>
              <w:rPr>
                <w:sz w:val="19"/>
              </w:rPr>
              <w:t>(16.0%)</w:t>
            </w:r>
          </w:p>
        </w:tc>
        <w:tc>
          <w:tcPr>
            <w:tcW w:w="1384" w:type="dxa"/>
          </w:tcPr>
          <w:p>
            <w:pPr>
              <w:pStyle w:val="TableParagraph"/>
              <w:spacing w:line="214" w:lineRule="exact" w:before="56"/>
              <w:ind w:left="119"/>
              <w:rPr>
                <w:i/>
                <w:sz w:val="19"/>
              </w:rPr>
            </w:pPr>
            <w:r>
              <w:rPr>
                <w:i/>
                <w:sz w:val="19"/>
              </w:rPr>
              <w:t>3,645</w:t>
            </w:r>
          </w:p>
          <w:p>
            <w:pPr>
              <w:pStyle w:val="TableParagraph"/>
              <w:spacing w:line="214" w:lineRule="exact" w:before="0"/>
              <w:ind w:left="119"/>
              <w:rPr>
                <w:sz w:val="19"/>
              </w:rPr>
            </w:pPr>
            <w:r>
              <w:rPr>
                <w:sz w:val="19"/>
              </w:rPr>
              <w:t>(16.0%)</w:t>
            </w:r>
          </w:p>
        </w:tc>
        <w:tc>
          <w:tcPr>
            <w:tcW w:w="1384" w:type="dxa"/>
          </w:tcPr>
          <w:p>
            <w:pPr>
              <w:pStyle w:val="TableParagraph"/>
              <w:spacing w:line="214" w:lineRule="exact" w:before="56"/>
              <w:ind w:left="119"/>
              <w:rPr>
                <w:i/>
                <w:sz w:val="19"/>
              </w:rPr>
            </w:pPr>
            <w:r>
              <w:rPr>
                <w:i/>
                <w:sz w:val="19"/>
              </w:rPr>
              <w:t>3,614</w:t>
            </w:r>
          </w:p>
          <w:p>
            <w:pPr>
              <w:pStyle w:val="TableParagraph"/>
              <w:spacing w:line="214" w:lineRule="exact" w:before="0"/>
              <w:ind w:left="119"/>
              <w:rPr>
                <w:sz w:val="19"/>
              </w:rPr>
            </w:pPr>
            <w:r>
              <w:rPr>
                <w:sz w:val="19"/>
              </w:rPr>
              <w:t>(16.1%)</w:t>
            </w:r>
          </w:p>
        </w:tc>
        <w:tc>
          <w:tcPr>
            <w:tcW w:w="1384" w:type="dxa"/>
          </w:tcPr>
          <w:p>
            <w:pPr>
              <w:pStyle w:val="TableParagraph"/>
              <w:spacing w:line="214" w:lineRule="exact" w:before="56"/>
              <w:ind w:left="119"/>
              <w:rPr>
                <w:i/>
                <w:sz w:val="19"/>
              </w:rPr>
            </w:pPr>
            <w:r>
              <w:rPr>
                <w:i/>
                <w:sz w:val="19"/>
              </w:rPr>
              <w:t>3,598</w:t>
            </w:r>
          </w:p>
          <w:p>
            <w:pPr>
              <w:pStyle w:val="TableParagraph"/>
              <w:spacing w:line="214" w:lineRule="exact" w:before="0"/>
              <w:ind w:left="119"/>
              <w:rPr>
                <w:sz w:val="19"/>
              </w:rPr>
            </w:pPr>
            <w:r>
              <w:rPr>
                <w:sz w:val="19"/>
              </w:rPr>
              <w:t>(16.2%)</w:t>
            </w:r>
          </w:p>
        </w:tc>
        <w:tc>
          <w:tcPr>
            <w:tcW w:w="1384" w:type="dxa"/>
          </w:tcPr>
          <w:p>
            <w:pPr>
              <w:pStyle w:val="TableParagraph"/>
              <w:spacing w:line="214" w:lineRule="exact" w:before="56"/>
              <w:ind w:left="119"/>
              <w:rPr>
                <w:i/>
                <w:sz w:val="19"/>
              </w:rPr>
            </w:pPr>
            <w:r>
              <w:rPr>
                <w:i/>
                <w:sz w:val="19"/>
              </w:rPr>
              <w:t>3,549</w:t>
            </w:r>
          </w:p>
          <w:p>
            <w:pPr>
              <w:pStyle w:val="TableParagraph"/>
              <w:spacing w:line="214" w:lineRule="exact" w:before="0"/>
              <w:ind w:left="119"/>
              <w:rPr>
                <w:sz w:val="19"/>
              </w:rPr>
            </w:pPr>
            <w:r>
              <w:rPr>
                <w:sz w:val="19"/>
              </w:rPr>
              <w:t>(16.6%)</w:t>
            </w:r>
          </w:p>
        </w:tc>
      </w:tr>
      <w:tr>
        <w:trPr>
          <w:trHeight w:val="546" w:hRule="atLeast"/>
        </w:trPr>
        <w:tc>
          <w:tcPr>
            <w:tcW w:w="1880" w:type="dxa"/>
          </w:tcPr>
          <w:p>
            <w:pPr>
              <w:pStyle w:val="TableParagraph"/>
              <w:spacing w:before="160"/>
              <w:ind w:left="118"/>
              <w:rPr>
                <w:b/>
                <w:sz w:val="19"/>
              </w:rPr>
            </w:pPr>
            <w:r>
              <w:rPr>
                <w:b/>
                <w:sz w:val="19"/>
              </w:rPr>
              <w:t>Total Idaho</w:t>
            </w:r>
          </w:p>
        </w:tc>
        <w:tc>
          <w:tcPr>
            <w:tcW w:w="1384" w:type="dxa"/>
          </w:tcPr>
          <w:p>
            <w:pPr>
              <w:pStyle w:val="TableParagraph"/>
              <w:spacing w:line="214" w:lineRule="exact" w:before="56"/>
              <w:ind w:left="118"/>
              <w:rPr>
                <w:b/>
                <w:sz w:val="19"/>
              </w:rPr>
            </w:pPr>
            <w:r>
              <w:rPr>
                <w:b/>
                <w:spacing w:val="-3"/>
                <w:sz w:val="19"/>
              </w:rPr>
              <w:t>22,383</w:t>
            </w:r>
          </w:p>
          <w:p>
            <w:pPr>
              <w:pStyle w:val="TableParagraph"/>
              <w:spacing w:line="214" w:lineRule="exact" w:before="0"/>
              <w:ind w:left="118"/>
              <w:rPr>
                <w:sz w:val="19"/>
              </w:rPr>
            </w:pPr>
            <w:r>
              <w:rPr>
                <w:spacing w:val="-3"/>
                <w:sz w:val="19"/>
              </w:rPr>
              <w:t>(100%)</w:t>
            </w:r>
          </w:p>
        </w:tc>
        <w:tc>
          <w:tcPr>
            <w:tcW w:w="1384" w:type="dxa"/>
          </w:tcPr>
          <w:p>
            <w:pPr>
              <w:pStyle w:val="TableParagraph"/>
              <w:spacing w:line="214" w:lineRule="exact" w:before="56"/>
              <w:ind w:left="118"/>
              <w:rPr>
                <w:b/>
                <w:sz w:val="19"/>
              </w:rPr>
            </w:pPr>
            <w:r>
              <w:rPr>
                <w:b/>
                <w:spacing w:val="-3"/>
                <w:sz w:val="19"/>
              </w:rPr>
              <w:t>22,876</w:t>
            </w:r>
          </w:p>
          <w:p>
            <w:pPr>
              <w:pStyle w:val="TableParagraph"/>
              <w:spacing w:line="214" w:lineRule="exact" w:before="0"/>
              <w:ind w:left="118"/>
              <w:rPr>
                <w:sz w:val="19"/>
              </w:rPr>
            </w:pPr>
            <w:r>
              <w:rPr>
                <w:spacing w:val="-3"/>
                <w:sz w:val="19"/>
              </w:rPr>
              <w:t>(100%)</w:t>
            </w:r>
          </w:p>
        </w:tc>
        <w:tc>
          <w:tcPr>
            <w:tcW w:w="1384" w:type="dxa"/>
          </w:tcPr>
          <w:p>
            <w:pPr>
              <w:pStyle w:val="TableParagraph"/>
              <w:spacing w:line="214" w:lineRule="exact" w:before="56"/>
              <w:ind w:left="119"/>
              <w:rPr>
                <w:b/>
                <w:sz w:val="19"/>
              </w:rPr>
            </w:pPr>
            <w:r>
              <w:rPr>
                <w:b/>
                <w:spacing w:val="-3"/>
                <w:sz w:val="19"/>
              </w:rPr>
              <w:t>22,827</w:t>
            </w:r>
          </w:p>
          <w:p>
            <w:pPr>
              <w:pStyle w:val="TableParagraph"/>
              <w:spacing w:line="214" w:lineRule="exact" w:before="0"/>
              <w:ind w:left="119"/>
              <w:rPr>
                <w:sz w:val="19"/>
              </w:rPr>
            </w:pPr>
            <w:r>
              <w:rPr>
                <w:spacing w:val="-3"/>
                <w:sz w:val="19"/>
              </w:rPr>
              <w:t>(100%)</w:t>
            </w:r>
          </w:p>
        </w:tc>
        <w:tc>
          <w:tcPr>
            <w:tcW w:w="1384" w:type="dxa"/>
          </w:tcPr>
          <w:p>
            <w:pPr>
              <w:pStyle w:val="TableParagraph"/>
              <w:spacing w:line="214" w:lineRule="exact" w:before="56"/>
              <w:ind w:left="119"/>
              <w:rPr>
                <w:b/>
                <w:sz w:val="19"/>
              </w:rPr>
            </w:pPr>
            <w:r>
              <w:rPr>
                <w:b/>
                <w:spacing w:val="-3"/>
                <w:sz w:val="19"/>
              </w:rPr>
              <w:t>22,482</w:t>
            </w:r>
          </w:p>
          <w:p>
            <w:pPr>
              <w:pStyle w:val="TableParagraph"/>
              <w:spacing w:line="214" w:lineRule="exact" w:before="0"/>
              <w:ind w:left="119"/>
              <w:rPr>
                <w:sz w:val="19"/>
              </w:rPr>
            </w:pPr>
            <w:r>
              <w:rPr>
                <w:spacing w:val="-3"/>
                <w:sz w:val="19"/>
              </w:rPr>
              <w:t>(100%)</w:t>
            </w:r>
          </w:p>
        </w:tc>
        <w:tc>
          <w:tcPr>
            <w:tcW w:w="1384" w:type="dxa"/>
          </w:tcPr>
          <w:p>
            <w:pPr>
              <w:pStyle w:val="TableParagraph"/>
              <w:spacing w:line="214" w:lineRule="exact" w:before="56"/>
              <w:ind w:left="119"/>
              <w:rPr>
                <w:b/>
                <w:sz w:val="19"/>
              </w:rPr>
            </w:pPr>
            <w:r>
              <w:rPr>
                <w:b/>
                <w:spacing w:val="-3"/>
                <w:sz w:val="19"/>
              </w:rPr>
              <w:t>22,181</w:t>
            </w:r>
          </w:p>
          <w:p>
            <w:pPr>
              <w:pStyle w:val="TableParagraph"/>
              <w:spacing w:line="214" w:lineRule="exact" w:before="0"/>
              <w:ind w:left="119"/>
              <w:rPr>
                <w:sz w:val="19"/>
              </w:rPr>
            </w:pPr>
            <w:r>
              <w:rPr>
                <w:spacing w:val="-3"/>
                <w:sz w:val="19"/>
              </w:rPr>
              <w:t>(100%)</w:t>
            </w:r>
          </w:p>
        </w:tc>
        <w:tc>
          <w:tcPr>
            <w:tcW w:w="1384" w:type="dxa"/>
          </w:tcPr>
          <w:p>
            <w:pPr>
              <w:pStyle w:val="TableParagraph"/>
              <w:spacing w:line="214" w:lineRule="exact" w:before="56"/>
              <w:ind w:left="119"/>
              <w:rPr>
                <w:b/>
                <w:sz w:val="19"/>
              </w:rPr>
            </w:pPr>
            <w:r>
              <w:rPr>
                <w:b/>
                <w:spacing w:val="-3"/>
                <w:sz w:val="19"/>
              </w:rPr>
              <w:t>21,403</w:t>
            </w:r>
          </w:p>
          <w:p>
            <w:pPr>
              <w:pStyle w:val="TableParagraph"/>
              <w:spacing w:line="214" w:lineRule="exact" w:before="0"/>
              <w:ind w:left="119"/>
              <w:rPr>
                <w:sz w:val="19"/>
              </w:rPr>
            </w:pPr>
            <w:r>
              <w:rPr>
                <w:spacing w:val="-3"/>
                <w:sz w:val="19"/>
              </w:rPr>
              <w:t>(100%)</w:t>
            </w:r>
          </w:p>
        </w:tc>
      </w:tr>
    </w:tbl>
    <w:p>
      <w:pPr>
        <w:spacing w:after="0" w:line="214" w:lineRule="exact"/>
        <w:rPr>
          <w:sz w:val="19"/>
        </w:rPr>
        <w:sectPr>
          <w:type w:val="continuous"/>
          <w:pgSz w:w="11900" w:h="16840"/>
          <w:pgMar w:top="640" w:bottom="280" w:left="600" w:right="600"/>
        </w:sectPr>
      </w:pPr>
    </w:p>
    <w:p>
      <w:pPr>
        <w:pStyle w:val="BodyText"/>
        <w:spacing w:line="232" w:lineRule="auto" w:before="79"/>
        <w:ind w:right="383"/>
        <w:rPr>
          <w:rFonts w:ascii="Arial"/>
        </w:rPr>
      </w:pPr>
      <w:r>
        <w:rPr/>
        <w:pict>
          <v:rect style="position:absolute;margin-left:49.058674pt;margin-top:8.932761pt;width:3.264669pt;height:3.264669pt;mso-position-horizontal-relative:page;mso-position-vertical-relative:paragraph;z-index:2416" filled="true" fillcolor="#000000" stroked="false">
            <v:fill type="solid"/>
            <w10:wrap type="none"/>
          </v:rect>
        </w:pict>
      </w:r>
      <w:r>
        <w:rPr>
          <w:rFonts w:ascii="Arial"/>
        </w:rPr>
        <w:t>Since 2016, data for births of </w:t>
      </w:r>
      <w:hyperlink r:id="rId301">
        <w:r>
          <w:rPr>
            <w:rFonts w:ascii="Arial"/>
            <w:u w:val="single" w:color="AAAAAA"/>
          </w:rPr>
          <w:t>White Hispanic</w:t>
        </w:r>
        <w:r>
          <w:rPr>
            <w:rFonts w:ascii="Arial"/>
          </w:rPr>
          <w:t> </w:t>
        </w:r>
      </w:hyperlink>
      <w:r>
        <w:rPr>
          <w:rFonts w:ascii="Arial"/>
        </w:rPr>
        <w:t>origin are not collected, but included in one </w:t>
      </w:r>
      <w:r>
        <w:rPr>
          <w:rFonts w:ascii="Arial"/>
          <w:i/>
        </w:rPr>
        <w:t>Hispanic </w:t>
      </w:r>
      <w:r>
        <w:rPr>
          <w:rFonts w:ascii="Arial"/>
        </w:rPr>
        <w:t>group; persons of Hispanic origin may be of any race.</w:t>
      </w:r>
    </w:p>
    <w:p>
      <w:pPr>
        <w:spacing w:line="240" w:lineRule="auto" w:before="0"/>
        <w:rPr>
          <w:sz w:val="20"/>
        </w:rPr>
      </w:pPr>
    </w:p>
    <w:p>
      <w:pPr>
        <w:pStyle w:val="Heading2"/>
        <w:spacing w:before="221"/>
      </w:pPr>
      <w:r>
        <w:rPr/>
        <w:pict>
          <v:rect style="position:absolute;margin-left:340.593597pt;margin-top:32.426388pt;width:211.550544pt;height:123.404484pt;mso-position-horizontal-relative:page;mso-position-vertical-relative:paragraph;z-index:-141352" filled="false" stroked="true" strokeweight=".652934pt" strokecolor="#bfbfbf">
            <v:stroke dashstyle="solid"/>
            <w10:wrap type="none"/>
          </v:rect>
        </w:pict>
      </w:r>
      <w:r>
        <w:rPr/>
        <w:drawing>
          <wp:anchor distT="0" distB="0" distL="0" distR="0" allowOverlap="1" layoutInCell="1" locked="0" behindDoc="1" simplePos="0" relativeHeight="268294127">
            <wp:simplePos x="0" y="0"/>
            <wp:positionH relativeFrom="page">
              <wp:posOffset>5308171</wp:posOffset>
            </wp:positionH>
            <wp:positionV relativeFrom="paragraph">
              <wp:posOffset>2265136</wp:posOffset>
            </wp:positionV>
            <wp:extent cx="1657350" cy="2195988"/>
            <wp:effectExtent l="0" t="0" r="0" b="0"/>
            <wp:wrapNone/>
            <wp:docPr id="33" name="image16.png" descr=""/>
            <wp:cNvGraphicFramePr>
              <a:graphicFrameLocks noChangeAspect="1"/>
            </wp:cNvGraphicFramePr>
            <a:graphic>
              <a:graphicData uri="http://schemas.openxmlformats.org/drawingml/2006/picture">
                <pic:pic>
                  <pic:nvPicPr>
                    <pic:cNvPr id="34" name="image16.png"/>
                    <pic:cNvPicPr/>
                  </pic:nvPicPr>
                  <pic:blipFill>
                    <a:blip r:embed="rId302" cstate="print"/>
                    <a:stretch>
                      <a:fillRect/>
                    </a:stretch>
                  </pic:blipFill>
                  <pic:spPr>
                    <a:xfrm>
                      <a:off x="0" y="0"/>
                      <a:ext cx="1657350" cy="2195988"/>
                    </a:xfrm>
                    <a:prstGeom prst="rect">
                      <a:avLst/>
                    </a:prstGeom>
                  </pic:spPr>
                </pic:pic>
              </a:graphicData>
            </a:graphic>
          </wp:anchor>
        </w:drawing>
      </w:r>
      <w:r>
        <w:rPr/>
        <w:pict>
          <v:shape style="position:absolute;margin-left:42.529335pt;margin-top:81.722763pt;width:283.05pt;height:395.05pt;mso-position-horizontal-relative:page;mso-position-vertical-relative:paragraph;z-index:2536"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3709"/>
                    <w:gridCol w:w="849"/>
                    <w:gridCol w:w="1084"/>
                  </w:tblGrid>
                  <w:tr>
                    <w:trPr>
                      <w:trHeight w:val="350" w:hRule="atLeast"/>
                    </w:trPr>
                    <w:tc>
                      <w:tcPr>
                        <w:tcW w:w="3709" w:type="dxa"/>
                      </w:tcPr>
                      <w:p>
                        <w:pPr>
                          <w:pStyle w:val="TableParagraph"/>
                          <w:spacing w:before="74"/>
                          <w:ind w:left="1267" w:right="1252"/>
                          <w:jc w:val="center"/>
                          <w:rPr>
                            <w:b/>
                            <w:sz w:val="17"/>
                          </w:rPr>
                        </w:pPr>
                        <w:r>
                          <w:rPr>
                            <w:b/>
                            <w:sz w:val="17"/>
                          </w:rPr>
                          <w:t>Denomination</w:t>
                        </w:r>
                      </w:p>
                    </w:tc>
                    <w:tc>
                      <w:tcPr>
                        <w:tcW w:w="849" w:type="dxa"/>
                      </w:tcPr>
                      <w:p>
                        <w:pPr>
                          <w:pStyle w:val="TableParagraph"/>
                          <w:spacing w:before="50"/>
                          <w:ind w:left="96" w:right="85"/>
                          <w:jc w:val="center"/>
                          <w:rPr>
                            <w:sz w:val="14"/>
                          </w:rPr>
                        </w:pPr>
                        <w:r>
                          <w:rPr>
                            <w:b/>
                            <w:position w:val="-6"/>
                            <w:sz w:val="17"/>
                          </w:rPr>
                          <w:t>2008</w:t>
                        </w:r>
                        <w:r>
                          <w:rPr>
                            <w:sz w:val="14"/>
                          </w:rPr>
                          <w:t>[57]</w:t>
                        </w:r>
                      </w:p>
                    </w:tc>
                    <w:tc>
                      <w:tcPr>
                        <w:tcW w:w="1084" w:type="dxa"/>
                      </w:tcPr>
                      <w:p>
                        <w:pPr>
                          <w:pStyle w:val="TableParagraph"/>
                          <w:spacing w:before="50"/>
                          <w:ind w:left="96" w:right="86"/>
                          <w:jc w:val="center"/>
                          <w:rPr>
                            <w:sz w:val="14"/>
                          </w:rPr>
                        </w:pPr>
                        <w:r>
                          <w:rPr>
                            <w:b/>
                            <w:position w:val="-6"/>
                            <w:sz w:val="17"/>
                          </w:rPr>
                          <w:t>2014</w:t>
                        </w:r>
                        <w:r>
                          <w:rPr>
                            <w:sz w:val="14"/>
                          </w:rPr>
                          <w:t>[58][59]</w:t>
                        </w:r>
                      </w:p>
                    </w:tc>
                  </w:tr>
                  <w:tr>
                    <w:trPr>
                      <w:trHeight w:val="324" w:hRule="atLeast"/>
                    </w:trPr>
                    <w:tc>
                      <w:tcPr>
                        <w:tcW w:w="3709" w:type="dxa"/>
                      </w:tcPr>
                      <w:p>
                        <w:pPr>
                          <w:pStyle w:val="TableParagraph"/>
                          <w:ind w:left="110"/>
                          <w:rPr>
                            <w:b/>
                            <w:sz w:val="17"/>
                          </w:rPr>
                        </w:pPr>
                        <w:hyperlink r:id="rId303">
                          <w:r>
                            <w:rPr>
                              <w:b/>
                              <w:sz w:val="17"/>
                              <w:u w:val="single" w:color="AAAAAA"/>
                            </w:rPr>
                            <w:t>Christian</w:t>
                          </w:r>
                        </w:hyperlink>
                        <w:r>
                          <w:rPr>
                            <w:b/>
                            <w:sz w:val="17"/>
                          </w:rPr>
                          <w:t>, including:</w:t>
                        </w:r>
                      </w:p>
                    </w:tc>
                    <w:tc>
                      <w:tcPr>
                        <w:tcW w:w="849" w:type="dxa"/>
                      </w:tcPr>
                      <w:p>
                        <w:pPr>
                          <w:pStyle w:val="TableParagraph"/>
                          <w:ind w:left="96" w:right="81"/>
                          <w:jc w:val="center"/>
                          <w:rPr>
                            <w:b/>
                            <w:sz w:val="17"/>
                          </w:rPr>
                        </w:pPr>
                        <w:r>
                          <w:rPr>
                            <w:b/>
                            <w:sz w:val="17"/>
                          </w:rPr>
                          <w:t>81%</w:t>
                        </w:r>
                      </w:p>
                    </w:tc>
                    <w:tc>
                      <w:tcPr>
                        <w:tcW w:w="1084" w:type="dxa"/>
                      </w:tcPr>
                      <w:p>
                        <w:pPr>
                          <w:pStyle w:val="TableParagraph"/>
                          <w:ind w:left="96" w:right="81"/>
                          <w:jc w:val="center"/>
                          <w:rPr>
                            <w:b/>
                            <w:sz w:val="17"/>
                          </w:rPr>
                        </w:pPr>
                        <w:r>
                          <w:rPr>
                            <w:b/>
                            <w:sz w:val="17"/>
                          </w:rPr>
                          <w:t>67%</w:t>
                        </w:r>
                      </w:p>
                    </w:tc>
                  </w:tr>
                  <w:tr>
                    <w:trPr>
                      <w:trHeight w:val="324" w:hRule="atLeast"/>
                    </w:trPr>
                    <w:tc>
                      <w:tcPr>
                        <w:tcW w:w="3709" w:type="dxa"/>
                      </w:tcPr>
                      <w:p>
                        <w:pPr>
                          <w:pStyle w:val="TableParagraph"/>
                          <w:ind w:left="110"/>
                          <w:rPr>
                            <w:sz w:val="17"/>
                          </w:rPr>
                        </w:pPr>
                        <w:r>
                          <w:rPr>
                            <w:sz w:val="17"/>
                          </w:rPr>
                          <w:t>* </w:t>
                        </w:r>
                        <w:hyperlink r:id="rId304">
                          <w:r>
                            <w:rPr>
                              <w:sz w:val="17"/>
                              <w:u w:val="single" w:color="AAAAAA"/>
                            </w:rPr>
                            <w:t>Evangelical Protestant</w:t>
                          </w:r>
                        </w:hyperlink>
                      </w:p>
                    </w:tc>
                    <w:tc>
                      <w:tcPr>
                        <w:tcW w:w="849" w:type="dxa"/>
                      </w:tcPr>
                      <w:p>
                        <w:pPr>
                          <w:pStyle w:val="TableParagraph"/>
                          <w:ind w:left="96" w:right="81"/>
                          <w:jc w:val="center"/>
                          <w:rPr>
                            <w:sz w:val="17"/>
                          </w:rPr>
                        </w:pPr>
                        <w:r>
                          <w:rPr>
                            <w:sz w:val="17"/>
                          </w:rPr>
                          <w:t>22%</w:t>
                        </w:r>
                      </w:p>
                    </w:tc>
                    <w:tc>
                      <w:tcPr>
                        <w:tcW w:w="1084" w:type="dxa"/>
                      </w:tcPr>
                      <w:p>
                        <w:pPr>
                          <w:pStyle w:val="TableParagraph"/>
                          <w:ind w:left="96" w:right="81"/>
                          <w:jc w:val="center"/>
                          <w:rPr>
                            <w:sz w:val="17"/>
                          </w:rPr>
                        </w:pPr>
                        <w:r>
                          <w:rPr>
                            <w:sz w:val="17"/>
                          </w:rPr>
                          <w:t>21%</w:t>
                        </w:r>
                      </w:p>
                    </w:tc>
                  </w:tr>
                  <w:tr>
                    <w:trPr>
                      <w:trHeight w:val="324" w:hRule="atLeast"/>
                    </w:trPr>
                    <w:tc>
                      <w:tcPr>
                        <w:tcW w:w="3709" w:type="dxa"/>
                      </w:tcPr>
                      <w:p>
                        <w:pPr>
                          <w:pStyle w:val="TableParagraph"/>
                          <w:ind w:left="110"/>
                          <w:rPr>
                            <w:sz w:val="17"/>
                          </w:rPr>
                        </w:pPr>
                        <w:r>
                          <w:rPr>
                            <w:sz w:val="17"/>
                          </w:rPr>
                          <w:t>* </w:t>
                        </w:r>
                        <w:hyperlink r:id="rId305">
                          <w:r>
                            <w:rPr>
                              <w:sz w:val="17"/>
                              <w:u w:val="single" w:color="AAAAAA"/>
                            </w:rPr>
                            <w:t>Mainline Protestant</w:t>
                          </w:r>
                        </w:hyperlink>
                      </w:p>
                    </w:tc>
                    <w:tc>
                      <w:tcPr>
                        <w:tcW w:w="849" w:type="dxa"/>
                      </w:tcPr>
                      <w:p>
                        <w:pPr>
                          <w:pStyle w:val="TableParagraph"/>
                          <w:ind w:left="96" w:right="81"/>
                          <w:jc w:val="center"/>
                          <w:rPr>
                            <w:sz w:val="17"/>
                          </w:rPr>
                        </w:pPr>
                        <w:r>
                          <w:rPr>
                            <w:sz w:val="17"/>
                          </w:rPr>
                          <w:t>16%</w:t>
                        </w:r>
                      </w:p>
                    </w:tc>
                    <w:tc>
                      <w:tcPr>
                        <w:tcW w:w="1084" w:type="dxa"/>
                      </w:tcPr>
                      <w:p>
                        <w:pPr>
                          <w:pStyle w:val="TableParagraph"/>
                          <w:ind w:left="96" w:right="81"/>
                          <w:jc w:val="center"/>
                          <w:rPr>
                            <w:sz w:val="17"/>
                          </w:rPr>
                        </w:pPr>
                        <w:r>
                          <w:rPr>
                            <w:sz w:val="17"/>
                          </w:rPr>
                          <w:t>16%</w:t>
                        </w:r>
                      </w:p>
                    </w:tc>
                  </w:tr>
                  <w:tr>
                    <w:trPr>
                      <w:trHeight w:val="324" w:hRule="atLeast"/>
                    </w:trPr>
                    <w:tc>
                      <w:tcPr>
                        <w:tcW w:w="3709" w:type="dxa"/>
                      </w:tcPr>
                      <w:p>
                        <w:pPr>
                          <w:pStyle w:val="TableParagraph"/>
                          <w:ind w:left="110"/>
                          <w:rPr>
                            <w:sz w:val="17"/>
                          </w:rPr>
                        </w:pPr>
                        <w:r>
                          <w:rPr>
                            <w:sz w:val="17"/>
                          </w:rPr>
                          <w:t>* </w:t>
                        </w:r>
                        <w:hyperlink r:id="rId306">
                          <w:r>
                            <w:rPr>
                              <w:sz w:val="17"/>
                              <w:u w:val="single" w:color="AAAAAA"/>
                            </w:rPr>
                            <w:t>Catholic</w:t>
                          </w:r>
                        </w:hyperlink>
                      </w:p>
                    </w:tc>
                    <w:tc>
                      <w:tcPr>
                        <w:tcW w:w="849" w:type="dxa"/>
                      </w:tcPr>
                      <w:p>
                        <w:pPr>
                          <w:pStyle w:val="TableParagraph"/>
                          <w:ind w:left="96" w:right="81"/>
                          <w:jc w:val="center"/>
                          <w:rPr>
                            <w:sz w:val="17"/>
                          </w:rPr>
                        </w:pPr>
                        <w:r>
                          <w:rPr>
                            <w:sz w:val="17"/>
                          </w:rPr>
                          <w:t>18%</w:t>
                        </w:r>
                      </w:p>
                    </w:tc>
                    <w:tc>
                      <w:tcPr>
                        <w:tcW w:w="1084" w:type="dxa"/>
                      </w:tcPr>
                      <w:p>
                        <w:pPr>
                          <w:pStyle w:val="TableParagraph"/>
                          <w:ind w:left="96" w:right="81"/>
                          <w:jc w:val="center"/>
                          <w:rPr>
                            <w:sz w:val="17"/>
                          </w:rPr>
                        </w:pPr>
                        <w:r>
                          <w:rPr>
                            <w:sz w:val="17"/>
                          </w:rPr>
                          <w:t>10%</w:t>
                        </w:r>
                      </w:p>
                    </w:tc>
                  </w:tr>
                  <w:tr>
                    <w:trPr>
                      <w:trHeight w:val="324" w:hRule="atLeast"/>
                    </w:trPr>
                    <w:tc>
                      <w:tcPr>
                        <w:tcW w:w="3709" w:type="dxa"/>
                      </w:tcPr>
                      <w:p>
                        <w:pPr>
                          <w:pStyle w:val="TableParagraph"/>
                          <w:ind w:left="110"/>
                          <w:rPr>
                            <w:sz w:val="17"/>
                          </w:rPr>
                        </w:pPr>
                        <w:r>
                          <w:rPr>
                            <w:sz w:val="17"/>
                          </w:rPr>
                          <w:t>* </w:t>
                        </w:r>
                        <w:hyperlink r:id="rId307">
                          <w:r>
                            <w:rPr>
                              <w:sz w:val="17"/>
                              <w:u w:val="single" w:color="AAAAAA"/>
                            </w:rPr>
                            <w:t>Eastern Orthodox</w:t>
                          </w:r>
                        </w:hyperlink>
                      </w:p>
                    </w:tc>
                    <w:tc>
                      <w:tcPr>
                        <w:tcW w:w="849" w:type="dxa"/>
                      </w:tcPr>
                      <w:p>
                        <w:pPr>
                          <w:pStyle w:val="TableParagraph"/>
                          <w:ind w:left="96" w:right="81"/>
                          <w:jc w:val="center"/>
                          <w:rPr>
                            <w:sz w:val="17"/>
                          </w:rPr>
                        </w:pPr>
                        <w:r>
                          <w:rPr>
                            <w:sz w:val="17"/>
                          </w:rPr>
                          <w:t>&lt; 0.5%</w:t>
                        </w:r>
                      </w:p>
                    </w:tc>
                    <w:tc>
                      <w:tcPr>
                        <w:tcW w:w="1084" w:type="dxa"/>
                      </w:tcPr>
                      <w:p>
                        <w:pPr>
                          <w:pStyle w:val="TableParagraph"/>
                          <w:ind w:left="96" w:right="81"/>
                          <w:jc w:val="center"/>
                          <w:rPr>
                            <w:sz w:val="17"/>
                          </w:rPr>
                        </w:pPr>
                        <w:r>
                          <w:rPr>
                            <w:sz w:val="17"/>
                          </w:rPr>
                          <w:t>1%</w:t>
                        </w:r>
                      </w:p>
                    </w:tc>
                  </w:tr>
                  <w:tr>
                    <w:trPr>
                      <w:trHeight w:val="324" w:hRule="atLeast"/>
                    </w:trPr>
                    <w:tc>
                      <w:tcPr>
                        <w:tcW w:w="3709" w:type="dxa"/>
                      </w:tcPr>
                      <w:p>
                        <w:pPr>
                          <w:pStyle w:val="TableParagraph"/>
                          <w:ind w:left="110"/>
                          <w:rPr>
                            <w:sz w:val="17"/>
                          </w:rPr>
                        </w:pPr>
                        <w:r>
                          <w:rPr>
                            <w:sz w:val="17"/>
                          </w:rPr>
                          <w:t>* </w:t>
                        </w:r>
                        <w:hyperlink r:id="rId308">
                          <w:r>
                            <w:rPr>
                              <w:sz w:val="17"/>
                              <w:u w:val="single" w:color="AAAAAA"/>
                            </w:rPr>
                            <w:t>Historically Black Protestant</w:t>
                          </w:r>
                        </w:hyperlink>
                      </w:p>
                    </w:tc>
                    <w:tc>
                      <w:tcPr>
                        <w:tcW w:w="849" w:type="dxa"/>
                      </w:tcPr>
                      <w:p>
                        <w:pPr>
                          <w:pStyle w:val="TableParagraph"/>
                          <w:ind w:left="96" w:right="81"/>
                          <w:jc w:val="center"/>
                          <w:rPr>
                            <w:sz w:val="17"/>
                          </w:rPr>
                        </w:pPr>
                        <w:r>
                          <w:rPr>
                            <w:sz w:val="17"/>
                          </w:rPr>
                          <w:t>&lt; 0.5%</w:t>
                        </w:r>
                      </w:p>
                    </w:tc>
                    <w:tc>
                      <w:tcPr>
                        <w:tcW w:w="1084" w:type="dxa"/>
                      </w:tcPr>
                      <w:p>
                        <w:pPr>
                          <w:pStyle w:val="TableParagraph"/>
                          <w:ind w:left="96" w:right="81"/>
                          <w:jc w:val="center"/>
                          <w:rPr>
                            <w:sz w:val="17"/>
                          </w:rPr>
                        </w:pPr>
                        <w:r>
                          <w:rPr>
                            <w:sz w:val="17"/>
                          </w:rPr>
                          <w:t>&lt; 1%</w:t>
                        </w:r>
                      </w:p>
                    </w:tc>
                  </w:tr>
                  <w:tr>
                    <w:trPr>
                      <w:trHeight w:val="520" w:hRule="atLeast"/>
                    </w:trPr>
                    <w:tc>
                      <w:tcPr>
                        <w:tcW w:w="3709" w:type="dxa"/>
                      </w:tcPr>
                      <w:p>
                        <w:pPr>
                          <w:pStyle w:val="TableParagraph"/>
                          <w:ind w:left="110" w:right="389"/>
                          <w:rPr>
                            <w:sz w:val="17"/>
                          </w:rPr>
                        </w:pPr>
                        <w:hyperlink r:id="rId309">
                          <w:r>
                            <w:rPr>
                              <w:sz w:val="17"/>
                            </w:rPr>
                            <w:t>* </w:t>
                          </w:r>
                          <w:r>
                            <w:rPr>
                              <w:sz w:val="17"/>
                              <w:u w:val="single" w:color="AAAAAA"/>
                            </w:rPr>
                            <w:t>The Church of Jesus Christ of Latter-day Saints</w:t>
                          </w:r>
                        </w:hyperlink>
                      </w:p>
                    </w:tc>
                    <w:tc>
                      <w:tcPr>
                        <w:tcW w:w="849" w:type="dxa"/>
                      </w:tcPr>
                      <w:p>
                        <w:pPr>
                          <w:pStyle w:val="TableParagraph"/>
                          <w:spacing w:before="153"/>
                          <w:ind w:left="96" w:right="81"/>
                          <w:jc w:val="center"/>
                          <w:rPr>
                            <w:sz w:val="17"/>
                          </w:rPr>
                        </w:pPr>
                        <w:r>
                          <w:rPr>
                            <w:sz w:val="17"/>
                          </w:rPr>
                          <w:t>23%</w:t>
                        </w:r>
                      </w:p>
                    </w:tc>
                    <w:tc>
                      <w:tcPr>
                        <w:tcW w:w="1084" w:type="dxa"/>
                      </w:tcPr>
                      <w:p>
                        <w:pPr>
                          <w:pStyle w:val="TableParagraph"/>
                          <w:spacing w:before="153"/>
                          <w:ind w:left="96" w:right="81"/>
                          <w:jc w:val="center"/>
                          <w:rPr>
                            <w:sz w:val="17"/>
                          </w:rPr>
                        </w:pPr>
                        <w:r>
                          <w:rPr>
                            <w:sz w:val="17"/>
                          </w:rPr>
                          <w:t>19%</w:t>
                        </w:r>
                      </w:p>
                    </w:tc>
                  </w:tr>
                  <w:tr>
                    <w:trPr>
                      <w:trHeight w:val="324" w:hRule="atLeast"/>
                    </w:trPr>
                    <w:tc>
                      <w:tcPr>
                        <w:tcW w:w="3709" w:type="dxa"/>
                      </w:tcPr>
                      <w:p>
                        <w:pPr>
                          <w:pStyle w:val="TableParagraph"/>
                          <w:ind w:left="110"/>
                          <w:rPr>
                            <w:sz w:val="17"/>
                          </w:rPr>
                        </w:pPr>
                        <w:r>
                          <w:rPr>
                            <w:sz w:val="17"/>
                          </w:rPr>
                          <w:t>* </w:t>
                        </w:r>
                        <w:hyperlink r:id="rId310">
                          <w:r>
                            <w:rPr>
                              <w:sz w:val="17"/>
                              <w:u w:val="single" w:color="AAAAAA"/>
                            </w:rPr>
                            <w:t>Jehovah's Witnesses</w:t>
                          </w:r>
                        </w:hyperlink>
                      </w:p>
                    </w:tc>
                    <w:tc>
                      <w:tcPr>
                        <w:tcW w:w="849" w:type="dxa"/>
                      </w:tcPr>
                      <w:p>
                        <w:pPr>
                          <w:pStyle w:val="TableParagraph"/>
                          <w:ind w:left="96" w:right="80"/>
                          <w:jc w:val="center"/>
                          <w:rPr>
                            <w:sz w:val="17"/>
                          </w:rPr>
                        </w:pPr>
                        <w:r>
                          <w:rPr>
                            <w:sz w:val="17"/>
                          </w:rPr>
                          <w:t>1%</w:t>
                        </w:r>
                      </w:p>
                    </w:tc>
                    <w:tc>
                      <w:tcPr>
                        <w:tcW w:w="1084" w:type="dxa"/>
                      </w:tcPr>
                      <w:p>
                        <w:pPr>
                          <w:pStyle w:val="TableParagraph"/>
                          <w:ind w:left="96" w:right="81"/>
                          <w:jc w:val="center"/>
                          <w:rPr>
                            <w:sz w:val="17"/>
                          </w:rPr>
                        </w:pPr>
                        <w:r>
                          <w:rPr>
                            <w:sz w:val="17"/>
                          </w:rPr>
                          <w:t>&lt; 1%</w:t>
                        </w:r>
                      </w:p>
                    </w:tc>
                  </w:tr>
                  <w:tr>
                    <w:trPr>
                      <w:trHeight w:val="324" w:hRule="atLeast"/>
                    </w:trPr>
                    <w:tc>
                      <w:tcPr>
                        <w:tcW w:w="3709" w:type="dxa"/>
                      </w:tcPr>
                      <w:p>
                        <w:pPr>
                          <w:pStyle w:val="TableParagraph"/>
                          <w:ind w:left="110"/>
                          <w:rPr>
                            <w:sz w:val="17"/>
                          </w:rPr>
                        </w:pPr>
                        <w:r>
                          <w:rPr>
                            <w:sz w:val="17"/>
                          </w:rPr>
                          <w:t>* Other Christian</w:t>
                        </w:r>
                      </w:p>
                    </w:tc>
                    <w:tc>
                      <w:tcPr>
                        <w:tcW w:w="849" w:type="dxa"/>
                      </w:tcPr>
                      <w:p>
                        <w:pPr>
                          <w:pStyle w:val="TableParagraph"/>
                          <w:ind w:left="96" w:right="81"/>
                          <w:jc w:val="center"/>
                          <w:rPr>
                            <w:sz w:val="17"/>
                          </w:rPr>
                        </w:pPr>
                        <w:r>
                          <w:rPr>
                            <w:sz w:val="17"/>
                          </w:rPr>
                          <w:t>&lt; 0.5%</w:t>
                        </w:r>
                      </w:p>
                    </w:tc>
                    <w:tc>
                      <w:tcPr>
                        <w:tcW w:w="1084" w:type="dxa"/>
                      </w:tcPr>
                      <w:p>
                        <w:pPr>
                          <w:pStyle w:val="TableParagraph"/>
                          <w:ind w:left="96" w:right="81"/>
                          <w:jc w:val="center"/>
                          <w:rPr>
                            <w:sz w:val="17"/>
                          </w:rPr>
                        </w:pPr>
                        <w:r>
                          <w:rPr>
                            <w:sz w:val="17"/>
                          </w:rPr>
                          <w:t>&lt; 1%</w:t>
                        </w:r>
                      </w:p>
                    </w:tc>
                  </w:tr>
                  <w:tr>
                    <w:trPr>
                      <w:trHeight w:val="324" w:hRule="atLeast"/>
                    </w:trPr>
                    <w:tc>
                      <w:tcPr>
                        <w:tcW w:w="3709" w:type="dxa"/>
                      </w:tcPr>
                      <w:p>
                        <w:pPr>
                          <w:pStyle w:val="TableParagraph"/>
                          <w:ind w:left="110"/>
                          <w:rPr>
                            <w:b/>
                            <w:sz w:val="17"/>
                          </w:rPr>
                        </w:pPr>
                        <w:hyperlink r:id="rId311">
                          <w:r>
                            <w:rPr>
                              <w:b/>
                              <w:sz w:val="17"/>
                              <w:u w:val="single" w:color="AAAAAA"/>
                            </w:rPr>
                            <w:t>Unaffiliated</w:t>
                          </w:r>
                        </w:hyperlink>
                        <w:r>
                          <w:rPr>
                            <w:b/>
                            <w:sz w:val="17"/>
                          </w:rPr>
                          <w:t>, including:</w:t>
                        </w:r>
                      </w:p>
                    </w:tc>
                    <w:tc>
                      <w:tcPr>
                        <w:tcW w:w="849" w:type="dxa"/>
                      </w:tcPr>
                      <w:p>
                        <w:pPr>
                          <w:pStyle w:val="TableParagraph"/>
                          <w:ind w:left="96" w:right="81"/>
                          <w:jc w:val="center"/>
                          <w:rPr>
                            <w:b/>
                            <w:sz w:val="17"/>
                          </w:rPr>
                        </w:pPr>
                        <w:r>
                          <w:rPr>
                            <w:b/>
                            <w:sz w:val="17"/>
                          </w:rPr>
                          <w:t>18%</w:t>
                        </w:r>
                      </w:p>
                    </w:tc>
                    <w:tc>
                      <w:tcPr>
                        <w:tcW w:w="1084" w:type="dxa"/>
                      </w:tcPr>
                      <w:p>
                        <w:pPr>
                          <w:pStyle w:val="TableParagraph"/>
                          <w:ind w:left="96" w:right="81"/>
                          <w:jc w:val="center"/>
                          <w:rPr>
                            <w:b/>
                            <w:sz w:val="17"/>
                          </w:rPr>
                        </w:pPr>
                        <w:r>
                          <w:rPr>
                            <w:b/>
                            <w:sz w:val="17"/>
                          </w:rPr>
                          <w:t>27%</w:t>
                        </w:r>
                      </w:p>
                    </w:tc>
                  </w:tr>
                  <w:tr>
                    <w:trPr>
                      <w:trHeight w:val="324" w:hRule="atLeast"/>
                    </w:trPr>
                    <w:tc>
                      <w:tcPr>
                        <w:tcW w:w="3709" w:type="dxa"/>
                      </w:tcPr>
                      <w:p>
                        <w:pPr>
                          <w:pStyle w:val="TableParagraph"/>
                          <w:ind w:left="110"/>
                          <w:rPr>
                            <w:sz w:val="17"/>
                          </w:rPr>
                        </w:pPr>
                        <w:r>
                          <w:rPr>
                            <w:sz w:val="17"/>
                          </w:rPr>
                          <w:t>* Nothing in particular</w:t>
                        </w:r>
                      </w:p>
                    </w:tc>
                    <w:tc>
                      <w:tcPr>
                        <w:tcW w:w="849" w:type="dxa"/>
                      </w:tcPr>
                      <w:p>
                        <w:pPr>
                          <w:pStyle w:val="TableParagraph"/>
                          <w:ind w:left="96" w:right="82"/>
                          <w:jc w:val="center"/>
                          <w:rPr>
                            <w:sz w:val="17"/>
                          </w:rPr>
                        </w:pPr>
                        <w:r>
                          <w:rPr>
                            <w:sz w:val="17"/>
                          </w:rPr>
                          <w:t>n/d</w:t>
                        </w:r>
                      </w:p>
                    </w:tc>
                    <w:tc>
                      <w:tcPr>
                        <w:tcW w:w="1084" w:type="dxa"/>
                      </w:tcPr>
                      <w:p>
                        <w:pPr>
                          <w:pStyle w:val="TableParagraph"/>
                          <w:ind w:left="96" w:right="81"/>
                          <w:jc w:val="center"/>
                          <w:rPr>
                            <w:sz w:val="17"/>
                          </w:rPr>
                        </w:pPr>
                        <w:r>
                          <w:rPr>
                            <w:sz w:val="17"/>
                          </w:rPr>
                          <w:t>22%</w:t>
                        </w:r>
                      </w:p>
                    </w:tc>
                  </w:tr>
                  <w:tr>
                    <w:trPr>
                      <w:trHeight w:val="324" w:hRule="atLeast"/>
                    </w:trPr>
                    <w:tc>
                      <w:tcPr>
                        <w:tcW w:w="3709" w:type="dxa"/>
                      </w:tcPr>
                      <w:p>
                        <w:pPr>
                          <w:pStyle w:val="TableParagraph"/>
                          <w:ind w:left="110"/>
                          <w:rPr>
                            <w:sz w:val="17"/>
                          </w:rPr>
                        </w:pPr>
                        <w:r>
                          <w:rPr>
                            <w:sz w:val="17"/>
                          </w:rPr>
                          <w:t>* </w:t>
                        </w:r>
                        <w:hyperlink r:id="rId312">
                          <w:r>
                            <w:rPr>
                              <w:sz w:val="17"/>
                              <w:u w:val="single" w:color="AAAAAA"/>
                            </w:rPr>
                            <w:t>Agnostic</w:t>
                          </w:r>
                        </w:hyperlink>
                      </w:p>
                    </w:tc>
                    <w:tc>
                      <w:tcPr>
                        <w:tcW w:w="849" w:type="dxa"/>
                      </w:tcPr>
                      <w:p>
                        <w:pPr>
                          <w:pStyle w:val="TableParagraph"/>
                          <w:ind w:left="96" w:right="82"/>
                          <w:jc w:val="center"/>
                          <w:rPr>
                            <w:sz w:val="17"/>
                          </w:rPr>
                        </w:pPr>
                        <w:r>
                          <w:rPr>
                            <w:sz w:val="17"/>
                          </w:rPr>
                          <w:t>n/d</w:t>
                        </w:r>
                      </w:p>
                    </w:tc>
                    <w:tc>
                      <w:tcPr>
                        <w:tcW w:w="1084" w:type="dxa"/>
                      </w:tcPr>
                      <w:p>
                        <w:pPr>
                          <w:pStyle w:val="TableParagraph"/>
                          <w:ind w:left="96" w:right="81"/>
                          <w:jc w:val="center"/>
                          <w:rPr>
                            <w:sz w:val="17"/>
                          </w:rPr>
                        </w:pPr>
                        <w:r>
                          <w:rPr>
                            <w:sz w:val="17"/>
                          </w:rPr>
                          <w:t>3%</w:t>
                        </w:r>
                      </w:p>
                    </w:tc>
                  </w:tr>
                  <w:tr>
                    <w:trPr>
                      <w:trHeight w:val="324" w:hRule="atLeast"/>
                    </w:trPr>
                    <w:tc>
                      <w:tcPr>
                        <w:tcW w:w="3709" w:type="dxa"/>
                      </w:tcPr>
                      <w:p>
                        <w:pPr>
                          <w:pStyle w:val="TableParagraph"/>
                          <w:ind w:left="110"/>
                          <w:rPr>
                            <w:sz w:val="17"/>
                          </w:rPr>
                        </w:pPr>
                        <w:r>
                          <w:rPr>
                            <w:sz w:val="17"/>
                          </w:rPr>
                          <w:t>* </w:t>
                        </w:r>
                        <w:hyperlink r:id="rId313">
                          <w:r>
                            <w:rPr>
                              <w:sz w:val="17"/>
                              <w:u w:val="single" w:color="AAAAAA"/>
                            </w:rPr>
                            <w:t>Atheist</w:t>
                          </w:r>
                        </w:hyperlink>
                      </w:p>
                    </w:tc>
                    <w:tc>
                      <w:tcPr>
                        <w:tcW w:w="849" w:type="dxa"/>
                      </w:tcPr>
                      <w:p>
                        <w:pPr>
                          <w:pStyle w:val="TableParagraph"/>
                          <w:ind w:left="96" w:right="82"/>
                          <w:jc w:val="center"/>
                          <w:rPr>
                            <w:sz w:val="17"/>
                          </w:rPr>
                        </w:pPr>
                        <w:r>
                          <w:rPr>
                            <w:sz w:val="17"/>
                          </w:rPr>
                          <w:t>n/d</w:t>
                        </w:r>
                      </w:p>
                    </w:tc>
                    <w:tc>
                      <w:tcPr>
                        <w:tcW w:w="1084" w:type="dxa"/>
                      </w:tcPr>
                      <w:p>
                        <w:pPr>
                          <w:pStyle w:val="TableParagraph"/>
                          <w:ind w:left="96" w:right="81"/>
                          <w:jc w:val="center"/>
                          <w:rPr>
                            <w:sz w:val="17"/>
                          </w:rPr>
                        </w:pPr>
                        <w:r>
                          <w:rPr>
                            <w:sz w:val="17"/>
                          </w:rPr>
                          <w:t>2%</w:t>
                        </w:r>
                      </w:p>
                    </w:tc>
                  </w:tr>
                  <w:tr>
                    <w:trPr>
                      <w:trHeight w:val="324" w:hRule="atLeast"/>
                    </w:trPr>
                    <w:tc>
                      <w:tcPr>
                        <w:tcW w:w="3709" w:type="dxa"/>
                      </w:tcPr>
                      <w:p>
                        <w:pPr>
                          <w:pStyle w:val="TableParagraph"/>
                          <w:ind w:left="110"/>
                          <w:rPr>
                            <w:b/>
                            <w:sz w:val="17"/>
                          </w:rPr>
                        </w:pPr>
                        <w:r>
                          <w:rPr>
                            <w:b/>
                            <w:sz w:val="17"/>
                          </w:rPr>
                          <w:t>Non-Christian faiths, including:</w:t>
                        </w:r>
                      </w:p>
                    </w:tc>
                    <w:tc>
                      <w:tcPr>
                        <w:tcW w:w="849" w:type="dxa"/>
                      </w:tcPr>
                      <w:p>
                        <w:pPr>
                          <w:pStyle w:val="TableParagraph"/>
                          <w:ind w:left="96" w:right="82"/>
                          <w:jc w:val="center"/>
                          <w:rPr>
                            <w:b/>
                            <w:sz w:val="17"/>
                          </w:rPr>
                        </w:pPr>
                        <w:r>
                          <w:rPr>
                            <w:b/>
                            <w:sz w:val="17"/>
                          </w:rPr>
                          <w:t>n/d</w:t>
                        </w:r>
                      </w:p>
                    </w:tc>
                    <w:tc>
                      <w:tcPr>
                        <w:tcW w:w="1084" w:type="dxa"/>
                      </w:tcPr>
                      <w:p>
                        <w:pPr>
                          <w:pStyle w:val="TableParagraph"/>
                          <w:ind w:left="96" w:right="81"/>
                          <w:jc w:val="center"/>
                          <w:rPr>
                            <w:b/>
                            <w:sz w:val="17"/>
                          </w:rPr>
                        </w:pPr>
                        <w:r>
                          <w:rPr>
                            <w:b/>
                            <w:sz w:val="17"/>
                          </w:rPr>
                          <w:t>4%</w:t>
                        </w:r>
                      </w:p>
                    </w:tc>
                  </w:tr>
                  <w:tr>
                    <w:trPr>
                      <w:trHeight w:val="324" w:hRule="atLeast"/>
                    </w:trPr>
                    <w:tc>
                      <w:tcPr>
                        <w:tcW w:w="3709" w:type="dxa"/>
                      </w:tcPr>
                      <w:p>
                        <w:pPr>
                          <w:pStyle w:val="TableParagraph"/>
                          <w:ind w:left="110"/>
                          <w:rPr>
                            <w:sz w:val="17"/>
                          </w:rPr>
                        </w:pPr>
                        <w:r>
                          <w:rPr>
                            <w:sz w:val="17"/>
                          </w:rPr>
                          <w:t>* </w:t>
                        </w:r>
                        <w:hyperlink r:id="rId314">
                          <w:r>
                            <w:rPr>
                              <w:sz w:val="17"/>
                              <w:u w:val="single" w:color="AAAAAA"/>
                            </w:rPr>
                            <w:t>Muslim</w:t>
                          </w:r>
                        </w:hyperlink>
                      </w:p>
                    </w:tc>
                    <w:tc>
                      <w:tcPr>
                        <w:tcW w:w="849" w:type="dxa"/>
                      </w:tcPr>
                      <w:p>
                        <w:pPr>
                          <w:pStyle w:val="TableParagraph"/>
                          <w:ind w:left="96" w:right="81"/>
                          <w:jc w:val="center"/>
                          <w:rPr>
                            <w:sz w:val="17"/>
                          </w:rPr>
                        </w:pPr>
                        <w:r>
                          <w:rPr>
                            <w:sz w:val="17"/>
                          </w:rPr>
                          <w:t>&lt; 0.5%</w:t>
                        </w:r>
                      </w:p>
                    </w:tc>
                    <w:tc>
                      <w:tcPr>
                        <w:tcW w:w="1084" w:type="dxa"/>
                      </w:tcPr>
                      <w:p>
                        <w:pPr>
                          <w:pStyle w:val="TableParagraph"/>
                          <w:ind w:left="96" w:right="81"/>
                          <w:jc w:val="center"/>
                          <w:rPr>
                            <w:sz w:val="17"/>
                          </w:rPr>
                        </w:pPr>
                        <w:r>
                          <w:rPr>
                            <w:sz w:val="17"/>
                          </w:rPr>
                          <w:t>1%</w:t>
                        </w:r>
                      </w:p>
                    </w:tc>
                  </w:tr>
                  <w:tr>
                    <w:trPr>
                      <w:trHeight w:val="324" w:hRule="atLeast"/>
                    </w:trPr>
                    <w:tc>
                      <w:tcPr>
                        <w:tcW w:w="3709" w:type="dxa"/>
                      </w:tcPr>
                      <w:p>
                        <w:pPr>
                          <w:pStyle w:val="TableParagraph"/>
                          <w:ind w:left="110"/>
                          <w:rPr>
                            <w:sz w:val="17"/>
                          </w:rPr>
                        </w:pPr>
                        <w:r>
                          <w:rPr>
                            <w:sz w:val="17"/>
                          </w:rPr>
                          <w:t>* </w:t>
                        </w:r>
                        <w:hyperlink r:id="rId315">
                          <w:r>
                            <w:rPr>
                              <w:sz w:val="17"/>
                              <w:u w:val="single" w:color="AAAAAA"/>
                            </w:rPr>
                            <w:t>Jewish</w:t>
                          </w:r>
                        </w:hyperlink>
                      </w:p>
                    </w:tc>
                    <w:tc>
                      <w:tcPr>
                        <w:tcW w:w="849" w:type="dxa"/>
                      </w:tcPr>
                      <w:p>
                        <w:pPr>
                          <w:pStyle w:val="TableParagraph"/>
                          <w:ind w:left="96" w:right="81"/>
                          <w:jc w:val="center"/>
                          <w:rPr>
                            <w:sz w:val="17"/>
                          </w:rPr>
                        </w:pPr>
                        <w:r>
                          <w:rPr>
                            <w:sz w:val="17"/>
                          </w:rPr>
                          <w:t>&lt; 0.5%</w:t>
                        </w:r>
                      </w:p>
                    </w:tc>
                    <w:tc>
                      <w:tcPr>
                        <w:tcW w:w="1084" w:type="dxa"/>
                      </w:tcPr>
                      <w:p>
                        <w:pPr>
                          <w:pStyle w:val="TableParagraph"/>
                          <w:ind w:left="96" w:right="81"/>
                          <w:jc w:val="center"/>
                          <w:rPr>
                            <w:sz w:val="17"/>
                          </w:rPr>
                        </w:pPr>
                        <w:r>
                          <w:rPr>
                            <w:sz w:val="17"/>
                          </w:rPr>
                          <w:t>&lt; 1%</w:t>
                        </w:r>
                      </w:p>
                    </w:tc>
                  </w:tr>
                  <w:tr>
                    <w:trPr>
                      <w:trHeight w:val="324" w:hRule="atLeast"/>
                    </w:trPr>
                    <w:tc>
                      <w:tcPr>
                        <w:tcW w:w="3709" w:type="dxa"/>
                      </w:tcPr>
                      <w:p>
                        <w:pPr>
                          <w:pStyle w:val="TableParagraph"/>
                          <w:ind w:left="110"/>
                          <w:rPr>
                            <w:sz w:val="17"/>
                          </w:rPr>
                        </w:pPr>
                        <w:r>
                          <w:rPr>
                            <w:sz w:val="17"/>
                          </w:rPr>
                          <w:t>* </w:t>
                        </w:r>
                        <w:hyperlink r:id="rId316">
                          <w:r>
                            <w:rPr>
                              <w:sz w:val="17"/>
                              <w:u w:val="single" w:color="AAAAAA"/>
                            </w:rPr>
                            <w:t>Buddhist</w:t>
                          </w:r>
                        </w:hyperlink>
                      </w:p>
                    </w:tc>
                    <w:tc>
                      <w:tcPr>
                        <w:tcW w:w="849" w:type="dxa"/>
                      </w:tcPr>
                      <w:p>
                        <w:pPr>
                          <w:pStyle w:val="TableParagraph"/>
                          <w:ind w:left="96" w:right="81"/>
                          <w:jc w:val="center"/>
                          <w:rPr>
                            <w:sz w:val="17"/>
                          </w:rPr>
                        </w:pPr>
                        <w:r>
                          <w:rPr>
                            <w:sz w:val="17"/>
                          </w:rPr>
                          <w:t>&lt; 0.5%</w:t>
                        </w:r>
                      </w:p>
                    </w:tc>
                    <w:tc>
                      <w:tcPr>
                        <w:tcW w:w="1084" w:type="dxa"/>
                      </w:tcPr>
                      <w:p>
                        <w:pPr>
                          <w:pStyle w:val="TableParagraph"/>
                          <w:ind w:left="96" w:right="81"/>
                          <w:jc w:val="center"/>
                          <w:rPr>
                            <w:sz w:val="17"/>
                          </w:rPr>
                        </w:pPr>
                        <w:r>
                          <w:rPr>
                            <w:sz w:val="17"/>
                          </w:rPr>
                          <w:t>&lt; 1%</w:t>
                        </w:r>
                      </w:p>
                    </w:tc>
                  </w:tr>
                  <w:tr>
                    <w:trPr>
                      <w:trHeight w:val="324" w:hRule="atLeast"/>
                    </w:trPr>
                    <w:tc>
                      <w:tcPr>
                        <w:tcW w:w="3709" w:type="dxa"/>
                      </w:tcPr>
                      <w:p>
                        <w:pPr>
                          <w:pStyle w:val="TableParagraph"/>
                          <w:ind w:left="110"/>
                          <w:rPr>
                            <w:sz w:val="17"/>
                          </w:rPr>
                        </w:pPr>
                        <w:r>
                          <w:rPr>
                            <w:sz w:val="17"/>
                          </w:rPr>
                          <w:t>* </w:t>
                        </w:r>
                        <w:hyperlink r:id="rId317">
                          <w:r>
                            <w:rPr>
                              <w:sz w:val="17"/>
                              <w:u w:val="single" w:color="AAAAAA"/>
                            </w:rPr>
                            <w:t>Hindu</w:t>
                          </w:r>
                        </w:hyperlink>
                      </w:p>
                    </w:tc>
                    <w:tc>
                      <w:tcPr>
                        <w:tcW w:w="849" w:type="dxa"/>
                      </w:tcPr>
                      <w:p>
                        <w:pPr>
                          <w:pStyle w:val="TableParagraph"/>
                          <w:ind w:left="96" w:right="81"/>
                          <w:jc w:val="center"/>
                          <w:rPr>
                            <w:sz w:val="17"/>
                          </w:rPr>
                        </w:pPr>
                        <w:r>
                          <w:rPr>
                            <w:sz w:val="17"/>
                          </w:rPr>
                          <w:t>&lt; 0.5%</w:t>
                        </w:r>
                      </w:p>
                    </w:tc>
                    <w:tc>
                      <w:tcPr>
                        <w:tcW w:w="1084" w:type="dxa"/>
                      </w:tcPr>
                      <w:p>
                        <w:pPr>
                          <w:pStyle w:val="TableParagraph"/>
                          <w:ind w:left="96" w:right="81"/>
                          <w:jc w:val="center"/>
                          <w:rPr>
                            <w:sz w:val="17"/>
                          </w:rPr>
                        </w:pPr>
                        <w:r>
                          <w:rPr>
                            <w:sz w:val="17"/>
                          </w:rPr>
                          <w:t>&lt; 1%</w:t>
                        </w:r>
                      </w:p>
                    </w:tc>
                  </w:tr>
                  <w:tr>
                    <w:trPr>
                      <w:trHeight w:val="324" w:hRule="atLeast"/>
                    </w:trPr>
                    <w:tc>
                      <w:tcPr>
                        <w:tcW w:w="3709" w:type="dxa"/>
                      </w:tcPr>
                      <w:p>
                        <w:pPr>
                          <w:pStyle w:val="TableParagraph"/>
                          <w:ind w:left="110"/>
                          <w:rPr>
                            <w:sz w:val="17"/>
                          </w:rPr>
                        </w:pPr>
                        <w:r>
                          <w:rPr>
                            <w:sz w:val="17"/>
                          </w:rPr>
                          <w:t>* Other World religions</w:t>
                        </w:r>
                      </w:p>
                    </w:tc>
                    <w:tc>
                      <w:tcPr>
                        <w:tcW w:w="849" w:type="dxa"/>
                      </w:tcPr>
                      <w:p>
                        <w:pPr>
                          <w:pStyle w:val="TableParagraph"/>
                          <w:ind w:left="96" w:right="81"/>
                          <w:jc w:val="center"/>
                          <w:rPr>
                            <w:sz w:val="17"/>
                          </w:rPr>
                        </w:pPr>
                        <w:r>
                          <w:rPr>
                            <w:sz w:val="17"/>
                          </w:rPr>
                          <w:t>&lt; 0.5%</w:t>
                        </w:r>
                      </w:p>
                    </w:tc>
                    <w:tc>
                      <w:tcPr>
                        <w:tcW w:w="1084" w:type="dxa"/>
                      </w:tcPr>
                      <w:p>
                        <w:pPr>
                          <w:pStyle w:val="TableParagraph"/>
                          <w:ind w:left="96" w:right="81"/>
                          <w:jc w:val="center"/>
                          <w:rPr>
                            <w:sz w:val="17"/>
                          </w:rPr>
                        </w:pPr>
                        <w:r>
                          <w:rPr>
                            <w:sz w:val="17"/>
                          </w:rPr>
                          <w:t>&lt; 1%</w:t>
                        </w:r>
                      </w:p>
                    </w:tc>
                  </w:tr>
                  <w:tr>
                    <w:trPr>
                      <w:trHeight w:val="520" w:hRule="atLeast"/>
                    </w:trPr>
                    <w:tc>
                      <w:tcPr>
                        <w:tcW w:w="3709" w:type="dxa"/>
                      </w:tcPr>
                      <w:p>
                        <w:pPr>
                          <w:pStyle w:val="TableParagraph"/>
                          <w:ind w:left="110" w:right="98"/>
                          <w:rPr>
                            <w:sz w:val="17"/>
                          </w:rPr>
                        </w:pPr>
                        <w:r>
                          <w:rPr>
                            <w:sz w:val="17"/>
                          </w:rPr>
                          <w:t>* Other faiths (</w:t>
                        </w:r>
                        <w:hyperlink r:id="rId318">
                          <w:r>
                            <w:rPr>
                              <w:sz w:val="17"/>
                              <w:u w:val="single" w:color="AAAAAA"/>
                            </w:rPr>
                            <w:t>New Age</w:t>
                          </w:r>
                        </w:hyperlink>
                        <w:r>
                          <w:rPr>
                            <w:sz w:val="17"/>
                          </w:rPr>
                          <w:t>,</w:t>
                        </w:r>
                        <w:hyperlink r:id="rId319">
                          <w:r>
                            <w:rPr>
                              <w:sz w:val="17"/>
                            </w:rPr>
                            <w:t> </w:t>
                          </w:r>
                          <w:r>
                            <w:rPr>
                              <w:sz w:val="17"/>
                              <w:u w:val="single" w:color="AAAAAA"/>
                            </w:rPr>
                            <w:t>Native American</w:t>
                          </w:r>
                        </w:hyperlink>
                        <w:r>
                          <w:rPr>
                            <w:sz w:val="17"/>
                          </w:rPr>
                          <w:t>, etc.)</w:t>
                        </w:r>
                      </w:p>
                    </w:tc>
                    <w:tc>
                      <w:tcPr>
                        <w:tcW w:w="849" w:type="dxa"/>
                      </w:tcPr>
                      <w:p>
                        <w:pPr>
                          <w:pStyle w:val="TableParagraph"/>
                          <w:spacing w:before="153"/>
                          <w:ind w:left="96" w:right="82"/>
                          <w:jc w:val="center"/>
                          <w:rPr>
                            <w:sz w:val="17"/>
                          </w:rPr>
                        </w:pPr>
                        <w:r>
                          <w:rPr>
                            <w:sz w:val="17"/>
                          </w:rPr>
                          <w:t>n/d</w:t>
                        </w:r>
                      </w:p>
                    </w:tc>
                    <w:tc>
                      <w:tcPr>
                        <w:tcW w:w="1084" w:type="dxa"/>
                      </w:tcPr>
                      <w:p>
                        <w:pPr>
                          <w:pStyle w:val="TableParagraph"/>
                          <w:spacing w:before="153"/>
                          <w:ind w:left="96" w:right="81"/>
                          <w:jc w:val="center"/>
                          <w:rPr>
                            <w:sz w:val="17"/>
                          </w:rPr>
                        </w:pPr>
                        <w:r>
                          <w:rPr>
                            <w:sz w:val="17"/>
                          </w:rPr>
                          <w:t>2%</w:t>
                        </w:r>
                      </w:p>
                    </w:tc>
                  </w:tr>
                  <w:tr>
                    <w:trPr>
                      <w:trHeight w:val="324" w:hRule="atLeast"/>
                    </w:trPr>
                    <w:tc>
                      <w:tcPr>
                        <w:tcW w:w="3709" w:type="dxa"/>
                      </w:tcPr>
                      <w:p>
                        <w:pPr>
                          <w:pStyle w:val="TableParagraph"/>
                          <w:ind w:left="110"/>
                          <w:rPr>
                            <w:b/>
                            <w:sz w:val="17"/>
                          </w:rPr>
                        </w:pPr>
                        <w:r>
                          <w:rPr>
                            <w:b/>
                            <w:sz w:val="17"/>
                          </w:rPr>
                          <w:t>Don't know/refused</w:t>
                        </w:r>
                      </w:p>
                    </w:tc>
                    <w:tc>
                      <w:tcPr>
                        <w:tcW w:w="849" w:type="dxa"/>
                      </w:tcPr>
                      <w:p>
                        <w:pPr>
                          <w:pStyle w:val="TableParagraph"/>
                          <w:ind w:left="96" w:right="81"/>
                          <w:jc w:val="center"/>
                          <w:rPr>
                            <w:b/>
                            <w:sz w:val="17"/>
                          </w:rPr>
                        </w:pPr>
                        <w:r>
                          <w:rPr>
                            <w:b/>
                            <w:sz w:val="17"/>
                          </w:rPr>
                          <w:t>&lt; 0.5%</w:t>
                        </w:r>
                      </w:p>
                    </w:tc>
                    <w:tc>
                      <w:tcPr>
                        <w:tcW w:w="1084" w:type="dxa"/>
                      </w:tcPr>
                      <w:p>
                        <w:pPr>
                          <w:pStyle w:val="TableParagraph"/>
                          <w:ind w:left="96" w:right="81"/>
                          <w:jc w:val="center"/>
                          <w:rPr>
                            <w:b/>
                            <w:sz w:val="17"/>
                          </w:rPr>
                        </w:pPr>
                        <w:r>
                          <w:rPr>
                            <w:b/>
                            <w:sz w:val="17"/>
                          </w:rPr>
                          <w:t>1%</w:t>
                        </w:r>
                      </w:p>
                    </w:tc>
                  </w:tr>
                </w:tbl>
                <w:p>
                  <w:pPr>
                    <w:pStyle w:val="BodyText"/>
                    <w:ind w:left="0"/>
                  </w:pPr>
                </w:p>
              </w:txbxContent>
            </v:textbox>
            <w10:wrap type="none"/>
          </v:shape>
        </w:pict>
      </w:r>
      <w:r>
        <w:rPr/>
        <w:t>Religion</w:t>
      </w:r>
    </w:p>
    <w:p>
      <w:pPr>
        <w:spacing w:line="240" w:lineRule="auto" w:before="2" w:after="0"/>
        <w:rPr>
          <w:b/>
          <w:sz w:val="13"/>
        </w:rPr>
      </w:pPr>
    </w:p>
    <w:tbl>
      <w:tblPr>
        <w:tblW w:w="0" w:type="auto"/>
        <w:jc w:val="left"/>
        <w:tblInd w:w="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42"/>
        <w:gridCol w:w="313"/>
        <w:gridCol w:w="2050"/>
        <w:gridCol w:w="1345"/>
        <w:gridCol w:w="836"/>
      </w:tblGrid>
      <w:tr>
        <w:trPr>
          <w:trHeight w:val="515" w:hRule="atLeast"/>
        </w:trPr>
        <w:tc>
          <w:tcPr>
            <w:tcW w:w="5642" w:type="dxa"/>
          </w:tcPr>
          <w:p>
            <w:pPr>
              <w:pStyle w:val="TableParagraph"/>
              <w:spacing w:line="209" w:lineRule="exact" w:before="0"/>
              <w:ind w:left="-7"/>
              <w:rPr>
                <w:rFonts w:ascii="Times New Roman"/>
                <w:sz w:val="21"/>
              </w:rPr>
            </w:pPr>
            <w:r>
              <w:rPr>
                <w:rFonts w:ascii="Times New Roman"/>
                <w:sz w:val="21"/>
              </w:rPr>
              <w:t>According</w:t>
            </w:r>
            <w:r>
              <w:rPr>
                <w:rFonts w:ascii="Times New Roman"/>
                <w:spacing w:val="5"/>
                <w:sz w:val="21"/>
              </w:rPr>
              <w:t> </w:t>
            </w:r>
            <w:r>
              <w:rPr>
                <w:rFonts w:ascii="Times New Roman"/>
                <w:sz w:val="21"/>
              </w:rPr>
              <w:t>to</w:t>
            </w:r>
            <w:r>
              <w:rPr>
                <w:rFonts w:ascii="Times New Roman"/>
                <w:spacing w:val="6"/>
                <w:sz w:val="21"/>
              </w:rPr>
              <w:t> </w:t>
            </w:r>
            <w:r>
              <w:rPr>
                <w:rFonts w:ascii="Times New Roman"/>
                <w:sz w:val="21"/>
              </w:rPr>
              <w:t>the</w:t>
            </w:r>
            <w:r>
              <w:rPr>
                <w:rFonts w:ascii="Times New Roman"/>
                <w:spacing w:val="6"/>
                <w:sz w:val="21"/>
              </w:rPr>
              <w:t> </w:t>
            </w:r>
            <w:hyperlink r:id="rId320">
              <w:r>
                <w:rPr>
                  <w:rFonts w:ascii="Times New Roman"/>
                  <w:sz w:val="21"/>
                  <w:u w:val="single" w:color="AAAAAA"/>
                </w:rPr>
                <w:t>Pew</w:t>
              </w:r>
              <w:r>
                <w:rPr>
                  <w:rFonts w:ascii="Times New Roman"/>
                  <w:spacing w:val="10"/>
                  <w:sz w:val="21"/>
                  <w:u w:val="single" w:color="AAAAAA"/>
                </w:rPr>
                <w:t> </w:t>
              </w:r>
              <w:r>
                <w:rPr>
                  <w:rFonts w:ascii="Times New Roman"/>
                  <w:sz w:val="21"/>
                  <w:u w:val="single" w:color="AAAAAA"/>
                </w:rPr>
                <w:t>Research</w:t>
              </w:r>
              <w:r>
                <w:rPr>
                  <w:rFonts w:ascii="Times New Roman"/>
                  <w:spacing w:val="10"/>
                  <w:sz w:val="21"/>
                  <w:u w:val="single" w:color="AAAAAA"/>
                </w:rPr>
                <w:t> </w:t>
              </w:r>
              <w:r>
                <w:rPr>
                  <w:rFonts w:ascii="Times New Roman"/>
                  <w:sz w:val="21"/>
                  <w:u w:val="single" w:color="AAAAAA"/>
                </w:rPr>
                <w:t>Center</w:t>
              </w:r>
              <w:r>
                <w:rPr>
                  <w:rFonts w:ascii="Times New Roman"/>
                  <w:spacing w:val="10"/>
                  <w:sz w:val="21"/>
                </w:rPr>
                <w:t> </w:t>
              </w:r>
            </w:hyperlink>
            <w:r>
              <w:rPr>
                <w:rFonts w:ascii="Times New Roman"/>
                <w:sz w:val="21"/>
              </w:rPr>
              <w:t>on</w:t>
            </w:r>
            <w:r>
              <w:rPr>
                <w:rFonts w:ascii="Times New Roman"/>
                <w:spacing w:val="9"/>
                <w:sz w:val="21"/>
              </w:rPr>
              <w:t> </w:t>
            </w:r>
            <w:r>
              <w:rPr>
                <w:rFonts w:ascii="Times New Roman"/>
                <w:sz w:val="21"/>
              </w:rPr>
              <w:t>Religion</w:t>
            </w:r>
            <w:r>
              <w:rPr>
                <w:rFonts w:ascii="Times New Roman"/>
                <w:spacing w:val="10"/>
                <w:sz w:val="21"/>
              </w:rPr>
              <w:t> </w:t>
            </w:r>
            <w:r>
              <w:rPr>
                <w:rFonts w:ascii="Times New Roman"/>
                <w:sz w:val="21"/>
              </w:rPr>
              <w:t>&amp;</w:t>
            </w:r>
            <w:r>
              <w:rPr>
                <w:rFonts w:ascii="Times New Roman"/>
                <w:spacing w:val="10"/>
                <w:sz w:val="21"/>
              </w:rPr>
              <w:t> </w:t>
            </w:r>
            <w:r>
              <w:rPr>
                <w:rFonts w:ascii="Times New Roman"/>
                <w:sz w:val="21"/>
              </w:rPr>
              <w:t>Public</w:t>
            </w:r>
            <w:r>
              <w:rPr>
                <w:rFonts w:ascii="Times New Roman"/>
                <w:spacing w:val="10"/>
                <w:sz w:val="21"/>
              </w:rPr>
              <w:t> </w:t>
            </w:r>
            <w:r>
              <w:rPr>
                <w:rFonts w:ascii="Times New Roman"/>
                <w:spacing w:val="-3"/>
                <w:sz w:val="21"/>
              </w:rPr>
              <w:t>Life,</w:t>
            </w:r>
          </w:p>
          <w:p>
            <w:pPr>
              <w:pStyle w:val="TableParagraph"/>
              <w:spacing w:before="32"/>
              <w:ind w:left="-7" w:right="-15"/>
              <w:rPr>
                <w:rFonts w:ascii="Times New Roman"/>
                <w:sz w:val="21"/>
              </w:rPr>
            </w:pPr>
            <w:r>
              <w:rPr>
                <w:rFonts w:ascii="Times New Roman"/>
                <w:sz w:val="21"/>
              </w:rPr>
              <w:t>the</w:t>
            </w:r>
            <w:r>
              <w:rPr>
                <w:rFonts w:ascii="Times New Roman"/>
                <w:spacing w:val="7"/>
                <w:sz w:val="21"/>
              </w:rPr>
              <w:t> </w:t>
            </w:r>
            <w:r>
              <w:rPr>
                <w:rFonts w:ascii="Times New Roman"/>
                <w:sz w:val="21"/>
              </w:rPr>
              <w:t>self-identified</w:t>
            </w:r>
            <w:r>
              <w:rPr>
                <w:rFonts w:ascii="Times New Roman"/>
                <w:spacing w:val="8"/>
                <w:sz w:val="21"/>
              </w:rPr>
              <w:t> </w:t>
            </w:r>
            <w:r>
              <w:rPr>
                <w:rFonts w:ascii="Times New Roman"/>
                <w:sz w:val="21"/>
              </w:rPr>
              <w:t>religious</w:t>
            </w:r>
            <w:r>
              <w:rPr>
                <w:rFonts w:ascii="Times New Roman"/>
                <w:spacing w:val="8"/>
                <w:sz w:val="21"/>
              </w:rPr>
              <w:t> </w:t>
            </w:r>
            <w:r>
              <w:rPr>
                <w:rFonts w:ascii="Times New Roman"/>
                <w:sz w:val="21"/>
              </w:rPr>
              <w:t>affiliations</w:t>
            </w:r>
            <w:r>
              <w:rPr>
                <w:rFonts w:ascii="Times New Roman"/>
                <w:spacing w:val="7"/>
                <w:sz w:val="21"/>
              </w:rPr>
              <w:t> </w:t>
            </w:r>
            <w:r>
              <w:rPr>
                <w:rFonts w:ascii="Times New Roman"/>
                <w:sz w:val="21"/>
              </w:rPr>
              <w:t>of</w:t>
            </w:r>
            <w:r>
              <w:rPr>
                <w:rFonts w:ascii="Times New Roman"/>
                <w:spacing w:val="8"/>
                <w:sz w:val="21"/>
              </w:rPr>
              <w:t> </w:t>
            </w:r>
            <w:r>
              <w:rPr>
                <w:rFonts w:ascii="Times New Roman"/>
                <w:sz w:val="21"/>
              </w:rPr>
              <w:t>Idahoans</w:t>
            </w:r>
            <w:r>
              <w:rPr>
                <w:rFonts w:ascii="Times New Roman"/>
                <w:spacing w:val="8"/>
                <w:sz w:val="21"/>
              </w:rPr>
              <w:t> </w:t>
            </w:r>
            <w:r>
              <w:rPr>
                <w:rFonts w:ascii="Times New Roman"/>
                <w:sz w:val="21"/>
              </w:rPr>
              <w:t>over</w:t>
            </w:r>
            <w:r>
              <w:rPr>
                <w:rFonts w:ascii="Times New Roman"/>
                <w:spacing w:val="7"/>
                <w:sz w:val="21"/>
              </w:rPr>
              <w:t> </w:t>
            </w:r>
            <w:r>
              <w:rPr>
                <w:rFonts w:ascii="Times New Roman"/>
                <w:sz w:val="21"/>
              </w:rPr>
              <w:t>the</w:t>
            </w:r>
            <w:r>
              <w:rPr>
                <w:rFonts w:ascii="Times New Roman"/>
                <w:spacing w:val="8"/>
                <w:sz w:val="21"/>
              </w:rPr>
              <w:t> </w:t>
            </w:r>
            <w:r>
              <w:rPr>
                <w:rFonts w:ascii="Times New Roman"/>
                <w:sz w:val="21"/>
              </w:rPr>
              <w:t>age</w:t>
            </w:r>
            <w:r>
              <w:rPr>
                <w:rFonts w:ascii="Times New Roman"/>
                <w:spacing w:val="8"/>
                <w:sz w:val="21"/>
              </w:rPr>
              <w:t> </w:t>
            </w:r>
            <w:r>
              <w:rPr>
                <w:rFonts w:ascii="Times New Roman"/>
                <w:sz w:val="21"/>
              </w:rPr>
              <w:t>of</w:t>
            </w:r>
          </w:p>
        </w:tc>
        <w:tc>
          <w:tcPr>
            <w:tcW w:w="313" w:type="dxa"/>
          </w:tcPr>
          <w:p>
            <w:pPr>
              <w:pStyle w:val="TableParagraph"/>
              <w:spacing w:before="0"/>
              <w:rPr>
                <w:rFonts w:ascii="Times New Roman"/>
                <w:sz w:val="18"/>
              </w:rPr>
            </w:pPr>
          </w:p>
        </w:tc>
        <w:tc>
          <w:tcPr>
            <w:tcW w:w="2050" w:type="dxa"/>
          </w:tcPr>
          <w:p>
            <w:pPr>
              <w:pStyle w:val="TableParagraph"/>
              <w:spacing w:before="112"/>
              <w:ind w:left="790"/>
              <w:rPr>
                <w:b/>
                <w:sz w:val="18"/>
              </w:rPr>
            </w:pPr>
            <w:r>
              <w:rPr>
                <w:b/>
                <w:sz w:val="18"/>
              </w:rPr>
              <w:t>Religion in Ida</w:t>
            </w:r>
          </w:p>
          <w:p>
            <w:pPr>
              <w:pStyle w:val="TableParagraph"/>
              <w:spacing w:line="169" w:lineRule="exact" w:before="7"/>
              <w:ind w:left="128"/>
              <w:rPr>
                <w:sz w:val="16"/>
              </w:rPr>
            </w:pPr>
            <w:r>
              <w:rPr>
                <w:sz w:val="16"/>
              </w:rPr>
              <w:t>Religion</w:t>
            </w:r>
          </w:p>
        </w:tc>
        <w:tc>
          <w:tcPr>
            <w:tcW w:w="1345" w:type="dxa"/>
          </w:tcPr>
          <w:p>
            <w:pPr>
              <w:pStyle w:val="TableParagraph"/>
              <w:spacing w:before="79"/>
              <w:ind w:left="-11" w:right="-15"/>
              <w:rPr>
                <w:sz w:val="14"/>
              </w:rPr>
            </w:pPr>
            <w:r>
              <w:rPr>
                <w:b/>
                <w:sz w:val="18"/>
              </w:rPr>
              <w:t>ho as of</w:t>
            </w:r>
            <w:r>
              <w:rPr>
                <w:b/>
                <w:spacing w:val="19"/>
                <w:sz w:val="18"/>
              </w:rPr>
              <w:t> </w:t>
            </w:r>
            <w:r>
              <w:rPr>
                <w:b/>
                <w:sz w:val="18"/>
              </w:rPr>
              <w:t>2014</w:t>
            </w:r>
            <w:r>
              <w:rPr>
                <w:position w:val="7"/>
                <w:sz w:val="14"/>
              </w:rPr>
              <w:t>[56</w:t>
            </w:r>
          </w:p>
        </w:tc>
        <w:tc>
          <w:tcPr>
            <w:tcW w:w="836" w:type="dxa"/>
          </w:tcPr>
          <w:p>
            <w:pPr>
              <w:pStyle w:val="TableParagraph"/>
              <w:spacing w:before="84"/>
              <w:ind w:left="2"/>
              <w:rPr>
                <w:sz w:val="14"/>
              </w:rPr>
            </w:pPr>
            <w:r>
              <w:rPr>
                <w:w w:val="105"/>
                <w:sz w:val="14"/>
              </w:rPr>
              <w:t>]</w:t>
            </w:r>
          </w:p>
          <w:p>
            <w:pPr>
              <w:pStyle w:val="TableParagraph"/>
              <w:spacing w:line="169" w:lineRule="exact" w:before="81"/>
              <w:ind w:left="59"/>
              <w:rPr>
                <w:sz w:val="16"/>
              </w:rPr>
            </w:pPr>
            <w:r>
              <w:rPr>
                <w:sz w:val="16"/>
              </w:rPr>
              <w:t>Percent</w:t>
            </w:r>
          </w:p>
        </w:tc>
      </w:tr>
      <w:tr>
        <w:trPr>
          <w:trHeight w:val="246" w:hRule="atLeast"/>
        </w:trPr>
        <w:tc>
          <w:tcPr>
            <w:tcW w:w="5642" w:type="dxa"/>
          </w:tcPr>
          <w:p>
            <w:pPr>
              <w:pStyle w:val="TableParagraph"/>
              <w:spacing w:line="226" w:lineRule="exact" w:before="0"/>
              <w:ind w:left="-7"/>
              <w:rPr>
                <w:rFonts w:ascii="Times New Roman"/>
                <w:sz w:val="21"/>
              </w:rPr>
            </w:pPr>
            <w:r>
              <w:rPr>
                <w:rFonts w:ascii="Times New Roman"/>
                <w:sz w:val="21"/>
              </w:rPr>
              <w:t>18 in 2008 and 2014 were:</w:t>
            </w:r>
          </w:p>
        </w:tc>
        <w:tc>
          <w:tcPr>
            <w:tcW w:w="313" w:type="dxa"/>
          </w:tcPr>
          <w:p>
            <w:pPr>
              <w:pStyle w:val="TableParagraph"/>
              <w:spacing w:before="0"/>
              <w:rPr>
                <w:rFonts w:ascii="Times New Roman"/>
                <w:sz w:val="16"/>
              </w:rPr>
            </w:pPr>
          </w:p>
        </w:tc>
        <w:tc>
          <w:tcPr>
            <w:tcW w:w="2050" w:type="dxa"/>
            <w:tcBorders>
              <w:right w:val="single" w:sz="6" w:space="0" w:color="BFBFBF"/>
            </w:tcBorders>
          </w:tcPr>
          <w:p>
            <w:pPr>
              <w:pStyle w:val="TableParagraph"/>
              <w:spacing w:before="14"/>
              <w:ind w:left="149"/>
              <w:rPr>
                <w:sz w:val="18"/>
              </w:rPr>
            </w:pPr>
            <w:hyperlink r:id="rId311">
              <w:r>
                <w:rPr>
                  <w:sz w:val="18"/>
                  <w:u w:val="single" w:color="AAAAAA"/>
                </w:rPr>
                <w:t>Unaffiliated</w:t>
              </w:r>
            </w:hyperlink>
          </w:p>
        </w:tc>
        <w:tc>
          <w:tcPr>
            <w:tcW w:w="1345" w:type="dxa"/>
            <w:tcBorders>
              <w:left w:val="single" w:sz="6" w:space="0" w:color="BFBFBF"/>
              <w:right w:val="single" w:sz="6" w:space="0" w:color="BFBFBF"/>
            </w:tcBorders>
          </w:tcPr>
          <w:p>
            <w:pPr>
              <w:pStyle w:val="TableParagraph"/>
              <w:spacing w:before="0"/>
              <w:rPr>
                <w:rFonts w:ascii="Times New Roman"/>
                <w:sz w:val="16"/>
              </w:rPr>
            </w:pPr>
          </w:p>
        </w:tc>
        <w:tc>
          <w:tcPr>
            <w:tcW w:w="836" w:type="dxa"/>
            <w:tcBorders>
              <w:left w:val="single" w:sz="6" w:space="0" w:color="BFBFBF"/>
            </w:tcBorders>
          </w:tcPr>
          <w:p>
            <w:pPr>
              <w:pStyle w:val="TableParagraph"/>
              <w:spacing w:before="14"/>
              <w:ind w:right="150"/>
              <w:jc w:val="right"/>
              <w:rPr>
                <w:sz w:val="18"/>
              </w:rPr>
            </w:pPr>
            <w:r>
              <w:rPr>
                <w:sz w:val="18"/>
              </w:rPr>
              <w:t>27%</w:t>
            </w:r>
          </w:p>
        </w:tc>
      </w:tr>
      <w:tr>
        <w:trPr>
          <w:trHeight w:val="230" w:hRule="atLeast"/>
        </w:trPr>
        <w:tc>
          <w:tcPr>
            <w:tcW w:w="5642" w:type="dxa"/>
          </w:tcPr>
          <w:p>
            <w:pPr>
              <w:pStyle w:val="TableParagraph"/>
              <w:spacing w:before="0"/>
              <w:rPr>
                <w:rFonts w:ascii="Times New Roman"/>
                <w:sz w:val="16"/>
              </w:rPr>
            </w:pPr>
          </w:p>
        </w:tc>
        <w:tc>
          <w:tcPr>
            <w:tcW w:w="313" w:type="dxa"/>
          </w:tcPr>
          <w:p>
            <w:pPr>
              <w:pStyle w:val="TableParagraph"/>
              <w:spacing w:before="0"/>
              <w:rPr>
                <w:rFonts w:ascii="Times New Roman"/>
                <w:sz w:val="16"/>
              </w:rPr>
            </w:pPr>
          </w:p>
        </w:tc>
        <w:tc>
          <w:tcPr>
            <w:tcW w:w="2050" w:type="dxa"/>
            <w:tcBorders>
              <w:right w:val="single" w:sz="6" w:space="0" w:color="BFBFBF"/>
            </w:tcBorders>
          </w:tcPr>
          <w:p>
            <w:pPr>
              <w:pStyle w:val="TableParagraph"/>
              <w:spacing w:before="2"/>
              <w:ind w:left="149"/>
              <w:rPr>
                <w:sz w:val="18"/>
              </w:rPr>
            </w:pPr>
            <w:hyperlink r:id="rId304">
              <w:r>
                <w:rPr>
                  <w:sz w:val="18"/>
                  <w:u w:val="single" w:color="AAAAAA"/>
                </w:rPr>
                <w:t>Evangelical Protestant</w:t>
              </w:r>
            </w:hyperlink>
          </w:p>
        </w:tc>
        <w:tc>
          <w:tcPr>
            <w:tcW w:w="1345" w:type="dxa"/>
            <w:tcBorders>
              <w:left w:val="single" w:sz="6" w:space="0" w:color="BFBFBF"/>
              <w:right w:val="single" w:sz="6" w:space="0" w:color="BFBFBF"/>
            </w:tcBorders>
          </w:tcPr>
          <w:p>
            <w:pPr>
              <w:pStyle w:val="TableParagraph"/>
              <w:spacing w:before="0"/>
              <w:rPr>
                <w:rFonts w:ascii="Times New Roman"/>
                <w:sz w:val="16"/>
              </w:rPr>
            </w:pPr>
          </w:p>
        </w:tc>
        <w:tc>
          <w:tcPr>
            <w:tcW w:w="836" w:type="dxa"/>
            <w:tcBorders>
              <w:left w:val="single" w:sz="6" w:space="0" w:color="BFBFBF"/>
            </w:tcBorders>
          </w:tcPr>
          <w:p>
            <w:pPr>
              <w:pStyle w:val="TableParagraph"/>
              <w:spacing w:before="2"/>
              <w:ind w:right="150"/>
              <w:jc w:val="right"/>
              <w:rPr>
                <w:sz w:val="18"/>
              </w:rPr>
            </w:pPr>
            <w:r>
              <w:rPr>
                <w:sz w:val="18"/>
              </w:rPr>
              <w:t>21%</w:t>
            </w:r>
          </w:p>
        </w:tc>
      </w:tr>
      <w:tr>
        <w:trPr>
          <w:trHeight w:val="230" w:hRule="atLeast"/>
        </w:trPr>
        <w:tc>
          <w:tcPr>
            <w:tcW w:w="5642" w:type="dxa"/>
          </w:tcPr>
          <w:p>
            <w:pPr>
              <w:pStyle w:val="TableParagraph"/>
              <w:spacing w:before="0"/>
              <w:rPr>
                <w:rFonts w:ascii="Times New Roman"/>
                <w:sz w:val="16"/>
              </w:rPr>
            </w:pPr>
          </w:p>
        </w:tc>
        <w:tc>
          <w:tcPr>
            <w:tcW w:w="313" w:type="dxa"/>
          </w:tcPr>
          <w:p>
            <w:pPr>
              <w:pStyle w:val="TableParagraph"/>
              <w:spacing w:before="0"/>
              <w:rPr>
                <w:rFonts w:ascii="Times New Roman"/>
                <w:sz w:val="16"/>
              </w:rPr>
            </w:pPr>
          </w:p>
        </w:tc>
        <w:tc>
          <w:tcPr>
            <w:tcW w:w="2050" w:type="dxa"/>
            <w:tcBorders>
              <w:right w:val="single" w:sz="6" w:space="0" w:color="BFBFBF"/>
            </w:tcBorders>
          </w:tcPr>
          <w:p>
            <w:pPr>
              <w:pStyle w:val="TableParagraph"/>
              <w:spacing w:line="203" w:lineRule="exact" w:before="7"/>
              <w:ind w:left="149"/>
              <w:rPr>
                <w:sz w:val="18"/>
              </w:rPr>
            </w:pPr>
            <w:hyperlink r:id="rId309">
              <w:r>
                <w:rPr>
                  <w:sz w:val="18"/>
                  <w:u w:val="single" w:color="AAAAAA"/>
                </w:rPr>
                <w:t>Mormons</w:t>
              </w:r>
            </w:hyperlink>
          </w:p>
        </w:tc>
        <w:tc>
          <w:tcPr>
            <w:tcW w:w="1345" w:type="dxa"/>
            <w:tcBorders>
              <w:left w:val="single" w:sz="6" w:space="0" w:color="BFBFBF"/>
              <w:right w:val="single" w:sz="6" w:space="0" w:color="BFBFBF"/>
            </w:tcBorders>
          </w:tcPr>
          <w:p>
            <w:pPr>
              <w:pStyle w:val="TableParagraph"/>
              <w:spacing w:before="0"/>
              <w:rPr>
                <w:rFonts w:ascii="Times New Roman"/>
                <w:sz w:val="16"/>
              </w:rPr>
            </w:pPr>
          </w:p>
        </w:tc>
        <w:tc>
          <w:tcPr>
            <w:tcW w:w="836" w:type="dxa"/>
            <w:tcBorders>
              <w:left w:val="single" w:sz="6" w:space="0" w:color="BFBFBF"/>
            </w:tcBorders>
          </w:tcPr>
          <w:p>
            <w:pPr>
              <w:pStyle w:val="TableParagraph"/>
              <w:spacing w:line="203" w:lineRule="exact" w:before="7"/>
              <w:ind w:right="150"/>
              <w:jc w:val="right"/>
              <w:rPr>
                <w:sz w:val="18"/>
              </w:rPr>
            </w:pPr>
            <w:r>
              <w:rPr>
                <w:sz w:val="18"/>
              </w:rPr>
              <w:t>19%</w:t>
            </w:r>
          </w:p>
        </w:tc>
      </w:tr>
      <w:tr>
        <w:trPr>
          <w:trHeight w:val="235" w:hRule="atLeast"/>
        </w:trPr>
        <w:tc>
          <w:tcPr>
            <w:tcW w:w="5642" w:type="dxa"/>
          </w:tcPr>
          <w:p>
            <w:pPr>
              <w:pStyle w:val="TableParagraph"/>
              <w:spacing w:before="0"/>
              <w:rPr>
                <w:rFonts w:ascii="Times New Roman"/>
                <w:sz w:val="16"/>
              </w:rPr>
            </w:pPr>
          </w:p>
        </w:tc>
        <w:tc>
          <w:tcPr>
            <w:tcW w:w="313" w:type="dxa"/>
          </w:tcPr>
          <w:p>
            <w:pPr>
              <w:pStyle w:val="TableParagraph"/>
              <w:spacing w:before="0"/>
              <w:rPr>
                <w:rFonts w:ascii="Times New Roman"/>
                <w:sz w:val="16"/>
              </w:rPr>
            </w:pPr>
          </w:p>
        </w:tc>
        <w:tc>
          <w:tcPr>
            <w:tcW w:w="2050" w:type="dxa"/>
            <w:tcBorders>
              <w:right w:val="single" w:sz="6" w:space="0" w:color="BFBFBF"/>
            </w:tcBorders>
          </w:tcPr>
          <w:p>
            <w:pPr>
              <w:pStyle w:val="TableParagraph"/>
              <w:spacing w:line="203" w:lineRule="exact" w:before="12"/>
              <w:ind w:left="149"/>
              <w:rPr>
                <w:sz w:val="18"/>
              </w:rPr>
            </w:pPr>
            <w:hyperlink r:id="rId305">
              <w:r>
                <w:rPr>
                  <w:sz w:val="18"/>
                  <w:u w:val="single" w:color="AAAAAA"/>
                </w:rPr>
                <w:t>Mainline Protestant</w:t>
              </w:r>
            </w:hyperlink>
          </w:p>
        </w:tc>
        <w:tc>
          <w:tcPr>
            <w:tcW w:w="1345" w:type="dxa"/>
            <w:tcBorders>
              <w:left w:val="single" w:sz="6" w:space="0" w:color="BFBFBF"/>
              <w:right w:val="single" w:sz="6" w:space="0" w:color="BFBFBF"/>
            </w:tcBorders>
          </w:tcPr>
          <w:p>
            <w:pPr>
              <w:pStyle w:val="TableParagraph"/>
              <w:spacing w:before="0"/>
              <w:rPr>
                <w:rFonts w:ascii="Times New Roman"/>
                <w:sz w:val="16"/>
              </w:rPr>
            </w:pPr>
          </w:p>
        </w:tc>
        <w:tc>
          <w:tcPr>
            <w:tcW w:w="836" w:type="dxa"/>
            <w:tcBorders>
              <w:left w:val="single" w:sz="6" w:space="0" w:color="BFBFBF"/>
            </w:tcBorders>
          </w:tcPr>
          <w:p>
            <w:pPr>
              <w:pStyle w:val="TableParagraph"/>
              <w:spacing w:line="203" w:lineRule="exact" w:before="12"/>
              <w:ind w:right="150"/>
              <w:jc w:val="right"/>
              <w:rPr>
                <w:sz w:val="18"/>
              </w:rPr>
            </w:pPr>
            <w:r>
              <w:rPr>
                <w:sz w:val="18"/>
              </w:rPr>
              <w:t>13%</w:t>
            </w:r>
          </w:p>
        </w:tc>
      </w:tr>
      <w:tr>
        <w:trPr>
          <w:trHeight w:val="240" w:hRule="atLeast"/>
        </w:trPr>
        <w:tc>
          <w:tcPr>
            <w:tcW w:w="5642" w:type="dxa"/>
          </w:tcPr>
          <w:p>
            <w:pPr>
              <w:pStyle w:val="TableParagraph"/>
              <w:spacing w:before="0"/>
              <w:rPr>
                <w:rFonts w:ascii="Times New Roman"/>
                <w:sz w:val="16"/>
              </w:rPr>
            </w:pPr>
          </w:p>
        </w:tc>
        <w:tc>
          <w:tcPr>
            <w:tcW w:w="313" w:type="dxa"/>
          </w:tcPr>
          <w:p>
            <w:pPr>
              <w:pStyle w:val="TableParagraph"/>
              <w:spacing w:before="0"/>
              <w:rPr>
                <w:rFonts w:ascii="Times New Roman"/>
                <w:sz w:val="16"/>
              </w:rPr>
            </w:pPr>
          </w:p>
        </w:tc>
        <w:tc>
          <w:tcPr>
            <w:tcW w:w="2050" w:type="dxa"/>
            <w:tcBorders>
              <w:right w:val="single" w:sz="6" w:space="0" w:color="BFBFBF"/>
            </w:tcBorders>
          </w:tcPr>
          <w:p>
            <w:pPr>
              <w:pStyle w:val="TableParagraph"/>
              <w:spacing w:before="12"/>
              <w:ind w:left="149"/>
              <w:rPr>
                <w:sz w:val="18"/>
              </w:rPr>
            </w:pPr>
            <w:hyperlink r:id="rId321">
              <w:r>
                <w:rPr>
                  <w:sz w:val="18"/>
                  <w:u w:val="single" w:color="AAAAAA"/>
                </w:rPr>
                <w:t>Catholic</w:t>
              </w:r>
            </w:hyperlink>
          </w:p>
        </w:tc>
        <w:tc>
          <w:tcPr>
            <w:tcW w:w="1345" w:type="dxa"/>
            <w:tcBorders>
              <w:left w:val="single" w:sz="6" w:space="0" w:color="BFBFBF"/>
              <w:right w:val="single" w:sz="6" w:space="0" w:color="BFBFBF"/>
            </w:tcBorders>
          </w:tcPr>
          <w:p>
            <w:pPr>
              <w:pStyle w:val="TableParagraph"/>
              <w:spacing w:before="0"/>
              <w:rPr>
                <w:rFonts w:ascii="Times New Roman"/>
                <w:sz w:val="16"/>
              </w:rPr>
            </w:pPr>
          </w:p>
        </w:tc>
        <w:tc>
          <w:tcPr>
            <w:tcW w:w="836" w:type="dxa"/>
            <w:tcBorders>
              <w:left w:val="single" w:sz="6" w:space="0" w:color="BFBFBF"/>
            </w:tcBorders>
          </w:tcPr>
          <w:p>
            <w:pPr>
              <w:pStyle w:val="TableParagraph"/>
              <w:spacing w:before="12"/>
              <w:ind w:right="150"/>
              <w:jc w:val="right"/>
              <w:rPr>
                <w:sz w:val="18"/>
              </w:rPr>
            </w:pPr>
            <w:r>
              <w:rPr>
                <w:sz w:val="18"/>
              </w:rPr>
              <w:t>10%</w:t>
            </w:r>
          </w:p>
        </w:tc>
      </w:tr>
      <w:tr>
        <w:trPr>
          <w:trHeight w:val="230" w:hRule="atLeast"/>
        </w:trPr>
        <w:tc>
          <w:tcPr>
            <w:tcW w:w="5642" w:type="dxa"/>
          </w:tcPr>
          <w:p>
            <w:pPr>
              <w:pStyle w:val="TableParagraph"/>
              <w:spacing w:before="0"/>
              <w:rPr>
                <w:rFonts w:ascii="Times New Roman"/>
                <w:sz w:val="16"/>
              </w:rPr>
            </w:pPr>
          </w:p>
        </w:tc>
        <w:tc>
          <w:tcPr>
            <w:tcW w:w="313" w:type="dxa"/>
          </w:tcPr>
          <w:p>
            <w:pPr>
              <w:pStyle w:val="TableParagraph"/>
              <w:spacing w:before="0"/>
              <w:rPr>
                <w:rFonts w:ascii="Times New Roman"/>
                <w:sz w:val="16"/>
              </w:rPr>
            </w:pPr>
          </w:p>
        </w:tc>
        <w:tc>
          <w:tcPr>
            <w:tcW w:w="2050" w:type="dxa"/>
            <w:tcBorders>
              <w:right w:val="single" w:sz="6" w:space="0" w:color="BFBFBF"/>
            </w:tcBorders>
          </w:tcPr>
          <w:p>
            <w:pPr>
              <w:pStyle w:val="TableParagraph"/>
              <w:spacing w:line="203" w:lineRule="exact" w:before="7"/>
              <w:ind w:left="149"/>
              <w:rPr>
                <w:sz w:val="18"/>
              </w:rPr>
            </w:pPr>
            <w:r>
              <w:rPr>
                <w:sz w:val="18"/>
              </w:rPr>
              <w:t>Other Non-christian</w:t>
            </w:r>
          </w:p>
        </w:tc>
        <w:tc>
          <w:tcPr>
            <w:tcW w:w="1345" w:type="dxa"/>
            <w:tcBorders>
              <w:left w:val="single" w:sz="6" w:space="0" w:color="BFBFBF"/>
              <w:right w:val="single" w:sz="6" w:space="0" w:color="BFBFBF"/>
            </w:tcBorders>
          </w:tcPr>
          <w:p>
            <w:pPr>
              <w:pStyle w:val="TableParagraph"/>
              <w:spacing w:before="0"/>
              <w:rPr>
                <w:rFonts w:ascii="Times New Roman"/>
                <w:sz w:val="16"/>
              </w:rPr>
            </w:pPr>
          </w:p>
        </w:tc>
        <w:tc>
          <w:tcPr>
            <w:tcW w:w="836" w:type="dxa"/>
            <w:tcBorders>
              <w:left w:val="single" w:sz="6" w:space="0" w:color="BFBFBF"/>
            </w:tcBorders>
          </w:tcPr>
          <w:p>
            <w:pPr>
              <w:pStyle w:val="TableParagraph"/>
              <w:spacing w:line="203" w:lineRule="exact" w:before="7"/>
              <w:ind w:right="150"/>
              <w:jc w:val="right"/>
              <w:rPr>
                <w:sz w:val="18"/>
              </w:rPr>
            </w:pPr>
            <w:r>
              <w:rPr>
                <w:sz w:val="18"/>
              </w:rPr>
              <w:t>4%</w:t>
            </w:r>
          </w:p>
        </w:tc>
      </w:tr>
      <w:tr>
        <w:trPr>
          <w:trHeight w:val="235" w:hRule="atLeast"/>
        </w:trPr>
        <w:tc>
          <w:tcPr>
            <w:tcW w:w="5642" w:type="dxa"/>
          </w:tcPr>
          <w:p>
            <w:pPr>
              <w:pStyle w:val="TableParagraph"/>
              <w:spacing w:before="0"/>
              <w:rPr>
                <w:rFonts w:ascii="Times New Roman"/>
                <w:sz w:val="16"/>
              </w:rPr>
            </w:pPr>
          </w:p>
        </w:tc>
        <w:tc>
          <w:tcPr>
            <w:tcW w:w="313" w:type="dxa"/>
          </w:tcPr>
          <w:p>
            <w:pPr>
              <w:pStyle w:val="TableParagraph"/>
              <w:spacing w:before="0"/>
              <w:rPr>
                <w:rFonts w:ascii="Times New Roman"/>
                <w:sz w:val="16"/>
              </w:rPr>
            </w:pPr>
          </w:p>
        </w:tc>
        <w:tc>
          <w:tcPr>
            <w:tcW w:w="2050" w:type="dxa"/>
            <w:tcBorders>
              <w:right w:val="single" w:sz="6" w:space="0" w:color="BFBFBF"/>
            </w:tcBorders>
          </w:tcPr>
          <w:p>
            <w:pPr>
              <w:pStyle w:val="TableParagraph"/>
              <w:spacing w:line="203" w:lineRule="exact" w:before="12"/>
              <w:ind w:left="149"/>
              <w:rPr>
                <w:sz w:val="18"/>
              </w:rPr>
            </w:pPr>
            <w:hyperlink r:id="rId307">
              <w:r>
                <w:rPr>
                  <w:sz w:val="18"/>
                  <w:u w:val="single" w:color="AAAAAA"/>
                </w:rPr>
                <w:t>Eastern Orthodox</w:t>
              </w:r>
            </w:hyperlink>
          </w:p>
        </w:tc>
        <w:tc>
          <w:tcPr>
            <w:tcW w:w="1345" w:type="dxa"/>
            <w:tcBorders>
              <w:left w:val="single" w:sz="6" w:space="0" w:color="BFBFBF"/>
              <w:right w:val="single" w:sz="6" w:space="0" w:color="BFBFBF"/>
            </w:tcBorders>
          </w:tcPr>
          <w:p>
            <w:pPr>
              <w:pStyle w:val="TableParagraph"/>
              <w:spacing w:before="0"/>
              <w:rPr>
                <w:rFonts w:ascii="Times New Roman"/>
                <w:sz w:val="16"/>
              </w:rPr>
            </w:pPr>
          </w:p>
        </w:tc>
        <w:tc>
          <w:tcPr>
            <w:tcW w:w="836" w:type="dxa"/>
            <w:tcBorders>
              <w:left w:val="single" w:sz="6" w:space="0" w:color="BFBFBF"/>
            </w:tcBorders>
          </w:tcPr>
          <w:p>
            <w:pPr>
              <w:pStyle w:val="TableParagraph"/>
              <w:spacing w:line="203" w:lineRule="exact" w:before="12"/>
              <w:ind w:right="150"/>
              <w:jc w:val="right"/>
              <w:rPr>
                <w:sz w:val="18"/>
              </w:rPr>
            </w:pPr>
            <w:r>
              <w:rPr>
                <w:sz w:val="18"/>
              </w:rPr>
              <w:t>1%</w:t>
            </w:r>
          </w:p>
        </w:tc>
      </w:tr>
      <w:tr>
        <w:trPr>
          <w:trHeight w:val="220" w:hRule="atLeast"/>
        </w:trPr>
        <w:tc>
          <w:tcPr>
            <w:tcW w:w="5642" w:type="dxa"/>
          </w:tcPr>
          <w:p>
            <w:pPr>
              <w:pStyle w:val="TableParagraph"/>
              <w:spacing w:before="0"/>
              <w:rPr>
                <w:rFonts w:ascii="Times New Roman"/>
                <w:sz w:val="14"/>
              </w:rPr>
            </w:pPr>
          </w:p>
        </w:tc>
        <w:tc>
          <w:tcPr>
            <w:tcW w:w="313" w:type="dxa"/>
          </w:tcPr>
          <w:p>
            <w:pPr>
              <w:pStyle w:val="TableParagraph"/>
              <w:spacing w:before="0"/>
              <w:rPr>
                <w:rFonts w:ascii="Times New Roman"/>
                <w:sz w:val="14"/>
              </w:rPr>
            </w:pPr>
          </w:p>
        </w:tc>
        <w:tc>
          <w:tcPr>
            <w:tcW w:w="2050" w:type="dxa"/>
            <w:tcBorders>
              <w:right w:val="single" w:sz="6" w:space="0" w:color="BFBFBF"/>
            </w:tcBorders>
          </w:tcPr>
          <w:p>
            <w:pPr>
              <w:pStyle w:val="TableParagraph"/>
              <w:spacing w:line="188" w:lineRule="exact" w:before="12"/>
              <w:ind w:left="149"/>
              <w:rPr>
                <w:sz w:val="18"/>
              </w:rPr>
            </w:pPr>
            <w:hyperlink r:id="rId322">
              <w:r>
                <w:rPr>
                  <w:sz w:val="18"/>
                  <w:u w:val="single" w:color="AAAAAA"/>
                </w:rPr>
                <w:t>Muslim</w:t>
              </w:r>
            </w:hyperlink>
          </w:p>
        </w:tc>
        <w:tc>
          <w:tcPr>
            <w:tcW w:w="1345" w:type="dxa"/>
            <w:tcBorders>
              <w:left w:val="single" w:sz="6" w:space="0" w:color="BFBFBF"/>
              <w:right w:val="single" w:sz="6" w:space="0" w:color="BFBFBF"/>
            </w:tcBorders>
          </w:tcPr>
          <w:p>
            <w:pPr>
              <w:pStyle w:val="TableParagraph"/>
              <w:spacing w:before="0"/>
              <w:rPr>
                <w:rFonts w:ascii="Times New Roman"/>
                <w:sz w:val="14"/>
              </w:rPr>
            </w:pPr>
          </w:p>
        </w:tc>
        <w:tc>
          <w:tcPr>
            <w:tcW w:w="836" w:type="dxa"/>
            <w:tcBorders>
              <w:left w:val="single" w:sz="6" w:space="0" w:color="BFBFBF"/>
            </w:tcBorders>
          </w:tcPr>
          <w:p>
            <w:pPr>
              <w:pStyle w:val="TableParagraph"/>
              <w:spacing w:line="188" w:lineRule="exact" w:before="12"/>
              <w:ind w:right="150"/>
              <w:jc w:val="right"/>
              <w:rPr>
                <w:sz w:val="18"/>
              </w:rPr>
            </w:pPr>
            <w:r>
              <w:rPr>
                <w:sz w:val="18"/>
              </w:rPr>
              <w:t>1%</w:t>
            </w:r>
          </w:p>
        </w:tc>
      </w:tr>
      <w:tr>
        <w:trPr>
          <w:trHeight w:val="6496" w:hRule="atLeast"/>
        </w:trPr>
        <w:tc>
          <w:tcPr>
            <w:tcW w:w="5642" w:type="dxa"/>
          </w:tcPr>
          <w:p>
            <w:pPr>
              <w:pStyle w:val="TableParagraph"/>
              <w:spacing w:before="0"/>
              <w:rPr>
                <w:rFonts w:ascii="Times New Roman"/>
                <w:sz w:val="18"/>
              </w:rPr>
            </w:pPr>
          </w:p>
        </w:tc>
        <w:tc>
          <w:tcPr>
            <w:tcW w:w="313" w:type="dxa"/>
          </w:tcPr>
          <w:p>
            <w:pPr>
              <w:pStyle w:val="TableParagraph"/>
              <w:spacing w:before="0"/>
              <w:rPr>
                <w:rFonts w:ascii="Times New Roman"/>
                <w:sz w:val="18"/>
              </w:rPr>
            </w:pPr>
          </w:p>
        </w:tc>
        <w:tc>
          <w:tcPr>
            <w:tcW w:w="2050" w:type="dxa"/>
          </w:tcPr>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line="288" w:lineRule="auto" w:before="113"/>
              <w:ind w:left="1573" w:right="-29"/>
              <w:jc w:val="both"/>
              <w:rPr>
                <w:sz w:val="17"/>
              </w:rPr>
            </w:pPr>
            <w:r>
              <w:rPr>
                <w:color w:val="666666"/>
                <w:sz w:val="17"/>
              </w:rPr>
              <w:t>The </w:t>
            </w:r>
            <w:hyperlink r:id="rId323">
              <w:r>
                <w:rPr>
                  <w:color w:val="666666"/>
                  <w:sz w:val="17"/>
                </w:rPr>
                <w:t>Id</w:t>
              </w:r>
            </w:hyperlink>
            <w:r>
              <w:rPr>
                <w:color w:val="666666"/>
                <w:sz w:val="17"/>
              </w:rPr>
              <w:t> </w:t>
            </w:r>
            <w:hyperlink r:id="rId309">
              <w:r>
                <w:rPr>
                  <w:color w:val="666666"/>
                  <w:sz w:val="17"/>
                </w:rPr>
                <w:t>The C Latter-</w:t>
              </w:r>
            </w:hyperlink>
            <w:r>
              <w:rPr>
                <w:color w:val="666666"/>
                <w:sz w:val="17"/>
              </w:rPr>
              <w:t> 2006</w:t>
            </w:r>
          </w:p>
        </w:tc>
        <w:tc>
          <w:tcPr>
            <w:tcW w:w="1345" w:type="dxa"/>
          </w:tcPr>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line="288" w:lineRule="auto" w:before="113"/>
              <w:ind w:left="-15" w:right="-15" w:firstLine="18"/>
              <w:rPr>
                <w:sz w:val="17"/>
              </w:rPr>
            </w:pPr>
            <w:hyperlink r:id="rId323">
              <w:r>
                <w:rPr>
                  <w:color w:val="666666"/>
                  <w:sz w:val="17"/>
                </w:rPr>
                <w:t>aho Falls </w:t>
              </w:r>
              <w:r>
                <w:rPr>
                  <w:color w:val="666666"/>
                  <w:spacing w:val="-3"/>
                  <w:sz w:val="17"/>
                </w:rPr>
                <w:t>Idaho </w:t>
              </w:r>
              <w:r>
                <w:rPr>
                  <w:color w:val="666666"/>
                  <w:spacing w:val="-22"/>
                  <w:sz w:val="17"/>
                </w:rPr>
                <w:t>T</w:t>
              </w:r>
            </w:hyperlink>
            <w:r>
              <w:rPr>
                <w:color w:val="666666"/>
                <w:spacing w:val="-22"/>
                <w:sz w:val="17"/>
              </w:rPr>
              <w:t> </w:t>
            </w:r>
            <w:hyperlink r:id="rId309">
              <w:r>
                <w:rPr>
                  <w:color w:val="666666"/>
                  <w:spacing w:val="-3"/>
                  <w:sz w:val="17"/>
                </w:rPr>
                <w:t>hurch </w:t>
              </w:r>
              <w:r>
                <w:rPr>
                  <w:color w:val="666666"/>
                  <w:sz w:val="17"/>
                </w:rPr>
                <w:t>of </w:t>
              </w:r>
              <w:r>
                <w:rPr>
                  <w:color w:val="666666"/>
                  <w:spacing w:val="-3"/>
                  <w:sz w:val="17"/>
                </w:rPr>
                <w:t>Jesus </w:t>
              </w:r>
              <w:r>
                <w:rPr>
                  <w:color w:val="666666"/>
                  <w:sz w:val="17"/>
                </w:rPr>
                <w:t>Ch day </w:t>
              </w:r>
              <w:r>
                <w:rPr>
                  <w:color w:val="666666"/>
                  <w:spacing w:val="-3"/>
                  <w:sz w:val="17"/>
                </w:rPr>
                <w:t>Saints,</w:t>
              </w:r>
              <w:r>
                <w:rPr>
                  <w:color w:val="666666"/>
                  <w:spacing w:val="9"/>
                  <w:sz w:val="17"/>
                </w:rPr>
                <w:t> </w:t>
              </w:r>
              <w:r>
                <w:rPr>
                  <w:color w:val="666666"/>
                  <w:spacing w:val="-3"/>
                  <w:sz w:val="17"/>
                </w:rPr>
                <w:t>Nove</w:t>
              </w:r>
            </w:hyperlink>
          </w:p>
        </w:tc>
        <w:tc>
          <w:tcPr>
            <w:tcW w:w="836" w:type="dxa"/>
          </w:tcPr>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before="0"/>
              <w:rPr>
                <w:b/>
                <w:sz w:val="18"/>
              </w:rPr>
            </w:pPr>
          </w:p>
          <w:p>
            <w:pPr>
              <w:pStyle w:val="TableParagraph"/>
              <w:spacing w:line="288" w:lineRule="auto" w:before="113"/>
              <w:ind w:left="-48" w:right="212" w:hanging="1"/>
              <w:rPr>
                <w:sz w:val="17"/>
              </w:rPr>
            </w:pPr>
            <w:hyperlink r:id="rId323">
              <w:r>
                <w:rPr>
                  <w:color w:val="666666"/>
                  <w:sz w:val="17"/>
                </w:rPr>
                <w:t>emple </w:t>
              </w:r>
            </w:hyperlink>
            <w:r>
              <w:rPr>
                <w:color w:val="666666"/>
                <w:sz w:val="17"/>
              </w:rPr>
              <w:t>of </w:t>
            </w:r>
            <w:hyperlink r:id="rId309">
              <w:r>
                <w:rPr>
                  <w:color w:val="666666"/>
                  <w:sz w:val="17"/>
                </w:rPr>
                <w:t>rist of mber</w:t>
              </w:r>
            </w:hyperlink>
          </w:p>
        </w:tc>
      </w:tr>
    </w:tbl>
    <w:p>
      <w:pPr>
        <w:pStyle w:val="BodyText"/>
        <w:spacing w:line="256" w:lineRule="auto" w:before="189"/>
        <w:ind w:left="250" w:right="247"/>
        <w:jc w:val="both"/>
        <w:rPr>
          <w:sz w:val="16"/>
        </w:rPr>
      </w:pPr>
      <w:r>
        <w:rPr/>
        <w:t>According to the </w:t>
      </w:r>
      <w:hyperlink r:id="rId324">
        <w:r>
          <w:rPr>
            <w:u w:val="single" w:color="AAAAAA"/>
          </w:rPr>
          <w:t>Association of Religion Data Archives</w:t>
        </w:r>
      </w:hyperlink>
      <w:r>
        <w:rPr/>
        <w:t>, the largest denominations by number of members in 2010 were </w:t>
      </w:r>
      <w:hyperlink r:id="rId309">
        <w:r>
          <w:rPr>
            <w:u w:val="single" w:color="AAAAAA"/>
          </w:rPr>
          <w:t>The</w:t>
        </w:r>
        <w:r>
          <w:rPr>
            <w:spacing w:val="-5"/>
            <w:u w:val="single" w:color="AAAAAA"/>
          </w:rPr>
          <w:t> </w:t>
        </w:r>
        <w:r>
          <w:rPr>
            <w:u w:val="single" w:color="AAAAAA"/>
          </w:rPr>
          <w:t>Church</w:t>
        </w:r>
        <w:r>
          <w:rPr>
            <w:spacing w:val="-4"/>
            <w:u w:val="single" w:color="AAAAAA"/>
          </w:rPr>
          <w:t> </w:t>
        </w:r>
        <w:r>
          <w:rPr>
            <w:u w:val="single" w:color="AAAAAA"/>
          </w:rPr>
          <w:t>of</w:t>
        </w:r>
        <w:r>
          <w:rPr>
            <w:spacing w:val="-4"/>
            <w:u w:val="single" w:color="AAAAAA"/>
          </w:rPr>
          <w:t> </w:t>
        </w:r>
        <w:r>
          <w:rPr>
            <w:u w:val="single" w:color="AAAAAA"/>
          </w:rPr>
          <w:t>Jesus</w:t>
        </w:r>
        <w:r>
          <w:rPr>
            <w:spacing w:val="-4"/>
            <w:u w:val="single" w:color="AAAAAA"/>
          </w:rPr>
          <w:t> </w:t>
        </w:r>
        <w:r>
          <w:rPr>
            <w:u w:val="single" w:color="AAAAAA"/>
          </w:rPr>
          <w:t>Christ</w:t>
        </w:r>
        <w:r>
          <w:rPr>
            <w:spacing w:val="-4"/>
            <w:u w:val="single" w:color="AAAAAA"/>
          </w:rPr>
          <w:t> </w:t>
        </w:r>
        <w:r>
          <w:rPr>
            <w:u w:val="single" w:color="AAAAAA"/>
          </w:rPr>
          <w:t>of</w:t>
        </w:r>
        <w:r>
          <w:rPr>
            <w:spacing w:val="-4"/>
            <w:u w:val="single" w:color="AAAAAA"/>
          </w:rPr>
          <w:t> </w:t>
        </w:r>
        <w:r>
          <w:rPr>
            <w:u w:val="single" w:color="AAAAAA"/>
          </w:rPr>
          <w:t>Latter-day</w:t>
        </w:r>
        <w:r>
          <w:rPr>
            <w:spacing w:val="-5"/>
            <w:u w:val="single" w:color="AAAAAA"/>
          </w:rPr>
          <w:t> </w:t>
        </w:r>
        <w:r>
          <w:rPr>
            <w:u w:val="single" w:color="AAAAAA"/>
          </w:rPr>
          <w:t>Saints</w:t>
        </w:r>
        <w:r>
          <w:rPr>
            <w:spacing w:val="-4"/>
          </w:rPr>
          <w:t> </w:t>
        </w:r>
      </w:hyperlink>
      <w:r>
        <w:rPr/>
        <w:t>with</w:t>
      </w:r>
      <w:r>
        <w:rPr>
          <w:spacing w:val="-4"/>
        </w:rPr>
        <w:t> </w:t>
      </w:r>
      <w:r>
        <w:rPr/>
        <w:t>409,265;</w:t>
      </w:r>
      <w:r>
        <w:rPr>
          <w:spacing w:val="-4"/>
        </w:rPr>
        <w:t> </w:t>
      </w:r>
      <w:r>
        <w:rPr/>
        <w:t>the</w:t>
      </w:r>
      <w:r>
        <w:rPr>
          <w:spacing w:val="-4"/>
        </w:rPr>
        <w:t> </w:t>
      </w:r>
      <w:hyperlink r:id="rId306">
        <w:r>
          <w:rPr>
            <w:u w:val="single" w:color="AAAAAA"/>
          </w:rPr>
          <w:t>Catholic</w:t>
        </w:r>
        <w:r>
          <w:rPr>
            <w:spacing w:val="-4"/>
            <w:u w:val="single" w:color="AAAAAA"/>
          </w:rPr>
          <w:t> </w:t>
        </w:r>
        <w:r>
          <w:rPr>
            <w:u w:val="single" w:color="AAAAAA"/>
          </w:rPr>
          <w:t>Church</w:t>
        </w:r>
        <w:r>
          <w:rPr>
            <w:spacing w:val="-1"/>
          </w:rPr>
          <w:t> </w:t>
        </w:r>
      </w:hyperlink>
      <w:r>
        <w:rPr/>
        <w:t>with 123,400;</w:t>
      </w:r>
      <w:r>
        <w:rPr>
          <w:spacing w:val="-1"/>
        </w:rPr>
        <w:t> </w:t>
      </w:r>
      <w:r>
        <w:rPr/>
        <w:t>the non-denominational </w:t>
      </w:r>
      <w:hyperlink r:id="rId304">
        <w:r>
          <w:rPr>
            <w:u w:val="single" w:color="AAAAAA"/>
          </w:rPr>
          <w:t>Evangelical Protestant</w:t>
        </w:r>
        <w:r>
          <w:rPr/>
          <w:t> </w:t>
        </w:r>
      </w:hyperlink>
      <w:r>
        <w:rPr/>
        <w:t>with 62,637; and the </w:t>
      </w:r>
      <w:hyperlink r:id="rId325">
        <w:r>
          <w:rPr>
            <w:u w:val="single" w:color="AAAAAA"/>
          </w:rPr>
          <w:t>Assemblies of God</w:t>
        </w:r>
        <w:r>
          <w:rPr/>
          <w:t> </w:t>
        </w:r>
      </w:hyperlink>
      <w:r>
        <w:rPr/>
        <w:t>with</w:t>
      </w:r>
      <w:r>
        <w:rPr>
          <w:spacing w:val="-13"/>
        </w:rPr>
        <w:t> </w:t>
      </w:r>
      <w:r>
        <w:rPr/>
        <w:t>22,183.</w:t>
      </w:r>
      <w:r>
        <w:rPr>
          <w:position w:val="8"/>
          <w:sz w:val="16"/>
        </w:rPr>
        <w:t>[60]</w:t>
      </w:r>
    </w:p>
    <w:p>
      <w:pPr>
        <w:pStyle w:val="BodyText"/>
        <w:spacing w:before="10"/>
        <w:ind w:left="0"/>
        <w:rPr>
          <w:sz w:val="27"/>
        </w:rPr>
      </w:pPr>
    </w:p>
    <w:p>
      <w:pPr>
        <w:pStyle w:val="Heading2"/>
      </w:pPr>
      <w:r>
        <w:rPr/>
        <w:t>Language</w:t>
      </w:r>
    </w:p>
    <w:p>
      <w:pPr>
        <w:pStyle w:val="BodyText"/>
        <w:spacing w:line="273" w:lineRule="auto" w:before="118"/>
        <w:ind w:left="250" w:right="247"/>
      </w:pPr>
      <w:hyperlink r:id="rId326">
        <w:r>
          <w:rPr/>
          <w:t>English is the state's predominant language. Minority languages include </w:t>
        </w:r>
        <w:r>
          <w:rPr>
            <w:u w:val="single" w:color="AAAAAA"/>
          </w:rPr>
          <w:t>Spanish</w:t>
        </w:r>
        <w:r>
          <w:rPr/>
          <w:t> </w:t>
        </w:r>
        <w:r>
          <w:rPr>
            <w:u w:val="single" w:color="AAAAAA"/>
          </w:rPr>
          <w:t>[2] (http://www.city-data.com/states/Ida</w:t>
        </w:r>
        <w:r>
          <w:rPr/>
          <w:t> </w:t>
        </w:r>
        <w:r>
          <w:rPr>
            <w:u w:val="single" w:color="AAAAAA"/>
          </w:rPr>
          <w:t>ho-Languages.html)</w:t>
        </w:r>
        <w:r>
          <w:rPr/>
          <w:t> and various </w:t>
        </w:r>
      </w:hyperlink>
      <w:hyperlink r:id="rId327">
        <w:r>
          <w:rPr>
            <w:u w:val="single" w:color="AAAAAA"/>
          </w:rPr>
          <w:t>Native American languages</w:t>
        </w:r>
      </w:hyperlink>
      <w:hyperlink r:id="rId326">
        <w:r>
          <w:rPr/>
          <w:t>.</w:t>
        </w:r>
      </w:hyperlink>
    </w:p>
    <w:p>
      <w:pPr>
        <w:pStyle w:val="BodyText"/>
        <w:spacing w:before="6"/>
        <w:ind w:left="0"/>
        <w:rPr>
          <w:sz w:val="23"/>
        </w:rPr>
      </w:pPr>
    </w:p>
    <w:p>
      <w:pPr>
        <w:pStyle w:val="Heading1"/>
      </w:pPr>
      <w:r>
        <w:rPr/>
        <w:pict>
          <v:line style="position:absolute;mso-position-horizontal-relative:page;mso-position-vertical-relative:paragraph;z-index:344;mso-wrap-distance-left:0;mso-wrap-distance-right:0" from="42.529335pt,20.347006pt" to="552.470604pt,20.347006pt" stroked="true" strokeweight="1.305868pt" strokecolor="#000000">
            <v:stroke dashstyle="solid"/>
            <w10:wrap type="topAndBottom"/>
          </v:line>
        </w:pict>
      </w:r>
      <w:r>
        <w:rPr/>
        <w:pict>
          <v:rect style="position:absolute;margin-left:49.058674pt;margin-top:33.405682pt;width:3.264669pt;height:3.264669pt;mso-position-horizontal-relative:page;mso-position-vertical-relative:paragraph;z-index:2440" filled="true" fillcolor="#000000" stroked="false">
            <v:fill type="solid"/>
            <w10:wrap type="none"/>
          </v:rect>
        </w:pict>
      </w:r>
      <w:r>
        <w:rPr/>
        <w:t>Economy</w:t>
      </w:r>
    </w:p>
    <w:p>
      <w:pPr>
        <w:pStyle w:val="BodyText"/>
        <w:spacing w:before="112"/>
        <w:ind w:left="549" w:right="7916"/>
        <w:jc w:val="center"/>
        <w:rPr>
          <w:rFonts w:ascii="Arial"/>
        </w:rPr>
      </w:pPr>
      <w:r>
        <w:rPr>
          <w:rFonts w:ascii="Arial"/>
        </w:rPr>
        <w:t>Total employment 2016</w:t>
      </w:r>
    </w:p>
    <w:p>
      <w:pPr>
        <w:spacing w:line="240" w:lineRule="auto" w:before="10"/>
        <w:rPr>
          <w:sz w:val="19"/>
        </w:rPr>
      </w:pPr>
    </w:p>
    <w:p>
      <w:pPr>
        <w:pStyle w:val="BodyText"/>
        <w:ind w:left="549" w:right="7900"/>
        <w:jc w:val="center"/>
        <w:rPr>
          <w:rFonts w:ascii="Arial"/>
        </w:rPr>
      </w:pPr>
      <w:r>
        <w:rPr>
          <w:rFonts w:ascii="Arial"/>
        </w:rPr>
        <w:t>562,282</w:t>
      </w:r>
    </w:p>
    <w:p>
      <w:pPr>
        <w:spacing w:line="240" w:lineRule="auto" w:before="10"/>
        <w:rPr>
          <w:sz w:val="11"/>
        </w:rPr>
      </w:pPr>
    </w:p>
    <w:p>
      <w:pPr>
        <w:pStyle w:val="BodyText"/>
        <w:spacing w:before="93"/>
        <w:rPr>
          <w:rFonts w:ascii="Arial"/>
        </w:rPr>
      </w:pPr>
      <w:r>
        <w:rPr/>
        <w:pict>
          <v:rect style="position:absolute;margin-left:49.058674pt;margin-top:9.928240pt;width:3.264669pt;height:3.264669pt;mso-position-horizontal-relative:page;mso-position-vertical-relative:paragraph;z-index:2464" filled="true" fillcolor="#000000" stroked="false">
            <v:fill type="solid"/>
            <w10:wrap type="none"/>
          </v:rect>
        </w:pict>
      </w:r>
      <w:r>
        <w:rPr>
          <w:rFonts w:ascii="Arial"/>
        </w:rPr>
        <w:t>Total employer establishments</w:t>
      </w:r>
    </w:p>
    <w:p>
      <w:pPr>
        <w:spacing w:after="0"/>
        <w:rPr>
          <w:rFonts w:ascii="Arial"/>
        </w:rPr>
        <w:sectPr>
          <w:pgSz w:w="11900" w:h="16840"/>
          <w:pgMar w:top="640" w:bottom="280" w:left="600" w:right="600"/>
        </w:sectPr>
      </w:pPr>
    </w:p>
    <w:p>
      <w:pPr>
        <w:spacing w:line="240" w:lineRule="auto" w:before="6" w:after="1"/>
        <w:rPr>
          <w:sz w:val="23"/>
        </w:rPr>
      </w:pPr>
    </w:p>
    <w:p>
      <w:pPr>
        <w:spacing w:line="240" w:lineRule="auto"/>
        <w:ind w:left="328" w:right="-44" w:firstLine="0"/>
        <w:rPr>
          <w:sz w:val="20"/>
        </w:rPr>
      </w:pPr>
      <w:r>
        <w:rPr>
          <w:sz w:val="20"/>
        </w:rPr>
        <w:drawing>
          <wp:inline distT="0" distB="0" distL="0" distR="0">
            <wp:extent cx="828675" cy="828675"/>
            <wp:effectExtent l="0" t="0" r="0" b="0"/>
            <wp:docPr id="35" name="image17.png" descr=""/>
            <wp:cNvGraphicFramePr>
              <a:graphicFrameLocks noChangeAspect="1"/>
            </wp:cNvGraphicFramePr>
            <a:graphic>
              <a:graphicData uri="http://schemas.openxmlformats.org/drawingml/2006/picture">
                <pic:pic>
                  <pic:nvPicPr>
                    <pic:cNvPr id="36" name="image17.png"/>
                    <pic:cNvPicPr/>
                  </pic:nvPicPr>
                  <pic:blipFill>
                    <a:blip r:embed="rId328" cstate="print"/>
                    <a:stretch>
                      <a:fillRect/>
                    </a:stretch>
                  </pic:blipFill>
                  <pic:spPr>
                    <a:xfrm>
                      <a:off x="0" y="0"/>
                      <a:ext cx="828675" cy="828675"/>
                    </a:xfrm>
                    <a:prstGeom prst="rect">
                      <a:avLst/>
                    </a:prstGeom>
                  </pic:spPr>
                </pic:pic>
              </a:graphicData>
            </a:graphic>
          </wp:inline>
        </w:drawing>
      </w:r>
      <w:r>
        <w:rPr>
          <w:sz w:val="20"/>
        </w:rPr>
      </w:r>
    </w:p>
    <w:p>
      <w:pPr>
        <w:spacing w:line="288" w:lineRule="auto" w:before="50"/>
        <w:ind w:left="355" w:right="418" w:firstLine="0"/>
        <w:jc w:val="left"/>
        <w:rPr>
          <w:sz w:val="17"/>
        </w:rPr>
      </w:pPr>
      <w:hyperlink r:id="rId329">
        <w:r>
          <w:rPr>
            <w:color w:val="666666"/>
            <w:sz w:val="17"/>
          </w:rPr>
          <w:t>Idaho state quarter</w:t>
        </w:r>
      </w:hyperlink>
    </w:p>
    <w:p>
      <w:pPr>
        <w:spacing w:before="80"/>
        <w:ind w:left="328" w:right="0" w:firstLine="0"/>
        <w:jc w:val="left"/>
        <w:rPr>
          <w:sz w:val="16"/>
        </w:rPr>
      </w:pPr>
      <w:r>
        <w:rPr/>
        <w:br w:type="column"/>
      </w:r>
      <w:r>
        <w:rPr>
          <w:sz w:val="21"/>
        </w:rPr>
        <w:t>45,826</w:t>
      </w:r>
      <w:r>
        <w:rPr>
          <w:position w:val="8"/>
          <w:sz w:val="16"/>
        </w:rPr>
        <w:t>[61]</w:t>
      </w:r>
    </w:p>
    <w:p>
      <w:pPr>
        <w:pStyle w:val="BodyText"/>
        <w:spacing w:line="256" w:lineRule="auto" w:before="196"/>
        <w:ind w:left="328" w:right="6"/>
        <w:jc w:val="both"/>
        <w:rPr>
          <w:sz w:val="16"/>
        </w:rPr>
      </w:pPr>
      <w:hyperlink r:id="rId330">
        <w:r>
          <w:rPr>
            <w:u w:val="single" w:color="AAAAAA"/>
          </w:rPr>
          <w:t>Gross state product</w:t>
        </w:r>
        <w:r>
          <w:rPr/>
          <w:t> </w:t>
        </w:r>
      </w:hyperlink>
      <w:r>
        <w:rPr/>
        <w:t>for 2015 was $64.9 billion,</w:t>
      </w:r>
      <w:r>
        <w:rPr>
          <w:position w:val="8"/>
          <w:sz w:val="16"/>
        </w:rPr>
        <w:t>[62] </w:t>
      </w:r>
      <w:r>
        <w:rPr/>
        <w:t>and the per capita income based on 2015 GDP and 2015 population estimates was $39,100.</w:t>
      </w:r>
      <w:r>
        <w:rPr>
          <w:position w:val="8"/>
          <w:sz w:val="16"/>
        </w:rPr>
        <w:t>[62][63]</w:t>
      </w:r>
    </w:p>
    <w:p>
      <w:pPr>
        <w:pStyle w:val="BodyText"/>
        <w:spacing w:line="273" w:lineRule="auto" w:before="224"/>
        <w:ind w:left="328"/>
        <w:jc w:val="both"/>
      </w:pPr>
      <w:r>
        <w:rPr/>
        <w:t>Idaho is an important agricultural state, producing nearly </w:t>
      </w:r>
      <w:r>
        <w:rPr>
          <w:spacing w:val="-3"/>
        </w:rPr>
        <w:t>one- </w:t>
      </w:r>
      <w:r>
        <w:rPr/>
        <w:t>third of the </w:t>
      </w:r>
      <w:hyperlink r:id="rId74">
        <w:r>
          <w:rPr>
            <w:u w:val="single" w:color="AAAAAA"/>
          </w:rPr>
          <w:t>potatoes</w:t>
        </w:r>
      </w:hyperlink>
      <w:r>
        <w:rPr/>
        <w:t> grown in the United States. All three varieties of </w:t>
      </w:r>
      <w:hyperlink r:id="rId331">
        <w:r>
          <w:rPr>
            <w:u w:val="single" w:color="AAAAAA"/>
          </w:rPr>
          <w:t>wheat</w:t>
        </w:r>
      </w:hyperlink>
      <w:r>
        <w:rPr/>
        <w:t>, dark northern spring, hard red, and soft</w:t>
      </w:r>
      <w:r>
        <w:rPr>
          <w:spacing w:val="-35"/>
        </w:rPr>
        <w:t> </w:t>
      </w:r>
      <w:r>
        <w:rPr/>
        <w:t>white are</w:t>
      </w:r>
      <w:r>
        <w:rPr>
          <w:spacing w:val="9"/>
        </w:rPr>
        <w:t> </w:t>
      </w:r>
      <w:r>
        <w:rPr/>
        <w:t>grown</w:t>
      </w:r>
      <w:r>
        <w:rPr>
          <w:spacing w:val="10"/>
        </w:rPr>
        <w:t> </w:t>
      </w:r>
      <w:r>
        <w:rPr/>
        <w:t>in</w:t>
      </w:r>
      <w:r>
        <w:rPr>
          <w:spacing w:val="10"/>
        </w:rPr>
        <w:t> </w:t>
      </w:r>
      <w:r>
        <w:rPr/>
        <w:t>the</w:t>
      </w:r>
      <w:r>
        <w:rPr>
          <w:spacing w:val="10"/>
        </w:rPr>
        <w:t> </w:t>
      </w:r>
      <w:r>
        <w:rPr/>
        <w:t>state.</w:t>
      </w:r>
      <w:r>
        <w:rPr>
          <w:spacing w:val="10"/>
        </w:rPr>
        <w:t> </w:t>
      </w:r>
      <w:hyperlink r:id="rId332">
        <w:r>
          <w:rPr>
            <w:u w:val="single" w:color="AAAAAA"/>
          </w:rPr>
          <w:t>Nez</w:t>
        </w:r>
        <w:r>
          <w:rPr>
            <w:spacing w:val="10"/>
            <w:u w:val="single" w:color="AAAAAA"/>
          </w:rPr>
          <w:t> </w:t>
        </w:r>
        <w:r>
          <w:rPr>
            <w:u w:val="single" w:color="AAAAAA"/>
          </w:rPr>
          <w:t>Perce</w:t>
        </w:r>
        <w:r>
          <w:rPr>
            <w:spacing w:val="10"/>
            <w:u w:val="single" w:color="AAAAAA"/>
          </w:rPr>
          <w:t> </w:t>
        </w:r>
        <w:r>
          <w:rPr>
            <w:u w:val="single" w:color="AAAAAA"/>
          </w:rPr>
          <w:t>County</w:t>
        </w:r>
      </w:hyperlink>
      <w:r>
        <w:rPr>
          <w:spacing w:val="14"/>
        </w:rPr>
        <w:t> </w:t>
      </w:r>
      <w:r>
        <w:rPr/>
        <w:t>is</w:t>
      </w:r>
      <w:r>
        <w:rPr>
          <w:spacing w:val="14"/>
        </w:rPr>
        <w:t> </w:t>
      </w:r>
      <w:r>
        <w:rPr/>
        <w:t>considered</w:t>
      </w:r>
      <w:r>
        <w:rPr>
          <w:spacing w:val="14"/>
        </w:rPr>
        <w:t> </w:t>
      </w:r>
      <w:r>
        <w:rPr>
          <w:spacing w:val="-13"/>
        </w:rPr>
        <w:t>a</w:t>
      </w:r>
    </w:p>
    <w:p>
      <w:pPr>
        <w:pStyle w:val="BodyText"/>
        <w:spacing w:before="2" w:after="39"/>
        <w:ind w:left="0"/>
        <w:rPr>
          <w:sz w:val="20"/>
        </w:rPr>
      </w:pPr>
      <w:r>
        <w:rPr/>
        <w:br w:type="column"/>
      </w:r>
      <w:r>
        <w:rPr>
          <w:sz w:val="20"/>
        </w:rPr>
      </w:r>
    </w:p>
    <w:p>
      <w:pPr>
        <w:pStyle w:val="BodyText"/>
        <w:ind w:left="328"/>
        <w:rPr>
          <w:sz w:val="20"/>
        </w:rPr>
      </w:pPr>
      <w:r>
        <w:rPr>
          <w:sz w:val="20"/>
        </w:rPr>
        <w:drawing>
          <wp:inline distT="0" distB="0" distL="0" distR="0">
            <wp:extent cx="1657350" cy="1110424"/>
            <wp:effectExtent l="0" t="0" r="0" b="0"/>
            <wp:docPr id="37" name="image18.png" descr=""/>
            <wp:cNvGraphicFramePr>
              <a:graphicFrameLocks noChangeAspect="1"/>
            </wp:cNvGraphicFramePr>
            <a:graphic>
              <a:graphicData uri="http://schemas.openxmlformats.org/drawingml/2006/picture">
                <pic:pic>
                  <pic:nvPicPr>
                    <pic:cNvPr id="38" name="image18.png"/>
                    <pic:cNvPicPr/>
                  </pic:nvPicPr>
                  <pic:blipFill>
                    <a:blip r:embed="rId333" cstate="print"/>
                    <a:stretch>
                      <a:fillRect/>
                    </a:stretch>
                  </pic:blipFill>
                  <pic:spPr>
                    <a:xfrm>
                      <a:off x="0" y="0"/>
                      <a:ext cx="1657350" cy="1110424"/>
                    </a:xfrm>
                    <a:prstGeom prst="rect">
                      <a:avLst/>
                    </a:prstGeom>
                  </pic:spPr>
                </pic:pic>
              </a:graphicData>
            </a:graphic>
          </wp:inline>
        </w:drawing>
      </w:r>
      <w:r>
        <w:rPr>
          <w:sz w:val="20"/>
        </w:rPr>
      </w:r>
    </w:p>
    <w:p>
      <w:pPr>
        <w:spacing w:before="50"/>
        <w:ind w:left="355" w:right="0" w:firstLine="0"/>
        <w:jc w:val="left"/>
        <w:rPr>
          <w:sz w:val="17"/>
        </w:rPr>
      </w:pPr>
      <w:hyperlink r:id="rId334">
        <w:r>
          <w:rPr>
            <w:color w:val="666666"/>
            <w:sz w:val="17"/>
          </w:rPr>
          <w:t>American Falls Dam</w:t>
        </w:r>
      </w:hyperlink>
    </w:p>
    <w:p>
      <w:pPr>
        <w:spacing w:after="0"/>
        <w:jc w:val="left"/>
        <w:rPr>
          <w:sz w:val="17"/>
        </w:rPr>
        <w:sectPr>
          <w:pgSz w:w="11900" w:h="16840"/>
          <w:pgMar w:top="600" w:bottom="280" w:left="600" w:right="600"/>
          <w:cols w:num="3" w:equalWidth="0">
            <w:col w:w="1635" w:space="41"/>
            <w:col w:w="5712" w:space="42"/>
            <w:col w:w="3270"/>
          </w:cols>
        </w:sectPr>
      </w:pPr>
    </w:p>
    <w:p>
      <w:pPr>
        <w:pStyle w:val="BodyText"/>
        <w:spacing w:line="237" w:lineRule="exact"/>
        <w:ind w:left="250"/>
        <w:jc w:val="both"/>
      </w:pPr>
      <w:r>
        <w:rPr/>
        <w:t>premier soft white growing locale.</w:t>
      </w:r>
    </w:p>
    <w:p>
      <w:pPr>
        <w:pStyle w:val="BodyText"/>
        <w:ind w:left="0"/>
        <w:rPr>
          <w:sz w:val="19"/>
        </w:rPr>
      </w:pPr>
    </w:p>
    <w:p>
      <w:pPr>
        <w:pStyle w:val="BodyText"/>
        <w:spacing w:line="274" w:lineRule="exact"/>
        <w:ind w:left="250" w:right="255"/>
        <w:jc w:val="both"/>
      </w:pPr>
      <w:r>
        <w:rPr/>
        <w:t>Important industries in Idaho are food processing, lumber and wood products, machinery, chemical products, paper products, electronics manufacturing, silver and other mining, and tourism. The world's largest factory for barrel cheese, the raw product for </w:t>
      </w:r>
      <w:hyperlink r:id="rId335">
        <w:r>
          <w:rPr>
            <w:u w:val="single" w:color="AAAAAA"/>
          </w:rPr>
          <w:t>processed cheese</w:t>
        </w:r>
        <w:r>
          <w:rPr/>
          <w:t> </w:t>
        </w:r>
      </w:hyperlink>
      <w:r>
        <w:rPr/>
        <w:t>is in </w:t>
      </w:r>
      <w:hyperlink r:id="rId336">
        <w:r>
          <w:rPr>
            <w:u w:val="single" w:color="AAAAAA"/>
          </w:rPr>
          <w:t>Gooding, Idaho</w:t>
        </w:r>
      </w:hyperlink>
      <w:r>
        <w:rPr/>
        <w:t>. It has a capacity of 120,000 metric tons per year of barrel cheese and belongs to the </w:t>
      </w:r>
      <w:hyperlink r:id="rId337">
        <w:r>
          <w:rPr>
            <w:u w:val="single" w:color="AAAAAA"/>
          </w:rPr>
          <w:t>Glanbia</w:t>
        </w:r>
        <w:r>
          <w:rPr/>
          <w:t> </w:t>
        </w:r>
      </w:hyperlink>
      <w:r>
        <w:rPr/>
        <w:t>group.</w:t>
      </w:r>
      <w:r>
        <w:rPr>
          <w:position w:val="8"/>
          <w:sz w:val="16"/>
        </w:rPr>
        <w:t>[64] </w:t>
      </w:r>
      <w:r>
        <w:rPr/>
        <w:t>The </w:t>
      </w:r>
      <w:hyperlink r:id="rId72">
        <w:r>
          <w:rPr>
            <w:u w:val="single" w:color="AAAAAA"/>
          </w:rPr>
          <w:t>Idaho National Laboratory</w:t>
        </w:r>
        <w:r>
          <w:rPr/>
          <w:t> </w:t>
        </w:r>
      </w:hyperlink>
      <w:r>
        <w:rPr/>
        <w:t>(INL) is the largest Department of Energy facility in the country by area. INL is an important part of the eastern Idaho economy. Idaho also is home to three facilities of </w:t>
      </w:r>
      <w:hyperlink r:id="rId338">
        <w:r>
          <w:rPr>
            <w:u w:val="single" w:color="AAAAAA"/>
          </w:rPr>
          <w:t>Anheuser-Busch</w:t>
        </w:r>
        <w:r>
          <w:rPr/>
          <w:t> </w:t>
        </w:r>
      </w:hyperlink>
      <w:r>
        <w:rPr/>
        <w:t>which provide a large part of the malt for </w:t>
      </w:r>
      <w:hyperlink r:id="rId339">
        <w:r>
          <w:rPr>
            <w:u w:val="single" w:color="AAAAAA"/>
          </w:rPr>
          <w:t>breweries</w:t>
        </w:r>
        <w:r>
          <w:rPr/>
          <w:t> </w:t>
        </w:r>
      </w:hyperlink>
      <w:r>
        <w:rPr/>
        <w:t>across the nation.</w:t>
      </w:r>
    </w:p>
    <w:p>
      <w:pPr>
        <w:pStyle w:val="BodyText"/>
        <w:spacing w:before="3"/>
        <w:ind w:left="0"/>
        <w:rPr>
          <w:sz w:val="20"/>
        </w:rPr>
      </w:pPr>
    </w:p>
    <w:p>
      <w:pPr>
        <w:pStyle w:val="BodyText"/>
        <w:spacing w:line="273" w:lineRule="auto"/>
        <w:ind w:left="250" w:right="249"/>
        <w:jc w:val="both"/>
      </w:pPr>
      <w:r>
        <w:rPr/>
        <w:t>A variety of industries are important. Outdoor recreation is a common example ranging from numerous </w:t>
      </w:r>
      <w:hyperlink r:id="rId340">
        <w:r>
          <w:rPr>
            <w:u w:val="single" w:color="AAAAAA"/>
          </w:rPr>
          <w:t>snowmobile</w:t>
        </w:r>
        <w:r>
          <w:rPr/>
          <w:t> </w:t>
        </w:r>
      </w:hyperlink>
      <w:r>
        <w:rPr/>
        <w:t>and downhill and </w:t>
      </w:r>
      <w:hyperlink r:id="rId341">
        <w:r>
          <w:rPr>
            <w:u w:val="single" w:color="AAAAAA"/>
          </w:rPr>
          <w:t>cross-country ski</w:t>
        </w:r>
        <w:r>
          <w:rPr/>
          <w:t> </w:t>
        </w:r>
      </w:hyperlink>
      <w:r>
        <w:rPr/>
        <w:t>areas in winter to the evolution of </w:t>
      </w:r>
      <w:hyperlink r:id="rId78">
        <w:r>
          <w:rPr>
            <w:u w:val="single" w:color="AAAAAA"/>
          </w:rPr>
          <w:t>Lewiston</w:t>
        </w:r>
        <w:r>
          <w:rPr/>
          <w:t> </w:t>
        </w:r>
      </w:hyperlink>
      <w:r>
        <w:rPr/>
        <w:t>as a retirement community based on mild winters, </w:t>
      </w:r>
      <w:r>
        <w:rPr>
          <w:spacing w:val="-4"/>
        </w:rPr>
        <w:t>dry, </w:t>
      </w:r>
      <w:r>
        <w:rPr/>
        <w:t>year-round climate and one of the lowest median wind velocities anywhere, combined with the rivers for a wide variety of activities. Other examples would be </w:t>
      </w:r>
      <w:r>
        <w:rPr>
          <w:spacing w:val="-8"/>
        </w:rPr>
        <w:t>ATK </w:t>
      </w:r>
      <w:r>
        <w:rPr/>
        <w:t>Corporation, which operates three ammunition and ammunition components plants in Lewiston. </w:t>
      </w:r>
      <w:r>
        <w:rPr>
          <w:spacing w:val="-5"/>
        </w:rPr>
        <w:t>Two </w:t>
      </w:r>
      <w:r>
        <w:rPr/>
        <w:t>are sporting and one is defense contract. The Lewis-Clark valley has an additional independent ammunition components manufacturer and the Chipmunk rifle factory until it was purchased in 2007 </w:t>
      </w:r>
      <w:r>
        <w:rPr>
          <w:spacing w:val="-7"/>
        </w:rPr>
        <w:t>by </w:t>
      </w:r>
      <w:r>
        <w:rPr/>
        <w:t>Keystone Sporting Arms and production was moved to </w:t>
      </w:r>
      <w:hyperlink r:id="rId342">
        <w:r>
          <w:rPr>
            <w:u w:val="single" w:color="AAAAAA"/>
          </w:rPr>
          <w:t>Milton, Pennsylvania</w:t>
        </w:r>
      </w:hyperlink>
      <w:r>
        <w:rPr/>
        <w:t>. Four of the world's six welded aluminum jet boat (for running river rapids) manufacturers are in the Lewiston-Clarkston, </w:t>
      </w:r>
      <w:r>
        <w:rPr>
          <w:spacing w:val="-12"/>
        </w:rPr>
        <w:t>WA </w:t>
      </w:r>
      <w:r>
        <w:rPr/>
        <w:t>valley. </w:t>
      </w:r>
      <w:hyperlink r:id="rId343">
        <w:r>
          <w:rPr>
            <w:spacing w:val="-3"/>
            <w:u w:val="single" w:color="AAAAAA"/>
          </w:rPr>
          <w:t>Wine</w:t>
        </w:r>
      </w:hyperlink>
      <w:r>
        <w:rPr>
          <w:spacing w:val="-3"/>
        </w:rPr>
        <w:t> </w:t>
      </w:r>
      <w:r>
        <w:rPr/>
        <w:t>grapes were grown between </w:t>
      </w:r>
      <w:hyperlink r:id="rId344">
        <w:r>
          <w:rPr>
            <w:u w:val="single" w:color="AAAAAA"/>
          </w:rPr>
          <w:t>Kendrick</w:t>
        </w:r>
        <w:r>
          <w:rPr/>
          <w:t> </w:t>
        </w:r>
      </w:hyperlink>
      <w:r>
        <w:rPr/>
        <w:t>and Juliaetta in the </w:t>
      </w:r>
      <w:hyperlink r:id="rId66">
        <w:r>
          <w:rPr>
            <w:u w:val="single" w:color="AAAAAA"/>
          </w:rPr>
          <w:t>Idaho Panhandle</w:t>
        </w:r>
        <w:r>
          <w:rPr/>
          <w:t> </w:t>
        </w:r>
      </w:hyperlink>
      <w:r>
        <w:rPr/>
        <w:t>by the French </w:t>
      </w:r>
      <w:hyperlink r:id="rId345">
        <w:r>
          <w:rPr>
            <w:u w:val="single" w:color="AAAAAA"/>
          </w:rPr>
          <w:t>Rothschilds</w:t>
        </w:r>
        <w:r>
          <w:rPr/>
          <w:t> </w:t>
        </w:r>
      </w:hyperlink>
      <w:r>
        <w:rPr/>
        <w:t>until </w:t>
      </w:r>
      <w:hyperlink r:id="rId346">
        <w:r>
          <w:rPr>
            <w:u w:val="single" w:color="AAAAAA"/>
          </w:rPr>
          <w:t>Prohibition</w:t>
        </w:r>
      </w:hyperlink>
      <w:r>
        <w:rPr/>
        <w:t>. In keeping with this, while there are no large wineries or breweries in Idaho, there are numerous and growing numbers of award-winning boutique wineries and microbreweries in the northern part of the state.</w:t>
      </w:r>
    </w:p>
    <w:p>
      <w:pPr>
        <w:pStyle w:val="BodyText"/>
        <w:spacing w:line="274" w:lineRule="exact" w:before="174"/>
        <w:ind w:left="250" w:right="249"/>
        <w:jc w:val="both"/>
      </w:pPr>
      <w:r>
        <w:rPr>
          <w:spacing w:val="-5"/>
        </w:rPr>
        <w:t>Today, </w:t>
      </w:r>
      <w:r>
        <w:rPr/>
        <w:t>Idaho's largest industry is the science and technology sector. It accounts for over 25% of the state's revenue and over</w:t>
      </w:r>
      <w:r>
        <w:rPr>
          <w:spacing w:val="-4"/>
        </w:rPr>
        <w:t> </w:t>
      </w:r>
      <w:r>
        <w:rPr/>
        <w:t>70%</w:t>
      </w:r>
      <w:r>
        <w:rPr>
          <w:spacing w:val="-3"/>
        </w:rPr>
        <w:t> </w:t>
      </w:r>
      <w:r>
        <w:rPr/>
        <w:t>of</w:t>
      </w:r>
      <w:r>
        <w:rPr>
          <w:spacing w:val="-4"/>
        </w:rPr>
        <w:t> </w:t>
      </w:r>
      <w:r>
        <w:rPr/>
        <w:t>the</w:t>
      </w:r>
      <w:r>
        <w:rPr>
          <w:spacing w:val="-3"/>
        </w:rPr>
        <w:t> </w:t>
      </w:r>
      <w:r>
        <w:rPr/>
        <w:t>state's</w:t>
      </w:r>
      <w:r>
        <w:rPr>
          <w:spacing w:val="-4"/>
        </w:rPr>
        <w:t> </w:t>
      </w:r>
      <w:r>
        <w:rPr/>
        <w:t>exports.</w:t>
      </w:r>
      <w:r>
        <w:rPr>
          <w:spacing w:val="-3"/>
        </w:rPr>
        <w:t> </w:t>
      </w:r>
      <w:r>
        <w:rPr/>
        <w:t>Idaho's</w:t>
      </w:r>
      <w:r>
        <w:rPr>
          <w:spacing w:val="-3"/>
        </w:rPr>
        <w:t> </w:t>
      </w:r>
      <w:r>
        <w:rPr/>
        <w:t>industrial</w:t>
      </w:r>
      <w:r>
        <w:rPr>
          <w:spacing w:val="-4"/>
        </w:rPr>
        <w:t> </w:t>
      </w:r>
      <w:r>
        <w:rPr/>
        <w:t>economy</w:t>
      </w:r>
      <w:r>
        <w:rPr>
          <w:spacing w:val="-3"/>
        </w:rPr>
        <w:t> </w:t>
      </w:r>
      <w:r>
        <w:rPr/>
        <w:t>is</w:t>
      </w:r>
      <w:r>
        <w:rPr>
          <w:spacing w:val="-4"/>
        </w:rPr>
        <w:t> </w:t>
      </w:r>
      <w:r>
        <w:rPr/>
        <w:t>growing,</w:t>
      </w:r>
      <w:r>
        <w:rPr>
          <w:spacing w:val="-3"/>
        </w:rPr>
        <w:t> </w:t>
      </w:r>
      <w:r>
        <w:rPr/>
        <w:t>with</w:t>
      </w:r>
      <w:r>
        <w:rPr>
          <w:spacing w:val="-4"/>
        </w:rPr>
        <w:t> </w:t>
      </w:r>
      <w:r>
        <w:rPr/>
        <w:t>high-tech</w:t>
      </w:r>
      <w:r>
        <w:rPr>
          <w:spacing w:val="-3"/>
        </w:rPr>
        <w:t> </w:t>
      </w:r>
      <w:r>
        <w:rPr/>
        <w:t>products</w:t>
      </w:r>
      <w:r>
        <w:rPr>
          <w:spacing w:val="-3"/>
        </w:rPr>
        <w:t> </w:t>
      </w:r>
      <w:r>
        <w:rPr/>
        <w:t>leading</w:t>
      </w:r>
      <w:r>
        <w:rPr>
          <w:spacing w:val="-4"/>
        </w:rPr>
        <w:t> </w:t>
      </w:r>
      <w:r>
        <w:rPr/>
        <w:t>the</w:t>
      </w:r>
      <w:r>
        <w:rPr>
          <w:spacing w:val="-3"/>
        </w:rPr>
        <w:t> </w:t>
      </w:r>
      <w:r>
        <w:rPr>
          <w:spacing w:val="-4"/>
        </w:rPr>
        <w:t>way. </w:t>
      </w:r>
      <w:r>
        <w:rPr/>
        <w:t>Since</w:t>
      </w:r>
      <w:r>
        <w:rPr>
          <w:spacing w:val="-3"/>
        </w:rPr>
        <w:t> </w:t>
      </w:r>
      <w:r>
        <w:rPr/>
        <w:t>the late 1970s, </w:t>
      </w:r>
      <w:hyperlink r:id="rId347">
        <w:r>
          <w:rPr>
            <w:u w:val="single" w:color="AAAAAA"/>
          </w:rPr>
          <w:t>Boise</w:t>
        </w:r>
        <w:r>
          <w:rPr/>
          <w:t> </w:t>
        </w:r>
      </w:hyperlink>
      <w:r>
        <w:rPr/>
        <w:t>has emerged as a center for </w:t>
      </w:r>
      <w:hyperlink r:id="rId348">
        <w:r>
          <w:rPr>
            <w:u w:val="single" w:color="AAAAAA"/>
          </w:rPr>
          <w:t>semiconductor manufacturing</w:t>
        </w:r>
      </w:hyperlink>
      <w:r>
        <w:rPr/>
        <w:t>. Boise is the home of </w:t>
      </w:r>
      <w:hyperlink r:id="rId349">
        <w:r>
          <w:rPr>
            <w:u w:val="single" w:color="AAAAAA"/>
          </w:rPr>
          <w:t>Micron Technology</w:t>
        </w:r>
      </w:hyperlink>
      <w:r>
        <w:rPr/>
        <w:t>, the only U.S. manufacturer of </w:t>
      </w:r>
      <w:hyperlink r:id="rId350">
        <w:r>
          <w:rPr>
            <w:u w:val="single" w:color="AAAAAA"/>
          </w:rPr>
          <w:t>dynamic random-access memory</w:t>
        </w:r>
      </w:hyperlink>
      <w:r>
        <w:rPr/>
        <w:t> (DRAM) chips. Micron at one time manufactured desktop computers, but with very limited success. </w:t>
      </w:r>
      <w:hyperlink r:id="rId351">
        <w:r>
          <w:rPr>
            <w:u w:val="single" w:color="AAAAAA"/>
          </w:rPr>
          <w:t>Hewlett-Packard</w:t>
        </w:r>
        <w:r>
          <w:rPr/>
          <w:t> </w:t>
        </w:r>
      </w:hyperlink>
      <w:r>
        <w:rPr/>
        <w:t>has operated a large plant in Boise since the 1970s, which is devoted primarily to </w:t>
      </w:r>
      <w:hyperlink r:id="rId352">
        <w:r>
          <w:rPr>
            <w:u w:val="single" w:color="AAAAAA"/>
          </w:rPr>
          <w:t>LaserJet printers</w:t>
        </w:r>
      </w:hyperlink>
      <w:r>
        <w:rPr/>
        <w:t> production.</w:t>
      </w:r>
      <w:r>
        <w:rPr>
          <w:position w:val="8"/>
          <w:sz w:val="16"/>
        </w:rPr>
        <w:t>[65] </w:t>
      </w:r>
      <w:r>
        <w:rPr/>
        <w:t>Boise-based </w:t>
      </w:r>
      <w:hyperlink r:id="rId353">
        <w:r>
          <w:rPr>
            <w:u w:val="single" w:color="AAAAAA"/>
          </w:rPr>
          <w:t>Clearwater Analytics</w:t>
        </w:r>
      </w:hyperlink>
      <w:r>
        <w:rPr/>
        <w:t> is another rapidly </w:t>
      </w:r>
      <w:hyperlink r:id="rId354">
        <w:r>
          <w:rPr/>
          <w:t>growing investment accounting and reporting software firm, reporting on over $1 trillion in assets.</w:t>
        </w:r>
        <w:r>
          <w:rPr>
            <w:position w:val="8"/>
            <w:sz w:val="16"/>
          </w:rPr>
          <w:t>[66] </w:t>
        </w:r>
        <w:r>
          <w:rPr>
            <w:u w:val="single" w:color="AAAAAA"/>
          </w:rPr>
          <w:t>ON</w:t>
        </w:r>
        <w:r>
          <w:rPr/>
          <w:t> </w:t>
        </w:r>
        <w:r>
          <w:rPr>
            <w:u w:val="single" w:color="AAAAAA"/>
          </w:rPr>
          <w:t>Semiconductor</w:t>
        </w:r>
        <w:r>
          <w:rPr/>
          <w:t>, whose worldwide headquarters is in </w:t>
        </w:r>
      </w:hyperlink>
      <w:hyperlink r:id="rId172">
        <w:r>
          <w:rPr>
            <w:u w:val="single" w:color="AAAAAA"/>
          </w:rPr>
          <w:t>Pocatello</w:t>
        </w:r>
      </w:hyperlink>
      <w:hyperlink r:id="rId354">
        <w:r>
          <w:rPr/>
          <w:t>, is a widely recognized innovator of modern integrated</w:t>
        </w:r>
      </w:hyperlink>
      <w:r>
        <w:rPr/>
        <w:t> mixed-signal semiconductor products, mixed-signal foundry services, and structured digital products. </w:t>
      </w:r>
      <w:hyperlink r:id="rId355">
        <w:r>
          <w:rPr>
            <w:u w:val="single" w:color="AAAAAA"/>
          </w:rPr>
          <w:t>Coldwater Creek</w:t>
        </w:r>
      </w:hyperlink>
      <w:r>
        <w:rPr/>
        <w:t>,</w:t>
      </w:r>
      <w:r>
        <w:rPr>
          <w:spacing w:val="-18"/>
        </w:rPr>
        <w:t> </w:t>
      </w:r>
      <w:r>
        <w:rPr/>
        <w:t>a women's clothing retailer, is headquartered in </w:t>
      </w:r>
      <w:hyperlink r:id="rId179">
        <w:r>
          <w:rPr>
            <w:u w:val="single" w:color="AAAAAA"/>
          </w:rPr>
          <w:t>Sandpoint</w:t>
        </w:r>
      </w:hyperlink>
      <w:r>
        <w:rPr/>
        <w:t>. </w:t>
      </w:r>
      <w:hyperlink r:id="rId356">
        <w:r>
          <w:rPr>
            <w:u w:val="single" w:color="AAAAAA"/>
          </w:rPr>
          <w:t>Sun Microsystems</w:t>
        </w:r>
        <w:r>
          <w:rPr/>
          <w:t> </w:t>
        </w:r>
      </w:hyperlink>
      <w:r>
        <w:rPr/>
        <w:t>(now a part of </w:t>
      </w:r>
      <w:hyperlink r:id="rId357">
        <w:r>
          <w:rPr>
            <w:u w:val="single" w:color="AAAAAA"/>
          </w:rPr>
          <w:t>Oracle Corporation</w:t>
        </w:r>
      </w:hyperlink>
      <w:r>
        <w:rPr/>
        <w:t>) has two offices in Boise and a parts depot in Pocatello. Sun brings $4 million in annual salaries and over $300 million of revenue to the state each</w:t>
      </w:r>
      <w:r>
        <w:rPr>
          <w:spacing w:val="-5"/>
        </w:rPr>
        <w:t> </w:t>
      </w:r>
      <w:r>
        <w:rPr>
          <w:spacing w:val="-3"/>
        </w:rPr>
        <w:t>year.</w:t>
      </w:r>
    </w:p>
    <w:p>
      <w:pPr>
        <w:pStyle w:val="BodyText"/>
        <w:spacing w:before="5"/>
        <w:ind w:left="0"/>
        <w:rPr>
          <w:sz w:val="20"/>
        </w:rPr>
      </w:pPr>
    </w:p>
    <w:p>
      <w:pPr>
        <w:pStyle w:val="BodyText"/>
        <w:spacing w:line="273" w:lineRule="auto"/>
        <w:ind w:left="250" w:right="3571"/>
        <w:jc w:val="both"/>
      </w:pPr>
      <w:r>
        <w:rPr/>
        <w:drawing>
          <wp:anchor distT="0" distB="0" distL="0" distR="0" allowOverlap="1" layoutInCell="1" locked="0" behindDoc="0" simplePos="0" relativeHeight="2560">
            <wp:simplePos x="0" y="0"/>
            <wp:positionH relativeFrom="page">
              <wp:posOffset>5142326</wp:posOffset>
            </wp:positionH>
            <wp:positionV relativeFrom="paragraph">
              <wp:posOffset>99618</wp:posOffset>
            </wp:positionV>
            <wp:extent cx="1824296" cy="1185792"/>
            <wp:effectExtent l="0" t="0" r="0" b="0"/>
            <wp:wrapNone/>
            <wp:docPr id="39" name="image19.png" descr=""/>
            <wp:cNvGraphicFramePr>
              <a:graphicFrameLocks noChangeAspect="1"/>
            </wp:cNvGraphicFramePr>
            <a:graphic>
              <a:graphicData uri="http://schemas.openxmlformats.org/drawingml/2006/picture">
                <pic:pic>
                  <pic:nvPicPr>
                    <pic:cNvPr id="40" name="image19.png"/>
                    <pic:cNvPicPr/>
                  </pic:nvPicPr>
                  <pic:blipFill>
                    <a:blip r:embed="rId358" cstate="print"/>
                    <a:stretch>
                      <a:fillRect/>
                    </a:stretch>
                  </pic:blipFill>
                  <pic:spPr>
                    <a:xfrm>
                      <a:off x="0" y="0"/>
                      <a:ext cx="1824296" cy="1185792"/>
                    </a:xfrm>
                    <a:prstGeom prst="rect">
                      <a:avLst/>
                    </a:prstGeom>
                  </pic:spPr>
                </pic:pic>
              </a:graphicData>
            </a:graphic>
          </wp:anchor>
        </w:drawing>
      </w:r>
      <w:r>
        <w:rPr/>
        <w:t>A number of </w:t>
      </w:r>
      <w:hyperlink r:id="rId359">
        <w:r>
          <w:rPr>
            <w:u w:val="single" w:color="AAAAAA"/>
          </w:rPr>
          <w:t>Fortune 500</w:t>
        </w:r>
      </w:hyperlink>
      <w:r>
        <w:rPr/>
        <w:t> companies started in or trace their roots to Idaho, including </w:t>
      </w:r>
      <w:hyperlink r:id="rId360">
        <w:r>
          <w:rPr>
            <w:u w:val="single" w:color="AAAAAA"/>
          </w:rPr>
          <w:t>Safeway</w:t>
        </w:r>
      </w:hyperlink>
      <w:r>
        <w:rPr/>
        <w:t> in </w:t>
      </w:r>
      <w:hyperlink r:id="rId361">
        <w:r>
          <w:rPr>
            <w:u w:val="single" w:color="AAAAAA"/>
          </w:rPr>
          <w:t>American Falls</w:t>
        </w:r>
      </w:hyperlink>
      <w:r>
        <w:rPr/>
        <w:t>, </w:t>
      </w:r>
      <w:hyperlink r:id="rId362">
        <w:r>
          <w:rPr>
            <w:u w:val="single" w:color="AAAAAA"/>
          </w:rPr>
          <w:t>Albertsons</w:t>
        </w:r>
      </w:hyperlink>
      <w:r>
        <w:rPr/>
        <w:t> in Boise, </w:t>
      </w:r>
      <w:hyperlink r:id="rId363">
        <w:r>
          <w:rPr>
            <w:u w:val="single" w:color="AAAAAA"/>
          </w:rPr>
          <w:t>JR Simplot</w:t>
        </w:r>
      </w:hyperlink>
      <w:r>
        <w:rPr/>
        <w:t> across southern Idaho, and </w:t>
      </w:r>
      <w:hyperlink r:id="rId364">
        <w:r>
          <w:rPr>
            <w:u w:val="single" w:color="AAAAAA"/>
          </w:rPr>
          <w:t>Potlatch Corp.</w:t>
        </w:r>
      </w:hyperlink>
      <w:r>
        <w:rPr/>
        <w:t> in Lewiston. Zimmerly Air Transport in Lewiston-Clarkston was one of the five companies in the merger centered around </w:t>
      </w:r>
      <w:hyperlink r:id="rId365">
        <w:r>
          <w:rPr>
            <w:u w:val="single" w:color="AAAAAA"/>
          </w:rPr>
          <w:t>Varney Air Lines</w:t>
        </w:r>
      </w:hyperlink>
      <w:r>
        <w:rPr/>
        <w:t> of </w:t>
      </w:r>
      <w:hyperlink r:id="rId366">
        <w:r>
          <w:rPr>
            <w:u w:val="single" w:color="AAAAAA"/>
          </w:rPr>
          <w:t>Pasco, Washington</w:t>
        </w:r>
      </w:hyperlink>
      <w:r>
        <w:rPr/>
        <w:t>, which became </w:t>
      </w:r>
      <w:hyperlink r:id="rId367">
        <w:r>
          <w:rPr>
            <w:u w:val="single" w:color="AAAAAA"/>
          </w:rPr>
          <w:t>United Airlines</w:t>
        </w:r>
      </w:hyperlink>
      <w:r>
        <w:rPr/>
        <w:t> and subsequently Varney Air Group which became </w:t>
      </w:r>
      <w:hyperlink r:id="rId368">
        <w:r>
          <w:rPr>
            <w:u w:val="single" w:color="AAAAAA"/>
          </w:rPr>
          <w:t>Continental Airlines</w:t>
        </w:r>
      </w:hyperlink>
      <w:r>
        <w:rPr/>
        <w:t>.</w:t>
      </w:r>
    </w:p>
    <w:p>
      <w:pPr>
        <w:pStyle w:val="BodyText"/>
        <w:spacing w:before="9"/>
        <w:ind w:left="0"/>
        <w:rPr>
          <w:sz w:val="9"/>
        </w:rPr>
      </w:pPr>
    </w:p>
    <w:p>
      <w:pPr>
        <w:spacing w:after="0"/>
        <w:rPr>
          <w:sz w:val="9"/>
        </w:rPr>
        <w:sectPr>
          <w:type w:val="continuous"/>
          <w:pgSz w:w="11900" w:h="16840"/>
          <w:pgMar w:top="640" w:bottom="280" w:left="600" w:right="600"/>
        </w:sectPr>
      </w:pPr>
    </w:p>
    <w:p>
      <w:pPr>
        <w:pStyle w:val="BodyText"/>
        <w:spacing w:line="256" w:lineRule="auto" w:before="90"/>
        <w:ind w:left="250" w:right="38"/>
        <w:jc w:val="both"/>
        <w:rPr>
          <w:sz w:val="16"/>
        </w:rPr>
      </w:pPr>
      <w:r>
        <w:rPr/>
        <w:t>In 2014, Idaho emerged as the second most small business friendly state, ranking behind Utah, based on a study drawing upon data from more than 12,000 small business owners.</w:t>
      </w:r>
      <w:r>
        <w:rPr>
          <w:position w:val="8"/>
          <w:sz w:val="16"/>
        </w:rPr>
        <w:t>[67]</w:t>
      </w:r>
    </w:p>
    <w:p>
      <w:pPr>
        <w:pStyle w:val="BodyText"/>
        <w:spacing w:before="11"/>
        <w:ind w:left="0"/>
        <w:rPr>
          <w:sz w:val="26"/>
        </w:rPr>
      </w:pPr>
      <w:r>
        <w:rPr/>
        <w:br w:type="column"/>
      </w:r>
      <w:r>
        <w:rPr>
          <w:sz w:val="26"/>
        </w:rPr>
      </w:r>
    </w:p>
    <w:p>
      <w:pPr>
        <w:spacing w:before="0"/>
        <w:ind w:left="276" w:right="0" w:firstLine="0"/>
        <w:jc w:val="left"/>
        <w:rPr>
          <w:sz w:val="17"/>
        </w:rPr>
      </w:pPr>
      <w:r>
        <w:rPr>
          <w:color w:val="666666"/>
          <w:sz w:val="17"/>
        </w:rPr>
        <w:t>Wheat harvest on the </w:t>
      </w:r>
      <w:hyperlink r:id="rId369">
        <w:r>
          <w:rPr>
            <w:color w:val="666666"/>
            <w:sz w:val="17"/>
          </w:rPr>
          <w:t>Palouse</w:t>
        </w:r>
      </w:hyperlink>
    </w:p>
    <w:p>
      <w:pPr>
        <w:spacing w:after="0"/>
        <w:jc w:val="left"/>
        <w:rPr>
          <w:sz w:val="17"/>
        </w:rPr>
        <w:sectPr>
          <w:type w:val="continuous"/>
          <w:pgSz w:w="11900" w:h="16840"/>
          <w:pgMar w:top="640" w:bottom="280" w:left="600" w:right="600"/>
          <w:cols w:num="2" w:equalWidth="0">
            <w:col w:w="7161" w:space="86"/>
            <w:col w:w="3453"/>
          </w:cols>
        </w:sectPr>
      </w:pPr>
    </w:p>
    <w:p>
      <w:pPr>
        <w:pStyle w:val="BodyText"/>
        <w:spacing w:before="74"/>
        <w:ind w:left="250" w:right="383"/>
        <w:rPr>
          <w:sz w:val="16"/>
        </w:rPr>
      </w:pPr>
      <w:hyperlink r:id="rId370">
        <w:r>
          <w:rPr/>
          <w:t>Idaho has a </w:t>
        </w:r>
        <w:r>
          <w:rPr>
            <w:u w:val="single" w:color="AAAAAA"/>
          </w:rPr>
          <w:t>state gambling lottery</w:t>
        </w:r>
        <w:r>
          <w:rPr/>
          <w:t> which contributed $333.5 million in payments to all Idaho </w:t>
        </w:r>
        <w:r>
          <w:rPr>
            <w:u w:val="single" w:color="AAAAAA"/>
          </w:rPr>
          <w:t>public schools</w:t>
        </w:r>
        <w:r>
          <w:rPr/>
          <w:t> and </w:t>
        </w:r>
        <w:r>
          <w:rPr>
            <w:u w:val="single" w:color="AAAAAA"/>
          </w:rPr>
          <w:t>Idaho</w:t>
        </w:r>
        <w:r>
          <w:rPr/>
          <w:t> </w:t>
        </w:r>
        <w:r>
          <w:rPr>
            <w:u w:val="single" w:color="AAAAAA"/>
          </w:rPr>
          <w:t>higher education</w:t>
        </w:r>
        <w:r>
          <w:rPr/>
          <w:t> from 1990 to 2006.</w:t>
        </w:r>
        <w:r>
          <w:rPr>
            <w:position w:val="8"/>
            <w:sz w:val="16"/>
          </w:rPr>
          <w:t>[68]</w:t>
        </w:r>
      </w:hyperlink>
    </w:p>
    <w:p>
      <w:pPr>
        <w:pStyle w:val="BodyText"/>
        <w:spacing w:before="5"/>
        <w:ind w:left="0"/>
        <w:rPr>
          <w:sz w:val="29"/>
        </w:rPr>
      </w:pPr>
    </w:p>
    <w:p>
      <w:pPr>
        <w:pStyle w:val="Heading2"/>
      </w:pPr>
      <w:r>
        <w:rPr/>
        <w:t>Taxation</w:t>
      </w:r>
    </w:p>
    <w:p>
      <w:pPr>
        <w:pStyle w:val="BodyText"/>
        <w:spacing w:before="85"/>
        <w:ind w:left="250"/>
        <w:rPr>
          <w:sz w:val="16"/>
        </w:rPr>
      </w:pPr>
      <w:r>
        <w:rPr/>
        <w:t>Tax is collected by the </w:t>
      </w:r>
      <w:hyperlink r:id="rId371">
        <w:r>
          <w:rPr>
            <w:u w:val="single" w:color="AAAAAA"/>
          </w:rPr>
          <w:t>Idaho State Tax Commission</w:t>
        </w:r>
      </w:hyperlink>
      <w:r>
        <w:rPr/>
        <w:t>.</w:t>
      </w:r>
      <w:r>
        <w:rPr>
          <w:position w:val="8"/>
          <w:sz w:val="16"/>
        </w:rPr>
        <w:t>[69]</w:t>
      </w:r>
    </w:p>
    <w:p>
      <w:pPr>
        <w:pStyle w:val="BodyText"/>
        <w:ind w:left="0"/>
      </w:pPr>
    </w:p>
    <w:p>
      <w:pPr>
        <w:pStyle w:val="BodyText"/>
        <w:spacing w:line="273" w:lineRule="auto"/>
        <w:ind w:left="250" w:right="251"/>
        <w:jc w:val="both"/>
      </w:pPr>
      <w:hyperlink r:id="rId372">
        <w:r>
          <w:rPr/>
          <w:t>The state personal </w:t>
        </w:r>
        <w:r>
          <w:rPr>
            <w:u w:val="single" w:color="AAAAAA"/>
          </w:rPr>
          <w:t>income tax</w:t>
        </w:r>
        <w:r>
          <w:rPr/>
          <w:t> ranges from 1.6% to 7.8% in eight income brackets. Idahoans may apply for state </w:t>
        </w:r>
        <w:r>
          <w:rPr>
            <w:u w:val="single" w:color="AAAAAA"/>
          </w:rPr>
          <w:t>tax</w:t>
        </w:r>
        <w:r>
          <w:rPr/>
          <w:t> </w:t>
        </w:r>
        <w:r>
          <w:rPr>
            <w:u w:val="single" w:color="AAAAAA"/>
          </w:rPr>
          <w:t>credits</w:t>
        </w:r>
        <w:r>
          <w:rPr/>
          <w:t> for taxes paid to other states, as well as for donations to Idaho state educational entities and some nonprofit youth</w:t>
        </w:r>
      </w:hyperlink>
      <w:r>
        <w:rPr/>
        <w:t> and rehabilitation facilities.</w:t>
      </w:r>
    </w:p>
    <w:p>
      <w:pPr>
        <w:pStyle w:val="BodyText"/>
        <w:spacing w:before="10"/>
        <w:ind w:left="0"/>
        <w:rPr>
          <w:sz w:val="17"/>
        </w:rPr>
      </w:pPr>
    </w:p>
    <w:p>
      <w:pPr>
        <w:pStyle w:val="BodyText"/>
        <w:spacing w:line="273" w:lineRule="auto" w:before="1"/>
        <w:ind w:left="250" w:right="256"/>
        <w:jc w:val="both"/>
      </w:pPr>
      <w:r>
        <w:rPr/>
        <w:t>The state </w:t>
      </w:r>
      <w:hyperlink r:id="rId373">
        <w:r>
          <w:rPr>
            <w:u w:val="single" w:color="AAAAAA"/>
          </w:rPr>
          <w:t>sales tax</w:t>
        </w:r>
        <w:r>
          <w:rPr/>
          <w:t> </w:t>
        </w:r>
      </w:hyperlink>
      <w:r>
        <w:rPr/>
        <w:t>is 6% with a very limited, selective local option up to 6.5%. Sales tax applies to the sale, rental or lease of tangible personal property and some services. Food is taxed, but </w:t>
      </w:r>
      <w:hyperlink r:id="rId374">
        <w:r>
          <w:rPr>
            <w:u w:val="single" w:color="AAAAAA"/>
          </w:rPr>
          <w:t>prescription drugs</w:t>
        </w:r>
        <w:r>
          <w:rPr/>
          <w:t> </w:t>
        </w:r>
      </w:hyperlink>
      <w:r>
        <w:rPr/>
        <w:t>are not. Hotel, </w:t>
      </w:r>
      <w:hyperlink r:id="rId375">
        <w:r>
          <w:rPr>
            <w:u w:val="single" w:color="AAAAAA"/>
          </w:rPr>
          <w:t>motel</w:t>
        </w:r>
      </w:hyperlink>
      <w:r>
        <w:rPr/>
        <w:t>, and </w:t>
      </w:r>
      <w:hyperlink r:id="rId376">
        <w:r>
          <w:rPr>
            <w:u w:val="single" w:color="AAAAAA"/>
          </w:rPr>
          <w:t>campground</w:t>
        </w:r>
        <w:r>
          <w:rPr/>
          <w:t> </w:t>
        </w:r>
      </w:hyperlink>
      <w:r>
        <w:rPr/>
        <w:t>accommodations are taxed at a higher rate (7% to 11%). Some jurisdictions impose local option sales tax.</w:t>
      </w:r>
    </w:p>
    <w:p>
      <w:pPr>
        <w:pStyle w:val="BodyText"/>
        <w:spacing w:before="172"/>
        <w:ind w:left="250"/>
        <w:rPr>
          <w:sz w:val="16"/>
        </w:rPr>
      </w:pPr>
      <w:r>
        <w:rPr/>
        <w:t>The </w:t>
      </w:r>
      <w:hyperlink r:id="rId373">
        <w:r>
          <w:rPr>
            <w:u w:val="single" w:color="AAAAAA"/>
          </w:rPr>
          <w:t>sales tax</w:t>
        </w:r>
        <w:r>
          <w:rPr/>
          <w:t> </w:t>
        </w:r>
      </w:hyperlink>
      <w:r>
        <w:rPr/>
        <w:t>was introduced at 3% in 1965, easily approved by voters,</w:t>
      </w:r>
      <w:r>
        <w:rPr>
          <w:position w:val="8"/>
          <w:sz w:val="16"/>
        </w:rPr>
        <w:t>[70] </w:t>
      </w:r>
      <w:r>
        <w:rPr/>
        <w:t>where it remained at 3% until 1983.</w:t>
      </w:r>
      <w:r>
        <w:rPr>
          <w:position w:val="8"/>
          <w:sz w:val="16"/>
        </w:rPr>
        <w:t>[71]</w:t>
      </w:r>
    </w:p>
    <w:p>
      <w:pPr>
        <w:pStyle w:val="BodyText"/>
        <w:spacing w:before="6"/>
        <w:ind w:left="0"/>
        <w:rPr>
          <w:sz w:val="26"/>
        </w:rPr>
      </w:pPr>
    </w:p>
    <w:p>
      <w:pPr>
        <w:pStyle w:val="Heading1"/>
      </w:pPr>
      <w:r>
        <w:rPr/>
        <w:pict>
          <v:line style="position:absolute;mso-position-horizontal-relative:page;mso-position-vertical-relative:paragraph;z-index:536;mso-wrap-distance-left:0;mso-wrap-distance-right:0" from="42.529335pt,20.347015pt" to="552.470604pt,20.347015pt" stroked="true" strokeweight="1.305868pt" strokecolor="#000000">
            <v:stroke dashstyle="solid"/>
            <w10:wrap type="topAndBottom"/>
          </v:line>
        </w:pict>
      </w:r>
      <w:r>
        <w:rPr/>
        <w:drawing>
          <wp:anchor distT="0" distB="0" distL="0" distR="0" allowOverlap="1" layoutInCell="1" locked="0" behindDoc="0" simplePos="0" relativeHeight="2608">
            <wp:simplePos x="0" y="0"/>
            <wp:positionH relativeFrom="page">
              <wp:posOffset>5200372</wp:posOffset>
            </wp:positionH>
            <wp:positionV relativeFrom="paragraph">
              <wp:posOffset>424249</wp:posOffset>
            </wp:positionV>
            <wp:extent cx="1567236" cy="1086285"/>
            <wp:effectExtent l="0" t="0" r="0" b="0"/>
            <wp:wrapNone/>
            <wp:docPr id="41" name="image20.png" descr=""/>
            <wp:cNvGraphicFramePr>
              <a:graphicFrameLocks noChangeAspect="1"/>
            </wp:cNvGraphicFramePr>
            <a:graphic>
              <a:graphicData uri="http://schemas.openxmlformats.org/drawingml/2006/picture">
                <pic:pic>
                  <pic:nvPicPr>
                    <pic:cNvPr id="42" name="image20.png"/>
                    <pic:cNvPicPr/>
                  </pic:nvPicPr>
                  <pic:blipFill>
                    <a:blip r:embed="rId377" cstate="print"/>
                    <a:stretch>
                      <a:fillRect/>
                    </a:stretch>
                  </pic:blipFill>
                  <pic:spPr>
                    <a:xfrm>
                      <a:off x="0" y="0"/>
                      <a:ext cx="1567236" cy="1086285"/>
                    </a:xfrm>
                    <a:prstGeom prst="rect">
                      <a:avLst/>
                    </a:prstGeom>
                  </pic:spPr>
                </pic:pic>
              </a:graphicData>
            </a:graphic>
          </wp:anchor>
        </w:drawing>
      </w:r>
      <w:r>
        <w:rPr/>
        <w:t>Energy</w:t>
      </w:r>
    </w:p>
    <w:p>
      <w:pPr>
        <w:pStyle w:val="BodyText"/>
        <w:spacing w:line="256" w:lineRule="auto" w:before="61"/>
        <w:ind w:left="250" w:right="3572"/>
        <w:jc w:val="both"/>
        <w:rPr>
          <w:sz w:val="16"/>
        </w:rPr>
      </w:pPr>
      <w:r>
        <w:rPr/>
        <w:t>As of 2017, the primary energy source in Idaho was hydropower, and the energy companies had a total retail sales of 23,793,790 megawatthours (MWh).</w:t>
      </w:r>
      <w:r>
        <w:rPr>
          <w:position w:val="8"/>
          <w:sz w:val="16"/>
        </w:rPr>
        <w:t>[72] </w:t>
      </w:r>
      <w:r>
        <w:rPr/>
        <w:t>As of </w:t>
      </w:r>
      <w:hyperlink r:id="rId378">
        <w:r>
          <w:rPr/>
          <w:t>2017, Idaho had a regulated electricity market, with the </w:t>
        </w:r>
        <w:r>
          <w:rPr>
            <w:u w:val="single" w:color="AAAAAA"/>
          </w:rPr>
          <w:t>Idaho Public Utilities</w:t>
        </w:r>
        <w:r>
          <w:rPr/>
          <w:t> </w:t>
        </w:r>
        <w:r>
          <w:rPr>
            <w:u w:val="single" w:color="AAAAAA"/>
          </w:rPr>
          <w:t>Commission</w:t>
        </w:r>
        <w:r>
          <w:rPr/>
          <w:t> regulating the three major utilities of </w:t>
        </w:r>
      </w:hyperlink>
      <w:hyperlink r:id="rId379">
        <w:r>
          <w:rPr>
            <w:u w:val="single" w:color="AAAAAA"/>
          </w:rPr>
          <w:t>Avista Utilities</w:t>
        </w:r>
      </w:hyperlink>
      <w:hyperlink r:id="rId378">
        <w:r>
          <w:rPr/>
          <w:t>, </w:t>
        </w:r>
      </w:hyperlink>
      <w:hyperlink r:id="rId380">
        <w:r>
          <w:rPr>
            <w:u w:val="single" w:color="AAAAAA"/>
          </w:rPr>
          <w:t>Idaho Power</w:t>
        </w:r>
      </w:hyperlink>
      <w:hyperlink r:id="rId378">
        <w:r>
          <w:rPr/>
          <w:t>,</w:t>
        </w:r>
      </w:hyperlink>
      <w:r>
        <w:rPr/>
        <w:t> and </w:t>
      </w:r>
      <w:hyperlink r:id="rId381">
        <w:r>
          <w:rPr>
            <w:u w:val="single" w:color="AAAAAA"/>
          </w:rPr>
          <w:t>Rocky Mountain Power</w:t>
        </w:r>
      </w:hyperlink>
      <w:r>
        <w:rPr/>
        <w:t>.</w:t>
      </w:r>
      <w:r>
        <w:rPr>
          <w:position w:val="8"/>
          <w:sz w:val="16"/>
        </w:rPr>
        <w:t>[73]</w:t>
      </w:r>
    </w:p>
    <w:p>
      <w:pPr>
        <w:pStyle w:val="BodyText"/>
        <w:spacing w:before="5"/>
        <w:ind w:left="0"/>
        <w:rPr>
          <w:sz w:val="11"/>
        </w:rPr>
      </w:pPr>
    </w:p>
    <w:p>
      <w:pPr>
        <w:spacing w:after="0"/>
        <w:rPr>
          <w:sz w:val="11"/>
        </w:rPr>
        <w:sectPr>
          <w:pgSz w:w="11900" w:h="16840"/>
          <w:pgMar w:top="640" w:bottom="280" w:left="600" w:right="600"/>
        </w:sectPr>
      </w:pPr>
    </w:p>
    <w:p>
      <w:pPr>
        <w:pStyle w:val="BodyText"/>
        <w:spacing w:line="273" w:lineRule="auto" w:before="90"/>
        <w:ind w:left="250" w:right="38"/>
        <w:jc w:val="both"/>
      </w:pPr>
      <w:r>
        <w:rPr/>
        <w:t>Idaho's energy landscape is favorable to the development of </w:t>
      </w:r>
      <w:hyperlink r:id="rId382">
        <w:r>
          <w:rPr>
            <w:u w:val="single" w:color="AAAAAA"/>
          </w:rPr>
          <w:t>renewable </w:t>
        </w:r>
        <w:r>
          <w:rPr>
            <w:spacing w:val="-4"/>
            <w:u w:val="single" w:color="AAAAAA"/>
          </w:rPr>
          <w:t>energy</w:t>
        </w:r>
      </w:hyperlink>
      <w:r>
        <w:rPr>
          <w:spacing w:val="-4"/>
        </w:rPr>
        <w:t> </w:t>
      </w:r>
      <w:r>
        <w:rPr/>
        <w:t>systems. The state is rich in renewable energy resources but has limited fossil</w:t>
      </w:r>
      <w:r>
        <w:rPr>
          <w:spacing w:val="-35"/>
        </w:rPr>
        <w:t> </w:t>
      </w:r>
      <w:r>
        <w:rPr/>
        <w:t>fuel resources. The </w:t>
      </w:r>
      <w:hyperlink r:id="rId69">
        <w:r>
          <w:rPr>
            <w:u w:val="single" w:color="AAAAAA"/>
          </w:rPr>
          <w:t>Snake River Plain</w:t>
        </w:r>
      </w:hyperlink>
      <w:r>
        <w:rPr/>
        <w:t> and smaller river basins provide Idaho </w:t>
      </w:r>
      <w:r>
        <w:rPr>
          <w:spacing w:val="-3"/>
        </w:rPr>
        <w:t>with </w:t>
      </w:r>
      <w:r>
        <w:rPr/>
        <w:t>some</w:t>
      </w:r>
      <w:r>
        <w:rPr>
          <w:spacing w:val="-4"/>
        </w:rPr>
        <w:t> </w:t>
      </w:r>
      <w:r>
        <w:rPr/>
        <w:t>of</w:t>
      </w:r>
      <w:r>
        <w:rPr>
          <w:spacing w:val="-4"/>
        </w:rPr>
        <w:t> </w:t>
      </w:r>
      <w:r>
        <w:rPr/>
        <w:t>the</w:t>
      </w:r>
      <w:r>
        <w:rPr>
          <w:spacing w:val="-4"/>
        </w:rPr>
        <w:t> </w:t>
      </w:r>
      <w:r>
        <w:rPr/>
        <w:t>nation's</w:t>
      </w:r>
      <w:r>
        <w:rPr>
          <w:spacing w:val="-4"/>
        </w:rPr>
        <w:t> </w:t>
      </w:r>
      <w:r>
        <w:rPr/>
        <w:t>best</w:t>
      </w:r>
      <w:r>
        <w:rPr>
          <w:spacing w:val="-4"/>
        </w:rPr>
        <w:t> </w:t>
      </w:r>
      <w:hyperlink r:id="rId383">
        <w:r>
          <w:rPr>
            <w:u w:val="single" w:color="AAAAAA"/>
          </w:rPr>
          <w:t>hydroelectric</w:t>
        </w:r>
        <w:r>
          <w:rPr>
            <w:spacing w:val="-3"/>
            <w:u w:val="single" w:color="AAAAAA"/>
          </w:rPr>
          <w:t> </w:t>
        </w:r>
        <w:r>
          <w:rPr>
            <w:u w:val="single" w:color="AAAAAA"/>
          </w:rPr>
          <w:t>power</w:t>
        </w:r>
        <w:r>
          <w:rPr>
            <w:spacing w:val="-4"/>
          </w:rPr>
          <w:t> </w:t>
        </w:r>
      </w:hyperlink>
      <w:r>
        <w:rPr/>
        <w:t>resources</w:t>
      </w:r>
      <w:r>
        <w:rPr>
          <w:spacing w:val="-4"/>
        </w:rPr>
        <w:t> </w:t>
      </w:r>
      <w:r>
        <w:rPr/>
        <w:t>and</w:t>
      </w:r>
      <w:r>
        <w:rPr>
          <w:spacing w:val="-4"/>
        </w:rPr>
        <w:t> </w:t>
      </w:r>
      <w:r>
        <w:rPr/>
        <w:t>its</w:t>
      </w:r>
      <w:r>
        <w:rPr>
          <w:spacing w:val="-4"/>
        </w:rPr>
        <w:t> </w:t>
      </w:r>
      <w:r>
        <w:rPr/>
        <w:t>geologically</w:t>
      </w:r>
      <w:r>
        <w:rPr>
          <w:spacing w:val="-4"/>
        </w:rPr>
        <w:t> </w:t>
      </w:r>
      <w:r>
        <w:rPr/>
        <w:t>active mountain areas have significant </w:t>
      </w:r>
      <w:hyperlink r:id="rId384">
        <w:r>
          <w:rPr>
            <w:u w:val="single" w:color="AAAAAA"/>
          </w:rPr>
          <w:t>geothermal power</w:t>
        </w:r>
      </w:hyperlink>
      <w:r>
        <w:rPr/>
        <w:t> and </w:t>
      </w:r>
      <w:hyperlink r:id="rId385">
        <w:r>
          <w:rPr>
            <w:u w:val="single" w:color="AAAAAA"/>
          </w:rPr>
          <w:t>wind power</w:t>
        </w:r>
      </w:hyperlink>
      <w:r>
        <w:rPr/>
        <w:t> potential. These realities have shaped much of the state's energy</w:t>
      </w:r>
      <w:r>
        <w:rPr>
          <w:spacing w:val="-17"/>
        </w:rPr>
        <w:t> </w:t>
      </w:r>
      <w:r>
        <w:rPr/>
        <w:t>landscape.</w:t>
      </w:r>
    </w:p>
    <w:p>
      <w:pPr>
        <w:pStyle w:val="BodyText"/>
        <w:ind w:left="0"/>
        <w:rPr>
          <w:sz w:val="18"/>
        </w:rPr>
      </w:pPr>
      <w:r>
        <w:rPr/>
        <w:br w:type="column"/>
      </w:r>
      <w:r>
        <w:rPr>
          <w:sz w:val="18"/>
        </w:rPr>
      </w:r>
    </w:p>
    <w:p>
      <w:pPr>
        <w:pStyle w:val="BodyText"/>
        <w:ind w:left="0"/>
        <w:rPr>
          <w:sz w:val="18"/>
        </w:rPr>
      </w:pPr>
    </w:p>
    <w:p>
      <w:pPr>
        <w:pStyle w:val="BodyText"/>
        <w:ind w:left="0"/>
        <w:rPr>
          <w:sz w:val="18"/>
        </w:rPr>
      </w:pPr>
    </w:p>
    <w:p>
      <w:pPr>
        <w:pStyle w:val="BodyText"/>
        <w:spacing w:before="4"/>
        <w:ind w:left="0"/>
        <w:rPr>
          <w:sz w:val="18"/>
        </w:rPr>
      </w:pPr>
    </w:p>
    <w:p>
      <w:pPr>
        <w:spacing w:before="0"/>
        <w:ind w:left="250" w:right="0" w:firstLine="0"/>
        <w:jc w:val="left"/>
        <w:rPr>
          <w:sz w:val="17"/>
        </w:rPr>
      </w:pPr>
      <w:r>
        <w:rPr>
          <w:color w:val="666666"/>
          <w:sz w:val="17"/>
        </w:rPr>
        <w:t>Average Fuel Mix (2011–2015)</w:t>
      </w:r>
    </w:p>
    <w:p>
      <w:pPr>
        <w:spacing w:after="0"/>
        <w:jc w:val="left"/>
        <w:rPr>
          <w:sz w:val="17"/>
        </w:rPr>
        <w:sectPr>
          <w:type w:val="continuous"/>
          <w:pgSz w:w="11900" w:h="16840"/>
          <w:pgMar w:top="640" w:bottom="280" w:left="600" w:right="600"/>
          <w:cols w:num="2" w:equalWidth="0">
            <w:col w:w="7161" w:space="113"/>
            <w:col w:w="3426"/>
          </w:cols>
        </w:sectPr>
      </w:pPr>
    </w:p>
    <w:p>
      <w:pPr>
        <w:spacing w:line="240" w:lineRule="auto" w:before="9"/>
        <w:rPr>
          <w:sz w:val="9"/>
        </w:rPr>
      </w:pPr>
    </w:p>
    <w:p>
      <w:pPr>
        <w:pStyle w:val="BodyText"/>
        <w:spacing w:line="261" w:lineRule="auto" w:before="90"/>
        <w:ind w:left="250" w:right="248"/>
        <w:jc w:val="both"/>
        <w:rPr>
          <w:sz w:val="16"/>
        </w:rPr>
      </w:pPr>
      <w:r>
        <w:rPr/>
        <w:t>Idaho imports most of the energy it consumes. Imports account for more than 80% of energy consumption, including all of Idaho's natural gas and petroleum supplies and more than half of its electricity. Of the electricity consumed in Idaho in 2005, 48% came from hydroelectricity, 42% was generated by burning coal and 9% was generated by burning natural gas. The remainder came from other renewable sources such as wind.</w:t>
      </w:r>
      <w:r>
        <w:rPr>
          <w:position w:val="8"/>
          <w:sz w:val="16"/>
        </w:rPr>
        <w:t>[74]</w:t>
      </w:r>
    </w:p>
    <w:p>
      <w:pPr>
        <w:pStyle w:val="BodyText"/>
        <w:spacing w:line="274" w:lineRule="exact" w:before="197"/>
        <w:ind w:left="250" w:right="251"/>
        <w:jc w:val="both"/>
        <w:rPr>
          <w:sz w:val="16"/>
        </w:rPr>
      </w:pPr>
      <w:r>
        <w:rPr/>
        <w:t>The state's numerous river basins allow hydroelectric power plants to provide 556,000 MWh, which amounts to about three-fourths of Idaho's electricity generated in the state. Washington State provides most of the natural gas used in</w:t>
      </w:r>
      <w:r>
        <w:rPr>
          <w:spacing w:val="-27"/>
        </w:rPr>
        <w:t> </w:t>
      </w:r>
      <w:r>
        <w:rPr/>
        <w:t>Idaho through one of the two major pipeline systems supplying the state. Although the state relies on out-of-state sources for its entire natural gas supply, it uses natural gas-fired plants to generate 127,000 MWh, or about ten percent of its output. Coal-fired generation and the state's small array of wind turbines supplies the remainder of the state's electricity output. The</w:t>
      </w:r>
      <w:r>
        <w:rPr>
          <w:spacing w:val="-3"/>
        </w:rPr>
        <w:t> </w:t>
      </w:r>
      <w:r>
        <w:rPr/>
        <w:t>state</w:t>
      </w:r>
      <w:r>
        <w:rPr>
          <w:spacing w:val="-2"/>
        </w:rPr>
        <w:t> </w:t>
      </w:r>
      <w:r>
        <w:rPr/>
        <w:t>produces</w:t>
      </w:r>
      <w:r>
        <w:rPr>
          <w:spacing w:val="-2"/>
        </w:rPr>
        <w:t> </w:t>
      </w:r>
      <w:r>
        <w:rPr/>
        <w:t>739,000</w:t>
      </w:r>
      <w:r>
        <w:rPr>
          <w:spacing w:val="-2"/>
        </w:rPr>
        <w:t> </w:t>
      </w:r>
      <w:r>
        <w:rPr/>
        <w:t>MWh</w:t>
      </w:r>
      <w:r>
        <w:rPr>
          <w:spacing w:val="-2"/>
        </w:rPr>
        <w:t> </w:t>
      </w:r>
      <w:r>
        <w:rPr/>
        <w:t>but</w:t>
      </w:r>
      <w:r>
        <w:rPr>
          <w:spacing w:val="-2"/>
        </w:rPr>
        <w:t> </w:t>
      </w:r>
      <w:r>
        <w:rPr/>
        <w:t>still</w:t>
      </w:r>
      <w:r>
        <w:rPr>
          <w:spacing w:val="-3"/>
        </w:rPr>
        <w:t> </w:t>
      </w:r>
      <w:r>
        <w:rPr/>
        <w:t>needs</w:t>
      </w:r>
      <w:r>
        <w:rPr>
          <w:spacing w:val="-2"/>
        </w:rPr>
        <w:t> </w:t>
      </w:r>
      <w:r>
        <w:rPr/>
        <w:t>to</w:t>
      </w:r>
      <w:r>
        <w:rPr>
          <w:spacing w:val="-2"/>
        </w:rPr>
        <w:t> </w:t>
      </w:r>
      <w:r>
        <w:rPr/>
        <w:t>import</w:t>
      </w:r>
      <w:r>
        <w:rPr>
          <w:spacing w:val="-2"/>
        </w:rPr>
        <w:t> </w:t>
      </w:r>
      <w:r>
        <w:rPr/>
        <w:t>half</w:t>
      </w:r>
      <w:r>
        <w:rPr>
          <w:spacing w:val="-2"/>
        </w:rPr>
        <w:t> </w:t>
      </w:r>
      <w:r>
        <w:rPr/>
        <w:t>of</w:t>
      </w:r>
      <w:r>
        <w:rPr>
          <w:spacing w:val="-2"/>
        </w:rPr>
        <w:t> </w:t>
      </w:r>
      <w:r>
        <w:rPr/>
        <w:t>its</w:t>
      </w:r>
      <w:r>
        <w:rPr>
          <w:spacing w:val="-2"/>
        </w:rPr>
        <w:t> </w:t>
      </w:r>
      <w:r>
        <w:rPr/>
        <w:t>electricity</w:t>
      </w:r>
      <w:r>
        <w:rPr>
          <w:spacing w:val="-3"/>
        </w:rPr>
        <w:t> </w:t>
      </w:r>
      <w:r>
        <w:rPr/>
        <w:t>from</w:t>
      </w:r>
      <w:r>
        <w:rPr>
          <w:spacing w:val="-2"/>
        </w:rPr>
        <w:t> </w:t>
      </w:r>
      <w:r>
        <w:rPr/>
        <w:t>out-of-state</w:t>
      </w:r>
      <w:r>
        <w:rPr>
          <w:spacing w:val="-2"/>
        </w:rPr>
        <w:t> </w:t>
      </w:r>
      <w:r>
        <w:rPr/>
        <w:t>to</w:t>
      </w:r>
      <w:r>
        <w:rPr>
          <w:spacing w:val="-2"/>
        </w:rPr>
        <w:t> </w:t>
      </w:r>
      <w:r>
        <w:rPr/>
        <w:t>meet</w:t>
      </w:r>
      <w:r>
        <w:rPr>
          <w:spacing w:val="-2"/>
        </w:rPr>
        <w:t> </w:t>
      </w:r>
      <w:r>
        <w:rPr/>
        <w:t>demand.</w:t>
      </w:r>
      <w:r>
        <w:rPr>
          <w:position w:val="8"/>
          <w:sz w:val="16"/>
        </w:rPr>
        <w:t>[75]</w:t>
      </w:r>
    </w:p>
    <w:p>
      <w:pPr>
        <w:pStyle w:val="BodyText"/>
        <w:spacing w:line="273" w:lineRule="auto" w:before="233"/>
        <w:ind w:left="250" w:right="254"/>
        <w:jc w:val="both"/>
      </w:pPr>
      <w:r>
        <w:rPr/>
        <w:t>While Idaho's 515 </w:t>
      </w:r>
      <w:hyperlink r:id="rId386">
        <w:r>
          <w:rPr>
            <w:u w:val="single" w:color="AAAAAA"/>
          </w:rPr>
          <w:t>trillion</w:t>
        </w:r>
        <w:r>
          <w:rPr/>
          <w:t> </w:t>
        </w:r>
      </w:hyperlink>
      <w:hyperlink r:id="rId387">
        <w:r>
          <w:rPr>
            <w:u w:val="single" w:color="AAAAAA"/>
          </w:rPr>
          <w:t>British thermal units</w:t>
        </w:r>
        <w:r>
          <w:rPr/>
          <w:t> </w:t>
        </w:r>
      </w:hyperlink>
      <w:r>
        <w:rPr/>
        <w:t>(151 </w:t>
      </w:r>
      <w:hyperlink r:id="rId388">
        <w:r>
          <w:rPr>
            <w:u w:val="single" w:color="AAAAAA"/>
          </w:rPr>
          <w:t>TWh</w:t>
        </w:r>
      </w:hyperlink>
      <w:r>
        <w:rPr/>
        <w:t>) total energy consumption is low compared with other states and represents just 0.5% of United States consumption, the state also has the nation's 11th smallest population,</w:t>
      </w:r>
    </w:p>
    <w:p>
      <w:pPr>
        <w:pStyle w:val="BodyText"/>
        <w:spacing w:line="249" w:lineRule="auto"/>
        <w:ind w:left="250" w:right="250"/>
        <w:jc w:val="both"/>
      </w:pPr>
      <w:r>
        <w:rPr/>
        <w:t>1.5 million, so its per capita energy consumption of 352 million BTU (103 MWh) is just above the national average of 333 million BTU (98 MWh).</w:t>
      </w:r>
      <w:r>
        <w:rPr>
          <w:position w:val="8"/>
          <w:sz w:val="16"/>
        </w:rPr>
        <w:t>[75] </w:t>
      </w:r>
      <w:r>
        <w:rPr/>
        <w:t>As the 13th‑largest state in terms of land area of 83,570 square miles (53,480,000 acres; 216,400 km</w:t>
      </w:r>
      <w:r>
        <w:rPr>
          <w:position w:val="8"/>
          <w:sz w:val="16"/>
        </w:rPr>
        <w:t>2</w:t>
      </w:r>
      <w:r>
        <w:rPr/>
        <w:t>), distance creates the additional problem of "line loss". When the length of an electrical transmission line is doubled, the resistance to an electric current passing through it is also doubled.</w:t>
      </w:r>
    </w:p>
    <w:p>
      <w:pPr>
        <w:pStyle w:val="BodyText"/>
        <w:spacing w:before="3"/>
        <w:ind w:left="0"/>
        <w:rPr>
          <w:sz w:val="20"/>
        </w:rPr>
      </w:pPr>
    </w:p>
    <w:p>
      <w:pPr>
        <w:pStyle w:val="BodyText"/>
        <w:ind w:left="250" w:right="251"/>
        <w:jc w:val="both"/>
        <w:rPr>
          <w:sz w:val="16"/>
        </w:rPr>
      </w:pPr>
      <w:r>
        <w:rPr/>
        <w:t>In addition, Idaho also has the 6th fastest growing population in the United States with the population expected to increase by 31% from 2008 to 2030.</w:t>
      </w:r>
      <w:r>
        <w:rPr>
          <w:position w:val="8"/>
          <w:sz w:val="16"/>
        </w:rPr>
        <w:t>[76] </w:t>
      </w:r>
      <w:r>
        <w:rPr/>
        <w:t>This projected increase in population will contribute to a 42% increase in demand by 2030, further straining Idaho's finite hydroelectric</w:t>
      </w:r>
      <w:r>
        <w:rPr>
          <w:spacing w:val="-10"/>
        </w:rPr>
        <w:t> </w:t>
      </w:r>
      <w:r>
        <w:rPr/>
        <w:t>resources.</w:t>
      </w:r>
      <w:r>
        <w:rPr>
          <w:position w:val="8"/>
          <w:sz w:val="16"/>
        </w:rPr>
        <w:t>[77]</w:t>
      </w:r>
    </w:p>
    <w:p>
      <w:pPr>
        <w:spacing w:after="0"/>
        <w:jc w:val="both"/>
        <w:rPr>
          <w:sz w:val="16"/>
        </w:rPr>
        <w:sectPr>
          <w:type w:val="continuous"/>
          <w:pgSz w:w="11900" w:h="16840"/>
          <w:pgMar w:top="640" w:bottom="280" w:left="600" w:right="600"/>
        </w:sectPr>
      </w:pPr>
    </w:p>
    <w:p>
      <w:pPr>
        <w:pStyle w:val="BodyText"/>
        <w:spacing w:line="256" w:lineRule="auto" w:before="74"/>
        <w:ind w:left="250" w:right="247"/>
        <w:jc w:val="both"/>
        <w:rPr>
          <w:sz w:val="16"/>
        </w:rPr>
      </w:pPr>
      <w:r>
        <w:rPr/>
        <w:t>Idaho has an upper-boundary estimate of development potential to generate 44,320 GWh/year from 18,076 MW of wind power, and 7,467,000 GWh/year from </w:t>
      </w:r>
      <w:hyperlink r:id="rId389">
        <w:r>
          <w:rPr>
            <w:u w:val="single" w:color="AAAAAA"/>
          </w:rPr>
          <w:t>solar power</w:t>
        </w:r>
        <w:r>
          <w:rPr/>
          <w:t> </w:t>
        </w:r>
      </w:hyperlink>
      <w:r>
        <w:rPr/>
        <w:t>using 2,061,000 MW of photovoltaics (PV), including 3,224 MW of rooftop photovoltaics, and 1,267,000 MW of </w:t>
      </w:r>
      <w:hyperlink r:id="rId390">
        <w:r>
          <w:rPr>
            <w:u w:val="single" w:color="AAAAAA"/>
          </w:rPr>
          <w:t>concentrated solar power</w:t>
        </w:r>
      </w:hyperlink>
      <w:r>
        <w:rPr/>
        <w:t>.</w:t>
      </w:r>
      <w:r>
        <w:rPr>
          <w:position w:val="8"/>
          <w:sz w:val="16"/>
        </w:rPr>
        <w:t>[78]</w:t>
      </w:r>
    </w:p>
    <w:p>
      <w:pPr>
        <w:pStyle w:val="BodyText"/>
        <w:ind w:left="0"/>
        <w:rPr>
          <w:sz w:val="20"/>
        </w:rPr>
      </w:pPr>
    </w:p>
    <w:p>
      <w:pPr>
        <w:pStyle w:val="BodyText"/>
        <w:spacing w:before="1"/>
        <w:ind w:left="0"/>
        <w:rPr>
          <w:sz w:val="13"/>
        </w:rPr>
      </w:pPr>
    </w:p>
    <w:tbl>
      <w:tblPr>
        <w:tblW w:w="0" w:type="auto"/>
        <w:jc w:val="left"/>
        <w:tblInd w:w="26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2285"/>
        <w:gridCol w:w="940"/>
        <w:gridCol w:w="653"/>
        <w:gridCol w:w="522"/>
        <w:gridCol w:w="535"/>
        <w:gridCol w:w="535"/>
        <w:gridCol w:w="522"/>
        <w:gridCol w:w="561"/>
        <w:gridCol w:w="535"/>
        <w:gridCol w:w="470"/>
        <w:gridCol w:w="561"/>
        <w:gridCol w:w="600"/>
        <w:gridCol w:w="509"/>
        <w:gridCol w:w="548"/>
        <w:gridCol w:w="535"/>
      </w:tblGrid>
      <w:tr>
        <w:trPr>
          <w:trHeight w:val="324" w:hRule="atLeast"/>
        </w:trPr>
        <w:tc>
          <w:tcPr>
            <w:tcW w:w="3225" w:type="dxa"/>
            <w:gridSpan w:val="2"/>
          </w:tcPr>
          <w:p>
            <w:pPr>
              <w:pStyle w:val="TableParagraph"/>
              <w:spacing w:before="0"/>
              <w:rPr>
                <w:rFonts w:ascii="Times New Roman"/>
                <w:sz w:val="20"/>
              </w:rPr>
            </w:pPr>
          </w:p>
        </w:tc>
        <w:tc>
          <w:tcPr>
            <w:tcW w:w="7086" w:type="dxa"/>
            <w:gridSpan w:val="13"/>
          </w:tcPr>
          <w:p>
            <w:pPr>
              <w:pStyle w:val="TableParagraph"/>
              <w:ind w:left="1819"/>
              <w:rPr>
                <w:b/>
                <w:sz w:val="17"/>
              </w:rPr>
            </w:pPr>
            <w:r>
              <w:rPr>
                <w:b/>
                <w:sz w:val="17"/>
              </w:rPr>
              <w:t>Idaho Wind Generation (GWh, Million kWh)</w:t>
            </w:r>
          </w:p>
        </w:tc>
      </w:tr>
      <w:tr>
        <w:trPr>
          <w:trHeight w:val="520" w:hRule="atLeast"/>
        </w:trPr>
        <w:tc>
          <w:tcPr>
            <w:tcW w:w="2285" w:type="dxa"/>
          </w:tcPr>
          <w:p>
            <w:pPr>
              <w:pStyle w:val="TableParagraph"/>
              <w:spacing w:before="153"/>
              <w:ind w:left="932" w:right="918"/>
              <w:jc w:val="center"/>
              <w:rPr>
                <w:b/>
                <w:sz w:val="17"/>
              </w:rPr>
            </w:pPr>
            <w:r>
              <w:rPr>
                <w:b/>
                <w:sz w:val="17"/>
              </w:rPr>
              <w:t>Year</w:t>
            </w:r>
          </w:p>
        </w:tc>
        <w:tc>
          <w:tcPr>
            <w:tcW w:w="940" w:type="dxa"/>
          </w:tcPr>
          <w:p>
            <w:pPr>
              <w:pStyle w:val="TableParagraph"/>
              <w:ind w:left="262" w:right="81" w:hanging="147"/>
              <w:rPr>
                <w:b/>
                <w:sz w:val="17"/>
              </w:rPr>
            </w:pPr>
            <w:r>
              <w:rPr>
                <w:b/>
                <w:sz w:val="17"/>
              </w:rPr>
              <w:t>Capacity (MW)</w:t>
            </w:r>
          </w:p>
        </w:tc>
        <w:tc>
          <w:tcPr>
            <w:tcW w:w="653" w:type="dxa"/>
          </w:tcPr>
          <w:p>
            <w:pPr>
              <w:pStyle w:val="TableParagraph"/>
              <w:spacing w:before="153"/>
              <w:ind w:left="93" w:right="78"/>
              <w:jc w:val="center"/>
              <w:rPr>
                <w:b/>
                <w:sz w:val="17"/>
              </w:rPr>
            </w:pPr>
            <w:r>
              <w:rPr>
                <w:b/>
                <w:sz w:val="17"/>
              </w:rPr>
              <w:t>Total</w:t>
            </w:r>
          </w:p>
        </w:tc>
        <w:tc>
          <w:tcPr>
            <w:tcW w:w="522" w:type="dxa"/>
          </w:tcPr>
          <w:p>
            <w:pPr>
              <w:pStyle w:val="TableParagraph"/>
              <w:spacing w:before="153"/>
              <w:ind w:left="94" w:right="78"/>
              <w:jc w:val="center"/>
              <w:rPr>
                <w:b/>
                <w:sz w:val="17"/>
              </w:rPr>
            </w:pPr>
            <w:r>
              <w:rPr>
                <w:b/>
                <w:sz w:val="17"/>
              </w:rPr>
              <w:t>Jan</w:t>
            </w:r>
          </w:p>
        </w:tc>
        <w:tc>
          <w:tcPr>
            <w:tcW w:w="535" w:type="dxa"/>
          </w:tcPr>
          <w:p>
            <w:pPr>
              <w:pStyle w:val="TableParagraph"/>
              <w:spacing w:before="153"/>
              <w:ind w:left="116"/>
              <w:rPr>
                <w:b/>
                <w:sz w:val="17"/>
              </w:rPr>
            </w:pPr>
            <w:r>
              <w:rPr>
                <w:b/>
                <w:sz w:val="17"/>
              </w:rPr>
              <w:t>Feb</w:t>
            </w:r>
          </w:p>
        </w:tc>
        <w:tc>
          <w:tcPr>
            <w:tcW w:w="535" w:type="dxa"/>
          </w:tcPr>
          <w:p>
            <w:pPr>
              <w:pStyle w:val="TableParagraph"/>
              <w:spacing w:before="153"/>
              <w:ind w:left="97" w:right="80"/>
              <w:jc w:val="center"/>
              <w:rPr>
                <w:b/>
                <w:sz w:val="17"/>
              </w:rPr>
            </w:pPr>
            <w:r>
              <w:rPr>
                <w:b/>
                <w:sz w:val="17"/>
              </w:rPr>
              <w:t>Mar</w:t>
            </w:r>
          </w:p>
        </w:tc>
        <w:tc>
          <w:tcPr>
            <w:tcW w:w="522" w:type="dxa"/>
          </w:tcPr>
          <w:p>
            <w:pPr>
              <w:pStyle w:val="TableParagraph"/>
              <w:spacing w:before="153"/>
              <w:ind w:left="95" w:right="77"/>
              <w:jc w:val="center"/>
              <w:rPr>
                <w:b/>
                <w:sz w:val="17"/>
              </w:rPr>
            </w:pPr>
            <w:r>
              <w:rPr>
                <w:b/>
                <w:sz w:val="17"/>
              </w:rPr>
              <w:t>Apr</w:t>
            </w:r>
          </w:p>
        </w:tc>
        <w:tc>
          <w:tcPr>
            <w:tcW w:w="561" w:type="dxa"/>
          </w:tcPr>
          <w:p>
            <w:pPr>
              <w:pStyle w:val="TableParagraph"/>
              <w:spacing w:before="153"/>
              <w:ind w:left="116"/>
              <w:rPr>
                <w:b/>
                <w:sz w:val="17"/>
              </w:rPr>
            </w:pPr>
            <w:r>
              <w:rPr>
                <w:b/>
                <w:sz w:val="17"/>
              </w:rPr>
              <w:t>May</w:t>
            </w:r>
          </w:p>
        </w:tc>
        <w:tc>
          <w:tcPr>
            <w:tcW w:w="535" w:type="dxa"/>
          </w:tcPr>
          <w:p>
            <w:pPr>
              <w:pStyle w:val="TableParagraph"/>
              <w:spacing w:before="153"/>
              <w:ind w:left="118"/>
              <w:rPr>
                <w:b/>
                <w:sz w:val="17"/>
              </w:rPr>
            </w:pPr>
            <w:r>
              <w:rPr>
                <w:b/>
                <w:sz w:val="17"/>
              </w:rPr>
              <w:t>Jun</w:t>
            </w:r>
          </w:p>
        </w:tc>
        <w:tc>
          <w:tcPr>
            <w:tcW w:w="470" w:type="dxa"/>
          </w:tcPr>
          <w:p>
            <w:pPr>
              <w:pStyle w:val="TableParagraph"/>
              <w:spacing w:before="153"/>
              <w:ind w:left="94" w:right="74"/>
              <w:jc w:val="center"/>
              <w:rPr>
                <w:b/>
                <w:sz w:val="17"/>
              </w:rPr>
            </w:pPr>
            <w:r>
              <w:rPr>
                <w:b/>
                <w:sz w:val="17"/>
              </w:rPr>
              <w:t>Jul</w:t>
            </w:r>
          </w:p>
        </w:tc>
        <w:tc>
          <w:tcPr>
            <w:tcW w:w="561" w:type="dxa"/>
          </w:tcPr>
          <w:p>
            <w:pPr>
              <w:pStyle w:val="TableParagraph"/>
              <w:spacing w:before="153"/>
              <w:ind w:left="98" w:right="76"/>
              <w:jc w:val="center"/>
              <w:rPr>
                <w:b/>
                <w:sz w:val="17"/>
              </w:rPr>
            </w:pPr>
            <w:r>
              <w:rPr>
                <w:b/>
                <w:sz w:val="17"/>
              </w:rPr>
              <w:t>Aug</w:t>
            </w:r>
          </w:p>
        </w:tc>
        <w:tc>
          <w:tcPr>
            <w:tcW w:w="600" w:type="dxa"/>
          </w:tcPr>
          <w:p>
            <w:pPr>
              <w:pStyle w:val="TableParagraph"/>
              <w:spacing w:before="153"/>
              <w:ind w:left="99" w:right="77"/>
              <w:jc w:val="center"/>
              <w:rPr>
                <w:b/>
                <w:sz w:val="17"/>
              </w:rPr>
            </w:pPr>
            <w:r>
              <w:rPr>
                <w:b/>
                <w:sz w:val="17"/>
              </w:rPr>
              <w:t>Sept</w:t>
            </w:r>
          </w:p>
        </w:tc>
        <w:tc>
          <w:tcPr>
            <w:tcW w:w="509" w:type="dxa"/>
          </w:tcPr>
          <w:p>
            <w:pPr>
              <w:pStyle w:val="TableParagraph"/>
              <w:spacing w:before="153"/>
              <w:ind w:left="116"/>
              <w:rPr>
                <w:b/>
                <w:sz w:val="17"/>
              </w:rPr>
            </w:pPr>
            <w:r>
              <w:rPr>
                <w:b/>
                <w:sz w:val="17"/>
              </w:rPr>
              <w:t>Oct</w:t>
            </w:r>
          </w:p>
        </w:tc>
        <w:tc>
          <w:tcPr>
            <w:tcW w:w="548" w:type="dxa"/>
          </w:tcPr>
          <w:p>
            <w:pPr>
              <w:pStyle w:val="TableParagraph"/>
              <w:spacing w:before="153"/>
              <w:ind w:left="97" w:right="73"/>
              <w:jc w:val="center"/>
              <w:rPr>
                <w:b/>
                <w:sz w:val="17"/>
              </w:rPr>
            </w:pPr>
            <w:r>
              <w:rPr>
                <w:b/>
                <w:sz w:val="17"/>
              </w:rPr>
              <w:t>Nov</w:t>
            </w:r>
          </w:p>
        </w:tc>
        <w:tc>
          <w:tcPr>
            <w:tcW w:w="535" w:type="dxa"/>
          </w:tcPr>
          <w:p>
            <w:pPr>
              <w:pStyle w:val="TableParagraph"/>
              <w:spacing w:before="153"/>
              <w:ind w:right="88"/>
              <w:jc w:val="right"/>
              <w:rPr>
                <w:b/>
                <w:sz w:val="17"/>
              </w:rPr>
            </w:pPr>
            <w:r>
              <w:rPr>
                <w:b/>
                <w:sz w:val="17"/>
              </w:rPr>
              <w:t>Dec</w:t>
            </w:r>
          </w:p>
        </w:tc>
      </w:tr>
      <w:tr>
        <w:trPr>
          <w:trHeight w:val="324" w:hRule="atLeast"/>
        </w:trPr>
        <w:tc>
          <w:tcPr>
            <w:tcW w:w="2285" w:type="dxa"/>
          </w:tcPr>
          <w:p>
            <w:pPr>
              <w:pStyle w:val="TableParagraph"/>
              <w:ind w:left="933" w:right="918"/>
              <w:jc w:val="center"/>
              <w:rPr>
                <w:sz w:val="17"/>
              </w:rPr>
            </w:pPr>
            <w:r>
              <w:rPr>
                <w:sz w:val="17"/>
              </w:rPr>
              <w:t>2009</w:t>
            </w:r>
          </w:p>
        </w:tc>
        <w:tc>
          <w:tcPr>
            <w:tcW w:w="940" w:type="dxa"/>
          </w:tcPr>
          <w:p>
            <w:pPr>
              <w:pStyle w:val="TableParagraph"/>
              <w:ind w:left="308" w:right="292"/>
              <w:jc w:val="center"/>
              <w:rPr>
                <w:sz w:val="17"/>
              </w:rPr>
            </w:pPr>
            <w:r>
              <w:rPr>
                <w:sz w:val="17"/>
              </w:rPr>
              <w:t>147</w:t>
            </w:r>
          </w:p>
        </w:tc>
        <w:tc>
          <w:tcPr>
            <w:tcW w:w="653" w:type="dxa"/>
          </w:tcPr>
          <w:p>
            <w:pPr>
              <w:pStyle w:val="TableParagraph"/>
              <w:ind w:left="94" w:right="78"/>
              <w:jc w:val="center"/>
              <w:rPr>
                <w:sz w:val="17"/>
              </w:rPr>
            </w:pPr>
            <w:r>
              <w:rPr>
                <w:sz w:val="17"/>
              </w:rPr>
              <w:t>313</w:t>
            </w:r>
          </w:p>
        </w:tc>
        <w:tc>
          <w:tcPr>
            <w:tcW w:w="522" w:type="dxa"/>
          </w:tcPr>
          <w:p>
            <w:pPr>
              <w:pStyle w:val="TableParagraph"/>
              <w:ind w:left="94" w:right="78"/>
              <w:jc w:val="center"/>
              <w:rPr>
                <w:sz w:val="17"/>
              </w:rPr>
            </w:pPr>
            <w:r>
              <w:rPr>
                <w:sz w:val="17"/>
              </w:rPr>
              <w:t>21</w:t>
            </w:r>
          </w:p>
        </w:tc>
        <w:tc>
          <w:tcPr>
            <w:tcW w:w="535" w:type="dxa"/>
          </w:tcPr>
          <w:p>
            <w:pPr>
              <w:pStyle w:val="TableParagraph"/>
              <w:ind w:left="173"/>
              <w:rPr>
                <w:sz w:val="17"/>
              </w:rPr>
            </w:pPr>
            <w:r>
              <w:rPr>
                <w:sz w:val="17"/>
              </w:rPr>
              <w:t>18</w:t>
            </w:r>
          </w:p>
        </w:tc>
        <w:tc>
          <w:tcPr>
            <w:tcW w:w="535" w:type="dxa"/>
          </w:tcPr>
          <w:p>
            <w:pPr>
              <w:pStyle w:val="TableParagraph"/>
              <w:ind w:left="97" w:right="79"/>
              <w:jc w:val="center"/>
              <w:rPr>
                <w:sz w:val="17"/>
              </w:rPr>
            </w:pPr>
            <w:r>
              <w:rPr>
                <w:sz w:val="17"/>
              </w:rPr>
              <w:t>25</w:t>
            </w:r>
          </w:p>
        </w:tc>
        <w:tc>
          <w:tcPr>
            <w:tcW w:w="522" w:type="dxa"/>
          </w:tcPr>
          <w:p>
            <w:pPr>
              <w:pStyle w:val="TableParagraph"/>
              <w:ind w:left="95" w:right="77"/>
              <w:jc w:val="center"/>
              <w:rPr>
                <w:sz w:val="17"/>
              </w:rPr>
            </w:pPr>
            <w:r>
              <w:rPr>
                <w:sz w:val="17"/>
              </w:rPr>
              <w:t>24</w:t>
            </w:r>
          </w:p>
        </w:tc>
        <w:tc>
          <w:tcPr>
            <w:tcW w:w="561" w:type="dxa"/>
          </w:tcPr>
          <w:p>
            <w:pPr>
              <w:pStyle w:val="TableParagraph"/>
              <w:ind w:left="187"/>
              <w:rPr>
                <w:sz w:val="17"/>
              </w:rPr>
            </w:pPr>
            <w:r>
              <w:rPr>
                <w:sz w:val="17"/>
              </w:rPr>
              <w:t>22</w:t>
            </w:r>
          </w:p>
        </w:tc>
        <w:tc>
          <w:tcPr>
            <w:tcW w:w="535" w:type="dxa"/>
          </w:tcPr>
          <w:p>
            <w:pPr>
              <w:pStyle w:val="TableParagraph"/>
              <w:ind w:left="174"/>
              <w:rPr>
                <w:sz w:val="17"/>
              </w:rPr>
            </w:pPr>
            <w:r>
              <w:rPr>
                <w:sz w:val="17"/>
              </w:rPr>
              <w:t>17</w:t>
            </w:r>
          </w:p>
        </w:tc>
        <w:tc>
          <w:tcPr>
            <w:tcW w:w="470" w:type="dxa"/>
          </w:tcPr>
          <w:p>
            <w:pPr>
              <w:pStyle w:val="TableParagraph"/>
              <w:ind w:left="94" w:right="73"/>
              <w:jc w:val="center"/>
              <w:rPr>
                <w:sz w:val="17"/>
              </w:rPr>
            </w:pPr>
            <w:r>
              <w:rPr>
                <w:sz w:val="17"/>
              </w:rPr>
              <w:t>14</w:t>
            </w:r>
          </w:p>
        </w:tc>
        <w:tc>
          <w:tcPr>
            <w:tcW w:w="561" w:type="dxa"/>
          </w:tcPr>
          <w:p>
            <w:pPr>
              <w:pStyle w:val="TableParagraph"/>
              <w:ind w:left="97" w:right="76"/>
              <w:jc w:val="center"/>
              <w:rPr>
                <w:sz w:val="17"/>
              </w:rPr>
            </w:pPr>
            <w:r>
              <w:rPr>
                <w:sz w:val="17"/>
              </w:rPr>
              <w:t>19</w:t>
            </w:r>
          </w:p>
        </w:tc>
        <w:tc>
          <w:tcPr>
            <w:tcW w:w="600" w:type="dxa"/>
          </w:tcPr>
          <w:p>
            <w:pPr>
              <w:pStyle w:val="TableParagraph"/>
              <w:ind w:left="99" w:right="76"/>
              <w:jc w:val="center"/>
              <w:rPr>
                <w:sz w:val="17"/>
              </w:rPr>
            </w:pPr>
            <w:r>
              <w:rPr>
                <w:sz w:val="17"/>
              </w:rPr>
              <w:t>21</w:t>
            </w:r>
          </w:p>
        </w:tc>
        <w:tc>
          <w:tcPr>
            <w:tcW w:w="509" w:type="dxa"/>
          </w:tcPr>
          <w:p>
            <w:pPr>
              <w:pStyle w:val="TableParagraph"/>
              <w:ind w:left="163"/>
              <w:rPr>
                <w:sz w:val="17"/>
              </w:rPr>
            </w:pPr>
            <w:r>
              <w:rPr>
                <w:sz w:val="17"/>
              </w:rPr>
              <w:t>33</w:t>
            </w:r>
          </w:p>
        </w:tc>
        <w:tc>
          <w:tcPr>
            <w:tcW w:w="548" w:type="dxa"/>
          </w:tcPr>
          <w:p>
            <w:pPr>
              <w:pStyle w:val="TableParagraph"/>
              <w:ind w:left="97" w:right="73"/>
              <w:jc w:val="center"/>
              <w:rPr>
                <w:sz w:val="17"/>
              </w:rPr>
            </w:pPr>
            <w:r>
              <w:rPr>
                <w:sz w:val="17"/>
              </w:rPr>
              <w:t>34</w:t>
            </w:r>
          </w:p>
        </w:tc>
        <w:tc>
          <w:tcPr>
            <w:tcW w:w="535" w:type="dxa"/>
          </w:tcPr>
          <w:p>
            <w:pPr>
              <w:pStyle w:val="TableParagraph"/>
              <w:ind w:right="149"/>
              <w:jc w:val="right"/>
              <w:rPr>
                <w:sz w:val="17"/>
              </w:rPr>
            </w:pPr>
            <w:r>
              <w:rPr>
                <w:sz w:val="17"/>
              </w:rPr>
              <w:t>38</w:t>
            </w:r>
          </w:p>
        </w:tc>
      </w:tr>
      <w:tr>
        <w:trPr>
          <w:trHeight w:val="324" w:hRule="atLeast"/>
        </w:trPr>
        <w:tc>
          <w:tcPr>
            <w:tcW w:w="2285" w:type="dxa"/>
          </w:tcPr>
          <w:p>
            <w:pPr>
              <w:pStyle w:val="TableParagraph"/>
              <w:ind w:left="933" w:right="918"/>
              <w:jc w:val="center"/>
              <w:rPr>
                <w:sz w:val="17"/>
              </w:rPr>
            </w:pPr>
            <w:r>
              <w:rPr>
                <w:sz w:val="17"/>
              </w:rPr>
              <w:t>2010</w:t>
            </w:r>
          </w:p>
        </w:tc>
        <w:tc>
          <w:tcPr>
            <w:tcW w:w="940" w:type="dxa"/>
          </w:tcPr>
          <w:p>
            <w:pPr>
              <w:pStyle w:val="TableParagraph"/>
              <w:ind w:left="308" w:right="292"/>
              <w:jc w:val="center"/>
              <w:rPr>
                <w:sz w:val="17"/>
              </w:rPr>
            </w:pPr>
            <w:r>
              <w:rPr>
                <w:sz w:val="17"/>
              </w:rPr>
              <w:t>353</w:t>
            </w:r>
          </w:p>
        </w:tc>
        <w:tc>
          <w:tcPr>
            <w:tcW w:w="653" w:type="dxa"/>
          </w:tcPr>
          <w:p>
            <w:pPr>
              <w:pStyle w:val="TableParagraph"/>
              <w:ind w:left="94" w:right="78"/>
              <w:jc w:val="center"/>
              <w:rPr>
                <w:sz w:val="17"/>
              </w:rPr>
            </w:pPr>
            <w:r>
              <w:rPr>
                <w:sz w:val="17"/>
              </w:rPr>
              <w:t>441</w:t>
            </w:r>
          </w:p>
        </w:tc>
        <w:tc>
          <w:tcPr>
            <w:tcW w:w="522" w:type="dxa"/>
          </w:tcPr>
          <w:p>
            <w:pPr>
              <w:pStyle w:val="TableParagraph"/>
              <w:ind w:left="94" w:right="78"/>
              <w:jc w:val="center"/>
              <w:rPr>
                <w:sz w:val="17"/>
              </w:rPr>
            </w:pPr>
            <w:r>
              <w:rPr>
                <w:sz w:val="17"/>
              </w:rPr>
              <w:t>29</w:t>
            </w:r>
          </w:p>
        </w:tc>
        <w:tc>
          <w:tcPr>
            <w:tcW w:w="535" w:type="dxa"/>
          </w:tcPr>
          <w:p>
            <w:pPr>
              <w:pStyle w:val="TableParagraph"/>
              <w:ind w:left="173"/>
              <w:rPr>
                <w:sz w:val="17"/>
              </w:rPr>
            </w:pPr>
            <w:r>
              <w:rPr>
                <w:sz w:val="17"/>
              </w:rPr>
              <w:t>24</w:t>
            </w:r>
          </w:p>
        </w:tc>
        <w:tc>
          <w:tcPr>
            <w:tcW w:w="535" w:type="dxa"/>
          </w:tcPr>
          <w:p>
            <w:pPr>
              <w:pStyle w:val="TableParagraph"/>
              <w:ind w:left="97" w:right="79"/>
              <w:jc w:val="center"/>
              <w:rPr>
                <w:sz w:val="17"/>
              </w:rPr>
            </w:pPr>
            <w:r>
              <w:rPr>
                <w:sz w:val="17"/>
              </w:rPr>
              <w:t>35</w:t>
            </w:r>
          </w:p>
        </w:tc>
        <w:tc>
          <w:tcPr>
            <w:tcW w:w="522" w:type="dxa"/>
          </w:tcPr>
          <w:p>
            <w:pPr>
              <w:pStyle w:val="TableParagraph"/>
              <w:ind w:left="95" w:right="77"/>
              <w:jc w:val="center"/>
              <w:rPr>
                <w:sz w:val="17"/>
              </w:rPr>
            </w:pPr>
            <w:r>
              <w:rPr>
                <w:sz w:val="17"/>
              </w:rPr>
              <w:t>43</w:t>
            </w:r>
          </w:p>
        </w:tc>
        <w:tc>
          <w:tcPr>
            <w:tcW w:w="561" w:type="dxa"/>
          </w:tcPr>
          <w:p>
            <w:pPr>
              <w:pStyle w:val="TableParagraph"/>
              <w:ind w:left="187"/>
              <w:rPr>
                <w:sz w:val="17"/>
              </w:rPr>
            </w:pPr>
            <w:r>
              <w:rPr>
                <w:sz w:val="17"/>
              </w:rPr>
              <w:t>36</w:t>
            </w:r>
          </w:p>
        </w:tc>
        <w:tc>
          <w:tcPr>
            <w:tcW w:w="535" w:type="dxa"/>
          </w:tcPr>
          <w:p>
            <w:pPr>
              <w:pStyle w:val="TableParagraph"/>
              <w:ind w:left="174"/>
              <w:rPr>
                <w:sz w:val="17"/>
              </w:rPr>
            </w:pPr>
            <w:r>
              <w:rPr>
                <w:sz w:val="17"/>
              </w:rPr>
              <w:t>28</w:t>
            </w:r>
          </w:p>
        </w:tc>
        <w:tc>
          <w:tcPr>
            <w:tcW w:w="470" w:type="dxa"/>
          </w:tcPr>
          <w:p>
            <w:pPr>
              <w:pStyle w:val="TableParagraph"/>
              <w:ind w:left="94" w:right="73"/>
              <w:jc w:val="center"/>
              <w:rPr>
                <w:sz w:val="17"/>
              </w:rPr>
            </w:pPr>
            <w:r>
              <w:rPr>
                <w:sz w:val="17"/>
              </w:rPr>
              <w:t>24</w:t>
            </w:r>
          </w:p>
        </w:tc>
        <w:tc>
          <w:tcPr>
            <w:tcW w:w="561" w:type="dxa"/>
          </w:tcPr>
          <w:p>
            <w:pPr>
              <w:pStyle w:val="TableParagraph"/>
              <w:ind w:left="97" w:right="76"/>
              <w:jc w:val="center"/>
              <w:rPr>
                <w:sz w:val="17"/>
              </w:rPr>
            </w:pPr>
            <w:r>
              <w:rPr>
                <w:sz w:val="17"/>
              </w:rPr>
              <w:t>26</w:t>
            </w:r>
          </w:p>
        </w:tc>
        <w:tc>
          <w:tcPr>
            <w:tcW w:w="600" w:type="dxa"/>
          </w:tcPr>
          <w:p>
            <w:pPr>
              <w:pStyle w:val="TableParagraph"/>
              <w:ind w:left="99" w:right="76"/>
              <w:jc w:val="center"/>
              <w:rPr>
                <w:sz w:val="17"/>
              </w:rPr>
            </w:pPr>
            <w:r>
              <w:rPr>
                <w:sz w:val="17"/>
              </w:rPr>
              <w:t>26</w:t>
            </w:r>
          </w:p>
        </w:tc>
        <w:tc>
          <w:tcPr>
            <w:tcW w:w="509" w:type="dxa"/>
          </w:tcPr>
          <w:p>
            <w:pPr>
              <w:pStyle w:val="TableParagraph"/>
              <w:ind w:left="163"/>
              <w:rPr>
                <w:sz w:val="17"/>
              </w:rPr>
            </w:pPr>
            <w:r>
              <w:rPr>
                <w:sz w:val="17"/>
              </w:rPr>
              <w:t>57</w:t>
            </w:r>
          </w:p>
        </w:tc>
        <w:tc>
          <w:tcPr>
            <w:tcW w:w="548" w:type="dxa"/>
          </w:tcPr>
          <w:p>
            <w:pPr>
              <w:pStyle w:val="TableParagraph"/>
              <w:ind w:left="97" w:right="73"/>
              <w:jc w:val="center"/>
              <w:rPr>
                <w:sz w:val="17"/>
              </w:rPr>
            </w:pPr>
            <w:r>
              <w:rPr>
                <w:sz w:val="17"/>
              </w:rPr>
              <w:t>69</w:t>
            </w:r>
          </w:p>
        </w:tc>
        <w:tc>
          <w:tcPr>
            <w:tcW w:w="535" w:type="dxa"/>
          </w:tcPr>
          <w:p>
            <w:pPr>
              <w:pStyle w:val="TableParagraph"/>
              <w:ind w:right="149"/>
              <w:jc w:val="right"/>
              <w:rPr>
                <w:sz w:val="17"/>
              </w:rPr>
            </w:pPr>
            <w:r>
              <w:rPr>
                <w:sz w:val="17"/>
              </w:rPr>
              <w:t>78</w:t>
            </w:r>
          </w:p>
        </w:tc>
      </w:tr>
      <w:tr>
        <w:trPr>
          <w:trHeight w:val="324" w:hRule="atLeast"/>
        </w:trPr>
        <w:tc>
          <w:tcPr>
            <w:tcW w:w="2285" w:type="dxa"/>
          </w:tcPr>
          <w:p>
            <w:pPr>
              <w:pStyle w:val="TableParagraph"/>
              <w:ind w:left="933" w:right="918"/>
              <w:jc w:val="center"/>
              <w:rPr>
                <w:sz w:val="17"/>
              </w:rPr>
            </w:pPr>
            <w:r>
              <w:rPr>
                <w:sz w:val="17"/>
              </w:rPr>
              <w:t>2011</w:t>
            </w:r>
          </w:p>
        </w:tc>
        <w:tc>
          <w:tcPr>
            <w:tcW w:w="940" w:type="dxa"/>
          </w:tcPr>
          <w:p>
            <w:pPr>
              <w:pStyle w:val="TableParagraph"/>
              <w:ind w:left="308" w:right="292"/>
              <w:jc w:val="center"/>
              <w:rPr>
                <w:sz w:val="17"/>
              </w:rPr>
            </w:pPr>
            <w:r>
              <w:rPr>
                <w:sz w:val="17"/>
              </w:rPr>
              <w:t>618</w:t>
            </w:r>
          </w:p>
        </w:tc>
        <w:tc>
          <w:tcPr>
            <w:tcW w:w="653" w:type="dxa"/>
          </w:tcPr>
          <w:p>
            <w:pPr>
              <w:pStyle w:val="TableParagraph"/>
              <w:ind w:left="94" w:right="78"/>
              <w:jc w:val="center"/>
              <w:rPr>
                <w:sz w:val="17"/>
              </w:rPr>
            </w:pPr>
            <w:r>
              <w:rPr>
                <w:sz w:val="17"/>
              </w:rPr>
              <w:t>1,308</w:t>
            </w:r>
          </w:p>
        </w:tc>
        <w:tc>
          <w:tcPr>
            <w:tcW w:w="522" w:type="dxa"/>
          </w:tcPr>
          <w:p>
            <w:pPr>
              <w:pStyle w:val="TableParagraph"/>
              <w:ind w:left="94" w:right="78"/>
              <w:jc w:val="center"/>
              <w:rPr>
                <w:sz w:val="17"/>
              </w:rPr>
            </w:pPr>
            <w:r>
              <w:rPr>
                <w:sz w:val="17"/>
              </w:rPr>
              <w:t>90</w:t>
            </w:r>
          </w:p>
        </w:tc>
        <w:tc>
          <w:tcPr>
            <w:tcW w:w="535" w:type="dxa"/>
          </w:tcPr>
          <w:p>
            <w:pPr>
              <w:pStyle w:val="TableParagraph"/>
              <w:ind w:left="125"/>
              <w:rPr>
                <w:sz w:val="17"/>
              </w:rPr>
            </w:pPr>
            <w:r>
              <w:rPr>
                <w:sz w:val="17"/>
              </w:rPr>
              <w:t>120</w:t>
            </w:r>
          </w:p>
        </w:tc>
        <w:tc>
          <w:tcPr>
            <w:tcW w:w="535" w:type="dxa"/>
          </w:tcPr>
          <w:p>
            <w:pPr>
              <w:pStyle w:val="TableParagraph"/>
              <w:ind w:left="97" w:right="79"/>
              <w:jc w:val="center"/>
              <w:rPr>
                <w:sz w:val="17"/>
              </w:rPr>
            </w:pPr>
            <w:r>
              <w:rPr>
                <w:sz w:val="17"/>
              </w:rPr>
              <w:t>132</w:t>
            </w:r>
          </w:p>
        </w:tc>
        <w:tc>
          <w:tcPr>
            <w:tcW w:w="522" w:type="dxa"/>
          </w:tcPr>
          <w:p>
            <w:pPr>
              <w:pStyle w:val="TableParagraph"/>
              <w:ind w:left="95" w:right="76"/>
              <w:jc w:val="center"/>
              <w:rPr>
                <w:sz w:val="17"/>
              </w:rPr>
            </w:pPr>
            <w:r>
              <w:rPr>
                <w:sz w:val="17"/>
              </w:rPr>
              <w:t>140</w:t>
            </w:r>
          </w:p>
        </w:tc>
        <w:tc>
          <w:tcPr>
            <w:tcW w:w="561" w:type="dxa"/>
          </w:tcPr>
          <w:p>
            <w:pPr>
              <w:pStyle w:val="TableParagraph"/>
              <w:ind w:left="140"/>
              <w:rPr>
                <w:sz w:val="17"/>
              </w:rPr>
            </w:pPr>
            <w:r>
              <w:rPr>
                <w:sz w:val="17"/>
              </w:rPr>
              <w:t>120</w:t>
            </w:r>
          </w:p>
        </w:tc>
        <w:tc>
          <w:tcPr>
            <w:tcW w:w="535" w:type="dxa"/>
          </w:tcPr>
          <w:p>
            <w:pPr>
              <w:pStyle w:val="TableParagraph"/>
              <w:ind w:left="127"/>
              <w:rPr>
                <w:sz w:val="17"/>
              </w:rPr>
            </w:pPr>
            <w:r>
              <w:rPr>
                <w:sz w:val="17"/>
              </w:rPr>
              <w:t>112</w:t>
            </w:r>
          </w:p>
        </w:tc>
        <w:tc>
          <w:tcPr>
            <w:tcW w:w="470" w:type="dxa"/>
          </w:tcPr>
          <w:p>
            <w:pPr>
              <w:pStyle w:val="TableParagraph"/>
              <w:ind w:left="94" w:right="73"/>
              <w:jc w:val="center"/>
              <w:rPr>
                <w:sz w:val="17"/>
              </w:rPr>
            </w:pPr>
            <w:r>
              <w:rPr>
                <w:sz w:val="17"/>
              </w:rPr>
              <w:t>83</w:t>
            </w:r>
          </w:p>
        </w:tc>
        <w:tc>
          <w:tcPr>
            <w:tcW w:w="561" w:type="dxa"/>
          </w:tcPr>
          <w:p>
            <w:pPr>
              <w:pStyle w:val="TableParagraph"/>
              <w:ind w:left="97" w:right="76"/>
              <w:jc w:val="center"/>
              <w:rPr>
                <w:sz w:val="17"/>
              </w:rPr>
            </w:pPr>
            <w:r>
              <w:rPr>
                <w:sz w:val="17"/>
              </w:rPr>
              <w:t>78</w:t>
            </w:r>
          </w:p>
        </w:tc>
        <w:tc>
          <w:tcPr>
            <w:tcW w:w="600" w:type="dxa"/>
          </w:tcPr>
          <w:p>
            <w:pPr>
              <w:pStyle w:val="TableParagraph"/>
              <w:ind w:left="99" w:right="76"/>
              <w:jc w:val="center"/>
              <w:rPr>
                <w:sz w:val="17"/>
              </w:rPr>
            </w:pPr>
            <w:r>
              <w:rPr>
                <w:sz w:val="17"/>
              </w:rPr>
              <w:t>71</w:t>
            </w:r>
          </w:p>
        </w:tc>
        <w:tc>
          <w:tcPr>
            <w:tcW w:w="509" w:type="dxa"/>
          </w:tcPr>
          <w:p>
            <w:pPr>
              <w:pStyle w:val="TableParagraph"/>
              <w:ind w:left="116"/>
              <w:rPr>
                <w:sz w:val="17"/>
              </w:rPr>
            </w:pPr>
            <w:r>
              <w:rPr>
                <w:sz w:val="17"/>
              </w:rPr>
              <w:t>118</w:t>
            </w:r>
          </w:p>
        </w:tc>
        <w:tc>
          <w:tcPr>
            <w:tcW w:w="548" w:type="dxa"/>
          </w:tcPr>
          <w:p>
            <w:pPr>
              <w:pStyle w:val="TableParagraph"/>
              <w:ind w:left="97" w:right="73"/>
              <w:jc w:val="center"/>
              <w:rPr>
                <w:sz w:val="17"/>
              </w:rPr>
            </w:pPr>
            <w:r>
              <w:rPr>
                <w:sz w:val="17"/>
              </w:rPr>
              <w:t>145</w:t>
            </w:r>
          </w:p>
        </w:tc>
        <w:tc>
          <w:tcPr>
            <w:tcW w:w="535" w:type="dxa"/>
          </w:tcPr>
          <w:p>
            <w:pPr>
              <w:pStyle w:val="TableParagraph"/>
              <w:ind w:right="102"/>
              <w:jc w:val="right"/>
              <w:rPr>
                <w:sz w:val="17"/>
              </w:rPr>
            </w:pPr>
            <w:r>
              <w:rPr>
                <w:sz w:val="17"/>
              </w:rPr>
              <w:t>105</w:t>
            </w:r>
          </w:p>
        </w:tc>
      </w:tr>
      <w:tr>
        <w:trPr>
          <w:trHeight w:val="324" w:hRule="atLeast"/>
        </w:trPr>
        <w:tc>
          <w:tcPr>
            <w:tcW w:w="2285" w:type="dxa"/>
          </w:tcPr>
          <w:p>
            <w:pPr>
              <w:pStyle w:val="TableParagraph"/>
              <w:ind w:left="933" w:right="918"/>
              <w:jc w:val="center"/>
              <w:rPr>
                <w:sz w:val="17"/>
              </w:rPr>
            </w:pPr>
            <w:r>
              <w:rPr>
                <w:sz w:val="17"/>
              </w:rPr>
              <w:t>2012</w:t>
            </w:r>
          </w:p>
        </w:tc>
        <w:tc>
          <w:tcPr>
            <w:tcW w:w="940" w:type="dxa"/>
          </w:tcPr>
          <w:p>
            <w:pPr>
              <w:pStyle w:val="TableParagraph"/>
              <w:spacing w:before="0"/>
              <w:rPr>
                <w:rFonts w:ascii="Times New Roman"/>
                <w:sz w:val="20"/>
              </w:rPr>
            </w:pPr>
          </w:p>
        </w:tc>
        <w:tc>
          <w:tcPr>
            <w:tcW w:w="653" w:type="dxa"/>
          </w:tcPr>
          <w:p>
            <w:pPr>
              <w:pStyle w:val="TableParagraph"/>
              <w:spacing w:before="0"/>
              <w:rPr>
                <w:rFonts w:ascii="Times New Roman"/>
                <w:sz w:val="20"/>
              </w:rPr>
            </w:pPr>
          </w:p>
        </w:tc>
        <w:tc>
          <w:tcPr>
            <w:tcW w:w="522" w:type="dxa"/>
          </w:tcPr>
          <w:p>
            <w:pPr>
              <w:pStyle w:val="TableParagraph"/>
              <w:ind w:left="94" w:right="78"/>
              <w:jc w:val="center"/>
              <w:rPr>
                <w:sz w:val="17"/>
              </w:rPr>
            </w:pPr>
            <w:r>
              <w:rPr>
                <w:sz w:val="17"/>
              </w:rPr>
              <w:t>191</w:t>
            </w:r>
          </w:p>
        </w:tc>
        <w:tc>
          <w:tcPr>
            <w:tcW w:w="535" w:type="dxa"/>
          </w:tcPr>
          <w:p>
            <w:pPr>
              <w:pStyle w:val="TableParagraph"/>
              <w:ind w:left="125"/>
              <w:rPr>
                <w:sz w:val="17"/>
              </w:rPr>
            </w:pPr>
            <w:r>
              <w:rPr>
                <w:sz w:val="17"/>
              </w:rPr>
              <w:t>133</w:t>
            </w:r>
          </w:p>
        </w:tc>
        <w:tc>
          <w:tcPr>
            <w:tcW w:w="535" w:type="dxa"/>
          </w:tcPr>
          <w:p>
            <w:pPr>
              <w:pStyle w:val="TableParagraph"/>
              <w:ind w:left="97" w:right="79"/>
              <w:jc w:val="center"/>
              <w:rPr>
                <w:sz w:val="17"/>
              </w:rPr>
            </w:pPr>
            <w:r>
              <w:rPr>
                <w:sz w:val="17"/>
              </w:rPr>
              <w:t>197</w:t>
            </w:r>
          </w:p>
        </w:tc>
        <w:tc>
          <w:tcPr>
            <w:tcW w:w="522" w:type="dxa"/>
          </w:tcPr>
          <w:p>
            <w:pPr>
              <w:pStyle w:val="TableParagraph"/>
              <w:ind w:left="95" w:right="76"/>
              <w:jc w:val="center"/>
              <w:rPr>
                <w:sz w:val="17"/>
              </w:rPr>
            </w:pPr>
            <w:r>
              <w:rPr>
                <w:sz w:val="17"/>
              </w:rPr>
              <w:t>155</w:t>
            </w:r>
          </w:p>
        </w:tc>
        <w:tc>
          <w:tcPr>
            <w:tcW w:w="561" w:type="dxa"/>
          </w:tcPr>
          <w:p>
            <w:pPr>
              <w:pStyle w:val="TableParagraph"/>
              <w:ind w:left="140"/>
              <w:rPr>
                <w:sz w:val="17"/>
              </w:rPr>
            </w:pPr>
            <w:r>
              <w:rPr>
                <w:sz w:val="17"/>
              </w:rPr>
              <w:t>148</w:t>
            </w:r>
          </w:p>
        </w:tc>
        <w:tc>
          <w:tcPr>
            <w:tcW w:w="535" w:type="dxa"/>
          </w:tcPr>
          <w:p>
            <w:pPr>
              <w:pStyle w:val="TableParagraph"/>
              <w:spacing w:before="0"/>
              <w:rPr>
                <w:rFonts w:ascii="Times New Roman"/>
                <w:sz w:val="20"/>
              </w:rPr>
            </w:pPr>
          </w:p>
        </w:tc>
        <w:tc>
          <w:tcPr>
            <w:tcW w:w="470" w:type="dxa"/>
          </w:tcPr>
          <w:p>
            <w:pPr>
              <w:pStyle w:val="TableParagraph"/>
              <w:spacing w:before="0"/>
              <w:rPr>
                <w:rFonts w:ascii="Times New Roman"/>
                <w:sz w:val="20"/>
              </w:rPr>
            </w:pPr>
          </w:p>
        </w:tc>
        <w:tc>
          <w:tcPr>
            <w:tcW w:w="561" w:type="dxa"/>
          </w:tcPr>
          <w:p>
            <w:pPr>
              <w:pStyle w:val="TableParagraph"/>
              <w:spacing w:before="0"/>
              <w:rPr>
                <w:rFonts w:ascii="Times New Roman"/>
                <w:sz w:val="20"/>
              </w:rPr>
            </w:pPr>
          </w:p>
        </w:tc>
        <w:tc>
          <w:tcPr>
            <w:tcW w:w="600" w:type="dxa"/>
          </w:tcPr>
          <w:p>
            <w:pPr>
              <w:pStyle w:val="TableParagraph"/>
              <w:spacing w:before="0"/>
              <w:rPr>
                <w:rFonts w:ascii="Times New Roman"/>
                <w:sz w:val="20"/>
              </w:rPr>
            </w:pPr>
          </w:p>
        </w:tc>
        <w:tc>
          <w:tcPr>
            <w:tcW w:w="509" w:type="dxa"/>
          </w:tcPr>
          <w:p>
            <w:pPr>
              <w:pStyle w:val="TableParagraph"/>
              <w:spacing w:before="0"/>
              <w:rPr>
                <w:rFonts w:ascii="Times New Roman"/>
                <w:sz w:val="20"/>
              </w:rPr>
            </w:pPr>
          </w:p>
        </w:tc>
        <w:tc>
          <w:tcPr>
            <w:tcW w:w="548" w:type="dxa"/>
          </w:tcPr>
          <w:p>
            <w:pPr>
              <w:pStyle w:val="TableParagraph"/>
              <w:spacing w:before="0"/>
              <w:rPr>
                <w:rFonts w:ascii="Times New Roman"/>
                <w:sz w:val="20"/>
              </w:rPr>
            </w:pPr>
          </w:p>
        </w:tc>
        <w:tc>
          <w:tcPr>
            <w:tcW w:w="535" w:type="dxa"/>
          </w:tcPr>
          <w:p>
            <w:pPr>
              <w:pStyle w:val="TableParagraph"/>
              <w:spacing w:before="0"/>
              <w:rPr>
                <w:rFonts w:ascii="Times New Roman"/>
                <w:sz w:val="20"/>
              </w:rPr>
            </w:pPr>
          </w:p>
        </w:tc>
      </w:tr>
      <w:tr>
        <w:trPr>
          <w:trHeight w:val="650" w:hRule="atLeast"/>
        </w:trPr>
        <w:tc>
          <w:tcPr>
            <w:tcW w:w="2285" w:type="dxa"/>
          </w:tcPr>
          <w:p>
            <w:pPr>
              <w:pStyle w:val="TableParagraph"/>
              <w:spacing w:before="97"/>
              <w:ind w:left="92"/>
              <w:rPr>
                <w:sz w:val="16"/>
              </w:rPr>
            </w:pPr>
            <w:r>
              <w:rPr>
                <w:w w:val="105"/>
                <w:position w:val="-7"/>
                <w:sz w:val="21"/>
              </w:rPr>
              <w:t>Source:</w:t>
            </w:r>
            <w:r>
              <w:rPr>
                <w:w w:val="105"/>
                <w:sz w:val="16"/>
              </w:rPr>
              <w:t>[79][80][81]</w:t>
            </w:r>
          </w:p>
        </w:tc>
        <w:tc>
          <w:tcPr>
            <w:tcW w:w="8026" w:type="dxa"/>
            <w:gridSpan w:val="14"/>
            <w:tcBorders>
              <w:bottom w:val="nil"/>
              <w:right w:val="nil"/>
            </w:tcBorders>
          </w:tcPr>
          <w:p>
            <w:pPr>
              <w:pStyle w:val="TableParagraph"/>
              <w:spacing w:before="0"/>
              <w:rPr>
                <w:rFonts w:ascii="Times New Roman"/>
                <w:sz w:val="20"/>
              </w:rPr>
            </w:pPr>
          </w:p>
        </w:tc>
      </w:tr>
    </w:tbl>
    <w:p>
      <w:pPr>
        <w:pStyle w:val="BodyText"/>
        <w:spacing w:before="10"/>
        <w:ind w:left="0"/>
        <w:rPr>
          <w:sz w:val="15"/>
        </w:rPr>
      </w:pPr>
    </w:p>
    <w:tbl>
      <w:tblPr>
        <w:tblW w:w="0" w:type="auto"/>
        <w:jc w:val="left"/>
        <w:tblInd w:w="26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679"/>
        <w:gridCol w:w="1071"/>
        <w:gridCol w:w="1045"/>
        <w:gridCol w:w="1189"/>
      </w:tblGrid>
      <w:tr>
        <w:trPr>
          <w:trHeight w:val="350" w:hRule="atLeast"/>
        </w:trPr>
        <w:tc>
          <w:tcPr>
            <w:tcW w:w="3984" w:type="dxa"/>
            <w:gridSpan w:val="4"/>
          </w:tcPr>
          <w:p>
            <w:pPr>
              <w:pStyle w:val="TableParagraph"/>
              <w:spacing w:before="46"/>
              <w:ind w:left="114"/>
              <w:rPr>
                <w:sz w:val="14"/>
              </w:rPr>
            </w:pPr>
            <w:r>
              <w:rPr>
                <w:b/>
                <w:sz w:val="17"/>
              </w:rPr>
              <w:t>Idaho Grid-Connected PV Capacity (MW)</w:t>
            </w:r>
            <w:r>
              <w:rPr>
                <w:position w:val="7"/>
                <w:sz w:val="14"/>
              </w:rPr>
              <w:t>[82][83]</w:t>
            </w:r>
          </w:p>
        </w:tc>
      </w:tr>
      <w:tr>
        <w:trPr>
          <w:trHeight w:val="324" w:hRule="atLeast"/>
        </w:trPr>
        <w:tc>
          <w:tcPr>
            <w:tcW w:w="679" w:type="dxa"/>
          </w:tcPr>
          <w:p>
            <w:pPr>
              <w:pStyle w:val="TableParagraph"/>
              <w:ind w:left="129" w:right="115"/>
              <w:jc w:val="center"/>
              <w:rPr>
                <w:b/>
                <w:sz w:val="17"/>
              </w:rPr>
            </w:pPr>
            <w:r>
              <w:rPr>
                <w:b/>
                <w:sz w:val="17"/>
              </w:rPr>
              <w:t>Year</w:t>
            </w:r>
          </w:p>
        </w:tc>
        <w:tc>
          <w:tcPr>
            <w:tcW w:w="1071" w:type="dxa"/>
          </w:tcPr>
          <w:p>
            <w:pPr>
              <w:pStyle w:val="TableParagraph"/>
              <w:ind w:left="161" w:right="146"/>
              <w:jc w:val="center"/>
              <w:rPr>
                <w:b/>
                <w:sz w:val="17"/>
              </w:rPr>
            </w:pPr>
            <w:r>
              <w:rPr>
                <w:b/>
                <w:sz w:val="17"/>
              </w:rPr>
              <w:t>Capacity</w:t>
            </w:r>
          </w:p>
        </w:tc>
        <w:tc>
          <w:tcPr>
            <w:tcW w:w="1045" w:type="dxa"/>
          </w:tcPr>
          <w:p>
            <w:pPr>
              <w:pStyle w:val="TableParagraph"/>
              <w:ind w:left="95" w:right="81"/>
              <w:jc w:val="center"/>
              <w:rPr>
                <w:b/>
                <w:sz w:val="17"/>
              </w:rPr>
            </w:pPr>
            <w:r>
              <w:rPr>
                <w:b/>
                <w:sz w:val="17"/>
              </w:rPr>
              <w:t>Installed</w:t>
            </w:r>
          </w:p>
        </w:tc>
        <w:tc>
          <w:tcPr>
            <w:tcW w:w="1189" w:type="dxa"/>
          </w:tcPr>
          <w:p>
            <w:pPr>
              <w:pStyle w:val="TableParagraph"/>
              <w:ind w:left="177" w:right="163"/>
              <w:jc w:val="center"/>
              <w:rPr>
                <w:b/>
                <w:sz w:val="17"/>
              </w:rPr>
            </w:pPr>
            <w:r>
              <w:rPr>
                <w:b/>
                <w:sz w:val="17"/>
              </w:rPr>
              <w:t>% Growth</w:t>
            </w:r>
          </w:p>
        </w:tc>
      </w:tr>
      <w:tr>
        <w:trPr>
          <w:trHeight w:val="324" w:hRule="atLeast"/>
        </w:trPr>
        <w:tc>
          <w:tcPr>
            <w:tcW w:w="679" w:type="dxa"/>
          </w:tcPr>
          <w:p>
            <w:pPr>
              <w:pStyle w:val="TableParagraph"/>
              <w:ind w:left="130" w:right="115"/>
              <w:jc w:val="center"/>
              <w:rPr>
                <w:sz w:val="17"/>
              </w:rPr>
            </w:pPr>
            <w:r>
              <w:rPr>
                <w:sz w:val="17"/>
              </w:rPr>
              <w:t>2010</w:t>
            </w:r>
          </w:p>
        </w:tc>
        <w:tc>
          <w:tcPr>
            <w:tcW w:w="1071" w:type="dxa"/>
          </w:tcPr>
          <w:p>
            <w:pPr>
              <w:pStyle w:val="TableParagraph"/>
              <w:ind w:left="161" w:right="146"/>
              <w:jc w:val="center"/>
              <w:rPr>
                <w:sz w:val="17"/>
              </w:rPr>
            </w:pPr>
            <w:r>
              <w:rPr>
                <w:sz w:val="17"/>
              </w:rPr>
              <w:t>0.4</w:t>
            </w:r>
          </w:p>
        </w:tc>
        <w:tc>
          <w:tcPr>
            <w:tcW w:w="1045" w:type="dxa"/>
          </w:tcPr>
          <w:p>
            <w:pPr>
              <w:pStyle w:val="TableParagraph"/>
              <w:ind w:left="95" w:right="81"/>
              <w:jc w:val="center"/>
              <w:rPr>
                <w:sz w:val="17"/>
              </w:rPr>
            </w:pPr>
            <w:r>
              <w:rPr>
                <w:sz w:val="17"/>
              </w:rPr>
              <w:t>0.2</w:t>
            </w:r>
          </w:p>
        </w:tc>
        <w:tc>
          <w:tcPr>
            <w:tcW w:w="1189" w:type="dxa"/>
          </w:tcPr>
          <w:p>
            <w:pPr>
              <w:pStyle w:val="TableParagraph"/>
              <w:ind w:left="177" w:right="162"/>
              <w:jc w:val="center"/>
              <w:rPr>
                <w:sz w:val="17"/>
              </w:rPr>
            </w:pPr>
            <w:r>
              <w:rPr>
                <w:sz w:val="17"/>
              </w:rPr>
              <w:t>100%</w:t>
            </w:r>
          </w:p>
        </w:tc>
      </w:tr>
      <w:tr>
        <w:trPr>
          <w:trHeight w:val="324" w:hRule="atLeast"/>
        </w:trPr>
        <w:tc>
          <w:tcPr>
            <w:tcW w:w="679" w:type="dxa"/>
          </w:tcPr>
          <w:p>
            <w:pPr>
              <w:pStyle w:val="TableParagraph"/>
              <w:ind w:left="130" w:right="115"/>
              <w:jc w:val="center"/>
              <w:rPr>
                <w:sz w:val="17"/>
              </w:rPr>
            </w:pPr>
            <w:r>
              <w:rPr>
                <w:sz w:val="17"/>
              </w:rPr>
              <w:t>2011</w:t>
            </w:r>
          </w:p>
        </w:tc>
        <w:tc>
          <w:tcPr>
            <w:tcW w:w="1071" w:type="dxa"/>
          </w:tcPr>
          <w:p>
            <w:pPr>
              <w:pStyle w:val="TableParagraph"/>
              <w:ind w:left="161" w:right="146"/>
              <w:jc w:val="center"/>
              <w:rPr>
                <w:sz w:val="17"/>
              </w:rPr>
            </w:pPr>
            <w:r>
              <w:rPr>
                <w:sz w:val="17"/>
              </w:rPr>
              <w:t>0.4</w:t>
            </w:r>
          </w:p>
        </w:tc>
        <w:tc>
          <w:tcPr>
            <w:tcW w:w="1045" w:type="dxa"/>
          </w:tcPr>
          <w:p>
            <w:pPr>
              <w:pStyle w:val="TableParagraph"/>
              <w:ind w:left="15"/>
              <w:jc w:val="center"/>
              <w:rPr>
                <w:sz w:val="17"/>
              </w:rPr>
            </w:pPr>
            <w:r>
              <w:rPr>
                <w:w w:val="102"/>
                <w:sz w:val="17"/>
              </w:rPr>
              <w:t>0</w:t>
            </w:r>
          </w:p>
        </w:tc>
        <w:tc>
          <w:tcPr>
            <w:tcW w:w="1189" w:type="dxa"/>
          </w:tcPr>
          <w:p>
            <w:pPr>
              <w:pStyle w:val="TableParagraph"/>
              <w:ind w:left="177" w:right="162"/>
              <w:jc w:val="center"/>
              <w:rPr>
                <w:sz w:val="17"/>
              </w:rPr>
            </w:pPr>
            <w:r>
              <w:rPr>
                <w:sz w:val="17"/>
              </w:rPr>
              <w:t>0%</w:t>
            </w:r>
          </w:p>
        </w:tc>
      </w:tr>
    </w:tbl>
    <w:p>
      <w:pPr>
        <w:pStyle w:val="BodyText"/>
        <w:spacing w:before="9"/>
        <w:ind w:left="0"/>
        <w:rPr>
          <w:sz w:val="24"/>
        </w:rPr>
      </w:pPr>
    </w:p>
    <w:p>
      <w:pPr>
        <w:pStyle w:val="Heading1"/>
      </w:pPr>
      <w:r>
        <w:rPr/>
        <w:pict>
          <v:line style="position:absolute;mso-position-horizontal-relative:page;mso-position-vertical-relative:paragraph;z-index:584;mso-wrap-distance-left:0;mso-wrap-distance-right:0" from="42.529335pt,20.346981pt" to="552.470604pt,20.346981pt" stroked="true" strokeweight="1.305868pt" strokecolor="#000000">
            <v:stroke dashstyle="solid"/>
            <w10:wrap type="topAndBottom"/>
          </v:line>
        </w:pict>
      </w:r>
      <w:r>
        <w:rPr/>
        <w:t>Transportation</w:t>
      </w:r>
    </w:p>
    <w:p>
      <w:pPr>
        <w:pStyle w:val="BodyText"/>
        <w:spacing w:line="256" w:lineRule="auto" w:before="61"/>
        <w:ind w:left="250" w:right="248"/>
        <w:jc w:val="both"/>
        <w:rPr>
          <w:sz w:val="16"/>
        </w:rPr>
      </w:pPr>
      <w:r>
        <w:rPr/>
        <w:t>The </w:t>
      </w:r>
      <w:hyperlink r:id="rId391">
        <w:r>
          <w:rPr>
            <w:u w:val="single" w:color="AAAAAA"/>
          </w:rPr>
          <w:t>Idaho Transportation Department</w:t>
        </w:r>
      </w:hyperlink>
      <w:r>
        <w:rPr/>
        <w:t> is the </w:t>
      </w:r>
      <w:hyperlink r:id="rId392">
        <w:r>
          <w:rPr>
            <w:u w:val="single" w:color="AAAAAA"/>
          </w:rPr>
          <w:t>government agency</w:t>
        </w:r>
      </w:hyperlink>
      <w:r>
        <w:rPr/>
        <w:t> responsible for Idaho's transportation infrastructure, including </w:t>
      </w:r>
      <w:hyperlink r:id="rId393">
        <w:r>
          <w:rPr>
            <w:u w:val="single" w:color="AAAAAA"/>
          </w:rPr>
          <w:t>operations and maintenance</w:t>
        </w:r>
        <w:r>
          <w:rPr/>
          <w:t> </w:t>
        </w:r>
      </w:hyperlink>
      <w:r>
        <w:rPr/>
        <w:t>as well as planning for future needs. The agency is also responsible for overseeing the disbursement of </w:t>
      </w:r>
      <w:hyperlink r:id="rId394">
        <w:r>
          <w:rPr>
            <w:u w:val="single" w:color="AAAAAA"/>
          </w:rPr>
          <w:t>federal</w:t>
        </w:r>
      </w:hyperlink>
      <w:r>
        <w:rPr/>
        <w:t>, state, and </w:t>
      </w:r>
      <w:hyperlink r:id="rId395">
        <w:r>
          <w:rPr>
            <w:u w:val="single" w:color="AAAAAA"/>
          </w:rPr>
          <w:t>gran</w:t>
        </w:r>
      </w:hyperlink>
      <w:r>
        <w:rPr>
          <w:u w:val="single" w:color="AAAAAA"/>
        </w:rPr>
        <w:t>t </w:t>
      </w:r>
      <w:hyperlink r:id="rId396">
        <w:r>
          <w:rPr>
            <w:u w:val="single" w:color="AAAAAA"/>
          </w:rPr>
          <w:t>funding</w:t>
        </w:r>
        <w:r>
          <w:rPr/>
          <w:t> </w:t>
        </w:r>
      </w:hyperlink>
      <w:r>
        <w:rPr/>
        <w:t>for the transportation programs of the state.</w:t>
      </w:r>
      <w:r>
        <w:rPr>
          <w:position w:val="8"/>
          <w:sz w:val="16"/>
        </w:rPr>
        <w:t>[84]</w:t>
      </w:r>
    </w:p>
    <w:p>
      <w:pPr>
        <w:pStyle w:val="BodyText"/>
        <w:spacing w:before="10"/>
        <w:ind w:left="0"/>
        <w:rPr>
          <w:sz w:val="27"/>
        </w:rPr>
      </w:pPr>
    </w:p>
    <w:p>
      <w:pPr>
        <w:spacing w:after="0"/>
        <w:rPr>
          <w:sz w:val="27"/>
        </w:rPr>
        <w:sectPr>
          <w:pgSz w:w="11900" w:h="16840"/>
          <w:pgMar w:top="640" w:bottom="280" w:left="600" w:right="600"/>
        </w:sectPr>
      </w:pPr>
    </w:p>
    <w:p>
      <w:pPr>
        <w:pStyle w:val="Heading2"/>
      </w:pPr>
      <w:r>
        <w:rPr/>
        <w:t>Highways</w:t>
      </w:r>
    </w:p>
    <w:p>
      <w:pPr>
        <w:pStyle w:val="BodyText"/>
        <w:spacing w:line="273" w:lineRule="auto" w:before="118"/>
        <w:ind w:left="250" w:right="38"/>
        <w:jc w:val="both"/>
      </w:pPr>
      <w:r>
        <w:rPr/>
        <w:t>Idaho is among the few states in the nation without a major freeway linking its two largest metropolitan areas, </w:t>
      </w:r>
      <w:hyperlink r:id="rId27">
        <w:r>
          <w:rPr>
            <w:u w:val="single" w:color="AAAAAA"/>
          </w:rPr>
          <w:t>Boise</w:t>
        </w:r>
        <w:r>
          <w:rPr/>
          <w:t> </w:t>
        </w:r>
      </w:hyperlink>
      <w:r>
        <w:rPr/>
        <w:t>in the south and </w:t>
      </w:r>
      <w:hyperlink r:id="rId177">
        <w:r>
          <w:rPr>
            <w:u w:val="single" w:color="AAAAAA"/>
          </w:rPr>
          <w:t>Coeur d'Alene</w:t>
        </w:r>
        <w:r>
          <w:rPr/>
          <w:t> </w:t>
        </w:r>
      </w:hyperlink>
      <w:r>
        <w:rPr/>
        <w:t>in the north. </w:t>
      </w:r>
      <w:hyperlink r:id="rId397">
        <w:r>
          <w:rPr>
            <w:u w:val="single" w:color="AAAAAA"/>
          </w:rPr>
          <w:t>US-95</w:t>
        </w:r>
        <w:r>
          <w:rPr/>
          <w:t> </w:t>
        </w:r>
      </w:hyperlink>
      <w:r>
        <w:rPr/>
        <w:t>links the two ends of the state, but like many other highways in Idaho, it is badly in need of repair and upgrade. In 2007, the </w:t>
      </w:r>
      <w:hyperlink r:id="rId391">
        <w:r>
          <w:rPr>
            <w:u w:val="single" w:color="AAAAAA"/>
          </w:rPr>
          <w:t>Idaho Transportation Department</w:t>
        </w:r>
        <w:r>
          <w:rPr/>
          <w:t> </w:t>
        </w:r>
      </w:hyperlink>
      <w:r>
        <w:rPr/>
        <w:t>stated the state's highway infrastructure faces a $200 million per year shortfall in maintenance and upgrades. </w:t>
      </w:r>
      <w:hyperlink r:id="rId398">
        <w:r>
          <w:rPr>
            <w:u w:val="single" w:color="AAAAAA"/>
          </w:rPr>
          <w:t>I-84</w:t>
        </w:r>
        <w:r>
          <w:rPr/>
          <w:t> </w:t>
        </w:r>
      </w:hyperlink>
      <w:r>
        <w:rPr/>
        <w:t>is the main highway linking the southeast and southwest portions of the state, along with </w:t>
      </w:r>
      <w:hyperlink r:id="rId399">
        <w:r>
          <w:rPr>
            <w:u w:val="single" w:color="AAAAAA"/>
          </w:rPr>
          <w:t>I-86</w:t>
        </w:r>
        <w:r>
          <w:rPr/>
          <w:t> </w:t>
        </w:r>
      </w:hyperlink>
      <w:r>
        <w:rPr/>
        <w:t>and </w:t>
      </w:r>
      <w:hyperlink r:id="rId400">
        <w:r>
          <w:rPr>
            <w:u w:val="single" w:color="AAAAAA"/>
          </w:rPr>
          <w:t>I-15</w:t>
        </w:r>
      </w:hyperlink>
      <w:r>
        <w:rPr/>
        <w:t>. Major federal aid highways in Idaho:</w:t>
      </w:r>
    </w:p>
    <w:p>
      <w:pPr>
        <w:pStyle w:val="BodyText"/>
        <w:ind w:left="0"/>
        <w:rPr>
          <w:sz w:val="20"/>
        </w:rPr>
      </w:pPr>
      <w:r>
        <w:rPr/>
        <w:br w:type="column"/>
      </w:r>
      <w:r>
        <w:rPr>
          <w:sz w:val="20"/>
        </w:rPr>
      </w:r>
    </w:p>
    <w:p>
      <w:pPr>
        <w:pStyle w:val="BodyText"/>
        <w:spacing w:before="2"/>
        <w:ind w:left="0"/>
        <w:rPr>
          <w:sz w:val="27"/>
        </w:rPr>
      </w:pPr>
      <w:r>
        <w:rPr/>
        <w:drawing>
          <wp:anchor distT="0" distB="0" distL="0" distR="0" allowOverlap="1" layoutInCell="1" locked="0" behindDoc="0" simplePos="0" relativeHeight="68">
            <wp:simplePos x="0" y="0"/>
            <wp:positionH relativeFrom="page">
              <wp:posOffset>6352995</wp:posOffset>
            </wp:positionH>
            <wp:positionV relativeFrom="paragraph">
              <wp:posOffset>223669</wp:posOffset>
            </wp:positionV>
            <wp:extent cx="414337" cy="414337"/>
            <wp:effectExtent l="0" t="0" r="0" b="0"/>
            <wp:wrapTopAndBottom/>
            <wp:docPr id="43" name="image21.png" descr=""/>
            <wp:cNvGraphicFramePr>
              <a:graphicFrameLocks noChangeAspect="1"/>
            </wp:cNvGraphicFramePr>
            <a:graphic>
              <a:graphicData uri="http://schemas.openxmlformats.org/drawingml/2006/picture">
                <pic:pic>
                  <pic:nvPicPr>
                    <pic:cNvPr id="44" name="image21.png"/>
                    <pic:cNvPicPr/>
                  </pic:nvPicPr>
                  <pic:blipFill>
                    <a:blip r:embed="rId401" cstate="print"/>
                    <a:stretch>
                      <a:fillRect/>
                    </a:stretch>
                  </pic:blipFill>
                  <pic:spPr>
                    <a:xfrm>
                      <a:off x="0" y="0"/>
                      <a:ext cx="414337" cy="414337"/>
                    </a:xfrm>
                    <a:prstGeom prst="rect">
                      <a:avLst/>
                    </a:prstGeom>
                  </pic:spPr>
                </pic:pic>
              </a:graphicData>
            </a:graphic>
          </wp:anchor>
        </w:drawing>
      </w:r>
    </w:p>
    <w:p>
      <w:pPr>
        <w:pStyle w:val="ListParagraph"/>
        <w:numPr>
          <w:ilvl w:val="1"/>
          <w:numId w:val="18"/>
        </w:numPr>
        <w:tabs>
          <w:tab w:pos="591" w:val="left" w:leader="none"/>
        </w:tabs>
        <w:spacing w:line="240" w:lineRule="auto" w:before="21" w:after="0"/>
        <w:ind w:left="590" w:right="0" w:hanging="340"/>
        <w:jc w:val="left"/>
        <w:rPr>
          <w:sz w:val="17"/>
          <w:u w:val="none"/>
        </w:rPr>
      </w:pPr>
      <w:r>
        <w:rPr>
          <w:color w:val="666666"/>
          <w:sz w:val="17"/>
          <w:u w:val="none"/>
        </w:rPr>
        <w:t>shield</w:t>
      </w:r>
    </w:p>
    <w:p>
      <w:pPr>
        <w:spacing w:after="0" w:line="240" w:lineRule="auto"/>
        <w:jc w:val="left"/>
        <w:rPr>
          <w:sz w:val="17"/>
        </w:rPr>
        <w:sectPr>
          <w:type w:val="continuous"/>
          <w:pgSz w:w="11900" w:h="16840"/>
          <w:pgMar w:top="640" w:bottom="280" w:left="600" w:right="600"/>
          <w:cols w:num="2" w:equalWidth="0">
            <w:col w:w="8758" w:space="109"/>
            <w:col w:w="1833"/>
          </w:cols>
        </w:sectPr>
      </w:pPr>
    </w:p>
    <w:p>
      <w:pPr>
        <w:spacing w:line="240" w:lineRule="auto" w:before="7"/>
        <w:rPr>
          <w:sz w:val="26"/>
        </w:rPr>
      </w:pPr>
    </w:p>
    <w:p>
      <w:pPr>
        <w:spacing w:after="0" w:line="240" w:lineRule="auto"/>
        <w:rPr>
          <w:sz w:val="26"/>
        </w:rPr>
        <w:sectPr>
          <w:type w:val="continuous"/>
          <w:pgSz w:w="11900" w:h="16840"/>
          <w:pgMar w:top="640" w:bottom="280" w:left="600" w:right="600"/>
        </w:sectPr>
      </w:pPr>
    </w:p>
    <w:p>
      <w:pPr>
        <w:pStyle w:val="Heading3"/>
        <w:spacing w:before="92"/>
        <w:ind w:left="263"/>
      </w:pPr>
      <w:r>
        <w:rPr/>
        <w:t>North/South</w:t>
      </w:r>
    </w:p>
    <w:p>
      <w:pPr>
        <w:spacing w:line="240" w:lineRule="auto" w:before="10"/>
        <w:rPr>
          <w:b/>
          <w:sz w:val="19"/>
        </w:rPr>
      </w:pPr>
    </w:p>
    <w:p>
      <w:pPr>
        <w:pStyle w:val="BodyText"/>
        <w:spacing w:line="312" w:lineRule="auto"/>
        <w:ind w:left="916"/>
        <w:jc w:val="both"/>
        <w:rPr>
          <w:rFonts w:ascii="Arial"/>
        </w:rPr>
      </w:pPr>
      <w:r>
        <w:rPr/>
        <w:pict>
          <v:rect style="position:absolute;margin-left:49.711609pt;margin-top:5.278197pt;width:3.264669pt;height:3.264669pt;mso-position-horizontal-relative:page;mso-position-vertical-relative:paragraph;z-index:2680" filled="true" fillcolor="#000000" stroked="false">
            <v:fill type="solid"/>
            <w10:wrap type="none"/>
          </v:rect>
        </w:pict>
      </w:r>
      <w:r>
        <w:rPr/>
        <w:pict>
          <v:group style="position:absolute;margin-left:60.15855pt;margin-top:.70731pt;width:13.1pt;height:60.1pt;mso-position-horizontal-relative:page;mso-position-vertical-relative:paragraph;z-index:2704" coordorigin="1203,14" coordsize="262,1202">
            <v:shape style="position:absolute;left:1203;top:14;width:262;height:262" type="#_x0000_t75" stroked="false">
              <v:imagedata r:id="rId402" o:title=""/>
            </v:shape>
            <v:shape style="position:absolute;left:1203;top:327;width:262;height:262" type="#_x0000_t75" stroked="false">
              <v:imagedata r:id="rId403" o:title=""/>
            </v:shape>
            <v:shape style="position:absolute;left:1203;top:640;width:262;height:262" type="#_x0000_t75" stroked="false">
              <v:imagedata r:id="rId404" o:title=""/>
            </v:shape>
            <v:shape style="position:absolute;left:1203;top:954;width:262;height:262" type="#_x0000_t75" stroked="false">
              <v:imagedata r:id="rId405" o:title=""/>
            </v:shape>
            <w10:wrap type="none"/>
          </v:group>
        </w:pict>
      </w:r>
      <w:r>
        <w:rPr/>
        <w:pict>
          <v:rect style="position:absolute;margin-left:49.711609pt;margin-top:20.948608pt;width:3.264669pt;height:3.264669pt;mso-position-horizontal-relative:page;mso-position-vertical-relative:paragraph;z-index:2728" filled="true" fillcolor="#000000" stroked="false">
            <v:fill type="solid"/>
            <w10:wrap type="none"/>
          </v:rect>
        </w:pict>
      </w:r>
      <w:r>
        <w:rPr/>
        <w:pict>
          <v:rect style="position:absolute;margin-left:49.711609pt;margin-top:36.619019pt;width:3.264669pt;height:3.264669pt;mso-position-horizontal-relative:page;mso-position-vertical-relative:paragraph;z-index:2752" filled="true" fillcolor="#000000" stroked="false">
            <v:fill type="solid"/>
            <w10:wrap type="none"/>
          </v:rect>
        </w:pict>
      </w:r>
      <w:r>
        <w:rPr/>
        <w:pict>
          <v:rect style="position:absolute;margin-left:49.711609pt;margin-top:52.289429pt;width:3.264669pt;height:3.264669pt;mso-position-horizontal-relative:page;mso-position-vertical-relative:paragraph;z-index:2776" filled="true" fillcolor="#000000" stroked="false">
            <v:fill type="solid"/>
            <w10:wrap type="none"/>
          </v:rect>
        </w:pict>
      </w:r>
      <w:hyperlink r:id="rId406">
        <w:r>
          <w:rPr>
            <w:rFonts w:ascii="Arial"/>
            <w:w w:val="95"/>
            <w:u w:val="single" w:color="AAAAAA"/>
          </w:rPr>
          <w:t>US-89</w:t>
        </w:r>
      </w:hyperlink>
      <w:r>
        <w:rPr>
          <w:rFonts w:ascii="Arial"/>
          <w:w w:val="95"/>
        </w:rPr>
        <w:t> </w:t>
      </w:r>
      <w:hyperlink r:id="rId407">
        <w:r>
          <w:rPr>
            <w:rFonts w:ascii="Arial"/>
            <w:w w:val="95"/>
            <w:u w:val="single" w:color="AAAAAA"/>
          </w:rPr>
          <w:t>US-91</w:t>
        </w:r>
      </w:hyperlink>
      <w:r>
        <w:rPr>
          <w:rFonts w:ascii="Arial"/>
          <w:w w:val="95"/>
        </w:rPr>
        <w:t> </w:t>
      </w:r>
      <w:hyperlink r:id="rId408">
        <w:r>
          <w:rPr>
            <w:rFonts w:ascii="Arial"/>
            <w:w w:val="95"/>
            <w:u w:val="single" w:color="AAAAAA"/>
          </w:rPr>
          <w:t>US-93</w:t>
        </w:r>
      </w:hyperlink>
      <w:r>
        <w:rPr>
          <w:rFonts w:ascii="Arial"/>
          <w:w w:val="95"/>
        </w:rPr>
        <w:t> </w:t>
      </w:r>
      <w:hyperlink r:id="rId397">
        <w:r>
          <w:rPr>
            <w:rFonts w:ascii="Arial"/>
            <w:w w:val="95"/>
            <w:u w:val="single" w:color="AAAAAA"/>
          </w:rPr>
          <w:t>US-95</w:t>
        </w:r>
      </w:hyperlink>
    </w:p>
    <w:p>
      <w:pPr>
        <w:pStyle w:val="Heading3"/>
        <w:spacing w:before="92"/>
        <w:ind w:left="263"/>
      </w:pPr>
      <w:r>
        <w:rPr>
          <w:b w:val="0"/>
        </w:rPr>
        <w:br w:type="column"/>
      </w:r>
      <w:r>
        <w:rPr/>
        <w:t>West/East</w:t>
      </w:r>
    </w:p>
    <w:p>
      <w:pPr>
        <w:spacing w:line="240" w:lineRule="auto" w:before="10"/>
        <w:rPr>
          <w:b/>
          <w:sz w:val="19"/>
        </w:rPr>
      </w:pPr>
    </w:p>
    <w:p>
      <w:pPr>
        <w:pStyle w:val="BodyText"/>
        <w:spacing w:line="312" w:lineRule="auto"/>
        <w:ind w:left="916"/>
        <w:rPr>
          <w:rFonts w:ascii="Arial"/>
        </w:rPr>
      </w:pPr>
      <w:r>
        <w:rPr/>
        <w:pict>
          <v:rect style="position:absolute;margin-left:128.06366pt;margin-top:5.278197pt;width:3.264669pt;height:3.264669pt;mso-position-horizontal-relative:page;mso-position-vertical-relative:paragraph;z-index:2800" filled="true" fillcolor="#000000" stroked="false">
            <v:fill type="solid"/>
            <w10:wrap type="none"/>
          </v:rect>
        </w:pict>
      </w:r>
      <w:r>
        <w:rPr/>
        <w:pict>
          <v:group style="position:absolute;margin-left:138.510605pt;margin-top:.70731pt;width:13.1pt;height:75.75pt;mso-position-horizontal-relative:page;mso-position-vertical-relative:paragraph;z-index:2824" coordorigin="2770,14" coordsize="262,1515">
            <v:shape style="position:absolute;left:2770;top:14;width:262;height:262" type="#_x0000_t75" stroked="false">
              <v:imagedata r:id="rId409" o:title=""/>
            </v:shape>
            <v:shape style="position:absolute;left:2770;top:327;width:262;height:262" type="#_x0000_t75" stroked="false">
              <v:imagedata r:id="rId410" o:title=""/>
            </v:shape>
            <v:shape style="position:absolute;left:2770;top:640;width:262;height:262" type="#_x0000_t75" stroked="false">
              <v:imagedata r:id="rId411" o:title=""/>
            </v:shape>
            <v:shape style="position:absolute;left:2770;top:954;width:262;height:262" type="#_x0000_t75" stroked="false">
              <v:imagedata r:id="rId412" o:title=""/>
            </v:shape>
            <v:shape style="position:absolute;left:2770;top:1267;width:262;height:262" type="#_x0000_t75" stroked="false">
              <v:imagedata r:id="rId413" o:title=""/>
            </v:shape>
            <w10:wrap type="none"/>
          </v:group>
        </w:pict>
      </w:r>
      <w:r>
        <w:rPr/>
        <w:pict>
          <v:rect style="position:absolute;margin-left:128.06366pt;margin-top:20.948608pt;width:3.264669pt;height:3.264669pt;mso-position-horizontal-relative:page;mso-position-vertical-relative:paragraph;z-index:2848" filled="true" fillcolor="#000000" stroked="false">
            <v:fill type="solid"/>
            <w10:wrap type="none"/>
          </v:rect>
        </w:pict>
      </w:r>
      <w:r>
        <w:rPr/>
        <w:pict>
          <v:rect style="position:absolute;margin-left:128.06366pt;margin-top:36.619019pt;width:3.264669pt;height:3.264669pt;mso-position-horizontal-relative:page;mso-position-vertical-relative:paragraph;z-index:2872" filled="true" fillcolor="#000000" stroked="false">
            <v:fill type="solid"/>
            <w10:wrap type="none"/>
          </v:rect>
        </w:pict>
      </w:r>
      <w:r>
        <w:rPr/>
        <w:pict>
          <v:rect style="position:absolute;margin-left:128.06366pt;margin-top:52.289429pt;width:3.264669pt;height:3.264669pt;mso-position-horizontal-relative:page;mso-position-vertical-relative:paragraph;z-index:2896" filled="true" fillcolor="#000000" stroked="false">
            <v:fill type="solid"/>
            <w10:wrap type="none"/>
          </v:rect>
        </w:pict>
      </w:r>
      <w:r>
        <w:rPr/>
        <w:pict>
          <v:rect style="position:absolute;margin-left:128.06366pt;margin-top:67.959839pt;width:3.264669pt;height:3.264669pt;mso-position-horizontal-relative:page;mso-position-vertical-relative:paragraph;z-index:2920" filled="true" fillcolor="#000000" stroked="false">
            <v:fill type="solid"/>
            <w10:wrap type="none"/>
          </v:rect>
        </w:pict>
      </w:r>
      <w:hyperlink r:id="rId414">
        <w:r>
          <w:rPr>
            <w:rFonts w:ascii="Arial"/>
            <w:u w:val="single" w:color="AAAAAA"/>
          </w:rPr>
          <w:t>US-2</w:t>
        </w:r>
      </w:hyperlink>
      <w:r>
        <w:rPr>
          <w:rFonts w:ascii="Arial"/>
        </w:rPr>
        <w:t> </w:t>
      </w:r>
      <w:hyperlink r:id="rId415">
        <w:r>
          <w:rPr>
            <w:rFonts w:ascii="Arial"/>
            <w:w w:val="95"/>
            <w:u w:val="single" w:color="AAAAAA"/>
          </w:rPr>
          <w:t>US-12</w:t>
        </w:r>
      </w:hyperlink>
      <w:r>
        <w:rPr>
          <w:rFonts w:ascii="Arial"/>
          <w:w w:val="95"/>
        </w:rPr>
        <w:t> </w:t>
      </w:r>
      <w:hyperlink r:id="rId416">
        <w:r>
          <w:rPr>
            <w:rFonts w:ascii="Arial"/>
            <w:w w:val="95"/>
            <w:u w:val="single" w:color="AAAAAA"/>
          </w:rPr>
          <w:t>US-20</w:t>
        </w:r>
      </w:hyperlink>
      <w:r>
        <w:rPr>
          <w:rFonts w:ascii="Arial"/>
          <w:w w:val="95"/>
        </w:rPr>
        <w:t> </w:t>
      </w:r>
      <w:hyperlink r:id="rId417">
        <w:r>
          <w:rPr>
            <w:rFonts w:ascii="Arial"/>
            <w:w w:val="95"/>
            <w:u w:val="single" w:color="AAAAAA"/>
          </w:rPr>
          <w:t>US-26</w:t>
        </w:r>
      </w:hyperlink>
      <w:r>
        <w:rPr>
          <w:rFonts w:ascii="Arial"/>
          <w:w w:val="95"/>
        </w:rPr>
        <w:t> </w:t>
      </w:r>
      <w:hyperlink r:id="rId418">
        <w:r>
          <w:rPr>
            <w:rFonts w:ascii="Arial"/>
            <w:w w:val="95"/>
            <w:u w:val="single" w:color="AAAAAA"/>
          </w:rPr>
          <w:t>US-30</w:t>
        </w:r>
      </w:hyperlink>
    </w:p>
    <w:p>
      <w:pPr>
        <w:pStyle w:val="Heading3"/>
        <w:spacing w:before="92"/>
        <w:ind w:left="263"/>
      </w:pPr>
      <w:r>
        <w:rPr>
          <w:b w:val="0"/>
        </w:rPr>
        <w:br w:type="column"/>
      </w:r>
      <w:r>
        <w:rPr/>
        <w:t>Interstates</w:t>
      </w:r>
    </w:p>
    <w:p>
      <w:pPr>
        <w:spacing w:line="240" w:lineRule="auto" w:before="10"/>
        <w:rPr>
          <w:b/>
          <w:sz w:val="19"/>
        </w:rPr>
      </w:pPr>
    </w:p>
    <w:p>
      <w:pPr>
        <w:pStyle w:val="BodyText"/>
        <w:spacing w:line="312" w:lineRule="auto"/>
        <w:ind w:left="916" w:right="219"/>
        <w:jc w:val="both"/>
        <w:rPr>
          <w:rFonts w:ascii="Arial"/>
        </w:rPr>
      </w:pPr>
      <w:r>
        <w:rPr/>
        <w:pict>
          <v:rect style="position:absolute;margin-left:206.41571pt;margin-top:5.278197pt;width:3.264669pt;height:3.264669pt;mso-position-horizontal-relative:page;mso-position-vertical-relative:paragraph;z-index:2944" filled="true" fillcolor="#000000" stroked="false">
            <v:fill type="solid"/>
            <w10:wrap type="none"/>
          </v:rect>
        </w:pict>
      </w:r>
      <w:r>
        <w:rPr/>
        <w:pict>
          <v:group style="position:absolute;margin-left:216.862656pt;margin-top:.70731pt;width:16.3500pt;height:75.75pt;mso-position-horizontal-relative:page;mso-position-vertical-relative:paragraph;z-index:2968" coordorigin="4337,14" coordsize="327,1515">
            <v:shape style="position:absolute;left:4337;top:14;width:262;height:262" type="#_x0000_t75" stroked="false">
              <v:imagedata r:id="rId419" o:title=""/>
            </v:shape>
            <v:shape style="position:absolute;left:4337;top:327;width:262;height:262" type="#_x0000_t75" stroked="false">
              <v:imagedata r:id="rId420" o:title=""/>
            </v:shape>
            <v:shape style="position:absolute;left:4337;top:640;width:262;height:262" type="#_x0000_t75" stroked="false">
              <v:imagedata r:id="rId421" o:title=""/>
            </v:shape>
            <v:shape style="position:absolute;left:4337;top:954;width:262;height:262" type="#_x0000_t75" stroked="false">
              <v:imagedata r:id="rId422" o:title=""/>
            </v:shape>
            <v:shape style="position:absolute;left:4337;top:1267;width:327;height:262" type="#_x0000_t75" stroked="false">
              <v:imagedata r:id="rId423" o:title=""/>
            </v:shape>
            <w10:wrap type="none"/>
          </v:group>
        </w:pict>
      </w:r>
      <w:r>
        <w:rPr/>
        <w:pict>
          <v:rect style="position:absolute;margin-left:206.41571pt;margin-top:20.948608pt;width:3.264669pt;height:3.264669pt;mso-position-horizontal-relative:page;mso-position-vertical-relative:paragraph;z-index:2992" filled="true" fillcolor="#000000" stroked="false">
            <v:fill type="solid"/>
            <w10:wrap type="none"/>
          </v:rect>
        </w:pict>
      </w:r>
      <w:r>
        <w:rPr/>
        <w:pict>
          <v:rect style="position:absolute;margin-left:206.41571pt;margin-top:36.619019pt;width:3.264669pt;height:3.264669pt;mso-position-horizontal-relative:page;mso-position-vertical-relative:paragraph;z-index:3016" filled="true" fillcolor="#000000" stroked="false">
            <v:fill type="solid"/>
            <w10:wrap type="none"/>
          </v:rect>
        </w:pict>
      </w:r>
      <w:r>
        <w:rPr/>
        <w:pict>
          <v:rect style="position:absolute;margin-left:206.41571pt;margin-top:52.289429pt;width:3.264669pt;height:3.264669pt;mso-position-horizontal-relative:page;mso-position-vertical-relative:paragraph;z-index:3040" filled="true" fillcolor="#000000" stroked="false">
            <v:fill type="solid"/>
            <w10:wrap type="none"/>
          </v:rect>
        </w:pict>
      </w:r>
      <w:hyperlink r:id="rId400">
        <w:r>
          <w:rPr>
            <w:rFonts w:ascii="Arial"/>
            <w:u w:val="single" w:color="AAAAAA"/>
          </w:rPr>
          <w:t>I-15</w:t>
        </w:r>
      </w:hyperlink>
      <w:r>
        <w:rPr>
          <w:rFonts w:ascii="Arial"/>
        </w:rPr>
        <w:t> </w:t>
      </w:r>
      <w:hyperlink r:id="rId398">
        <w:r>
          <w:rPr>
            <w:rFonts w:ascii="Arial"/>
            <w:u w:val="single" w:color="AAAAAA"/>
          </w:rPr>
          <w:t>I-84</w:t>
        </w:r>
      </w:hyperlink>
      <w:r>
        <w:rPr>
          <w:rFonts w:ascii="Arial"/>
        </w:rPr>
        <w:t> </w:t>
      </w:r>
      <w:hyperlink r:id="rId399">
        <w:r>
          <w:rPr>
            <w:rFonts w:ascii="Arial"/>
            <w:u w:val="single" w:color="AAAAAA"/>
          </w:rPr>
          <w:t>I-86</w:t>
        </w:r>
      </w:hyperlink>
      <w:r>
        <w:rPr>
          <w:rFonts w:ascii="Arial"/>
        </w:rPr>
        <w:t> </w:t>
      </w:r>
      <w:hyperlink r:id="rId424">
        <w:r>
          <w:rPr>
            <w:rFonts w:ascii="Arial"/>
            <w:u w:val="single" w:color="AAAAAA"/>
          </w:rPr>
          <w:t>I-90</w:t>
        </w:r>
      </w:hyperlink>
    </w:p>
    <w:p>
      <w:pPr>
        <w:pStyle w:val="BodyText"/>
        <w:spacing w:line="239" w:lineRule="exact"/>
        <w:ind w:left="982"/>
        <w:jc w:val="both"/>
        <w:rPr>
          <w:rFonts w:ascii="Arial"/>
        </w:rPr>
      </w:pPr>
      <w:r>
        <w:rPr/>
        <w:pict>
          <v:rect style="position:absolute;margin-left:206.41571pt;margin-top:5.175170pt;width:3.264669pt;height:3.264669pt;mso-position-horizontal-relative:page;mso-position-vertical-relative:paragraph;z-index:3064" filled="true" fillcolor="#000000" stroked="false">
            <v:fill type="solid"/>
            <w10:wrap type="none"/>
          </v:rect>
        </w:pict>
      </w:r>
      <w:hyperlink r:id="rId425">
        <w:r>
          <w:rPr>
            <w:rFonts w:ascii="Arial"/>
            <w:u w:val="single" w:color="AAAAAA"/>
          </w:rPr>
          <w:t>I-184</w:t>
        </w:r>
      </w:hyperlink>
    </w:p>
    <w:p>
      <w:pPr>
        <w:spacing w:line="240" w:lineRule="auto" w:before="0"/>
        <w:rPr>
          <w:sz w:val="26"/>
        </w:rPr>
      </w:pPr>
      <w:r>
        <w:rPr/>
        <w:br w:type="column"/>
      </w:r>
      <w:r>
        <w:rPr>
          <w:sz w:val="26"/>
        </w:rPr>
      </w:r>
    </w:p>
    <w:p>
      <w:pPr>
        <w:spacing w:before="0"/>
        <w:ind w:left="263" w:right="0" w:firstLine="0"/>
        <w:jc w:val="left"/>
        <w:rPr>
          <w:sz w:val="17"/>
        </w:rPr>
      </w:pPr>
      <w:r>
        <w:rPr/>
        <w:drawing>
          <wp:anchor distT="0" distB="0" distL="0" distR="0" allowOverlap="1" layoutInCell="1" locked="0" behindDoc="0" simplePos="0" relativeHeight="3088">
            <wp:simplePos x="0" y="0"/>
            <wp:positionH relativeFrom="page">
              <wp:posOffset>6352995</wp:posOffset>
            </wp:positionH>
            <wp:positionV relativeFrom="paragraph">
              <wp:posOffset>-446030</wp:posOffset>
            </wp:positionV>
            <wp:extent cx="414612" cy="414612"/>
            <wp:effectExtent l="0" t="0" r="0" b="0"/>
            <wp:wrapNone/>
            <wp:docPr id="45" name="image36.png" descr=""/>
            <wp:cNvGraphicFramePr>
              <a:graphicFrameLocks noChangeAspect="1"/>
            </wp:cNvGraphicFramePr>
            <a:graphic>
              <a:graphicData uri="http://schemas.openxmlformats.org/drawingml/2006/picture">
                <pic:pic>
                  <pic:nvPicPr>
                    <pic:cNvPr id="46" name="image36.png"/>
                    <pic:cNvPicPr/>
                  </pic:nvPicPr>
                  <pic:blipFill>
                    <a:blip r:embed="rId426" cstate="print"/>
                    <a:stretch>
                      <a:fillRect/>
                    </a:stretch>
                  </pic:blipFill>
                  <pic:spPr>
                    <a:xfrm>
                      <a:off x="0" y="0"/>
                      <a:ext cx="414612" cy="414612"/>
                    </a:xfrm>
                    <a:prstGeom prst="rect">
                      <a:avLst/>
                    </a:prstGeom>
                  </pic:spPr>
                </pic:pic>
              </a:graphicData>
            </a:graphic>
          </wp:anchor>
        </w:drawing>
      </w:r>
      <w:hyperlink r:id="rId397">
        <w:r>
          <w:rPr>
            <w:color w:val="666666"/>
            <w:sz w:val="17"/>
          </w:rPr>
          <w:t>US-95 shield</w:t>
        </w:r>
      </w:hyperlink>
    </w:p>
    <w:p>
      <w:pPr>
        <w:spacing w:after="0"/>
        <w:jc w:val="left"/>
        <w:rPr>
          <w:sz w:val="17"/>
        </w:rPr>
        <w:sectPr>
          <w:type w:val="continuous"/>
          <w:pgSz w:w="11900" w:h="16840"/>
          <w:pgMar w:top="640" w:bottom="280" w:left="600" w:right="600"/>
          <w:cols w:num="4" w:equalWidth="0">
            <w:col w:w="1510" w:space="57"/>
            <w:col w:w="1510" w:space="57"/>
            <w:col w:w="1499" w:space="4221"/>
            <w:col w:w="1846"/>
          </w:cols>
        </w:sectPr>
      </w:pPr>
    </w:p>
    <w:p>
      <w:pPr>
        <w:spacing w:line="240" w:lineRule="auto" w:before="7"/>
        <w:rPr>
          <w:sz w:val="27"/>
        </w:rPr>
      </w:pPr>
    </w:p>
    <w:p>
      <w:pPr>
        <w:pStyle w:val="Heading2"/>
      </w:pPr>
      <w:r>
        <w:rPr/>
        <w:t>Airports</w:t>
      </w:r>
    </w:p>
    <w:p>
      <w:pPr>
        <w:pStyle w:val="BodyText"/>
        <w:spacing w:line="274" w:lineRule="exact" w:before="95"/>
        <w:ind w:left="250" w:right="249"/>
        <w:jc w:val="both"/>
        <w:rPr>
          <w:sz w:val="16"/>
        </w:rPr>
      </w:pPr>
      <w:hyperlink r:id="rId427">
        <w:r>
          <w:rPr/>
          <w:t>Major airports include the </w:t>
        </w:r>
        <w:r>
          <w:rPr>
            <w:u w:val="single" w:color="AAAAAA"/>
          </w:rPr>
          <w:t>Boise International Airport</w:t>
        </w:r>
        <w:r>
          <w:rPr/>
          <w:t> which serves the southwest region of Idaho and the </w:t>
        </w:r>
        <w:r>
          <w:rPr>
            <w:u w:val="single" w:color="AAAAAA"/>
          </w:rPr>
          <w:t>Spokane</w:t>
        </w:r>
        <w:r>
          <w:rPr/>
          <w:t> </w:t>
        </w:r>
        <w:r>
          <w:rPr>
            <w:u w:val="single" w:color="AAAAAA"/>
          </w:rPr>
          <w:t>International Airport</w:t>
        </w:r>
        <w:r>
          <w:rPr/>
          <w:t> (in </w:t>
        </w:r>
      </w:hyperlink>
      <w:hyperlink r:id="rId428">
        <w:r>
          <w:rPr>
            <w:u w:val="single" w:color="AAAAAA"/>
          </w:rPr>
          <w:t>Spokane, Washington</w:t>
        </w:r>
      </w:hyperlink>
      <w:hyperlink r:id="rId427">
        <w:r>
          <w:rPr/>
          <w:t>) which serves northern Idaho. Other airports with scheduled service are</w:t>
        </w:r>
      </w:hyperlink>
      <w:r>
        <w:rPr/>
        <w:t> the </w:t>
      </w:r>
      <w:hyperlink r:id="rId429">
        <w:r>
          <w:rPr>
            <w:u w:val="single" w:color="AAAAAA"/>
          </w:rPr>
          <w:t>Pullman-Moscow Regional Airport</w:t>
        </w:r>
        <w:r>
          <w:rPr/>
          <w:t> </w:t>
        </w:r>
      </w:hyperlink>
      <w:r>
        <w:rPr/>
        <w:t>serving the </w:t>
      </w:r>
      <w:hyperlink r:id="rId369">
        <w:r>
          <w:rPr>
            <w:u w:val="single" w:color="AAAAAA"/>
          </w:rPr>
          <w:t>Palouse</w:t>
        </w:r>
      </w:hyperlink>
      <w:r>
        <w:rPr/>
        <w:t>; the </w:t>
      </w:r>
      <w:hyperlink r:id="rId430">
        <w:r>
          <w:rPr>
            <w:u w:val="single" w:color="AAAAAA"/>
          </w:rPr>
          <w:t>Lewiston-Nez Perce County Airport</w:t>
        </w:r>
      </w:hyperlink>
      <w:r>
        <w:rPr/>
        <w:t>, serving the Lewis- </w:t>
      </w:r>
      <w:hyperlink r:id="rId431">
        <w:r>
          <w:rPr/>
          <w:t>Clark Valley and north central and west central Idaho; The </w:t>
        </w:r>
        <w:r>
          <w:rPr>
            <w:u w:val="single" w:color="AAAAAA"/>
          </w:rPr>
          <w:t>Magic Valley Regional Airport</w:t>
        </w:r>
        <w:r>
          <w:rPr/>
          <w:t> in Twin Falls; the </w:t>
        </w:r>
        <w:r>
          <w:rPr>
            <w:u w:val="single" w:color="AAAAAA"/>
          </w:rPr>
          <w:t>Idaho Falls</w:t>
        </w:r>
        <w:r>
          <w:rPr/>
          <w:t> </w:t>
        </w:r>
        <w:r>
          <w:rPr>
            <w:u w:val="single" w:color="AAAAAA"/>
          </w:rPr>
          <w:t>Regional Airport</w:t>
        </w:r>
        <w:r>
          <w:rPr/>
          <w:t>; and the </w:t>
        </w:r>
      </w:hyperlink>
      <w:hyperlink r:id="rId432">
        <w:r>
          <w:rPr>
            <w:u w:val="single" w:color="AAAAAA"/>
          </w:rPr>
          <w:t>Pocatello Regional Airport</w:t>
        </w:r>
      </w:hyperlink>
      <w:hyperlink r:id="rId431">
        <w:r>
          <w:rPr/>
          <w:t>.</w:t>
        </w:r>
        <w:r>
          <w:rPr>
            <w:position w:val="8"/>
            <w:sz w:val="16"/>
          </w:rPr>
          <w:t>[85]</w:t>
        </w:r>
      </w:hyperlink>
    </w:p>
    <w:p>
      <w:pPr>
        <w:spacing w:after="0" w:line="274" w:lineRule="exact"/>
        <w:jc w:val="both"/>
        <w:rPr>
          <w:sz w:val="16"/>
        </w:rPr>
        <w:sectPr>
          <w:type w:val="continuous"/>
          <w:pgSz w:w="11900" w:h="16840"/>
          <w:pgMar w:top="640" w:bottom="280" w:left="600" w:right="600"/>
        </w:sectPr>
      </w:pPr>
    </w:p>
    <w:p>
      <w:pPr>
        <w:pStyle w:val="Heading2"/>
        <w:spacing w:before="84"/>
      </w:pPr>
      <w:r>
        <w:rPr/>
        <w:t>Railroads</w:t>
      </w:r>
    </w:p>
    <w:p>
      <w:pPr>
        <w:pStyle w:val="BodyText"/>
        <w:spacing w:line="273" w:lineRule="auto" w:before="119"/>
        <w:ind w:left="250" w:right="249"/>
        <w:jc w:val="both"/>
      </w:pPr>
      <w:hyperlink r:id="rId66">
        <w:r>
          <w:rPr/>
          <w:t>Idaho is served by three transcontinental railroads. The </w:t>
        </w:r>
        <w:r>
          <w:rPr>
            <w:u w:val="single" w:color="AAAAAA"/>
          </w:rPr>
          <w:t>Burlington Northern Santa Fe</w:t>
        </w:r>
        <w:r>
          <w:rPr/>
          <w:t> (BNSF) connects the </w:t>
        </w:r>
        <w:r>
          <w:rPr>
            <w:u w:val="single" w:color="AAAAAA"/>
          </w:rPr>
          <w:t>Idaho</w:t>
        </w:r>
        <w:r>
          <w:rPr/>
          <w:t> </w:t>
        </w:r>
        <w:r>
          <w:rPr>
            <w:u w:val="single" w:color="AAAAAA"/>
          </w:rPr>
          <w:t>Panhandle</w:t>
        </w:r>
        <w:r>
          <w:rPr/>
          <w:t> with </w:t>
        </w:r>
      </w:hyperlink>
      <w:hyperlink r:id="rId433">
        <w:r>
          <w:rPr>
            <w:u w:val="single" w:color="AAAAAA"/>
          </w:rPr>
          <w:t>Seattle</w:t>
        </w:r>
      </w:hyperlink>
      <w:hyperlink r:id="rId66">
        <w:r>
          <w:rPr/>
          <w:t>, </w:t>
        </w:r>
      </w:hyperlink>
      <w:hyperlink r:id="rId434">
        <w:r>
          <w:rPr>
            <w:u w:val="single" w:color="AAAAAA"/>
          </w:rPr>
          <w:t>Portland</w:t>
        </w:r>
      </w:hyperlink>
      <w:hyperlink r:id="rId66">
        <w:r>
          <w:rPr/>
          <w:t>, and </w:t>
        </w:r>
      </w:hyperlink>
      <w:hyperlink r:id="rId428">
        <w:r>
          <w:rPr>
            <w:u w:val="single" w:color="AAAAAA"/>
          </w:rPr>
          <w:t>Spokane</w:t>
        </w:r>
        <w:r>
          <w:rPr/>
          <w:t> </w:t>
        </w:r>
      </w:hyperlink>
      <w:hyperlink r:id="rId66">
        <w:r>
          <w:rPr/>
          <w:t>to the west, and </w:t>
        </w:r>
      </w:hyperlink>
      <w:hyperlink r:id="rId435">
        <w:r>
          <w:rPr>
            <w:u w:val="single" w:color="AAAAAA"/>
          </w:rPr>
          <w:t>Minneapolis</w:t>
        </w:r>
        <w:r>
          <w:rPr/>
          <w:t> </w:t>
        </w:r>
      </w:hyperlink>
      <w:hyperlink r:id="rId66">
        <w:r>
          <w:rPr/>
          <w:t>and Chicago to the east. The </w:t>
        </w:r>
      </w:hyperlink>
      <w:hyperlink r:id="rId436">
        <w:r>
          <w:rPr>
            <w:u w:val="single" w:color="AAAAAA"/>
          </w:rPr>
          <w:t>BNSF</w:t>
        </w:r>
        <w:r>
          <w:rPr/>
          <w:t> </w:t>
        </w:r>
      </w:hyperlink>
      <w:hyperlink r:id="rId66">
        <w:r>
          <w:rPr/>
          <w:t>travels</w:t>
        </w:r>
      </w:hyperlink>
      <w:r>
        <w:rPr/>
        <w:t> through </w:t>
      </w:r>
      <w:hyperlink r:id="rId437">
        <w:r>
          <w:rPr>
            <w:u w:val="single" w:color="AAAAAA"/>
          </w:rPr>
          <w:t>Kootenai</w:t>
        </w:r>
      </w:hyperlink>
      <w:r>
        <w:rPr/>
        <w:t>, </w:t>
      </w:r>
      <w:hyperlink r:id="rId438">
        <w:r>
          <w:rPr>
            <w:u w:val="single" w:color="AAAAAA"/>
          </w:rPr>
          <w:t>Bonner</w:t>
        </w:r>
      </w:hyperlink>
      <w:r>
        <w:rPr/>
        <w:t>, and </w:t>
      </w:r>
      <w:hyperlink r:id="rId439">
        <w:r>
          <w:rPr>
            <w:u w:val="single" w:color="AAAAAA"/>
          </w:rPr>
          <w:t>Boundary</w:t>
        </w:r>
      </w:hyperlink>
      <w:r>
        <w:rPr/>
        <w:t> counties. The </w:t>
      </w:r>
      <w:hyperlink r:id="rId440">
        <w:r>
          <w:rPr>
            <w:u w:val="single" w:color="AAAAAA"/>
          </w:rPr>
          <w:t>Union Pacific Railroad</w:t>
        </w:r>
      </w:hyperlink>
      <w:r>
        <w:rPr/>
        <w:t> crosses North Idaho entering from </w:t>
      </w:r>
      <w:hyperlink r:id="rId440">
        <w:r>
          <w:rPr/>
          <w:t>Canada through </w:t>
        </w:r>
        <w:r>
          <w:rPr>
            <w:u w:val="single" w:color="AAAAAA"/>
          </w:rPr>
          <w:t>Boundary</w:t>
        </w:r>
        <w:r>
          <w:rPr/>
          <w:t> and </w:t>
        </w:r>
        <w:r>
          <w:rPr>
            <w:u w:val="single" w:color="AAAAAA"/>
          </w:rPr>
          <w:t>Bonner</w:t>
        </w:r>
        <w:r>
          <w:rPr/>
          <w:t>, and proceeding to </w:t>
        </w:r>
        <w:r>
          <w:rPr>
            <w:u w:val="single" w:color="AAAAAA"/>
          </w:rPr>
          <w:t>Spokane</w:t>
        </w:r>
        <w:r>
          <w:rPr/>
          <w:t>. </w:t>
        </w:r>
        <w:r>
          <w:rPr>
            <w:u w:val="single" w:color="AAAAAA"/>
          </w:rPr>
          <w:t>Canadian Pacific Railway</w:t>
        </w:r>
        <w:r>
          <w:rPr/>
          <w:t> uses </w:t>
        </w:r>
        <w:r>
          <w:rPr>
            <w:u w:val="single" w:color="AAAAAA"/>
          </w:rPr>
          <w:t>Union Pacific</w:t>
        </w:r>
        <w:r>
          <w:rPr/>
          <w:t> </w:t>
        </w:r>
        <w:r>
          <w:rPr>
            <w:u w:val="single" w:color="AAAAAA"/>
          </w:rPr>
          <w:t>Railroad</w:t>
        </w:r>
        <w:r>
          <w:rPr/>
          <w:t> tracks in North Idaho carrying products from</w:t>
        </w:r>
      </w:hyperlink>
      <w:r>
        <w:rPr/>
        <w:t> </w:t>
      </w:r>
      <w:hyperlink r:id="rId441">
        <w:r>
          <w:rPr>
            <w:u w:val="single" w:color="AAAAAA"/>
          </w:rPr>
          <w:t>Alberta</w:t>
        </w:r>
      </w:hyperlink>
      <w:r>
        <w:rPr/>
        <w:t> </w:t>
      </w:r>
      <w:hyperlink r:id="rId440">
        <w:r>
          <w:rPr/>
          <w:t>to</w:t>
        </w:r>
      </w:hyperlink>
      <w:r>
        <w:rPr/>
        <w:t> </w:t>
      </w:r>
      <w:hyperlink r:id="rId428">
        <w:r>
          <w:rPr>
            <w:u w:val="single" w:color="AAAAAA"/>
          </w:rPr>
          <w:t>Spokane</w:t>
        </w:r>
      </w:hyperlink>
      <w:r>
        <w:rPr/>
        <w:t> </w:t>
      </w:r>
      <w:hyperlink r:id="rId440">
        <w:r>
          <w:rPr/>
          <w:t>and</w:t>
        </w:r>
      </w:hyperlink>
      <w:r>
        <w:rPr/>
        <w:t> </w:t>
      </w:r>
      <w:hyperlink r:id="rId434">
        <w:r>
          <w:rPr>
            <w:u w:val="single" w:color="AAAAAA"/>
          </w:rPr>
          <w:t>Portland, Oregon</w:t>
        </w:r>
      </w:hyperlink>
      <w:hyperlink r:id="rId440">
        <w:r>
          <w:rPr/>
          <w:t>.</w:t>
        </w:r>
      </w:hyperlink>
      <w:r>
        <w:rPr/>
        <w:t> </w:t>
      </w:r>
      <w:hyperlink r:id="rId442">
        <w:r>
          <w:rPr>
            <w:u w:val="single" w:color="AAAAAA"/>
          </w:rPr>
          <w:t>Amtrak</w:t>
        </w:r>
      </w:hyperlink>
      <w:hyperlink r:id="rId440">
        <w:r>
          <w:rPr/>
          <w:t>'s Empire</w:t>
        </w:r>
      </w:hyperlink>
      <w:r>
        <w:rPr/>
        <w:t> </w:t>
      </w:r>
      <w:hyperlink r:id="rId443">
        <w:r>
          <w:rPr/>
          <w:t>Builder crosses northern Idaho, with its only stop being in </w:t>
        </w:r>
        <w:r>
          <w:rPr>
            <w:u w:val="single" w:color="AAAAAA"/>
          </w:rPr>
          <w:t>Sandpoint</w:t>
        </w:r>
        <w:r>
          <w:rPr/>
          <w:t>. </w:t>
        </w:r>
        <w:r>
          <w:rPr>
            <w:u w:val="single" w:color="AAAAAA"/>
          </w:rPr>
          <w:t>Montana Rail Link</w:t>
        </w:r>
        <w:r>
          <w:rPr/>
          <w:t> also operates between </w:t>
        </w:r>
        <w:r>
          <w:rPr>
            <w:u w:val="single" w:color="AAAAAA"/>
          </w:rPr>
          <w:t>Billings,</w:t>
        </w:r>
        <w:r>
          <w:rPr/>
          <w:t> </w:t>
        </w:r>
        <w:r>
          <w:rPr>
            <w:u w:val="single" w:color="AAAAAA"/>
          </w:rPr>
          <w:t>Montana</w:t>
        </w:r>
        <w:r>
          <w:rPr/>
          <w:t> and </w:t>
        </w:r>
      </w:hyperlink>
      <w:hyperlink r:id="rId179">
        <w:r>
          <w:rPr>
            <w:u w:val="single" w:color="AAAAAA"/>
          </w:rPr>
          <w:t>Sandpoint, Idaho</w:t>
        </w:r>
      </w:hyperlink>
    </w:p>
    <w:p>
      <w:pPr>
        <w:pStyle w:val="BodyText"/>
        <w:spacing w:before="6"/>
        <w:ind w:left="0"/>
        <w:rPr>
          <w:sz w:val="17"/>
        </w:rPr>
      </w:pPr>
    </w:p>
    <w:p>
      <w:pPr>
        <w:pStyle w:val="BodyText"/>
        <w:spacing w:line="273" w:lineRule="auto"/>
        <w:ind w:left="250" w:right="255"/>
        <w:jc w:val="both"/>
      </w:pPr>
      <w:r>
        <w:rPr/>
        <w:t>The </w:t>
      </w:r>
      <w:hyperlink r:id="rId440">
        <w:r>
          <w:rPr>
            <w:u w:val="single" w:color="AAAAAA"/>
          </w:rPr>
          <w:t>Union Pacific Railroad</w:t>
        </w:r>
        <w:r>
          <w:rPr/>
          <w:t> </w:t>
        </w:r>
      </w:hyperlink>
      <w:r>
        <w:rPr/>
        <w:t>also crosses southern Idaho traveling between Portland, Oregon, Green River, </w:t>
      </w:r>
      <w:hyperlink r:id="rId51">
        <w:r>
          <w:rPr>
            <w:u w:val="single" w:color="AAAAAA"/>
          </w:rPr>
          <w:t>Wyoming</w:t>
        </w:r>
      </w:hyperlink>
      <w:r>
        <w:rPr/>
        <w:t>,</w:t>
      </w:r>
      <w:r>
        <w:rPr>
          <w:spacing w:val="-29"/>
        </w:rPr>
        <w:t> </w:t>
      </w:r>
      <w:r>
        <w:rPr/>
        <w:t>and </w:t>
      </w:r>
      <w:hyperlink r:id="rId444">
        <w:r>
          <w:rPr>
            <w:u w:val="single" w:color="AAAAAA"/>
          </w:rPr>
          <w:t>Ogden, Utah</w:t>
        </w:r>
        <w:r>
          <w:rPr/>
          <w:t> </w:t>
        </w:r>
      </w:hyperlink>
      <w:r>
        <w:rPr/>
        <w:t>and serves </w:t>
      </w:r>
      <w:hyperlink r:id="rId27">
        <w:r>
          <w:rPr>
            <w:u w:val="single" w:color="AAAAAA"/>
          </w:rPr>
          <w:t>Boise</w:t>
        </w:r>
      </w:hyperlink>
      <w:r>
        <w:rPr/>
        <w:t>, </w:t>
      </w:r>
      <w:hyperlink r:id="rId260">
        <w:r>
          <w:rPr>
            <w:u w:val="single" w:color="AAAAAA"/>
          </w:rPr>
          <w:t>Nampa</w:t>
        </w:r>
      </w:hyperlink>
      <w:r>
        <w:rPr/>
        <w:t>, </w:t>
      </w:r>
      <w:hyperlink r:id="rId173">
        <w:r>
          <w:rPr>
            <w:spacing w:val="-4"/>
            <w:u w:val="single" w:color="AAAAAA"/>
          </w:rPr>
          <w:t>Twin </w:t>
        </w:r>
        <w:r>
          <w:rPr>
            <w:u w:val="single" w:color="AAAAAA"/>
          </w:rPr>
          <w:t>Falls</w:t>
        </w:r>
      </w:hyperlink>
      <w:r>
        <w:rPr/>
        <w:t>, and</w:t>
      </w:r>
      <w:r>
        <w:rPr>
          <w:spacing w:val="-8"/>
        </w:rPr>
        <w:t> </w:t>
      </w:r>
      <w:hyperlink r:id="rId172">
        <w:r>
          <w:rPr>
            <w:u w:val="single" w:color="AAAAAA"/>
          </w:rPr>
          <w:t>Pocatello</w:t>
        </w:r>
      </w:hyperlink>
      <w:r>
        <w:rPr/>
        <w:t>.</w:t>
      </w:r>
    </w:p>
    <w:p>
      <w:pPr>
        <w:pStyle w:val="BodyText"/>
        <w:spacing w:before="5"/>
        <w:ind w:left="0"/>
        <w:rPr>
          <w:sz w:val="26"/>
        </w:rPr>
      </w:pPr>
    </w:p>
    <w:p>
      <w:pPr>
        <w:pStyle w:val="Heading2"/>
      </w:pPr>
      <w:r>
        <w:rPr/>
        <w:t>Ports</w:t>
      </w:r>
    </w:p>
    <w:p>
      <w:pPr>
        <w:pStyle w:val="BodyText"/>
        <w:spacing w:line="273" w:lineRule="auto" w:before="119"/>
        <w:ind w:left="250" w:right="247"/>
      </w:pPr>
      <w:r>
        <w:rPr/>
        <w:t>The Port of </w:t>
      </w:r>
      <w:hyperlink r:id="rId78">
        <w:r>
          <w:rPr>
            <w:u w:val="single" w:color="AAAAAA"/>
          </w:rPr>
          <w:t>Lewiston</w:t>
        </w:r>
        <w:r>
          <w:rPr/>
          <w:t> </w:t>
        </w:r>
      </w:hyperlink>
      <w:r>
        <w:rPr/>
        <w:t>is the farthest inland Pacific port on the west coast. A series of dams and locks on the </w:t>
      </w:r>
      <w:hyperlink r:id="rId76">
        <w:r>
          <w:rPr>
            <w:u w:val="single" w:color="AAAAAA"/>
          </w:rPr>
          <w:t>Snake River</w:t>
        </w:r>
      </w:hyperlink>
      <w:r>
        <w:rPr/>
        <w:t> and </w:t>
      </w:r>
      <w:hyperlink r:id="rId137">
        <w:r>
          <w:rPr>
            <w:u w:val="single" w:color="AAAAAA"/>
          </w:rPr>
          <w:t>Columbia River</w:t>
        </w:r>
        <w:r>
          <w:rPr/>
          <w:t> </w:t>
        </w:r>
      </w:hyperlink>
      <w:r>
        <w:rPr/>
        <w:t>facilitate barge travel from Lewiston to </w:t>
      </w:r>
      <w:hyperlink r:id="rId434">
        <w:r>
          <w:rPr>
            <w:u w:val="single" w:color="AAAAAA"/>
          </w:rPr>
          <w:t>Portland</w:t>
        </w:r>
      </w:hyperlink>
      <w:r>
        <w:rPr/>
        <w:t>, where goods are loaded on ocean-going vessels.</w:t>
      </w:r>
    </w:p>
    <w:p>
      <w:pPr>
        <w:pStyle w:val="BodyText"/>
        <w:spacing w:before="5"/>
        <w:ind w:left="0"/>
        <w:rPr>
          <w:sz w:val="23"/>
        </w:rPr>
      </w:pPr>
    </w:p>
    <w:p>
      <w:pPr>
        <w:pStyle w:val="Heading1"/>
      </w:pPr>
      <w:r>
        <w:rPr/>
        <w:pict>
          <v:line style="position:absolute;mso-position-horizontal-relative:page;mso-position-vertical-relative:paragraph;z-index:1064;mso-wrap-distance-left:0;mso-wrap-distance-right:0" from="42.529335pt,20.346979pt" to="552.470604pt,20.346979pt" stroked="true" strokeweight="1.305868pt" strokecolor="#000000">
            <v:stroke dashstyle="solid"/>
            <w10:wrap type="topAndBottom"/>
          </v:line>
        </w:pict>
      </w:r>
      <w:r>
        <w:rPr/>
        <w:t>Law and government</w:t>
      </w:r>
    </w:p>
    <w:p>
      <w:pPr>
        <w:pStyle w:val="BodyText"/>
        <w:spacing w:before="5"/>
        <w:ind w:left="0"/>
        <w:rPr>
          <w:b/>
          <w:sz w:val="33"/>
        </w:rPr>
      </w:pPr>
    </w:p>
    <w:p>
      <w:pPr>
        <w:pStyle w:val="Heading2"/>
        <w:spacing w:before="0"/>
      </w:pPr>
      <w:r>
        <w:rPr/>
        <w:drawing>
          <wp:anchor distT="0" distB="0" distL="0" distR="0" allowOverlap="1" layoutInCell="1" locked="0" behindDoc="0" simplePos="0" relativeHeight="3136">
            <wp:simplePos x="0" y="0"/>
            <wp:positionH relativeFrom="page">
              <wp:posOffset>5142326</wp:posOffset>
            </wp:positionH>
            <wp:positionV relativeFrom="paragraph">
              <wp:posOffset>-105814</wp:posOffset>
            </wp:positionV>
            <wp:extent cx="1824296" cy="2404755"/>
            <wp:effectExtent l="0" t="0" r="0" b="0"/>
            <wp:wrapNone/>
            <wp:docPr id="47" name="image37.png" descr=""/>
            <wp:cNvGraphicFramePr>
              <a:graphicFrameLocks noChangeAspect="1"/>
            </wp:cNvGraphicFramePr>
            <a:graphic>
              <a:graphicData uri="http://schemas.openxmlformats.org/drawingml/2006/picture">
                <pic:pic>
                  <pic:nvPicPr>
                    <pic:cNvPr id="48" name="image37.png"/>
                    <pic:cNvPicPr/>
                  </pic:nvPicPr>
                  <pic:blipFill>
                    <a:blip r:embed="rId445" cstate="print"/>
                    <a:stretch>
                      <a:fillRect/>
                    </a:stretch>
                  </pic:blipFill>
                  <pic:spPr>
                    <a:xfrm>
                      <a:off x="0" y="0"/>
                      <a:ext cx="1824296" cy="2404755"/>
                    </a:xfrm>
                    <a:prstGeom prst="rect">
                      <a:avLst/>
                    </a:prstGeom>
                  </pic:spPr>
                </pic:pic>
              </a:graphicData>
            </a:graphic>
          </wp:anchor>
        </w:drawing>
      </w:r>
      <w:r>
        <w:rPr/>
        <w:t>State constitution</w:t>
      </w:r>
    </w:p>
    <w:p>
      <w:pPr>
        <w:pStyle w:val="BodyText"/>
        <w:spacing w:line="274" w:lineRule="exact" w:before="96"/>
        <w:ind w:left="250" w:right="3572"/>
        <w:jc w:val="both"/>
        <w:rPr>
          <w:sz w:val="16"/>
        </w:rPr>
      </w:pPr>
      <w:r>
        <w:rPr/>
        <w:t>The constitution of Idaho is roughly modeled on the national constitution with several additions. The constitution defines the form and functions of the state government, and may be amended through </w:t>
      </w:r>
      <w:hyperlink r:id="rId446">
        <w:r>
          <w:rPr>
            <w:u w:val="single" w:color="AAAAAA"/>
          </w:rPr>
          <w:t>plebiscite</w:t>
        </w:r>
      </w:hyperlink>
      <w:r>
        <w:rPr/>
        <w:t>. Notably, the state constitution presently requires the state government to maintain a balanced budget. As result, Idaho has limited debt (construction bonds, etc.).</w:t>
      </w:r>
      <w:r>
        <w:rPr>
          <w:position w:val="8"/>
          <w:sz w:val="16"/>
        </w:rPr>
        <w:t>[86]</w:t>
      </w:r>
    </w:p>
    <w:p>
      <w:pPr>
        <w:pStyle w:val="BodyText"/>
        <w:ind w:left="0"/>
        <w:rPr>
          <w:sz w:val="37"/>
        </w:rPr>
      </w:pPr>
    </w:p>
    <w:p>
      <w:pPr>
        <w:pStyle w:val="Heading2"/>
        <w:spacing w:before="0"/>
      </w:pPr>
      <w:r>
        <w:rPr/>
        <w:t>Idaho Code and Statutes</w:t>
      </w:r>
    </w:p>
    <w:p>
      <w:pPr>
        <w:pStyle w:val="BodyText"/>
        <w:spacing w:line="256" w:lineRule="auto" w:before="119"/>
        <w:ind w:left="250" w:right="3572"/>
        <w:jc w:val="both"/>
        <w:rPr>
          <w:sz w:val="16"/>
        </w:rPr>
      </w:pPr>
      <w:r>
        <w:rPr/>
        <w:t>All of Idaho's state laws are contained in the Idaho Code and Statutes. The code</w:t>
      </w:r>
      <w:r>
        <w:rPr>
          <w:spacing w:val="-31"/>
        </w:rPr>
        <w:t> </w:t>
      </w:r>
      <w:r>
        <w:rPr/>
        <w:t>is amended through the legislature with the approval of the governor. Idaho still operates under its original (1889) state</w:t>
      </w:r>
      <w:r>
        <w:rPr>
          <w:spacing w:val="-7"/>
        </w:rPr>
        <w:t> </w:t>
      </w:r>
      <w:r>
        <w:rPr/>
        <w:t>constitution.</w:t>
      </w:r>
      <w:r>
        <w:rPr>
          <w:position w:val="8"/>
          <w:sz w:val="16"/>
        </w:rPr>
        <w:t>[86]</w:t>
      </w:r>
    </w:p>
    <w:p>
      <w:pPr>
        <w:pStyle w:val="BodyText"/>
        <w:spacing w:before="5"/>
        <w:ind w:left="0"/>
        <w:rPr>
          <w:sz w:val="17"/>
        </w:rPr>
      </w:pPr>
    </w:p>
    <w:p>
      <w:pPr>
        <w:spacing w:after="0"/>
        <w:rPr>
          <w:sz w:val="17"/>
        </w:rPr>
        <w:sectPr>
          <w:pgSz w:w="11900" w:h="16840"/>
          <w:pgMar w:top="640" w:bottom="280" w:left="600" w:right="600"/>
        </w:sectPr>
      </w:pPr>
    </w:p>
    <w:p>
      <w:pPr>
        <w:pStyle w:val="Heading2"/>
        <w:spacing w:before="216"/>
      </w:pPr>
      <w:r>
        <w:rPr/>
        <w:t>State government</w:t>
      </w:r>
    </w:p>
    <w:p>
      <w:pPr>
        <w:pStyle w:val="BodyText"/>
        <w:spacing w:before="118"/>
        <w:ind w:left="250"/>
      </w:pPr>
      <w:r>
        <w:rPr/>
        <w:t>The constitution of Idaho provides for three branches of government: the</w:t>
      </w:r>
    </w:p>
    <w:p>
      <w:pPr>
        <w:spacing w:before="99"/>
        <w:ind w:left="276" w:right="0" w:firstLine="0"/>
        <w:jc w:val="left"/>
        <w:rPr>
          <w:sz w:val="17"/>
        </w:rPr>
      </w:pPr>
      <w:r>
        <w:rPr/>
        <w:br w:type="column"/>
      </w:r>
      <w:r>
        <w:rPr>
          <w:color w:val="666666"/>
          <w:sz w:val="17"/>
        </w:rPr>
        <w:t>The </w:t>
      </w:r>
      <w:hyperlink r:id="rId447">
        <w:r>
          <w:rPr>
            <w:color w:val="666666"/>
            <w:sz w:val="17"/>
          </w:rPr>
          <w:t>Idaho State Capitol </w:t>
        </w:r>
      </w:hyperlink>
      <w:r>
        <w:rPr>
          <w:color w:val="666666"/>
          <w:sz w:val="17"/>
        </w:rPr>
        <w:t>in </w:t>
      </w:r>
      <w:hyperlink r:id="rId27">
        <w:r>
          <w:rPr>
            <w:color w:val="666666"/>
            <w:sz w:val="17"/>
          </w:rPr>
          <w:t>Boise</w:t>
        </w:r>
      </w:hyperlink>
    </w:p>
    <w:p>
      <w:pPr>
        <w:spacing w:after="0"/>
        <w:jc w:val="left"/>
        <w:rPr>
          <w:sz w:val="17"/>
        </w:rPr>
        <w:sectPr>
          <w:type w:val="continuous"/>
          <w:pgSz w:w="11900" w:h="16840"/>
          <w:pgMar w:top="640" w:bottom="280" w:left="600" w:right="600"/>
          <w:cols w:num="2" w:equalWidth="0">
            <w:col w:w="7167" w:space="81"/>
            <w:col w:w="3452"/>
          </w:cols>
        </w:sectPr>
      </w:pPr>
    </w:p>
    <w:p>
      <w:pPr>
        <w:pStyle w:val="BodyText"/>
        <w:spacing w:line="273" w:lineRule="auto" w:before="33"/>
        <w:ind w:left="250" w:right="251"/>
        <w:jc w:val="both"/>
      </w:pPr>
      <w:r>
        <w:rPr/>
        <w:t>executive, legislative and judicial branches. Idaho has a </w:t>
      </w:r>
      <w:hyperlink r:id="rId448">
        <w:r>
          <w:rPr>
            <w:u w:val="single" w:color="AAAAAA"/>
          </w:rPr>
          <w:t>bicameral</w:t>
        </w:r>
        <w:r>
          <w:rPr/>
          <w:t> </w:t>
        </w:r>
      </w:hyperlink>
      <w:r>
        <w:rPr/>
        <w:t>legislature, elected from 35 legislative districts, each represented by one senator and two representatives.</w:t>
      </w:r>
    </w:p>
    <w:p>
      <w:pPr>
        <w:pStyle w:val="BodyText"/>
        <w:ind w:left="0"/>
        <w:rPr>
          <w:sz w:val="18"/>
        </w:rPr>
      </w:pPr>
    </w:p>
    <w:p>
      <w:pPr>
        <w:pStyle w:val="BodyText"/>
        <w:spacing w:line="273" w:lineRule="auto"/>
        <w:ind w:left="250" w:right="253"/>
        <w:jc w:val="both"/>
      </w:pPr>
      <w:r>
        <w:rPr/>
        <w:t>Since 1946, statewide elected constitutional officers have been elected to four-year terms. They include: </w:t>
      </w:r>
      <w:hyperlink r:id="rId449">
        <w:r>
          <w:rPr>
            <w:u w:val="single" w:color="AAAAAA"/>
          </w:rPr>
          <w:t>Governor</w:t>
        </w:r>
      </w:hyperlink>
      <w:r>
        <w:rPr/>
        <w:t>, </w:t>
      </w:r>
      <w:hyperlink r:id="rId33">
        <w:r>
          <w:rPr>
            <w:u w:val="single" w:color="AAAAAA"/>
          </w:rPr>
          <w:t>Lieutenant Governor</w:t>
        </w:r>
      </w:hyperlink>
      <w:r>
        <w:rPr/>
        <w:t>, </w:t>
      </w:r>
      <w:hyperlink r:id="rId450">
        <w:r>
          <w:rPr>
            <w:u w:val="single" w:color="AAAAAA"/>
          </w:rPr>
          <w:t>Secretary of State</w:t>
        </w:r>
      </w:hyperlink>
      <w:r>
        <w:rPr/>
        <w:t>, </w:t>
      </w:r>
      <w:hyperlink r:id="rId451">
        <w:r>
          <w:rPr>
            <w:u w:val="single" w:color="AAAAAA"/>
          </w:rPr>
          <w:t>Idaho state controller</w:t>
        </w:r>
        <w:r>
          <w:rPr/>
          <w:t> </w:t>
        </w:r>
      </w:hyperlink>
      <w:r>
        <w:rPr/>
        <w:t>(Auditor before 1994), Treasurer, </w:t>
      </w:r>
      <w:hyperlink r:id="rId452">
        <w:r>
          <w:rPr>
            <w:u w:val="single" w:color="AAAAAA"/>
          </w:rPr>
          <w:t>Attorney General</w:t>
        </w:r>
      </w:hyperlink>
      <w:r>
        <w:rPr/>
        <w:t>, and Superintendent of Public Instruction.</w:t>
      </w:r>
    </w:p>
    <w:p>
      <w:pPr>
        <w:pStyle w:val="BodyText"/>
        <w:spacing w:before="10"/>
        <w:ind w:left="0"/>
        <w:rPr>
          <w:sz w:val="17"/>
        </w:rPr>
      </w:pPr>
    </w:p>
    <w:p>
      <w:pPr>
        <w:pStyle w:val="BodyText"/>
        <w:spacing w:line="273" w:lineRule="auto"/>
        <w:ind w:left="250" w:right="253"/>
        <w:jc w:val="both"/>
      </w:pPr>
      <w:r>
        <w:rPr/>
        <w:t>Last contested in 1966, Inspector of Mines was an originally elected constitutional office. Afterward it was an appointed position and ultimately done away with entirely in 1974.</w:t>
      </w:r>
    </w:p>
    <w:p>
      <w:pPr>
        <w:pStyle w:val="BodyText"/>
        <w:ind w:left="0"/>
        <w:rPr>
          <w:sz w:val="18"/>
        </w:rPr>
      </w:pPr>
    </w:p>
    <w:p>
      <w:pPr>
        <w:pStyle w:val="BodyText"/>
        <w:ind w:left="250"/>
        <w:jc w:val="both"/>
      </w:pPr>
      <w:r>
        <w:rPr/>
        <w:t>Idaho's government has an </w:t>
      </w:r>
      <w:hyperlink r:id="rId453">
        <w:r>
          <w:rPr>
            <w:u w:val="single" w:color="AAAAAA"/>
          </w:rPr>
          <w:t>alcohol monopoly</w:t>
        </w:r>
      </w:hyperlink>
      <w:r>
        <w:rPr/>
        <w:t>.</w:t>
      </w:r>
    </w:p>
    <w:p>
      <w:pPr>
        <w:pStyle w:val="BodyText"/>
        <w:spacing w:before="9"/>
        <w:ind w:left="0"/>
        <w:rPr>
          <w:sz w:val="28"/>
        </w:rPr>
      </w:pPr>
    </w:p>
    <w:p>
      <w:pPr>
        <w:pStyle w:val="Heading3"/>
        <w:spacing w:before="93"/>
      </w:pPr>
      <w:r>
        <w:rPr/>
        <w:t>Executive branch</w:t>
      </w:r>
    </w:p>
    <w:p>
      <w:pPr>
        <w:pStyle w:val="BodyText"/>
        <w:spacing w:line="273" w:lineRule="auto" w:before="99"/>
        <w:ind w:left="250" w:right="248"/>
        <w:jc w:val="both"/>
      </w:pPr>
      <w:r>
        <w:rPr/>
        <w:t>The governor of Idaho serves a four-year term, and is elected during what is nationally referred to as midterm elections. As such, the governor is not elected in the same election year as the president of the United States. The current governor is </w:t>
      </w:r>
      <w:hyperlink r:id="rId32">
        <w:r>
          <w:rPr>
            <w:u w:val="single" w:color="AAAAAA"/>
          </w:rPr>
          <w:t>Republica</w:t>
        </w:r>
      </w:hyperlink>
      <w:r>
        <w:rPr>
          <w:u w:val="single" w:color="AAAAAA"/>
        </w:rPr>
        <w:t>n </w:t>
      </w:r>
      <w:hyperlink r:id="rId31">
        <w:r>
          <w:rPr>
            <w:u w:val="single" w:color="AAAAAA"/>
          </w:rPr>
          <w:t>Brad Little</w:t>
        </w:r>
      </w:hyperlink>
      <w:r>
        <w:rPr/>
        <w:t>, who was elected in 2018.</w:t>
      </w:r>
    </w:p>
    <w:p>
      <w:pPr>
        <w:pStyle w:val="BodyText"/>
        <w:spacing w:before="8"/>
        <w:ind w:left="0"/>
        <w:rPr>
          <w:sz w:val="25"/>
        </w:rPr>
      </w:pPr>
    </w:p>
    <w:p>
      <w:pPr>
        <w:pStyle w:val="Heading3"/>
        <w:spacing w:before="92"/>
      </w:pPr>
      <w:r>
        <w:rPr/>
        <w:t>Legislative branch</w:t>
      </w:r>
    </w:p>
    <w:p>
      <w:pPr>
        <w:spacing w:after="0"/>
        <w:sectPr>
          <w:type w:val="continuous"/>
          <w:pgSz w:w="11900" w:h="16840"/>
          <w:pgMar w:top="640" w:bottom="280" w:left="600" w:right="600"/>
        </w:sectPr>
      </w:pPr>
    </w:p>
    <w:p>
      <w:pPr>
        <w:pStyle w:val="BodyText"/>
        <w:spacing w:line="273" w:lineRule="auto" w:before="74"/>
        <w:ind w:left="250" w:right="39"/>
        <w:jc w:val="both"/>
      </w:pPr>
      <w:r>
        <w:rPr/>
        <w:t>Idaho's </w:t>
      </w:r>
      <w:hyperlink r:id="rId454">
        <w:r>
          <w:rPr>
            <w:u w:val="single" w:color="AAAAAA"/>
          </w:rPr>
          <w:t>legislature</w:t>
        </w:r>
      </w:hyperlink>
      <w:r>
        <w:rPr/>
        <w:t> is part-time. However, the session may be extended if necessary, and often is. Because of this, Idaho's legislators are considered "citizen legislators", meaning their position as a legislator is not their main occupation.</w:t>
      </w:r>
    </w:p>
    <w:p>
      <w:pPr>
        <w:pStyle w:val="BodyText"/>
        <w:spacing w:before="10"/>
        <w:ind w:left="0"/>
        <w:rPr>
          <w:sz w:val="17"/>
        </w:rPr>
      </w:pPr>
    </w:p>
    <w:p>
      <w:pPr>
        <w:pStyle w:val="BodyText"/>
        <w:spacing w:line="273" w:lineRule="auto"/>
        <w:ind w:left="250" w:right="45"/>
        <w:jc w:val="both"/>
      </w:pPr>
      <w:r>
        <w:rPr/>
        <w:t>Terms for both the </w:t>
      </w:r>
      <w:hyperlink r:id="rId38">
        <w:r>
          <w:rPr>
            <w:u w:val="single" w:color="AAAAAA"/>
          </w:rPr>
          <w:t>Senate</w:t>
        </w:r>
      </w:hyperlink>
      <w:r>
        <w:rPr/>
        <w:t> and </w:t>
      </w:r>
      <w:hyperlink r:id="rId40">
        <w:r>
          <w:rPr>
            <w:u w:val="single" w:color="AAAAAA"/>
          </w:rPr>
          <w:t>House of Representatives</w:t>
        </w:r>
      </w:hyperlink>
      <w:r>
        <w:rPr/>
        <w:t> are two years. Legislative elections occur every even numbered year.</w:t>
      </w:r>
    </w:p>
    <w:p>
      <w:pPr>
        <w:pStyle w:val="BodyText"/>
        <w:ind w:left="0"/>
        <w:rPr>
          <w:sz w:val="18"/>
        </w:rPr>
      </w:pPr>
    </w:p>
    <w:p>
      <w:pPr>
        <w:pStyle w:val="BodyText"/>
        <w:spacing w:line="273" w:lineRule="auto"/>
        <w:ind w:left="250" w:right="38"/>
        <w:jc w:val="both"/>
      </w:pPr>
      <w:r>
        <w:rPr/>
        <w:t>The Idaho Legislature has been continuously controlled by the Republican Party since the late 1950s, although Democratic legislators are routinely elected from </w:t>
      </w:r>
      <w:hyperlink r:id="rId27">
        <w:r>
          <w:rPr>
            <w:u w:val="single" w:color="AAAAAA"/>
          </w:rPr>
          <w:t>Boise</w:t>
        </w:r>
      </w:hyperlink>
      <w:r>
        <w:rPr/>
        <w:t>, </w:t>
      </w:r>
      <w:hyperlink r:id="rId172">
        <w:r>
          <w:rPr>
            <w:u w:val="single" w:color="AAAAAA"/>
          </w:rPr>
          <w:t>Pocatello</w:t>
        </w:r>
      </w:hyperlink>
      <w:r>
        <w:rPr/>
        <w:t>, </w:t>
      </w:r>
      <w:hyperlink r:id="rId455">
        <w:r>
          <w:rPr>
            <w:u w:val="single" w:color="AAAAAA"/>
          </w:rPr>
          <w:t>Blaine County</w:t>
        </w:r>
        <w:r>
          <w:rPr/>
          <w:t> </w:t>
        </w:r>
      </w:hyperlink>
      <w:r>
        <w:rPr/>
        <w:t>and the northern Panhandle.</w:t>
      </w:r>
    </w:p>
    <w:p>
      <w:pPr>
        <w:pStyle w:val="BodyText"/>
        <w:spacing w:before="8" w:after="39"/>
        <w:ind w:left="0"/>
        <w:rPr>
          <w:sz w:val="16"/>
        </w:rPr>
      </w:pPr>
      <w:r>
        <w:rPr/>
        <w:br w:type="column"/>
      </w:r>
      <w:r>
        <w:rPr>
          <w:sz w:val="16"/>
        </w:rPr>
      </w:r>
    </w:p>
    <w:p>
      <w:pPr>
        <w:pStyle w:val="BodyText"/>
        <w:ind w:left="250"/>
        <w:rPr>
          <w:sz w:val="20"/>
        </w:rPr>
      </w:pPr>
      <w:r>
        <w:rPr>
          <w:sz w:val="20"/>
        </w:rPr>
        <w:drawing>
          <wp:inline distT="0" distB="0" distL="0" distR="0">
            <wp:extent cx="1823084" cy="1301019"/>
            <wp:effectExtent l="0" t="0" r="0" b="0"/>
            <wp:docPr id="49" name="image38.png" descr=""/>
            <wp:cNvGraphicFramePr>
              <a:graphicFrameLocks noChangeAspect="1"/>
            </wp:cNvGraphicFramePr>
            <a:graphic>
              <a:graphicData uri="http://schemas.openxmlformats.org/drawingml/2006/picture">
                <pic:pic>
                  <pic:nvPicPr>
                    <pic:cNvPr id="50" name="image38.png"/>
                    <pic:cNvPicPr/>
                  </pic:nvPicPr>
                  <pic:blipFill>
                    <a:blip r:embed="rId456" cstate="print"/>
                    <a:stretch>
                      <a:fillRect/>
                    </a:stretch>
                  </pic:blipFill>
                  <pic:spPr>
                    <a:xfrm>
                      <a:off x="0" y="0"/>
                      <a:ext cx="1823084" cy="1301019"/>
                    </a:xfrm>
                    <a:prstGeom prst="rect">
                      <a:avLst/>
                    </a:prstGeom>
                  </pic:spPr>
                </pic:pic>
              </a:graphicData>
            </a:graphic>
          </wp:inline>
        </w:drawing>
      </w:r>
      <w:r>
        <w:rPr>
          <w:sz w:val="20"/>
        </w:rPr>
      </w:r>
    </w:p>
    <w:p>
      <w:pPr>
        <w:spacing w:line="288" w:lineRule="auto" w:before="50"/>
        <w:ind w:left="276" w:right="1256" w:firstLine="0"/>
        <w:jc w:val="left"/>
        <w:rPr>
          <w:sz w:val="17"/>
        </w:rPr>
      </w:pPr>
      <w:r>
        <w:rPr>
          <w:color w:val="666666"/>
          <w:sz w:val="17"/>
        </w:rPr>
        <w:t>Chamber of the House of Representatives in 2018</w:t>
      </w:r>
    </w:p>
    <w:p>
      <w:pPr>
        <w:spacing w:after="0" w:line="288" w:lineRule="auto"/>
        <w:jc w:val="left"/>
        <w:rPr>
          <w:sz w:val="17"/>
        </w:rPr>
        <w:sectPr>
          <w:pgSz w:w="11900" w:h="16840"/>
          <w:pgMar w:top="640" w:bottom="280" w:left="600" w:right="600"/>
          <w:cols w:num="2" w:equalWidth="0">
            <w:col w:w="7167" w:space="81"/>
            <w:col w:w="3452"/>
          </w:cols>
        </w:sectPr>
      </w:pPr>
    </w:p>
    <w:p>
      <w:pPr>
        <w:spacing w:line="240" w:lineRule="auto" w:before="1"/>
        <w:rPr>
          <w:sz w:val="16"/>
        </w:rPr>
      </w:pPr>
    </w:p>
    <w:p>
      <w:pPr>
        <w:pStyle w:val="Heading3"/>
        <w:spacing w:before="92"/>
      </w:pPr>
      <w:r>
        <w:rPr/>
        <w:t>Judicial branch</w:t>
      </w:r>
    </w:p>
    <w:p>
      <w:pPr>
        <w:pStyle w:val="BodyText"/>
        <w:spacing w:line="256" w:lineRule="auto" w:before="99"/>
        <w:ind w:left="250" w:right="249"/>
        <w:jc w:val="both"/>
        <w:rPr>
          <w:sz w:val="16"/>
        </w:rPr>
      </w:pPr>
      <w:hyperlink r:id="rId457">
        <w:r>
          <w:rPr/>
          <w:t>The highest court in Idaho is the </w:t>
        </w:r>
        <w:r>
          <w:rPr>
            <w:u w:val="single" w:color="AAAAAA"/>
          </w:rPr>
          <w:t>Idaho Supreme Court</w:t>
        </w:r>
        <w:r>
          <w:rPr/>
          <w:t>. There is also an intermediate </w:t>
        </w:r>
        <w:r>
          <w:rPr>
            <w:u w:val="single" w:color="AAAAAA"/>
          </w:rPr>
          <w:t>appellate court</w:t>
        </w:r>
        <w:r>
          <w:rPr/>
          <w:t>, the </w:t>
        </w:r>
        <w:r>
          <w:rPr>
            <w:u w:val="single" w:color="AAAAAA"/>
          </w:rPr>
          <w:t>Idaho Court of</w:t>
        </w:r>
        <w:r>
          <w:rPr/>
          <w:t> </w:t>
        </w:r>
        <w:r>
          <w:rPr>
            <w:u w:val="single" w:color="AAAAAA"/>
          </w:rPr>
          <w:t>Appeals</w:t>
        </w:r>
        <w:r>
          <w:rPr/>
          <w:t>, which hears cases assigned to it from the Supreme Court. The state's District Courts serve seven judicial</w:t>
        </w:r>
      </w:hyperlink>
      <w:r>
        <w:rPr/>
        <w:t> districts.</w:t>
      </w:r>
      <w:r>
        <w:rPr>
          <w:position w:val="8"/>
          <w:sz w:val="16"/>
        </w:rPr>
        <w:t>[87]</w:t>
      </w:r>
    </w:p>
    <w:p>
      <w:pPr>
        <w:pStyle w:val="BodyText"/>
        <w:spacing w:before="2"/>
        <w:ind w:left="0"/>
        <w:rPr>
          <w:sz w:val="27"/>
        </w:rPr>
      </w:pPr>
    </w:p>
    <w:p>
      <w:pPr>
        <w:pStyle w:val="Heading3"/>
        <w:spacing w:before="93"/>
      </w:pPr>
      <w:r>
        <w:rPr/>
        <w:t>Counties</w:t>
      </w:r>
    </w:p>
    <w:p>
      <w:pPr>
        <w:pStyle w:val="BodyText"/>
        <w:spacing w:before="99"/>
        <w:ind w:left="250" w:right="326"/>
      </w:pPr>
      <w:r>
        <w:rPr/>
        <w:t>Idaho is divided into political jurisdictions designated as </w:t>
      </w:r>
      <w:hyperlink r:id="rId458">
        <w:r>
          <w:rPr>
            <w:i/>
            <w:u w:val="single" w:color="AAAAAA"/>
          </w:rPr>
          <w:t>counties</w:t>
        </w:r>
      </w:hyperlink>
      <w:r>
        <w:rPr/>
        <w:t>. Since 1919 there are 44 counties in the state, ranging in size from 410 to 8,502 square miles (1,060 to 22,020 km</w:t>
      </w:r>
      <w:r>
        <w:rPr>
          <w:position w:val="8"/>
          <w:sz w:val="16"/>
        </w:rPr>
        <w:t>2</w:t>
      </w:r>
      <w:r>
        <w:rPr/>
        <w:t>).</w:t>
      </w:r>
    </w:p>
    <w:p>
      <w:pPr>
        <w:spacing w:after="0"/>
        <w:sectPr>
          <w:type w:val="continuous"/>
          <w:pgSz w:w="11900" w:h="16840"/>
          <w:pgMar w:top="640" w:bottom="280" w:left="600" w:right="600"/>
        </w:sectPr>
      </w:pPr>
    </w:p>
    <w:tbl>
      <w:tblPr>
        <w:tblW w:w="0" w:type="auto"/>
        <w:jc w:val="left"/>
        <w:tblInd w:w="26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123"/>
        <w:gridCol w:w="1423"/>
        <w:gridCol w:w="861"/>
        <w:gridCol w:w="1031"/>
        <w:gridCol w:w="1109"/>
        <w:gridCol w:w="1148"/>
        <w:gridCol w:w="874"/>
        <w:gridCol w:w="809"/>
      </w:tblGrid>
      <w:tr>
        <w:trPr>
          <w:trHeight w:val="716" w:hRule="atLeast"/>
        </w:trPr>
        <w:tc>
          <w:tcPr>
            <w:tcW w:w="1123" w:type="dxa"/>
          </w:tcPr>
          <w:p>
            <w:pPr>
              <w:pStyle w:val="TableParagraph"/>
              <w:spacing w:before="4"/>
              <w:rPr>
                <w:rFonts w:ascii="Times New Roman"/>
                <w:sz w:val="22"/>
              </w:rPr>
            </w:pPr>
          </w:p>
          <w:p>
            <w:pPr>
              <w:pStyle w:val="TableParagraph"/>
              <w:spacing w:before="0"/>
              <w:ind w:left="268"/>
              <w:rPr>
                <w:b/>
                <w:sz w:val="17"/>
              </w:rPr>
            </w:pPr>
            <w:r>
              <w:rPr>
                <w:b/>
                <w:sz w:val="17"/>
              </w:rPr>
              <w:t>County</w:t>
            </w:r>
          </w:p>
        </w:tc>
        <w:tc>
          <w:tcPr>
            <w:tcW w:w="1423" w:type="dxa"/>
          </w:tcPr>
          <w:p>
            <w:pPr>
              <w:pStyle w:val="TableParagraph"/>
              <w:spacing w:before="4"/>
              <w:rPr>
                <w:rFonts w:ascii="Times New Roman"/>
                <w:sz w:val="22"/>
              </w:rPr>
            </w:pPr>
          </w:p>
          <w:p>
            <w:pPr>
              <w:pStyle w:val="TableParagraph"/>
              <w:spacing w:before="0"/>
              <w:ind w:left="224"/>
              <w:rPr>
                <w:b/>
                <w:sz w:val="17"/>
              </w:rPr>
            </w:pPr>
            <w:r>
              <w:rPr>
                <w:b/>
                <w:sz w:val="17"/>
              </w:rPr>
              <w:t>County seat</w:t>
            </w:r>
          </w:p>
        </w:tc>
        <w:tc>
          <w:tcPr>
            <w:tcW w:w="861" w:type="dxa"/>
          </w:tcPr>
          <w:p>
            <w:pPr>
              <w:pStyle w:val="TableParagraph"/>
              <w:ind w:left="218" w:right="78" w:hanging="104"/>
              <w:rPr>
                <w:b/>
                <w:sz w:val="17"/>
              </w:rPr>
            </w:pPr>
            <w:r>
              <w:rPr>
                <w:b/>
                <w:sz w:val="17"/>
              </w:rPr>
              <w:t>License Plate Code</w:t>
            </w:r>
          </w:p>
        </w:tc>
        <w:tc>
          <w:tcPr>
            <w:tcW w:w="1031" w:type="dxa"/>
          </w:tcPr>
          <w:p>
            <w:pPr>
              <w:pStyle w:val="TableParagraph"/>
              <w:spacing w:before="153"/>
              <w:ind w:left="181" w:right="144" w:firstLine="155"/>
              <w:rPr>
                <w:b/>
                <w:sz w:val="17"/>
              </w:rPr>
            </w:pPr>
            <w:r>
              <w:rPr>
                <w:b/>
                <w:sz w:val="17"/>
              </w:rPr>
              <w:t>Year founded</w:t>
            </w:r>
          </w:p>
        </w:tc>
        <w:tc>
          <w:tcPr>
            <w:tcW w:w="1109" w:type="dxa"/>
          </w:tcPr>
          <w:p>
            <w:pPr>
              <w:pStyle w:val="TableParagraph"/>
              <w:spacing w:before="153"/>
              <w:ind w:left="140" w:right="79" w:hanging="24"/>
              <w:rPr>
                <w:b/>
                <w:sz w:val="17"/>
              </w:rPr>
            </w:pPr>
            <w:r>
              <w:rPr>
                <w:b/>
                <w:sz w:val="17"/>
              </w:rPr>
              <w:t>Population (2017 est.)</w:t>
            </w:r>
          </w:p>
        </w:tc>
        <w:tc>
          <w:tcPr>
            <w:tcW w:w="1148" w:type="dxa"/>
          </w:tcPr>
          <w:p>
            <w:pPr>
              <w:pStyle w:val="TableParagraph"/>
              <w:spacing w:before="153"/>
              <w:ind w:left="118" w:right="78" w:firstLine="19"/>
              <w:rPr>
                <w:b/>
                <w:sz w:val="17"/>
              </w:rPr>
            </w:pPr>
            <w:r>
              <w:rPr>
                <w:b/>
                <w:sz w:val="17"/>
              </w:rPr>
              <w:t>Population Percentage</w:t>
            </w:r>
          </w:p>
        </w:tc>
        <w:tc>
          <w:tcPr>
            <w:tcW w:w="874" w:type="dxa"/>
          </w:tcPr>
          <w:p>
            <w:pPr>
              <w:pStyle w:val="TableParagraph"/>
              <w:spacing w:before="153"/>
              <w:ind w:left="115" w:right="72" w:firstLine="136"/>
              <w:rPr>
                <w:b/>
                <w:sz w:val="17"/>
              </w:rPr>
            </w:pPr>
            <w:r>
              <w:rPr>
                <w:b/>
                <w:sz w:val="17"/>
              </w:rPr>
              <w:t>Area (sq. mi.)</w:t>
            </w:r>
          </w:p>
        </w:tc>
        <w:tc>
          <w:tcPr>
            <w:tcW w:w="809" w:type="dxa"/>
          </w:tcPr>
          <w:p>
            <w:pPr>
              <w:pStyle w:val="TableParagraph"/>
              <w:spacing w:before="4"/>
              <w:rPr>
                <w:rFonts w:ascii="Times New Roman"/>
                <w:sz w:val="22"/>
              </w:rPr>
            </w:pPr>
          </w:p>
          <w:p>
            <w:pPr>
              <w:pStyle w:val="TableParagraph"/>
              <w:spacing w:before="0"/>
              <w:ind w:left="97" w:right="70"/>
              <w:jc w:val="center"/>
              <w:rPr>
                <w:b/>
                <w:sz w:val="17"/>
              </w:rPr>
            </w:pPr>
            <w:r>
              <w:rPr>
                <w:b/>
                <w:sz w:val="17"/>
              </w:rPr>
              <w:t>Area %</w:t>
            </w:r>
          </w:p>
        </w:tc>
      </w:tr>
      <w:tr>
        <w:trPr>
          <w:trHeight w:val="324" w:hRule="atLeast"/>
        </w:trPr>
        <w:tc>
          <w:tcPr>
            <w:tcW w:w="1123" w:type="dxa"/>
          </w:tcPr>
          <w:p>
            <w:pPr>
              <w:pStyle w:val="TableParagraph"/>
              <w:ind w:left="110"/>
              <w:rPr>
                <w:sz w:val="17"/>
              </w:rPr>
            </w:pPr>
            <w:hyperlink r:id="rId459">
              <w:r>
                <w:rPr>
                  <w:sz w:val="17"/>
                  <w:u w:val="single" w:color="AAAAAA"/>
                </w:rPr>
                <w:t>Ada</w:t>
              </w:r>
            </w:hyperlink>
          </w:p>
        </w:tc>
        <w:tc>
          <w:tcPr>
            <w:tcW w:w="1423" w:type="dxa"/>
          </w:tcPr>
          <w:p>
            <w:pPr>
              <w:pStyle w:val="TableParagraph"/>
              <w:ind w:left="110"/>
              <w:rPr>
                <w:sz w:val="17"/>
              </w:rPr>
            </w:pPr>
            <w:hyperlink r:id="rId27">
              <w:r>
                <w:rPr>
                  <w:sz w:val="17"/>
                  <w:u w:val="single" w:color="AAAAAA"/>
                </w:rPr>
                <w:t>Boise</w:t>
              </w:r>
            </w:hyperlink>
          </w:p>
        </w:tc>
        <w:tc>
          <w:tcPr>
            <w:tcW w:w="861" w:type="dxa"/>
          </w:tcPr>
          <w:p>
            <w:pPr>
              <w:pStyle w:val="TableParagraph"/>
              <w:ind w:left="110"/>
              <w:rPr>
                <w:sz w:val="17"/>
              </w:rPr>
            </w:pPr>
            <w:r>
              <w:rPr>
                <w:sz w:val="17"/>
              </w:rPr>
              <w:t>1A</w:t>
            </w:r>
          </w:p>
        </w:tc>
        <w:tc>
          <w:tcPr>
            <w:tcW w:w="1031" w:type="dxa"/>
          </w:tcPr>
          <w:p>
            <w:pPr>
              <w:pStyle w:val="TableParagraph"/>
              <w:ind w:left="111"/>
              <w:rPr>
                <w:sz w:val="17"/>
              </w:rPr>
            </w:pPr>
            <w:r>
              <w:rPr>
                <w:sz w:val="17"/>
              </w:rPr>
              <w:t>1864</w:t>
            </w:r>
          </w:p>
        </w:tc>
        <w:tc>
          <w:tcPr>
            <w:tcW w:w="1109" w:type="dxa"/>
          </w:tcPr>
          <w:p>
            <w:pPr>
              <w:pStyle w:val="TableParagraph"/>
              <w:ind w:left="111"/>
              <w:rPr>
                <w:sz w:val="17"/>
              </w:rPr>
            </w:pPr>
            <w:r>
              <w:rPr>
                <w:sz w:val="17"/>
              </w:rPr>
              <w:t>456,849</w:t>
            </w:r>
          </w:p>
        </w:tc>
        <w:tc>
          <w:tcPr>
            <w:tcW w:w="1148" w:type="dxa"/>
          </w:tcPr>
          <w:p>
            <w:pPr>
              <w:pStyle w:val="TableParagraph"/>
              <w:ind w:left="112"/>
              <w:rPr>
                <w:sz w:val="17"/>
              </w:rPr>
            </w:pPr>
            <w:r>
              <w:rPr>
                <w:sz w:val="17"/>
              </w:rPr>
              <w:t>25.00%</w:t>
            </w:r>
          </w:p>
        </w:tc>
        <w:tc>
          <w:tcPr>
            <w:tcW w:w="874" w:type="dxa"/>
          </w:tcPr>
          <w:p>
            <w:pPr>
              <w:pStyle w:val="TableParagraph"/>
              <w:ind w:left="114"/>
              <w:rPr>
                <w:sz w:val="17"/>
              </w:rPr>
            </w:pPr>
            <w:r>
              <w:rPr>
                <w:sz w:val="17"/>
              </w:rPr>
              <w:t>1,060</w:t>
            </w:r>
          </w:p>
        </w:tc>
        <w:tc>
          <w:tcPr>
            <w:tcW w:w="809" w:type="dxa"/>
          </w:tcPr>
          <w:p>
            <w:pPr>
              <w:pStyle w:val="TableParagraph"/>
              <w:ind w:left="97" w:right="173"/>
              <w:jc w:val="center"/>
              <w:rPr>
                <w:sz w:val="17"/>
              </w:rPr>
            </w:pPr>
            <w:r>
              <w:rPr>
                <w:sz w:val="17"/>
              </w:rPr>
              <w:t>1.21%</w:t>
            </w:r>
          </w:p>
        </w:tc>
      </w:tr>
      <w:tr>
        <w:trPr>
          <w:trHeight w:val="324" w:hRule="atLeast"/>
        </w:trPr>
        <w:tc>
          <w:tcPr>
            <w:tcW w:w="1123" w:type="dxa"/>
          </w:tcPr>
          <w:p>
            <w:pPr>
              <w:pStyle w:val="TableParagraph"/>
              <w:ind w:left="110"/>
              <w:rPr>
                <w:sz w:val="17"/>
              </w:rPr>
            </w:pPr>
            <w:hyperlink r:id="rId460">
              <w:r>
                <w:rPr>
                  <w:sz w:val="17"/>
                  <w:u w:val="single" w:color="AAAAAA"/>
                </w:rPr>
                <w:t>Adams</w:t>
              </w:r>
            </w:hyperlink>
          </w:p>
        </w:tc>
        <w:tc>
          <w:tcPr>
            <w:tcW w:w="1423" w:type="dxa"/>
          </w:tcPr>
          <w:p>
            <w:pPr>
              <w:pStyle w:val="TableParagraph"/>
              <w:ind w:left="110"/>
              <w:rPr>
                <w:sz w:val="17"/>
              </w:rPr>
            </w:pPr>
            <w:hyperlink r:id="rId461">
              <w:r>
                <w:rPr>
                  <w:sz w:val="17"/>
                  <w:u w:val="single" w:color="AAAAAA"/>
                </w:rPr>
                <w:t>Counci</w:t>
              </w:r>
              <w:r>
                <w:rPr>
                  <w:sz w:val="17"/>
                </w:rPr>
                <w:t>l</w:t>
              </w:r>
            </w:hyperlink>
          </w:p>
        </w:tc>
        <w:tc>
          <w:tcPr>
            <w:tcW w:w="861" w:type="dxa"/>
          </w:tcPr>
          <w:p>
            <w:pPr>
              <w:pStyle w:val="TableParagraph"/>
              <w:ind w:left="110"/>
              <w:rPr>
                <w:sz w:val="17"/>
              </w:rPr>
            </w:pPr>
            <w:r>
              <w:rPr>
                <w:sz w:val="17"/>
              </w:rPr>
              <w:t>2A</w:t>
            </w:r>
          </w:p>
        </w:tc>
        <w:tc>
          <w:tcPr>
            <w:tcW w:w="1031" w:type="dxa"/>
          </w:tcPr>
          <w:p>
            <w:pPr>
              <w:pStyle w:val="TableParagraph"/>
              <w:ind w:left="111"/>
              <w:rPr>
                <w:sz w:val="17"/>
              </w:rPr>
            </w:pPr>
            <w:r>
              <w:rPr>
                <w:sz w:val="17"/>
              </w:rPr>
              <w:t>1911</w:t>
            </w:r>
          </w:p>
        </w:tc>
        <w:tc>
          <w:tcPr>
            <w:tcW w:w="1109" w:type="dxa"/>
          </w:tcPr>
          <w:p>
            <w:pPr>
              <w:pStyle w:val="TableParagraph"/>
              <w:ind w:left="111"/>
              <w:rPr>
                <w:sz w:val="17"/>
              </w:rPr>
            </w:pPr>
            <w:r>
              <w:rPr>
                <w:sz w:val="17"/>
              </w:rPr>
              <w:t>4,147</w:t>
            </w:r>
          </w:p>
        </w:tc>
        <w:tc>
          <w:tcPr>
            <w:tcW w:w="1148" w:type="dxa"/>
          </w:tcPr>
          <w:p>
            <w:pPr>
              <w:pStyle w:val="TableParagraph"/>
              <w:ind w:left="112"/>
              <w:rPr>
                <w:sz w:val="17"/>
              </w:rPr>
            </w:pPr>
            <w:r>
              <w:rPr>
                <w:sz w:val="17"/>
              </w:rPr>
              <w:t>0.23%</w:t>
            </w:r>
          </w:p>
        </w:tc>
        <w:tc>
          <w:tcPr>
            <w:tcW w:w="874" w:type="dxa"/>
          </w:tcPr>
          <w:p>
            <w:pPr>
              <w:pStyle w:val="TableParagraph"/>
              <w:ind w:left="114"/>
              <w:rPr>
                <w:sz w:val="17"/>
              </w:rPr>
            </w:pPr>
            <w:r>
              <w:rPr>
                <w:sz w:val="17"/>
              </w:rPr>
              <w:t>1,370</w:t>
            </w:r>
          </w:p>
        </w:tc>
        <w:tc>
          <w:tcPr>
            <w:tcW w:w="809" w:type="dxa"/>
          </w:tcPr>
          <w:p>
            <w:pPr>
              <w:pStyle w:val="TableParagraph"/>
              <w:ind w:left="97" w:right="173"/>
              <w:jc w:val="center"/>
              <w:rPr>
                <w:sz w:val="17"/>
              </w:rPr>
            </w:pPr>
            <w:r>
              <w:rPr>
                <w:sz w:val="17"/>
              </w:rPr>
              <w:t>1.57%</w:t>
            </w:r>
          </w:p>
        </w:tc>
      </w:tr>
      <w:tr>
        <w:trPr>
          <w:trHeight w:val="324" w:hRule="atLeast"/>
        </w:trPr>
        <w:tc>
          <w:tcPr>
            <w:tcW w:w="1123" w:type="dxa"/>
          </w:tcPr>
          <w:p>
            <w:pPr>
              <w:pStyle w:val="TableParagraph"/>
              <w:ind w:left="110"/>
              <w:rPr>
                <w:sz w:val="17"/>
              </w:rPr>
            </w:pPr>
            <w:hyperlink r:id="rId462">
              <w:r>
                <w:rPr>
                  <w:sz w:val="17"/>
                  <w:u w:val="single" w:color="AAAAAA"/>
                </w:rPr>
                <w:t>Bannock</w:t>
              </w:r>
            </w:hyperlink>
          </w:p>
        </w:tc>
        <w:tc>
          <w:tcPr>
            <w:tcW w:w="1423" w:type="dxa"/>
          </w:tcPr>
          <w:p>
            <w:pPr>
              <w:pStyle w:val="TableParagraph"/>
              <w:ind w:left="110"/>
              <w:rPr>
                <w:sz w:val="17"/>
              </w:rPr>
            </w:pPr>
            <w:hyperlink r:id="rId172">
              <w:r>
                <w:rPr>
                  <w:sz w:val="17"/>
                  <w:u w:val="single" w:color="AAAAAA"/>
                </w:rPr>
                <w:t>Pocatello</w:t>
              </w:r>
            </w:hyperlink>
          </w:p>
        </w:tc>
        <w:tc>
          <w:tcPr>
            <w:tcW w:w="861" w:type="dxa"/>
          </w:tcPr>
          <w:p>
            <w:pPr>
              <w:pStyle w:val="TableParagraph"/>
              <w:ind w:left="110"/>
              <w:rPr>
                <w:sz w:val="17"/>
              </w:rPr>
            </w:pPr>
            <w:r>
              <w:rPr>
                <w:sz w:val="17"/>
              </w:rPr>
              <w:t>1B</w:t>
            </w:r>
          </w:p>
        </w:tc>
        <w:tc>
          <w:tcPr>
            <w:tcW w:w="1031" w:type="dxa"/>
          </w:tcPr>
          <w:p>
            <w:pPr>
              <w:pStyle w:val="TableParagraph"/>
              <w:ind w:left="111"/>
              <w:rPr>
                <w:sz w:val="17"/>
              </w:rPr>
            </w:pPr>
            <w:r>
              <w:rPr>
                <w:sz w:val="17"/>
              </w:rPr>
              <w:t>1893</w:t>
            </w:r>
          </w:p>
        </w:tc>
        <w:tc>
          <w:tcPr>
            <w:tcW w:w="1109" w:type="dxa"/>
          </w:tcPr>
          <w:p>
            <w:pPr>
              <w:pStyle w:val="TableParagraph"/>
              <w:ind w:left="111"/>
              <w:rPr>
                <w:sz w:val="17"/>
              </w:rPr>
            </w:pPr>
            <w:r>
              <w:rPr>
                <w:sz w:val="17"/>
              </w:rPr>
              <w:t>85,269</w:t>
            </w:r>
          </w:p>
        </w:tc>
        <w:tc>
          <w:tcPr>
            <w:tcW w:w="1148" w:type="dxa"/>
          </w:tcPr>
          <w:p>
            <w:pPr>
              <w:pStyle w:val="TableParagraph"/>
              <w:ind w:left="112"/>
              <w:rPr>
                <w:sz w:val="17"/>
              </w:rPr>
            </w:pPr>
            <w:r>
              <w:rPr>
                <w:sz w:val="17"/>
              </w:rPr>
              <w:t>05.30%</w:t>
            </w:r>
          </w:p>
        </w:tc>
        <w:tc>
          <w:tcPr>
            <w:tcW w:w="874" w:type="dxa"/>
          </w:tcPr>
          <w:p>
            <w:pPr>
              <w:pStyle w:val="TableParagraph"/>
              <w:ind w:left="114"/>
              <w:rPr>
                <w:sz w:val="17"/>
              </w:rPr>
            </w:pPr>
            <w:r>
              <w:rPr>
                <w:sz w:val="17"/>
              </w:rPr>
              <w:t>1,147</w:t>
            </w:r>
          </w:p>
        </w:tc>
        <w:tc>
          <w:tcPr>
            <w:tcW w:w="809" w:type="dxa"/>
          </w:tcPr>
          <w:p>
            <w:pPr>
              <w:pStyle w:val="TableParagraph"/>
              <w:ind w:left="97" w:right="173"/>
              <w:jc w:val="center"/>
              <w:rPr>
                <w:sz w:val="17"/>
              </w:rPr>
            </w:pPr>
            <w:r>
              <w:rPr>
                <w:sz w:val="17"/>
              </w:rPr>
              <w:t>1.31%</w:t>
            </w:r>
          </w:p>
        </w:tc>
      </w:tr>
      <w:tr>
        <w:trPr>
          <w:trHeight w:val="324" w:hRule="atLeast"/>
        </w:trPr>
        <w:tc>
          <w:tcPr>
            <w:tcW w:w="1123" w:type="dxa"/>
          </w:tcPr>
          <w:p>
            <w:pPr>
              <w:pStyle w:val="TableParagraph"/>
              <w:ind w:left="110"/>
              <w:rPr>
                <w:sz w:val="17"/>
              </w:rPr>
            </w:pPr>
            <w:hyperlink r:id="rId463">
              <w:r>
                <w:rPr>
                  <w:sz w:val="17"/>
                  <w:u w:val="single" w:color="AAAAAA"/>
                </w:rPr>
                <w:t>Bear Lake</w:t>
              </w:r>
            </w:hyperlink>
          </w:p>
        </w:tc>
        <w:tc>
          <w:tcPr>
            <w:tcW w:w="1423" w:type="dxa"/>
          </w:tcPr>
          <w:p>
            <w:pPr>
              <w:pStyle w:val="TableParagraph"/>
              <w:ind w:left="110"/>
              <w:rPr>
                <w:sz w:val="17"/>
              </w:rPr>
            </w:pPr>
            <w:hyperlink r:id="rId464">
              <w:r>
                <w:rPr>
                  <w:sz w:val="17"/>
                  <w:u w:val="single" w:color="AAAAAA"/>
                </w:rPr>
                <w:t>Paris</w:t>
              </w:r>
            </w:hyperlink>
          </w:p>
        </w:tc>
        <w:tc>
          <w:tcPr>
            <w:tcW w:w="861" w:type="dxa"/>
          </w:tcPr>
          <w:p>
            <w:pPr>
              <w:pStyle w:val="TableParagraph"/>
              <w:ind w:left="110"/>
              <w:rPr>
                <w:sz w:val="17"/>
              </w:rPr>
            </w:pPr>
            <w:r>
              <w:rPr>
                <w:sz w:val="17"/>
              </w:rPr>
              <w:t>2B</w:t>
            </w:r>
          </w:p>
        </w:tc>
        <w:tc>
          <w:tcPr>
            <w:tcW w:w="1031" w:type="dxa"/>
          </w:tcPr>
          <w:p>
            <w:pPr>
              <w:pStyle w:val="TableParagraph"/>
              <w:ind w:left="111"/>
              <w:rPr>
                <w:sz w:val="17"/>
              </w:rPr>
            </w:pPr>
            <w:r>
              <w:rPr>
                <w:sz w:val="17"/>
              </w:rPr>
              <w:t>1893</w:t>
            </w:r>
          </w:p>
        </w:tc>
        <w:tc>
          <w:tcPr>
            <w:tcW w:w="1109" w:type="dxa"/>
          </w:tcPr>
          <w:p>
            <w:pPr>
              <w:pStyle w:val="TableParagraph"/>
              <w:ind w:left="111"/>
              <w:rPr>
                <w:sz w:val="17"/>
              </w:rPr>
            </w:pPr>
            <w:r>
              <w:rPr>
                <w:sz w:val="17"/>
              </w:rPr>
              <w:t>6,028</w:t>
            </w:r>
          </w:p>
        </w:tc>
        <w:tc>
          <w:tcPr>
            <w:tcW w:w="1148" w:type="dxa"/>
          </w:tcPr>
          <w:p>
            <w:pPr>
              <w:pStyle w:val="TableParagraph"/>
              <w:ind w:left="112"/>
              <w:rPr>
                <w:sz w:val="17"/>
              </w:rPr>
            </w:pPr>
            <w:r>
              <w:rPr>
                <w:sz w:val="17"/>
              </w:rPr>
              <w:t>00.38%</w:t>
            </w:r>
          </w:p>
        </w:tc>
        <w:tc>
          <w:tcPr>
            <w:tcW w:w="874" w:type="dxa"/>
          </w:tcPr>
          <w:p>
            <w:pPr>
              <w:pStyle w:val="TableParagraph"/>
              <w:ind w:left="114"/>
              <w:rPr>
                <w:sz w:val="17"/>
              </w:rPr>
            </w:pPr>
            <w:r>
              <w:rPr>
                <w:sz w:val="17"/>
              </w:rPr>
              <w:t>1,049</w:t>
            </w:r>
          </w:p>
        </w:tc>
        <w:tc>
          <w:tcPr>
            <w:tcW w:w="809" w:type="dxa"/>
          </w:tcPr>
          <w:p>
            <w:pPr>
              <w:pStyle w:val="TableParagraph"/>
              <w:ind w:left="97" w:right="173"/>
              <w:jc w:val="center"/>
              <w:rPr>
                <w:sz w:val="17"/>
              </w:rPr>
            </w:pPr>
            <w:r>
              <w:rPr>
                <w:sz w:val="17"/>
              </w:rPr>
              <w:t>1.20%</w:t>
            </w:r>
          </w:p>
        </w:tc>
      </w:tr>
      <w:tr>
        <w:trPr>
          <w:trHeight w:val="324" w:hRule="atLeast"/>
        </w:trPr>
        <w:tc>
          <w:tcPr>
            <w:tcW w:w="1123" w:type="dxa"/>
          </w:tcPr>
          <w:p>
            <w:pPr>
              <w:pStyle w:val="TableParagraph"/>
              <w:ind w:left="110"/>
              <w:rPr>
                <w:sz w:val="17"/>
              </w:rPr>
            </w:pPr>
            <w:hyperlink r:id="rId465">
              <w:r>
                <w:rPr>
                  <w:sz w:val="17"/>
                  <w:u w:val="single" w:color="AAAAAA"/>
                </w:rPr>
                <w:t>Benewah</w:t>
              </w:r>
            </w:hyperlink>
          </w:p>
        </w:tc>
        <w:tc>
          <w:tcPr>
            <w:tcW w:w="1423" w:type="dxa"/>
          </w:tcPr>
          <w:p>
            <w:pPr>
              <w:pStyle w:val="TableParagraph"/>
              <w:ind w:left="110"/>
              <w:rPr>
                <w:sz w:val="17"/>
              </w:rPr>
            </w:pPr>
            <w:hyperlink r:id="rId466">
              <w:r>
                <w:rPr>
                  <w:sz w:val="17"/>
                  <w:u w:val="single" w:color="AAAAAA"/>
                </w:rPr>
                <w:t>St. Maries</w:t>
              </w:r>
            </w:hyperlink>
          </w:p>
        </w:tc>
        <w:tc>
          <w:tcPr>
            <w:tcW w:w="861" w:type="dxa"/>
          </w:tcPr>
          <w:p>
            <w:pPr>
              <w:pStyle w:val="TableParagraph"/>
              <w:ind w:left="110"/>
              <w:rPr>
                <w:sz w:val="17"/>
              </w:rPr>
            </w:pPr>
            <w:r>
              <w:rPr>
                <w:sz w:val="17"/>
              </w:rPr>
              <w:t>3B</w:t>
            </w:r>
          </w:p>
        </w:tc>
        <w:tc>
          <w:tcPr>
            <w:tcW w:w="1031" w:type="dxa"/>
          </w:tcPr>
          <w:p>
            <w:pPr>
              <w:pStyle w:val="TableParagraph"/>
              <w:ind w:left="111"/>
              <w:rPr>
                <w:sz w:val="17"/>
              </w:rPr>
            </w:pPr>
            <w:r>
              <w:rPr>
                <w:sz w:val="17"/>
              </w:rPr>
              <w:t>1915</w:t>
            </w:r>
          </w:p>
        </w:tc>
        <w:tc>
          <w:tcPr>
            <w:tcW w:w="1109" w:type="dxa"/>
          </w:tcPr>
          <w:p>
            <w:pPr>
              <w:pStyle w:val="TableParagraph"/>
              <w:ind w:left="111"/>
              <w:rPr>
                <w:sz w:val="17"/>
              </w:rPr>
            </w:pPr>
            <w:r>
              <w:rPr>
                <w:sz w:val="17"/>
              </w:rPr>
              <w:t>9,184</w:t>
            </w:r>
          </w:p>
        </w:tc>
        <w:tc>
          <w:tcPr>
            <w:tcW w:w="1148" w:type="dxa"/>
          </w:tcPr>
          <w:p>
            <w:pPr>
              <w:pStyle w:val="TableParagraph"/>
              <w:ind w:left="112"/>
              <w:rPr>
                <w:sz w:val="17"/>
              </w:rPr>
            </w:pPr>
            <w:r>
              <w:rPr>
                <w:sz w:val="17"/>
              </w:rPr>
              <w:t>00.61%</w:t>
            </w:r>
          </w:p>
        </w:tc>
        <w:tc>
          <w:tcPr>
            <w:tcW w:w="874" w:type="dxa"/>
          </w:tcPr>
          <w:p>
            <w:pPr>
              <w:pStyle w:val="TableParagraph"/>
              <w:ind w:left="114"/>
              <w:rPr>
                <w:sz w:val="17"/>
              </w:rPr>
            </w:pPr>
            <w:r>
              <w:rPr>
                <w:sz w:val="17"/>
              </w:rPr>
              <w:t>784</w:t>
            </w:r>
          </w:p>
        </w:tc>
        <w:tc>
          <w:tcPr>
            <w:tcW w:w="809" w:type="dxa"/>
          </w:tcPr>
          <w:p>
            <w:pPr>
              <w:pStyle w:val="TableParagraph"/>
              <w:ind w:left="97" w:right="173"/>
              <w:jc w:val="center"/>
              <w:rPr>
                <w:sz w:val="17"/>
              </w:rPr>
            </w:pPr>
            <w:r>
              <w:rPr>
                <w:sz w:val="17"/>
              </w:rPr>
              <w:t>0.90%</w:t>
            </w:r>
          </w:p>
        </w:tc>
      </w:tr>
      <w:tr>
        <w:trPr>
          <w:trHeight w:val="324" w:hRule="atLeast"/>
        </w:trPr>
        <w:tc>
          <w:tcPr>
            <w:tcW w:w="1123" w:type="dxa"/>
          </w:tcPr>
          <w:p>
            <w:pPr>
              <w:pStyle w:val="TableParagraph"/>
              <w:ind w:left="110"/>
              <w:rPr>
                <w:sz w:val="17"/>
              </w:rPr>
            </w:pPr>
            <w:hyperlink r:id="rId467">
              <w:r>
                <w:rPr>
                  <w:sz w:val="17"/>
                  <w:u w:val="single" w:color="AAAAAA"/>
                </w:rPr>
                <w:t>Bingham</w:t>
              </w:r>
            </w:hyperlink>
          </w:p>
        </w:tc>
        <w:tc>
          <w:tcPr>
            <w:tcW w:w="1423" w:type="dxa"/>
          </w:tcPr>
          <w:p>
            <w:pPr>
              <w:pStyle w:val="TableParagraph"/>
              <w:ind w:left="110"/>
              <w:rPr>
                <w:sz w:val="17"/>
              </w:rPr>
            </w:pPr>
            <w:hyperlink r:id="rId468">
              <w:r>
                <w:rPr>
                  <w:sz w:val="17"/>
                  <w:u w:val="single" w:color="AAAAAA"/>
                </w:rPr>
                <w:t>Blackfoot</w:t>
              </w:r>
            </w:hyperlink>
          </w:p>
        </w:tc>
        <w:tc>
          <w:tcPr>
            <w:tcW w:w="861" w:type="dxa"/>
          </w:tcPr>
          <w:p>
            <w:pPr>
              <w:pStyle w:val="TableParagraph"/>
              <w:ind w:left="110"/>
              <w:rPr>
                <w:sz w:val="17"/>
              </w:rPr>
            </w:pPr>
            <w:r>
              <w:rPr>
                <w:sz w:val="17"/>
              </w:rPr>
              <w:t>4B</w:t>
            </w:r>
          </w:p>
        </w:tc>
        <w:tc>
          <w:tcPr>
            <w:tcW w:w="1031" w:type="dxa"/>
          </w:tcPr>
          <w:p>
            <w:pPr>
              <w:pStyle w:val="TableParagraph"/>
              <w:ind w:left="111"/>
              <w:rPr>
                <w:sz w:val="17"/>
              </w:rPr>
            </w:pPr>
            <w:r>
              <w:rPr>
                <w:sz w:val="17"/>
              </w:rPr>
              <w:t>1885</w:t>
            </w:r>
          </w:p>
        </w:tc>
        <w:tc>
          <w:tcPr>
            <w:tcW w:w="1109" w:type="dxa"/>
          </w:tcPr>
          <w:p>
            <w:pPr>
              <w:pStyle w:val="TableParagraph"/>
              <w:ind w:left="111"/>
              <w:rPr>
                <w:sz w:val="17"/>
              </w:rPr>
            </w:pPr>
            <w:r>
              <w:rPr>
                <w:sz w:val="17"/>
              </w:rPr>
              <w:t>45,927</w:t>
            </w:r>
          </w:p>
        </w:tc>
        <w:tc>
          <w:tcPr>
            <w:tcW w:w="1148" w:type="dxa"/>
          </w:tcPr>
          <w:p>
            <w:pPr>
              <w:pStyle w:val="TableParagraph"/>
              <w:ind w:left="112"/>
              <w:rPr>
                <w:sz w:val="17"/>
              </w:rPr>
            </w:pPr>
            <w:r>
              <w:rPr>
                <w:sz w:val="17"/>
              </w:rPr>
              <w:t>02.88%</w:t>
            </w:r>
          </w:p>
        </w:tc>
        <w:tc>
          <w:tcPr>
            <w:tcW w:w="874" w:type="dxa"/>
          </w:tcPr>
          <w:p>
            <w:pPr>
              <w:pStyle w:val="TableParagraph"/>
              <w:ind w:left="114"/>
              <w:rPr>
                <w:sz w:val="17"/>
              </w:rPr>
            </w:pPr>
            <w:r>
              <w:rPr>
                <w:sz w:val="17"/>
              </w:rPr>
              <w:t>2,120</w:t>
            </w:r>
          </w:p>
        </w:tc>
        <w:tc>
          <w:tcPr>
            <w:tcW w:w="809" w:type="dxa"/>
          </w:tcPr>
          <w:p>
            <w:pPr>
              <w:pStyle w:val="TableParagraph"/>
              <w:ind w:left="97" w:right="173"/>
              <w:jc w:val="center"/>
              <w:rPr>
                <w:sz w:val="17"/>
              </w:rPr>
            </w:pPr>
            <w:r>
              <w:rPr>
                <w:sz w:val="17"/>
              </w:rPr>
              <w:t>2.42%</w:t>
            </w:r>
          </w:p>
        </w:tc>
      </w:tr>
      <w:tr>
        <w:trPr>
          <w:trHeight w:val="324" w:hRule="atLeast"/>
        </w:trPr>
        <w:tc>
          <w:tcPr>
            <w:tcW w:w="1123" w:type="dxa"/>
          </w:tcPr>
          <w:p>
            <w:pPr>
              <w:pStyle w:val="TableParagraph"/>
              <w:ind w:left="110"/>
              <w:rPr>
                <w:sz w:val="17"/>
              </w:rPr>
            </w:pPr>
            <w:hyperlink r:id="rId455">
              <w:r>
                <w:rPr>
                  <w:sz w:val="17"/>
                  <w:u w:val="single" w:color="AAAAAA"/>
                </w:rPr>
                <w:t>Blaine</w:t>
              </w:r>
            </w:hyperlink>
          </w:p>
        </w:tc>
        <w:tc>
          <w:tcPr>
            <w:tcW w:w="1423" w:type="dxa"/>
          </w:tcPr>
          <w:p>
            <w:pPr>
              <w:pStyle w:val="TableParagraph"/>
              <w:ind w:left="110"/>
              <w:rPr>
                <w:sz w:val="17"/>
              </w:rPr>
            </w:pPr>
            <w:hyperlink r:id="rId469">
              <w:r>
                <w:rPr>
                  <w:sz w:val="17"/>
                  <w:u w:val="single" w:color="AAAAAA"/>
                </w:rPr>
                <w:t>Hailey</w:t>
              </w:r>
            </w:hyperlink>
          </w:p>
        </w:tc>
        <w:tc>
          <w:tcPr>
            <w:tcW w:w="861" w:type="dxa"/>
          </w:tcPr>
          <w:p>
            <w:pPr>
              <w:pStyle w:val="TableParagraph"/>
              <w:ind w:left="110"/>
              <w:rPr>
                <w:sz w:val="17"/>
              </w:rPr>
            </w:pPr>
            <w:r>
              <w:rPr>
                <w:sz w:val="17"/>
              </w:rPr>
              <w:t>5B</w:t>
            </w:r>
          </w:p>
        </w:tc>
        <w:tc>
          <w:tcPr>
            <w:tcW w:w="1031" w:type="dxa"/>
          </w:tcPr>
          <w:p>
            <w:pPr>
              <w:pStyle w:val="TableParagraph"/>
              <w:ind w:left="111"/>
              <w:rPr>
                <w:sz w:val="17"/>
              </w:rPr>
            </w:pPr>
            <w:r>
              <w:rPr>
                <w:sz w:val="17"/>
              </w:rPr>
              <w:t>1895</w:t>
            </w:r>
          </w:p>
        </w:tc>
        <w:tc>
          <w:tcPr>
            <w:tcW w:w="1109" w:type="dxa"/>
          </w:tcPr>
          <w:p>
            <w:pPr>
              <w:pStyle w:val="TableParagraph"/>
              <w:ind w:left="111"/>
              <w:rPr>
                <w:sz w:val="17"/>
              </w:rPr>
            </w:pPr>
            <w:r>
              <w:rPr>
                <w:sz w:val="17"/>
              </w:rPr>
              <w:t>22,024</w:t>
            </w:r>
          </w:p>
        </w:tc>
        <w:tc>
          <w:tcPr>
            <w:tcW w:w="1148" w:type="dxa"/>
          </w:tcPr>
          <w:p>
            <w:pPr>
              <w:pStyle w:val="TableParagraph"/>
              <w:ind w:left="112"/>
              <w:rPr>
                <w:sz w:val="17"/>
              </w:rPr>
            </w:pPr>
            <w:r>
              <w:rPr>
                <w:sz w:val="17"/>
              </w:rPr>
              <w:t>01.43%</w:t>
            </w:r>
          </w:p>
        </w:tc>
        <w:tc>
          <w:tcPr>
            <w:tcW w:w="874" w:type="dxa"/>
          </w:tcPr>
          <w:p>
            <w:pPr>
              <w:pStyle w:val="TableParagraph"/>
              <w:ind w:left="114"/>
              <w:rPr>
                <w:sz w:val="17"/>
              </w:rPr>
            </w:pPr>
            <w:r>
              <w:rPr>
                <w:sz w:val="17"/>
              </w:rPr>
              <w:t>2,661</w:t>
            </w:r>
          </w:p>
        </w:tc>
        <w:tc>
          <w:tcPr>
            <w:tcW w:w="809" w:type="dxa"/>
          </w:tcPr>
          <w:p>
            <w:pPr>
              <w:pStyle w:val="TableParagraph"/>
              <w:ind w:left="97" w:right="173"/>
              <w:jc w:val="center"/>
              <w:rPr>
                <w:sz w:val="17"/>
              </w:rPr>
            </w:pPr>
            <w:r>
              <w:rPr>
                <w:sz w:val="17"/>
              </w:rPr>
              <w:t>3.04%</w:t>
            </w:r>
          </w:p>
        </w:tc>
      </w:tr>
      <w:tr>
        <w:trPr>
          <w:trHeight w:val="324" w:hRule="atLeast"/>
        </w:trPr>
        <w:tc>
          <w:tcPr>
            <w:tcW w:w="1123" w:type="dxa"/>
          </w:tcPr>
          <w:p>
            <w:pPr>
              <w:pStyle w:val="TableParagraph"/>
              <w:ind w:left="110"/>
              <w:rPr>
                <w:sz w:val="17"/>
              </w:rPr>
            </w:pPr>
            <w:hyperlink r:id="rId470">
              <w:r>
                <w:rPr>
                  <w:sz w:val="17"/>
                  <w:u w:val="single" w:color="AAAAAA"/>
                </w:rPr>
                <w:t>Boise</w:t>
              </w:r>
            </w:hyperlink>
          </w:p>
        </w:tc>
        <w:tc>
          <w:tcPr>
            <w:tcW w:w="1423" w:type="dxa"/>
          </w:tcPr>
          <w:p>
            <w:pPr>
              <w:pStyle w:val="TableParagraph"/>
              <w:ind w:left="110"/>
              <w:rPr>
                <w:sz w:val="17"/>
              </w:rPr>
            </w:pPr>
            <w:hyperlink r:id="rId471">
              <w:r>
                <w:rPr>
                  <w:sz w:val="17"/>
                  <w:u w:val="single" w:color="AAAAAA"/>
                </w:rPr>
                <w:t>Idaho City</w:t>
              </w:r>
            </w:hyperlink>
          </w:p>
        </w:tc>
        <w:tc>
          <w:tcPr>
            <w:tcW w:w="861" w:type="dxa"/>
          </w:tcPr>
          <w:p>
            <w:pPr>
              <w:pStyle w:val="TableParagraph"/>
              <w:ind w:left="110"/>
              <w:rPr>
                <w:sz w:val="17"/>
              </w:rPr>
            </w:pPr>
            <w:r>
              <w:rPr>
                <w:sz w:val="17"/>
              </w:rPr>
              <w:t>6B</w:t>
            </w:r>
          </w:p>
        </w:tc>
        <w:tc>
          <w:tcPr>
            <w:tcW w:w="1031" w:type="dxa"/>
          </w:tcPr>
          <w:p>
            <w:pPr>
              <w:pStyle w:val="TableParagraph"/>
              <w:ind w:left="111"/>
              <w:rPr>
                <w:sz w:val="17"/>
              </w:rPr>
            </w:pPr>
            <w:r>
              <w:rPr>
                <w:sz w:val="17"/>
              </w:rPr>
              <w:t>1864</w:t>
            </w:r>
          </w:p>
        </w:tc>
        <w:tc>
          <w:tcPr>
            <w:tcW w:w="1109" w:type="dxa"/>
          </w:tcPr>
          <w:p>
            <w:pPr>
              <w:pStyle w:val="TableParagraph"/>
              <w:ind w:left="111"/>
              <w:rPr>
                <w:sz w:val="17"/>
              </w:rPr>
            </w:pPr>
            <w:r>
              <w:rPr>
                <w:sz w:val="17"/>
              </w:rPr>
              <w:t>7,290</w:t>
            </w:r>
          </w:p>
        </w:tc>
        <w:tc>
          <w:tcPr>
            <w:tcW w:w="1148" w:type="dxa"/>
          </w:tcPr>
          <w:p>
            <w:pPr>
              <w:pStyle w:val="TableParagraph"/>
              <w:ind w:left="112"/>
              <w:rPr>
                <w:sz w:val="17"/>
              </w:rPr>
            </w:pPr>
            <w:r>
              <w:rPr>
                <w:sz w:val="17"/>
              </w:rPr>
              <w:t>00.49%</w:t>
            </w:r>
          </w:p>
        </w:tc>
        <w:tc>
          <w:tcPr>
            <w:tcW w:w="874" w:type="dxa"/>
          </w:tcPr>
          <w:p>
            <w:pPr>
              <w:pStyle w:val="TableParagraph"/>
              <w:ind w:left="114"/>
              <w:rPr>
                <w:sz w:val="17"/>
              </w:rPr>
            </w:pPr>
            <w:r>
              <w:rPr>
                <w:sz w:val="17"/>
              </w:rPr>
              <w:t>1,907</w:t>
            </w:r>
          </w:p>
        </w:tc>
        <w:tc>
          <w:tcPr>
            <w:tcW w:w="809" w:type="dxa"/>
          </w:tcPr>
          <w:p>
            <w:pPr>
              <w:pStyle w:val="TableParagraph"/>
              <w:ind w:left="97" w:right="173"/>
              <w:jc w:val="center"/>
              <w:rPr>
                <w:sz w:val="17"/>
              </w:rPr>
            </w:pPr>
            <w:r>
              <w:rPr>
                <w:sz w:val="17"/>
              </w:rPr>
              <w:t>2.18%</w:t>
            </w:r>
          </w:p>
        </w:tc>
      </w:tr>
      <w:tr>
        <w:trPr>
          <w:trHeight w:val="324" w:hRule="atLeast"/>
        </w:trPr>
        <w:tc>
          <w:tcPr>
            <w:tcW w:w="1123" w:type="dxa"/>
          </w:tcPr>
          <w:p>
            <w:pPr>
              <w:pStyle w:val="TableParagraph"/>
              <w:ind w:left="110"/>
              <w:rPr>
                <w:sz w:val="17"/>
              </w:rPr>
            </w:pPr>
            <w:hyperlink r:id="rId438">
              <w:r>
                <w:rPr>
                  <w:sz w:val="17"/>
                  <w:u w:val="single" w:color="AAAAAA"/>
                </w:rPr>
                <w:t>Bonner</w:t>
              </w:r>
            </w:hyperlink>
          </w:p>
        </w:tc>
        <w:tc>
          <w:tcPr>
            <w:tcW w:w="1423" w:type="dxa"/>
          </w:tcPr>
          <w:p>
            <w:pPr>
              <w:pStyle w:val="TableParagraph"/>
              <w:ind w:left="110"/>
              <w:rPr>
                <w:sz w:val="17"/>
              </w:rPr>
            </w:pPr>
            <w:hyperlink r:id="rId179">
              <w:r>
                <w:rPr>
                  <w:sz w:val="17"/>
                  <w:u w:val="single" w:color="AAAAAA"/>
                </w:rPr>
                <w:t>Sandpoint</w:t>
              </w:r>
            </w:hyperlink>
          </w:p>
        </w:tc>
        <w:tc>
          <w:tcPr>
            <w:tcW w:w="861" w:type="dxa"/>
          </w:tcPr>
          <w:p>
            <w:pPr>
              <w:pStyle w:val="TableParagraph"/>
              <w:ind w:left="110"/>
              <w:rPr>
                <w:sz w:val="17"/>
              </w:rPr>
            </w:pPr>
            <w:r>
              <w:rPr>
                <w:sz w:val="17"/>
              </w:rPr>
              <w:t>7B</w:t>
            </w:r>
          </w:p>
        </w:tc>
        <w:tc>
          <w:tcPr>
            <w:tcW w:w="1031" w:type="dxa"/>
          </w:tcPr>
          <w:p>
            <w:pPr>
              <w:pStyle w:val="TableParagraph"/>
              <w:ind w:left="111"/>
              <w:rPr>
                <w:sz w:val="17"/>
              </w:rPr>
            </w:pPr>
            <w:r>
              <w:rPr>
                <w:sz w:val="17"/>
              </w:rPr>
              <w:t>1907</w:t>
            </w:r>
          </w:p>
        </w:tc>
        <w:tc>
          <w:tcPr>
            <w:tcW w:w="1109" w:type="dxa"/>
          </w:tcPr>
          <w:p>
            <w:pPr>
              <w:pStyle w:val="TableParagraph"/>
              <w:ind w:left="111"/>
              <w:rPr>
                <w:sz w:val="17"/>
              </w:rPr>
            </w:pPr>
            <w:r>
              <w:rPr>
                <w:sz w:val="17"/>
              </w:rPr>
              <w:t>43,560</w:t>
            </w:r>
          </w:p>
        </w:tc>
        <w:tc>
          <w:tcPr>
            <w:tcW w:w="1148" w:type="dxa"/>
          </w:tcPr>
          <w:p>
            <w:pPr>
              <w:pStyle w:val="TableParagraph"/>
              <w:ind w:left="112"/>
              <w:rPr>
                <w:sz w:val="17"/>
              </w:rPr>
            </w:pPr>
            <w:r>
              <w:rPr>
                <w:sz w:val="17"/>
              </w:rPr>
              <w:t>02.70%</w:t>
            </w:r>
          </w:p>
        </w:tc>
        <w:tc>
          <w:tcPr>
            <w:tcW w:w="874" w:type="dxa"/>
          </w:tcPr>
          <w:p>
            <w:pPr>
              <w:pStyle w:val="TableParagraph"/>
              <w:ind w:left="114"/>
              <w:rPr>
                <w:sz w:val="17"/>
              </w:rPr>
            </w:pPr>
            <w:r>
              <w:rPr>
                <w:sz w:val="17"/>
              </w:rPr>
              <w:t>1,920</w:t>
            </w:r>
          </w:p>
        </w:tc>
        <w:tc>
          <w:tcPr>
            <w:tcW w:w="809" w:type="dxa"/>
          </w:tcPr>
          <w:p>
            <w:pPr>
              <w:pStyle w:val="TableParagraph"/>
              <w:ind w:left="97" w:right="173"/>
              <w:jc w:val="center"/>
              <w:rPr>
                <w:sz w:val="17"/>
              </w:rPr>
            </w:pPr>
            <w:r>
              <w:rPr>
                <w:sz w:val="17"/>
              </w:rPr>
              <w:t>2.19%</w:t>
            </w:r>
          </w:p>
        </w:tc>
      </w:tr>
      <w:tr>
        <w:trPr>
          <w:trHeight w:val="324" w:hRule="atLeast"/>
        </w:trPr>
        <w:tc>
          <w:tcPr>
            <w:tcW w:w="1123" w:type="dxa"/>
          </w:tcPr>
          <w:p>
            <w:pPr>
              <w:pStyle w:val="TableParagraph"/>
              <w:ind w:left="110"/>
              <w:rPr>
                <w:sz w:val="17"/>
              </w:rPr>
            </w:pPr>
            <w:hyperlink r:id="rId472">
              <w:r>
                <w:rPr>
                  <w:sz w:val="17"/>
                  <w:u w:val="single" w:color="AAAAAA"/>
                </w:rPr>
                <w:t>Bonneville</w:t>
              </w:r>
            </w:hyperlink>
          </w:p>
        </w:tc>
        <w:tc>
          <w:tcPr>
            <w:tcW w:w="1423" w:type="dxa"/>
          </w:tcPr>
          <w:p>
            <w:pPr>
              <w:pStyle w:val="TableParagraph"/>
              <w:ind w:left="110"/>
              <w:rPr>
                <w:sz w:val="17"/>
              </w:rPr>
            </w:pPr>
            <w:hyperlink r:id="rId171">
              <w:r>
                <w:rPr>
                  <w:sz w:val="17"/>
                  <w:u w:val="single" w:color="AAAAAA"/>
                </w:rPr>
                <w:t>Idaho Falls</w:t>
              </w:r>
            </w:hyperlink>
          </w:p>
        </w:tc>
        <w:tc>
          <w:tcPr>
            <w:tcW w:w="861" w:type="dxa"/>
          </w:tcPr>
          <w:p>
            <w:pPr>
              <w:pStyle w:val="TableParagraph"/>
              <w:ind w:left="110"/>
              <w:rPr>
                <w:sz w:val="17"/>
              </w:rPr>
            </w:pPr>
            <w:r>
              <w:rPr>
                <w:sz w:val="17"/>
              </w:rPr>
              <w:t>8B</w:t>
            </w:r>
          </w:p>
        </w:tc>
        <w:tc>
          <w:tcPr>
            <w:tcW w:w="1031" w:type="dxa"/>
          </w:tcPr>
          <w:p>
            <w:pPr>
              <w:pStyle w:val="TableParagraph"/>
              <w:ind w:left="111"/>
              <w:rPr>
                <w:sz w:val="17"/>
              </w:rPr>
            </w:pPr>
            <w:r>
              <w:rPr>
                <w:sz w:val="17"/>
              </w:rPr>
              <w:t>1911</w:t>
            </w:r>
          </w:p>
        </w:tc>
        <w:tc>
          <w:tcPr>
            <w:tcW w:w="1109" w:type="dxa"/>
          </w:tcPr>
          <w:p>
            <w:pPr>
              <w:pStyle w:val="TableParagraph"/>
              <w:ind w:left="111"/>
              <w:rPr>
                <w:sz w:val="17"/>
              </w:rPr>
            </w:pPr>
            <w:r>
              <w:rPr>
                <w:sz w:val="17"/>
              </w:rPr>
              <w:t>114,595</w:t>
            </w:r>
          </w:p>
        </w:tc>
        <w:tc>
          <w:tcPr>
            <w:tcW w:w="1148" w:type="dxa"/>
          </w:tcPr>
          <w:p>
            <w:pPr>
              <w:pStyle w:val="TableParagraph"/>
              <w:ind w:left="112"/>
              <w:rPr>
                <w:sz w:val="17"/>
              </w:rPr>
            </w:pPr>
            <w:r>
              <w:rPr>
                <w:sz w:val="17"/>
              </w:rPr>
              <w:t>06.51%</w:t>
            </w:r>
          </w:p>
        </w:tc>
        <w:tc>
          <w:tcPr>
            <w:tcW w:w="874" w:type="dxa"/>
          </w:tcPr>
          <w:p>
            <w:pPr>
              <w:pStyle w:val="TableParagraph"/>
              <w:ind w:left="114"/>
              <w:rPr>
                <w:sz w:val="17"/>
              </w:rPr>
            </w:pPr>
            <w:r>
              <w:rPr>
                <w:sz w:val="17"/>
              </w:rPr>
              <w:t>1,901</w:t>
            </w:r>
          </w:p>
        </w:tc>
        <w:tc>
          <w:tcPr>
            <w:tcW w:w="809" w:type="dxa"/>
          </w:tcPr>
          <w:p>
            <w:pPr>
              <w:pStyle w:val="TableParagraph"/>
              <w:ind w:left="97" w:right="173"/>
              <w:jc w:val="center"/>
              <w:rPr>
                <w:sz w:val="17"/>
              </w:rPr>
            </w:pPr>
            <w:r>
              <w:rPr>
                <w:sz w:val="17"/>
              </w:rPr>
              <w:t>2.17%</w:t>
            </w:r>
          </w:p>
        </w:tc>
      </w:tr>
      <w:tr>
        <w:trPr>
          <w:trHeight w:val="324" w:hRule="atLeast"/>
        </w:trPr>
        <w:tc>
          <w:tcPr>
            <w:tcW w:w="1123" w:type="dxa"/>
          </w:tcPr>
          <w:p>
            <w:pPr>
              <w:pStyle w:val="TableParagraph"/>
              <w:ind w:left="110"/>
              <w:rPr>
                <w:sz w:val="17"/>
              </w:rPr>
            </w:pPr>
            <w:hyperlink r:id="rId439">
              <w:r>
                <w:rPr>
                  <w:sz w:val="17"/>
                  <w:u w:val="single" w:color="AAAAAA"/>
                </w:rPr>
                <w:t>Boundary</w:t>
              </w:r>
            </w:hyperlink>
          </w:p>
        </w:tc>
        <w:tc>
          <w:tcPr>
            <w:tcW w:w="1423" w:type="dxa"/>
          </w:tcPr>
          <w:p>
            <w:pPr>
              <w:pStyle w:val="TableParagraph"/>
              <w:ind w:left="110"/>
              <w:rPr>
                <w:sz w:val="17"/>
              </w:rPr>
            </w:pPr>
            <w:hyperlink r:id="rId473">
              <w:r>
                <w:rPr>
                  <w:sz w:val="17"/>
                  <w:u w:val="single" w:color="AAAAAA"/>
                </w:rPr>
                <w:t>Bonners Ferry</w:t>
              </w:r>
            </w:hyperlink>
          </w:p>
        </w:tc>
        <w:tc>
          <w:tcPr>
            <w:tcW w:w="861" w:type="dxa"/>
          </w:tcPr>
          <w:p>
            <w:pPr>
              <w:pStyle w:val="TableParagraph"/>
              <w:ind w:left="110"/>
              <w:rPr>
                <w:sz w:val="17"/>
              </w:rPr>
            </w:pPr>
            <w:r>
              <w:rPr>
                <w:sz w:val="17"/>
              </w:rPr>
              <w:t>9B</w:t>
            </w:r>
          </w:p>
        </w:tc>
        <w:tc>
          <w:tcPr>
            <w:tcW w:w="1031" w:type="dxa"/>
          </w:tcPr>
          <w:p>
            <w:pPr>
              <w:pStyle w:val="TableParagraph"/>
              <w:ind w:left="111"/>
              <w:rPr>
                <w:sz w:val="17"/>
              </w:rPr>
            </w:pPr>
            <w:r>
              <w:rPr>
                <w:sz w:val="17"/>
              </w:rPr>
              <w:t>1915</w:t>
            </w:r>
          </w:p>
        </w:tc>
        <w:tc>
          <w:tcPr>
            <w:tcW w:w="1109" w:type="dxa"/>
          </w:tcPr>
          <w:p>
            <w:pPr>
              <w:pStyle w:val="TableParagraph"/>
              <w:ind w:left="111"/>
              <w:rPr>
                <w:sz w:val="17"/>
              </w:rPr>
            </w:pPr>
            <w:r>
              <w:rPr>
                <w:sz w:val="17"/>
              </w:rPr>
              <w:t>11,922</w:t>
            </w:r>
          </w:p>
        </w:tc>
        <w:tc>
          <w:tcPr>
            <w:tcW w:w="1148" w:type="dxa"/>
          </w:tcPr>
          <w:p>
            <w:pPr>
              <w:pStyle w:val="TableParagraph"/>
              <w:ind w:left="112"/>
              <w:rPr>
                <w:sz w:val="17"/>
              </w:rPr>
            </w:pPr>
            <w:r>
              <w:rPr>
                <w:sz w:val="17"/>
              </w:rPr>
              <w:t>00.72%</w:t>
            </w:r>
          </w:p>
        </w:tc>
        <w:tc>
          <w:tcPr>
            <w:tcW w:w="874" w:type="dxa"/>
          </w:tcPr>
          <w:p>
            <w:pPr>
              <w:pStyle w:val="TableParagraph"/>
              <w:ind w:left="114"/>
              <w:rPr>
                <w:sz w:val="17"/>
              </w:rPr>
            </w:pPr>
            <w:r>
              <w:rPr>
                <w:sz w:val="17"/>
              </w:rPr>
              <w:t>1,278</w:t>
            </w:r>
          </w:p>
        </w:tc>
        <w:tc>
          <w:tcPr>
            <w:tcW w:w="809" w:type="dxa"/>
          </w:tcPr>
          <w:p>
            <w:pPr>
              <w:pStyle w:val="TableParagraph"/>
              <w:ind w:left="97" w:right="173"/>
              <w:jc w:val="center"/>
              <w:rPr>
                <w:sz w:val="17"/>
              </w:rPr>
            </w:pPr>
            <w:r>
              <w:rPr>
                <w:sz w:val="17"/>
              </w:rPr>
              <w:t>1.46%</w:t>
            </w:r>
          </w:p>
        </w:tc>
      </w:tr>
      <w:tr>
        <w:trPr>
          <w:trHeight w:val="324" w:hRule="atLeast"/>
        </w:trPr>
        <w:tc>
          <w:tcPr>
            <w:tcW w:w="1123" w:type="dxa"/>
          </w:tcPr>
          <w:p>
            <w:pPr>
              <w:pStyle w:val="TableParagraph"/>
              <w:ind w:left="110"/>
              <w:rPr>
                <w:sz w:val="17"/>
              </w:rPr>
            </w:pPr>
            <w:hyperlink r:id="rId474">
              <w:r>
                <w:rPr>
                  <w:sz w:val="17"/>
                  <w:u w:val="single" w:color="AAAAAA"/>
                </w:rPr>
                <w:t>Butte</w:t>
              </w:r>
            </w:hyperlink>
          </w:p>
        </w:tc>
        <w:tc>
          <w:tcPr>
            <w:tcW w:w="1423" w:type="dxa"/>
          </w:tcPr>
          <w:p>
            <w:pPr>
              <w:pStyle w:val="TableParagraph"/>
              <w:ind w:left="110"/>
              <w:rPr>
                <w:sz w:val="17"/>
              </w:rPr>
            </w:pPr>
            <w:hyperlink r:id="rId475">
              <w:r>
                <w:rPr>
                  <w:sz w:val="17"/>
                  <w:u w:val="single" w:color="AAAAAA"/>
                </w:rPr>
                <w:t>Arco</w:t>
              </w:r>
            </w:hyperlink>
          </w:p>
        </w:tc>
        <w:tc>
          <w:tcPr>
            <w:tcW w:w="861" w:type="dxa"/>
          </w:tcPr>
          <w:p>
            <w:pPr>
              <w:pStyle w:val="TableParagraph"/>
              <w:ind w:left="110"/>
              <w:rPr>
                <w:sz w:val="17"/>
              </w:rPr>
            </w:pPr>
            <w:r>
              <w:rPr>
                <w:sz w:val="17"/>
              </w:rPr>
              <w:t>10B</w:t>
            </w:r>
          </w:p>
        </w:tc>
        <w:tc>
          <w:tcPr>
            <w:tcW w:w="1031" w:type="dxa"/>
          </w:tcPr>
          <w:p>
            <w:pPr>
              <w:pStyle w:val="TableParagraph"/>
              <w:ind w:left="111"/>
              <w:rPr>
                <w:sz w:val="17"/>
              </w:rPr>
            </w:pPr>
            <w:r>
              <w:rPr>
                <w:sz w:val="17"/>
              </w:rPr>
              <w:t>1917</w:t>
            </w:r>
          </w:p>
        </w:tc>
        <w:tc>
          <w:tcPr>
            <w:tcW w:w="1109" w:type="dxa"/>
          </w:tcPr>
          <w:p>
            <w:pPr>
              <w:pStyle w:val="TableParagraph"/>
              <w:ind w:left="111"/>
              <w:rPr>
                <w:sz w:val="17"/>
              </w:rPr>
            </w:pPr>
            <w:r>
              <w:rPr>
                <w:sz w:val="17"/>
              </w:rPr>
              <w:t>2,602</w:t>
            </w:r>
          </w:p>
        </w:tc>
        <w:tc>
          <w:tcPr>
            <w:tcW w:w="1148" w:type="dxa"/>
          </w:tcPr>
          <w:p>
            <w:pPr>
              <w:pStyle w:val="TableParagraph"/>
              <w:ind w:left="112"/>
              <w:rPr>
                <w:sz w:val="17"/>
              </w:rPr>
            </w:pPr>
            <w:r>
              <w:rPr>
                <w:sz w:val="17"/>
              </w:rPr>
              <w:t>00.18%</w:t>
            </w:r>
          </w:p>
        </w:tc>
        <w:tc>
          <w:tcPr>
            <w:tcW w:w="874" w:type="dxa"/>
          </w:tcPr>
          <w:p>
            <w:pPr>
              <w:pStyle w:val="TableParagraph"/>
              <w:ind w:left="114"/>
              <w:rPr>
                <w:sz w:val="17"/>
              </w:rPr>
            </w:pPr>
            <w:r>
              <w:rPr>
                <w:sz w:val="17"/>
              </w:rPr>
              <w:t>2,234</w:t>
            </w:r>
          </w:p>
        </w:tc>
        <w:tc>
          <w:tcPr>
            <w:tcW w:w="809" w:type="dxa"/>
          </w:tcPr>
          <w:p>
            <w:pPr>
              <w:pStyle w:val="TableParagraph"/>
              <w:ind w:left="97" w:right="173"/>
              <w:jc w:val="center"/>
              <w:rPr>
                <w:sz w:val="17"/>
              </w:rPr>
            </w:pPr>
            <w:r>
              <w:rPr>
                <w:sz w:val="17"/>
              </w:rPr>
              <w:t>2.55%</w:t>
            </w:r>
          </w:p>
        </w:tc>
      </w:tr>
      <w:tr>
        <w:trPr>
          <w:trHeight w:val="324" w:hRule="atLeast"/>
        </w:trPr>
        <w:tc>
          <w:tcPr>
            <w:tcW w:w="1123" w:type="dxa"/>
          </w:tcPr>
          <w:p>
            <w:pPr>
              <w:pStyle w:val="TableParagraph"/>
              <w:ind w:left="110"/>
              <w:rPr>
                <w:sz w:val="17"/>
              </w:rPr>
            </w:pPr>
            <w:hyperlink r:id="rId476">
              <w:r>
                <w:rPr>
                  <w:sz w:val="17"/>
                  <w:u w:val="single" w:color="AAAAAA"/>
                </w:rPr>
                <w:t>Camas</w:t>
              </w:r>
            </w:hyperlink>
          </w:p>
        </w:tc>
        <w:tc>
          <w:tcPr>
            <w:tcW w:w="1423" w:type="dxa"/>
          </w:tcPr>
          <w:p>
            <w:pPr>
              <w:pStyle w:val="TableParagraph"/>
              <w:ind w:left="110"/>
              <w:rPr>
                <w:sz w:val="17"/>
              </w:rPr>
            </w:pPr>
            <w:hyperlink r:id="rId477">
              <w:r>
                <w:rPr>
                  <w:sz w:val="17"/>
                  <w:u w:val="single" w:color="AAAAAA"/>
                </w:rPr>
                <w:t>Fairfield</w:t>
              </w:r>
            </w:hyperlink>
          </w:p>
        </w:tc>
        <w:tc>
          <w:tcPr>
            <w:tcW w:w="861" w:type="dxa"/>
          </w:tcPr>
          <w:p>
            <w:pPr>
              <w:pStyle w:val="TableParagraph"/>
              <w:ind w:left="110"/>
              <w:rPr>
                <w:sz w:val="17"/>
              </w:rPr>
            </w:pPr>
            <w:r>
              <w:rPr>
                <w:sz w:val="17"/>
              </w:rPr>
              <w:t>1C</w:t>
            </w:r>
          </w:p>
        </w:tc>
        <w:tc>
          <w:tcPr>
            <w:tcW w:w="1031" w:type="dxa"/>
          </w:tcPr>
          <w:p>
            <w:pPr>
              <w:pStyle w:val="TableParagraph"/>
              <w:ind w:left="111"/>
              <w:rPr>
                <w:sz w:val="17"/>
              </w:rPr>
            </w:pPr>
            <w:r>
              <w:rPr>
                <w:sz w:val="17"/>
              </w:rPr>
              <w:t>1917</w:t>
            </w:r>
          </w:p>
        </w:tc>
        <w:tc>
          <w:tcPr>
            <w:tcW w:w="1109" w:type="dxa"/>
          </w:tcPr>
          <w:p>
            <w:pPr>
              <w:pStyle w:val="TableParagraph"/>
              <w:ind w:left="111"/>
              <w:rPr>
                <w:sz w:val="17"/>
              </w:rPr>
            </w:pPr>
            <w:r>
              <w:rPr>
                <w:sz w:val="17"/>
              </w:rPr>
              <w:t>1,102</w:t>
            </w:r>
          </w:p>
        </w:tc>
        <w:tc>
          <w:tcPr>
            <w:tcW w:w="1148" w:type="dxa"/>
          </w:tcPr>
          <w:p>
            <w:pPr>
              <w:pStyle w:val="TableParagraph"/>
              <w:ind w:left="112"/>
              <w:rPr>
                <w:sz w:val="17"/>
              </w:rPr>
            </w:pPr>
            <w:r>
              <w:rPr>
                <w:sz w:val="17"/>
              </w:rPr>
              <w:t>00.07%</w:t>
            </w:r>
          </w:p>
        </w:tc>
        <w:tc>
          <w:tcPr>
            <w:tcW w:w="874" w:type="dxa"/>
          </w:tcPr>
          <w:p>
            <w:pPr>
              <w:pStyle w:val="TableParagraph"/>
              <w:ind w:left="114"/>
              <w:rPr>
                <w:sz w:val="17"/>
              </w:rPr>
            </w:pPr>
            <w:r>
              <w:rPr>
                <w:sz w:val="17"/>
              </w:rPr>
              <w:t>1,079</w:t>
            </w:r>
          </w:p>
        </w:tc>
        <w:tc>
          <w:tcPr>
            <w:tcW w:w="809" w:type="dxa"/>
          </w:tcPr>
          <w:p>
            <w:pPr>
              <w:pStyle w:val="TableParagraph"/>
              <w:ind w:left="97" w:right="173"/>
              <w:jc w:val="center"/>
              <w:rPr>
                <w:sz w:val="17"/>
              </w:rPr>
            </w:pPr>
            <w:r>
              <w:rPr>
                <w:sz w:val="17"/>
              </w:rPr>
              <w:t>1.23%</w:t>
            </w:r>
          </w:p>
        </w:tc>
      </w:tr>
      <w:tr>
        <w:trPr>
          <w:trHeight w:val="324" w:hRule="atLeast"/>
        </w:trPr>
        <w:tc>
          <w:tcPr>
            <w:tcW w:w="1123" w:type="dxa"/>
          </w:tcPr>
          <w:p>
            <w:pPr>
              <w:pStyle w:val="TableParagraph"/>
              <w:ind w:left="110"/>
              <w:rPr>
                <w:sz w:val="17"/>
              </w:rPr>
            </w:pPr>
            <w:hyperlink r:id="rId478">
              <w:r>
                <w:rPr>
                  <w:sz w:val="17"/>
                  <w:u w:val="single" w:color="AAAAAA"/>
                </w:rPr>
                <w:t>Canyon</w:t>
              </w:r>
            </w:hyperlink>
          </w:p>
        </w:tc>
        <w:tc>
          <w:tcPr>
            <w:tcW w:w="1423" w:type="dxa"/>
          </w:tcPr>
          <w:p>
            <w:pPr>
              <w:pStyle w:val="TableParagraph"/>
              <w:ind w:left="110"/>
              <w:rPr>
                <w:sz w:val="17"/>
              </w:rPr>
            </w:pPr>
            <w:hyperlink r:id="rId262">
              <w:r>
                <w:rPr>
                  <w:sz w:val="17"/>
                  <w:u w:val="single" w:color="AAAAAA"/>
                </w:rPr>
                <w:t>Caldwel</w:t>
              </w:r>
              <w:r>
                <w:rPr>
                  <w:sz w:val="17"/>
                </w:rPr>
                <w:t>l</w:t>
              </w:r>
            </w:hyperlink>
          </w:p>
        </w:tc>
        <w:tc>
          <w:tcPr>
            <w:tcW w:w="861" w:type="dxa"/>
          </w:tcPr>
          <w:p>
            <w:pPr>
              <w:pStyle w:val="TableParagraph"/>
              <w:ind w:left="110"/>
              <w:rPr>
                <w:sz w:val="17"/>
              </w:rPr>
            </w:pPr>
            <w:r>
              <w:rPr>
                <w:sz w:val="17"/>
              </w:rPr>
              <w:t>2C</w:t>
            </w:r>
          </w:p>
        </w:tc>
        <w:tc>
          <w:tcPr>
            <w:tcW w:w="1031" w:type="dxa"/>
          </w:tcPr>
          <w:p>
            <w:pPr>
              <w:pStyle w:val="TableParagraph"/>
              <w:ind w:left="111"/>
              <w:rPr>
                <w:sz w:val="17"/>
              </w:rPr>
            </w:pPr>
            <w:r>
              <w:rPr>
                <w:sz w:val="17"/>
              </w:rPr>
              <w:t>1891</w:t>
            </w:r>
          </w:p>
        </w:tc>
        <w:tc>
          <w:tcPr>
            <w:tcW w:w="1109" w:type="dxa"/>
          </w:tcPr>
          <w:p>
            <w:pPr>
              <w:pStyle w:val="TableParagraph"/>
              <w:ind w:left="111"/>
              <w:rPr>
                <w:sz w:val="17"/>
              </w:rPr>
            </w:pPr>
            <w:r>
              <w:rPr>
                <w:sz w:val="17"/>
              </w:rPr>
              <w:t>216,699</w:t>
            </w:r>
          </w:p>
        </w:tc>
        <w:tc>
          <w:tcPr>
            <w:tcW w:w="1148" w:type="dxa"/>
          </w:tcPr>
          <w:p>
            <w:pPr>
              <w:pStyle w:val="TableParagraph"/>
              <w:ind w:left="112"/>
              <w:rPr>
                <w:sz w:val="17"/>
              </w:rPr>
            </w:pPr>
            <w:r>
              <w:rPr>
                <w:sz w:val="17"/>
              </w:rPr>
              <w:t>12.07%</w:t>
            </w:r>
          </w:p>
        </w:tc>
        <w:tc>
          <w:tcPr>
            <w:tcW w:w="874" w:type="dxa"/>
          </w:tcPr>
          <w:p>
            <w:pPr>
              <w:pStyle w:val="TableParagraph"/>
              <w:ind w:left="114"/>
              <w:rPr>
                <w:sz w:val="17"/>
              </w:rPr>
            </w:pPr>
            <w:r>
              <w:rPr>
                <w:sz w:val="17"/>
              </w:rPr>
              <w:t>604</w:t>
            </w:r>
          </w:p>
        </w:tc>
        <w:tc>
          <w:tcPr>
            <w:tcW w:w="809" w:type="dxa"/>
          </w:tcPr>
          <w:p>
            <w:pPr>
              <w:pStyle w:val="TableParagraph"/>
              <w:ind w:left="97" w:right="173"/>
              <w:jc w:val="center"/>
              <w:rPr>
                <w:sz w:val="17"/>
              </w:rPr>
            </w:pPr>
            <w:r>
              <w:rPr>
                <w:sz w:val="17"/>
              </w:rPr>
              <w:t>0.69%</w:t>
            </w:r>
          </w:p>
        </w:tc>
      </w:tr>
      <w:tr>
        <w:trPr>
          <w:trHeight w:val="324" w:hRule="atLeast"/>
        </w:trPr>
        <w:tc>
          <w:tcPr>
            <w:tcW w:w="1123" w:type="dxa"/>
          </w:tcPr>
          <w:p>
            <w:pPr>
              <w:pStyle w:val="TableParagraph"/>
              <w:ind w:left="110"/>
              <w:rPr>
                <w:sz w:val="17"/>
              </w:rPr>
            </w:pPr>
            <w:hyperlink r:id="rId479">
              <w:r>
                <w:rPr>
                  <w:sz w:val="17"/>
                  <w:u w:val="single" w:color="AAAAAA"/>
                </w:rPr>
                <w:t>Caribou</w:t>
              </w:r>
            </w:hyperlink>
          </w:p>
        </w:tc>
        <w:tc>
          <w:tcPr>
            <w:tcW w:w="1423" w:type="dxa"/>
          </w:tcPr>
          <w:p>
            <w:pPr>
              <w:pStyle w:val="TableParagraph"/>
              <w:ind w:left="110"/>
              <w:rPr>
                <w:sz w:val="17"/>
              </w:rPr>
            </w:pPr>
            <w:hyperlink r:id="rId480">
              <w:r>
                <w:rPr>
                  <w:sz w:val="17"/>
                  <w:u w:val="single" w:color="AAAAAA"/>
                </w:rPr>
                <w:t>Soda Springs</w:t>
              </w:r>
            </w:hyperlink>
          </w:p>
        </w:tc>
        <w:tc>
          <w:tcPr>
            <w:tcW w:w="861" w:type="dxa"/>
          </w:tcPr>
          <w:p>
            <w:pPr>
              <w:pStyle w:val="TableParagraph"/>
              <w:ind w:left="110"/>
              <w:rPr>
                <w:sz w:val="17"/>
              </w:rPr>
            </w:pPr>
            <w:r>
              <w:rPr>
                <w:sz w:val="17"/>
              </w:rPr>
              <w:t>3C</w:t>
            </w:r>
          </w:p>
        </w:tc>
        <w:tc>
          <w:tcPr>
            <w:tcW w:w="1031" w:type="dxa"/>
          </w:tcPr>
          <w:p>
            <w:pPr>
              <w:pStyle w:val="TableParagraph"/>
              <w:ind w:left="111"/>
              <w:rPr>
                <w:sz w:val="17"/>
              </w:rPr>
            </w:pPr>
            <w:r>
              <w:rPr>
                <w:sz w:val="17"/>
              </w:rPr>
              <w:t>1919</w:t>
            </w:r>
          </w:p>
        </w:tc>
        <w:tc>
          <w:tcPr>
            <w:tcW w:w="1109" w:type="dxa"/>
          </w:tcPr>
          <w:p>
            <w:pPr>
              <w:pStyle w:val="TableParagraph"/>
              <w:ind w:left="111"/>
              <w:rPr>
                <w:sz w:val="17"/>
              </w:rPr>
            </w:pPr>
            <w:r>
              <w:rPr>
                <w:sz w:val="17"/>
              </w:rPr>
              <w:t>7,034</w:t>
            </w:r>
          </w:p>
        </w:tc>
        <w:tc>
          <w:tcPr>
            <w:tcW w:w="1148" w:type="dxa"/>
          </w:tcPr>
          <w:p>
            <w:pPr>
              <w:pStyle w:val="TableParagraph"/>
              <w:ind w:left="112"/>
              <w:rPr>
                <w:sz w:val="17"/>
              </w:rPr>
            </w:pPr>
            <w:r>
              <w:rPr>
                <w:sz w:val="17"/>
              </w:rPr>
              <w:t>00.45%</w:t>
            </w:r>
          </w:p>
        </w:tc>
        <w:tc>
          <w:tcPr>
            <w:tcW w:w="874" w:type="dxa"/>
          </w:tcPr>
          <w:p>
            <w:pPr>
              <w:pStyle w:val="TableParagraph"/>
              <w:ind w:left="114"/>
              <w:rPr>
                <w:sz w:val="17"/>
              </w:rPr>
            </w:pPr>
            <w:r>
              <w:rPr>
                <w:sz w:val="17"/>
              </w:rPr>
              <w:t>1,799</w:t>
            </w:r>
          </w:p>
        </w:tc>
        <w:tc>
          <w:tcPr>
            <w:tcW w:w="809" w:type="dxa"/>
          </w:tcPr>
          <w:p>
            <w:pPr>
              <w:pStyle w:val="TableParagraph"/>
              <w:ind w:left="97" w:right="173"/>
              <w:jc w:val="center"/>
              <w:rPr>
                <w:sz w:val="17"/>
              </w:rPr>
            </w:pPr>
            <w:r>
              <w:rPr>
                <w:sz w:val="17"/>
              </w:rPr>
              <w:t>2.06%</w:t>
            </w:r>
          </w:p>
        </w:tc>
      </w:tr>
      <w:tr>
        <w:trPr>
          <w:trHeight w:val="324" w:hRule="atLeast"/>
        </w:trPr>
        <w:tc>
          <w:tcPr>
            <w:tcW w:w="1123" w:type="dxa"/>
          </w:tcPr>
          <w:p>
            <w:pPr>
              <w:pStyle w:val="TableParagraph"/>
              <w:ind w:left="110"/>
              <w:rPr>
                <w:sz w:val="17"/>
              </w:rPr>
            </w:pPr>
            <w:hyperlink r:id="rId481">
              <w:r>
                <w:rPr>
                  <w:sz w:val="17"/>
                  <w:u w:val="single" w:color="AAAAAA"/>
                </w:rPr>
                <w:t>Cassia</w:t>
              </w:r>
            </w:hyperlink>
          </w:p>
        </w:tc>
        <w:tc>
          <w:tcPr>
            <w:tcW w:w="1423" w:type="dxa"/>
          </w:tcPr>
          <w:p>
            <w:pPr>
              <w:pStyle w:val="TableParagraph"/>
              <w:ind w:left="110"/>
              <w:rPr>
                <w:sz w:val="17"/>
              </w:rPr>
            </w:pPr>
            <w:hyperlink r:id="rId482">
              <w:r>
                <w:rPr>
                  <w:sz w:val="17"/>
                  <w:u w:val="single" w:color="AAAAAA"/>
                </w:rPr>
                <w:t>Burley</w:t>
              </w:r>
            </w:hyperlink>
          </w:p>
        </w:tc>
        <w:tc>
          <w:tcPr>
            <w:tcW w:w="861" w:type="dxa"/>
          </w:tcPr>
          <w:p>
            <w:pPr>
              <w:pStyle w:val="TableParagraph"/>
              <w:ind w:left="110"/>
              <w:rPr>
                <w:sz w:val="17"/>
              </w:rPr>
            </w:pPr>
            <w:r>
              <w:rPr>
                <w:sz w:val="17"/>
              </w:rPr>
              <w:t>4C</w:t>
            </w:r>
          </w:p>
        </w:tc>
        <w:tc>
          <w:tcPr>
            <w:tcW w:w="1031" w:type="dxa"/>
          </w:tcPr>
          <w:p>
            <w:pPr>
              <w:pStyle w:val="TableParagraph"/>
              <w:ind w:left="111"/>
              <w:rPr>
                <w:sz w:val="17"/>
              </w:rPr>
            </w:pPr>
            <w:r>
              <w:rPr>
                <w:sz w:val="17"/>
              </w:rPr>
              <w:t>1879</w:t>
            </w:r>
          </w:p>
        </w:tc>
        <w:tc>
          <w:tcPr>
            <w:tcW w:w="1109" w:type="dxa"/>
          </w:tcPr>
          <w:p>
            <w:pPr>
              <w:pStyle w:val="TableParagraph"/>
              <w:ind w:left="111"/>
              <w:rPr>
                <w:sz w:val="17"/>
              </w:rPr>
            </w:pPr>
            <w:r>
              <w:rPr>
                <w:sz w:val="17"/>
              </w:rPr>
              <w:t>23,664</w:t>
            </w:r>
          </w:p>
        </w:tc>
        <w:tc>
          <w:tcPr>
            <w:tcW w:w="1148" w:type="dxa"/>
          </w:tcPr>
          <w:p>
            <w:pPr>
              <w:pStyle w:val="TableParagraph"/>
              <w:ind w:left="112"/>
              <w:rPr>
                <w:sz w:val="17"/>
              </w:rPr>
            </w:pPr>
            <w:r>
              <w:rPr>
                <w:sz w:val="17"/>
              </w:rPr>
              <w:t>01.40%</w:t>
            </w:r>
          </w:p>
        </w:tc>
        <w:tc>
          <w:tcPr>
            <w:tcW w:w="874" w:type="dxa"/>
          </w:tcPr>
          <w:p>
            <w:pPr>
              <w:pStyle w:val="TableParagraph"/>
              <w:ind w:left="114"/>
              <w:rPr>
                <w:sz w:val="17"/>
              </w:rPr>
            </w:pPr>
            <w:r>
              <w:rPr>
                <w:sz w:val="17"/>
              </w:rPr>
              <w:t>2,580</w:t>
            </w:r>
          </w:p>
        </w:tc>
        <w:tc>
          <w:tcPr>
            <w:tcW w:w="809" w:type="dxa"/>
          </w:tcPr>
          <w:p>
            <w:pPr>
              <w:pStyle w:val="TableParagraph"/>
              <w:ind w:left="97" w:right="173"/>
              <w:jc w:val="center"/>
              <w:rPr>
                <w:sz w:val="17"/>
              </w:rPr>
            </w:pPr>
            <w:r>
              <w:rPr>
                <w:sz w:val="17"/>
              </w:rPr>
              <w:t>2.95%</w:t>
            </w:r>
          </w:p>
        </w:tc>
      </w:tr>
      <w:tr>
        <w:trPr>
          <w:trHeight w:val="324" w:hRule="atLeast"/>
        </w:trPr>
        <w:tc>
          <w:tcPr>
            <w:tcW w:w="1123" w:type="dxa"/>
          </w:tcPr>
          <w:p>
            <w:pPr>
              <w:pStyle w:val="TableParagraph"/>
              <w:ind w:left="110"/>
              <w:rPr>
                <w:sz w:val="17"/>
              </w:rPr>
            </w:pPr>
            <w:hyperlink r:id="rId483">
              <w:r>
                <w:rPr>
                  <w:sz w:val="17"/>
                  <w:u w:val="single" w:color="AAAAAA"/>
                </w:rPr>
                <w:t>Clark</w:t>
              </w:r>
            </w:hyperlink>
          </w:p>
        </w:tc>
        <w:tc>
          <w:tcPr>
            <w:tcW w:w="1423" w:type="dxa"/>
          </w:tcPr>
          <w:p>
            <w:pPr>
              <w:pStyle w:val="TableParagraph"/>
              <w:ind w:left="110"/>
              <w:rPr>
                <w:sz w:val="17"/>
              </w:rPr>
            </w:pPr>
            <w:hyperlink r:id="rId484">
              <w:r>
                <w:rPr>
                  <w:sz w:val="17"/>
                  <w:u w:val="single" w:color="AAAAAA"/>
                </w:rPr>
                <w:t>Dubois</w:t>
              </w:r>
            </w:hyperlink>
          </w:p>
        </w:tc>
        <w:tc>
          <w:tcPr>
            <w:tcW w:w="861" w:type="dxa"/>
          </w:tcPr>
          <w:p>
            <w:pPr>
              <w:pStyle w:val="TableParagraph"/>
              <w:ind w:left="110"/>
              <w:rPr>
                <w:sz w:val="17"/>
              </w:rPr>
            </w:pPr>
            <w:r>
              <w:rPr>
                <w:sz w:val="17"/>
              </w:rPr>
              <w:t>5C</w:t>
            </w:r>
          </w:p>
        </w:tc>
        <w:tc>
          <w:tcPr>
            <w:tcW w:w="1031" w:type="dxa"/>
          </w:tcPr>
          <w:p>
            <w:pPr>
              <w:pStyle w:val="TableParagraph"/>
              <w:ind w:left="111"/>
              <w:rPr>
                <w:sz w:val="17"/>
              </w:rPr>
            </w:pPr>
            <w:r>
              <w:rPr>
                <w:sz w:val="17"/>
              </w:rPr>
              <w:t>1919</w:t>
            </w:r>
          </w:p>
        </w:tc>
        <w:tc>
          <w:tcPr>
            <w:tcW w:w="1109" w:type="dxa"/>
          </w:tcPr>
          <w:p>
            <w:pPr>
              <w:pStyle w:val="TableParagraph"/>
              <w:ind w:left="111"/>
              <w:rPr>
                <w:sz w:val="17"/>
              </w:rPr>
            </w:pPr>
            <w:r>
              <w:rPr>
                <w:sz w:val="17"/>
              </w:rPr>
              <w:t>873</w:t>
            </w:r>
          </w:p>
        </w:tc>
        <w:tc>
          <w:tcPr>
            <w:tcW w:w="1148" w:type="dxa"/>
          </w:tcPr>
          <w:p>
            <w:pPr>
              <w:pStyle w:val="TableParagraph"/>
              <w:ind w:left="112"/>
              <w:rPr>
                <w:sz w:val="17"/>
              </w:rPr>
            </w:pPr>
            <w:r>
              <w:rPr>
                <w:sz w:val="17"/>
              </w:rPr>
              <w:t>00.06%</w:t>
            </w:r>
          </w:p>
        </w:tc>
        <w:tc>
          <w:tcPr>
            <w:tcW w:w="874" w:type="dxa"/>
          </w:tcPr>
          <w:p>
            <w:pPr>
              <w:pStyle w:val="TableParagraph"/>
              <w:ind w:left="114"/>
              <w:rPr>
                <w:sz w:val="17"/>
              </w:rPr>
            </w:pPr>
            <w:r>
              <w:rPr>
                <w:sz w:val="17"/>
              </w:rPr>
              <w:t>1,765</w:t>
            </w:r>
          </w:p>
        </w:tc>
        <w:tc>
          <w:tcPr>
            <w:tcW w:w="809" w:type="dxa"/>
          </w:tcPr>
          <w:p>
            <w:pPr>
              <w:pStyle w:val="TableParagraph"/>
              <w:ind w:left="97" w:right="173"/>
              <w:jc w:val="center"/>
              <w:rPr>
                <w:sz w:val="17"/>
              </w:rPr>
            </w:pPr>
            <w:r>
              <w:rPr>
                <w:sz w:val="17"/>
              </w:rPr>
              <w:t>2.02%</w:t>
            </w:r>
          </w:p>
        </w:tc>
      </w:tr>
      <w:tr>
        <w:trPr>
          <w:trHeight w:val="324" w:hRule="atLeast"/>
        </w:trPr>
        <w:tc>
          <w:tcPr>
            <w:tcW w:w="1123" w:type="dxa"/>
          </w:tcPr>
          <w:p>
            <w:pPr>
              <w:pStyle w:val="TableParagraph"/>
              <w:ind w:left="110"/>
              <w:rPr>
                <w:sz w:val="17"/>
              </w:rPr>
            </w:pPr>
            <w:hyperlink r:id="rId485">
              <w:r>
                <w:rPr>
                  <w:sz w:val="17"/>
                  <w:u w:val="single" w:color="AAAAAA"/>
                </w:rPr>
                <w:t>Clearwater</w:t>
              </w:r>
            </w:hyperlink>
          </w:p>
        </w:tc>
        <w:tc>
          <w:tcPr>
            <w:tcW w:w="1423" w:type="dxa"/>
          </w:tcPr>
          <w:p>
            <w:pPr>
              <w:pStyle w:val="TableParagraph"/>
              <w:ind w:left="110"/>
              <w:rPr>
                <w:sz w:val="17"/>
              </w:rPr>
            </w:pPr>
            <w:hyperlink r:id="rId185">
              <w:r>
                <w:rPr>
                  <w:sz w:val="17"/>
                  <w:u w:val="single" w:color="AAAAAA"/>
                </w:rPr>
                <w:t>Orofino</w:t>
              </w:r>
            </w:hyperlink>
          </w:p>
        </w:tc>
        <w:tc>
          <w:tcPr>
            <w:tcW w:w="861" w:type="dxa"/>
          </w:tcPr>
          <w:p>
            <w:pPr>
              <w:pStyle w:val="TableParagraph"/>
              <w:ind w:left="110"/>
              <w:rPr>
                <w:sz w:val="17"/>
              </w:rPr>
            </w:pPr>
            <w:r>
              <w:rPr>
                <w:sz w:val="17"/>
              </w:rPr>
              <w:t>6C</w:t>
            </w:r>
          </w:p>
        </w:tc>
        <w:tc>
          <w:tcPr>
            <w:tcW w:w="1031" w:type="dxa"/>
          </w:tcPr>
          <w:p>
            <w:pPr>
              <w:pStyle w:val="TableParagraph"/>
              <w:ind w:left="111"/>
              <w:rPr>
                <w:sz w:val="17"/>
              </w:rPr>
            </w:pPr>
            <w:r>
              <w:rPr>
                <w:sz w:val="17"/>
              </w:rPr>
              <w:t>1911</w:t>
            </w:r>
          </w:p>
        </w:tc>
        <w:tc>
          <w:tcPr>
            <w:tcW w:w="1109" w:type="dxa"/>
          </w:tcPr>
          <w:p>
            <w:pPr>
              <w:pStyle w:val="TableParagraph"/>
              <w:ind w:left="111"/>
              <w:rPr>
                <w:sz w:val="17"/>
              </w:rPr>
            </w:pPr>
            <w:r>
              <w:rPr>
                <w:sz w:val="17"/>
              </w:rPr>
              <w:t>8,546</w:t>
            </w:r>
          </w:p>
        </w:tc>
        <w:tc>
          <w:tcPr>
            <w:tcW w:w="1148" w:type="dxa"/>
          </w:tcPr>
          <w:p>
            <w:pPr>
              <w:pStyle w:val="TableParagraph"/>
              <w:ind w:left="112"/>
              <w:rPr>
                <w:sz w:val="17"/>
              </w:rPr>
            </w:pPr>
            <w:r>
              <w:rPr>
                <w:sz w:val="17"/>
              </w:rPr>
              <w:t>00.54%</w:t>
            </w:r>
          </w:p>
        </w:tc>
        <w:tc>
          <w:tcPr>
            <w:tcW w:w="874" w:type="dxa"/>
          </w:tcPr>
          <w:p>
            <w:pPr>
              <w:pStyle w:val="TableParagraph"/>
              <w:ind w:left="114"/>
              <w:rPr>
                <w:sz w:val="17"/>
              </w:rPr>
            </w:pPr>
            <w:r>
              <w:rPr>
                <w:sz w:val="17"/>
              </w:rPr>
              <w:t>2,488</w:t>
            </w:r>
          </w:p>
        </w:tc>
        <w:tc>
          <w:tcPr>
            <w:tcW w:w="809" w:type="dxa"/>
          </w:tcPr>
          <w:p>
            <w:pPr>
              <w:pStyle w:val="TableParagraph"/>
              <w:ind w:left="97" w:right="173"/>
              <w:jc w:val="center"/>
              <w:rPr>
                <w:sz w:val="17"/>
              </w:rPr>
            </w:pPr>
            <w:r>
              <w:rPr>
                <w:sz w:val="17"/>
              </w:rPr>
              <w:t>2.84%</w:t>
            </w:r>
          </w:p>
        </w:tc>
      </w:tr>
      <w:tr>
        <w:trPr>
          <w:trHeight w:val="324" w:hRule="atLeast"/>
        </w:trPr>
        <w:tc>
          <w:tcPr>
            <w:tcW w:w="1123" w:type="dxa"/>
          </w:tcPr>
          <w:p>
            <w:pPr>
              <w:pStyle w:val="TableParagraph"/>
              <w:ind w:left="110"/>
              <w:rPr>
                <w:sz w:val="17"/>
              </w:rPr>
            </w:pPr>
            <w:hyperlink r:id="rId486">
              <w:r>
                <w:rPr>
                  <w:sz w:val="17"/>
                  <w:u w:val="single" w:color="AAAAAA"/>
                </w:rPr>
                <w:t>Custer</w:t>
              </w:r>
            </w:hyperlink>
          </w:p>
        </w:tc>
        <w:tc>
          <w:tcPr>
            <w:tcW w:w="1423" w:type="dxa"/>
          </w:tcPr>
          <w:p>
            <w:pPr>
              <w:pStyle w:val="TableParagraph"/>
              <w:ind w:left="110"/>
              <w:rPr>
                <w:sz w:val="17"/>
              </w:rPr>
            </w:pPr>
            <w:hyperlink r:id="rId487">
              <w:r>
                <w:rPr>
                  <w:sz w:val="17"/>
                  <w:u w:val="single" w:color="AAAAAA"/>
                </w:rPr>
                <w:t>Challis</w:t>
              </w:r>
            </w:hyperlink>
          </w:p>
        </w:tc>
        <w:tc>
          <w:tcPr>
            <w:tcW w:w="861" w:type="dxa"/>
          </w:tcPr>
          <w:p>
            <w:pPr>
              <w:pStyle w:val="TableParagraph"/>
              <w:ind w:left="110"/>
              <w:rPr>
                <w:sz w:val="17"/>
              </w:rPr>
            </w:pPr>
            <w:r>
              <w:rPr>
                <w:sz w:val="17"/>
              </w:rPr>
              <w:t>7C</w:t>
            </w:r>
          </w:p>
        </w:tc>
        <w:tc>
          <w:tcPr>
            <w:tcW w:w="1031" w:type="dxa"/>
          </w:tcPr>
          <w:p>
            <w:pPr>
              <w:pStyle w:val="TableParagraph"/>
              <w:ind w:left="111"/>
              <w:rPr>
                <w:sz w:val="17"/>
              </w:rPr>
            </w:pPr>
            <w:r>
              <w:rPr>
                <w:sz w:val="17"/>
              </w:rPr>
              <w:t>1881</w:t>
            </w:r>
          </w:p>
        </w:tc>
        <w:tc>
          <w:tcPr>
            <w:tcW w:w="1109" w:type="dxa"/>
          </w:tcPr>
          <w:p>
            <w:pPr>
              <w:pStyle w:val="TableParagraph"/>
              <w:ind w:left="111"/>
              <w:rPr>
                <w:sz w:val="17"/>
              </w:rPr>
            </w:pPr>
            <w:r>
              <w:rPr>
                <w:sz w:val="17"/>
              </w:rPr>
              <w:t>4,172</w:t>
            </w:r>
          </w:p>
        </w:tc>
        <w:tc>
          <w:tcPr>
            <w:tcW w:w="1148" w:type="dxa"/>
          </w:tcPr>
          <w:p>
            <w:pPr>
              <w:pStyle w:val="TableParagraph"/>
              <w:ind w:left="112"/>
              <w:rPr>
                <w:sz w:val="17"/>
              </w:rPr>
            </w:pPr>
            <w:r>
              <w:rPr>
                <w:sz w:val="17"/>
              </w:rPr>
              <w:t>00.28%</w:t>
            </w:r>
          </w:p>
        </w:tc>
        <w:tc>
          <w:tcPr>
            <w:tcW w:w="874" w:type="dxa"/>
          </w:tcPr>
          <w:p>
            <w:pPr>
              <w:pStyle w:val="TableParagraph"/>
              <w:ind w:left="114"/>
              <w:rPr>
                <w:sz w:val="17"/>
              </w:rPr>
            </w:pPr>
            <w:r>
              <w:rPr>
                <w:sz w:val="17"/>
              </w:rPr>
              <w:t>4,937</w:t>
            </w:r>
          </w:p>
        </w:tc>
        <w:tc>
          <w:tcPr>
            <w:tcW w:w="809" w:type="dxa"/>
          </w:tcPr>
          <w:p>
            <w:pPr>
              <w:pStyle w:val="TableParagraph"/>
              <w:ind w:left="97" w:right="173"/>
              <w:jc w:val="center"/>
              <w:rPr>
                <w:sz w:val="17"/>
              </w:rPr>
            </w:pPr>
            <w:r>
              <w:rPr>
                <w:sz w:val="17"/>
              </w:rPr>
              <w:t>5.64%</w:t>
            </w:r>
          </w:p>
        </w:tc>
      </w:tr>
      <w:tr>
        <w:trPr>
          <w:trHeight w:val="324" w:hRule="atLeast"/>
        </w:trPr>
        <w:tc>
          <w:tcPr>
            <w:tcW w:w="1123" w:type="dxa"/>
          </w:tcPr>
          <w:p>
            <w:pPr>
              <w:pStyle w:val="TableParagraph"/>
              <w:ind w:left="110"/>
              <w:rPr>
                <w:sz w:val="17"/>
              </w:rPr>
            </w:pPr>
            <w:hyperlink r:id="rId488">
              <w:r>
                <w:rPr>
                  <w:sz w:val="17"/>
                  <w:u w:val="single" w:color="AAAAAA"/>
                </w:rPr>
                <w:t>Elmore</w:t>
              </w:r>
            </w:hyperlink>
          </w:p>
        </w:tc>
        <w:tc>
          <w:tcPr>
            <w:tcW w:w="1423" w:type="dxa"/>
          </w:tcPr>
          <w:p>
            <w:pPr>
              <w:pStyle w:val="TableParagraph"/>
              <w:ind w:left="110"/>
              <w:rPr>
                <w:sz w:val="17"/>
              </w:rPr>
            </w:pPr>
            <w:hyperlink r:id="rId489">
              <w:r>
                <w:rPr>
                  <w:sz w:val="17"/>
                  <w:u w:val="single" w:color="AAAAAA"/>
                </w:rPr>
                <w:t>Mountain Home</w:t>
              </w:r>
            </w:hyperlink>
          </w:p>
        </w:tc>
        <w:tc>
          <w:tcPr>
            <w:tcW w:w="861" w:type="dxa"/>
          </w:tcPr>
          <w:p>
            <w:pPr>
              <w:pStyle w:val="TableParagraph"/>
              <w:ind w:left="110"/>
              <w:rPr>
                <w:sz w:val="17"/>
              </w:rPr>
            </w:pPr>
            <w:r>
              <w:rPr>
                <w:w w:val="102"/>
                <w:sz w:val="17"/>
              </w:rPr>
              <w:t>E</w:t>
            </w:r>
          </w:p>
        </w:tc>
        <w:tc>
          <w:tcPr>
            <w:tcW w:w="1031" w:type="dxa"/>
          </w:tcPr>
          <w:p>
            <w:pPr>
              <w:pStyle w:val="TableParagraph"/>
              <w:ind w:left="111"/>
              <w:rPr>
                <w:sz w:val="17"/>
              </w:rPr>
            </w:pPr>
            <w:r>
              <w:rPr>
                <w:sz w:val="17"/>
              </w:rPr>
              <w:t>1889</w:t>
            </w:r>
          </w:p>
        </w:tc>
        <w:tc>
          <w:tcPr>
            <w:tcW w:w="1109" w:type="dxa"/>
          </w:tcPr>
          <w:p>
            <w:pPr>
              <w:pStyle w:val="TableParagraph"/>
              <w:ind w:left="111"/>
              <w:rPr>
                <w:sz w:val="17"/>
              </w:rPr>
            </w:pPr>
            <w:r>
              <w:rPr>
                <w:sz w:val="17"/>
              </w:rPr>
              <w:t>26,823</w:t>
            </w:r>
          </w:p>
        </w:tc>
        <w:tc>
          <w:tcPr>
            <w:tcW w:w="1148" w:type="dxa"/>
          </w:tcPr>
          <w:p>
            <w:pPr>
              <w:pStyle w:val="TableParagraph"/>
              <w:ind w:left="112"/>
              <w:rPr>
                <w:sz w:val="17"/>
              </w:rPr>
            </w:pPr>
            <w:r>
              <w:rPr>
                <w:sz w:val="17"/>
              </w:rPr>
              <w:t>01.90%</w:t>
            </w:r>
          </w:p>
        </w:tc>
        <w:tc>
          <w:tcPr>
            <w:tcW w:w="874" w:type="dxa"/>
          </w:tcPr>
          <w:p>
            <w:pPr>
              <w:pStyle w:val="TableParagraph"/>
              <w:ind w:left="114"/>
              <w:rPr>
                <w:sz w:val="17"/>
              </w:rPr>
            </w:pPr>
            <w:r>
              <w:rPr>
                <w:sz w:val="17"/>
              </w:rPr>
              <w:t>3,101</w:t>
            </w:r>
          </w:p>
        </w:tc>
        <w:tc>
          <w:tcPr>
            <w:tcW w:w="809" w:type="dxa"/>
          </w:tcPr>
          <w:p>
            <w:pPr>
              <w:pStyle w:val="TableParagraph"/>
              <w:ind w:left="97" w:right="173"/>
              <w:jc w:val="center"/>
              <w:rPr>
                <w:sz w:val="17"/>
              </w:rPr>
            </w:pPr>
            <w:r>
              <w:rPr>
                <w:sz w:val="17"/>
              </w:rPr>
              <w:t>3.54%</w:t>
            </w:r>
          </w:p>
        </w:tc>
      </w:tr>
      <w:tr>
        <w:trPr>
          <w:trHeight w:val="324" w:hRule="atLeast"/>
        </w:trPr>
        <w:tc>
          <w:tcPr>
            <w:tcW w:w="1123" w:type="dxa"/>
          </w:tcPr>
          <w:p>
            <w:pPr>
              <w:pStyle w:val="TableParagraph"/>
              <w:ind w:left="110"/>
              <w:rPr>
                <w:sz w:val="17"/>
              </w:rPr>
            </w:pPr>
            <w:hyperlink r:id="rId490">
              <w:r>
                <w:rPr>
                  <w:sz w:val="17"/>
                  <w:u w:val="single" w:color="AAAAAA"/>
                </w:rPr>
                <w:t>Franklin</w:t>
              </w:r>
            </w:hyperlink>
          </w:p>
        </w:tc>
        <w:tc>
          <w:tcPr>
            <w:tcW w:w="1423" w:type="dxa"/>
          </w:tcPr>
          <w:p>
            <w:pPr>
              <w:pStyle w:val="TableParagraph"/>
              <w:ind w:left="110"/>
              <w:rPr>
                <w:sz w:val="17"/>
              </w:rPr>
            </w:pPr>
            <w:hyperlink r:id="rId491">
              <w:r>
                <w:rPr>
                  <w:sz w:val="17"/>
                  <w:u w:val="single" w:color="AAAAAA"/>
                </w:rPr>
                <w:t>Preston</w:t>
              </w:r>
            </w:hyperlink>
          </w:p>
        </w:tc>
        <w:tc>
          <w:tcPr>
            <w:tcW w:w="861" w:type="dxa"/>
          </w:tcPr>
          <w:p>
            <w:pPr>
              <w:pStyle w:val="TableParagraph"/>
              <w:ind w:left="110"/>
              <w:rPr>
                <w:sz w:val="17"/>
              </w:rPr>
            </w:pPr>
            <w:r>
              <w:rPr>
                <w:sz w:val="17"/>
              </w:rPr>
              <w:t>1F</w:t>
            </w:r>
          </w:p>
        </w:tc>
        <w:tc>
          <w:tcPr>
            <w:tcW w:w="1031" w:type="dxa"/>
          </w:tcPr>
          <w:p>
            <w:pPr>
              <w:pStyle w:val="TableParagraph"/>
              <w:ind w:left="111"/>
              <w:rPr>
                <w:sz w:val="17"/>
              </w:rPr>
            </w:pPr>
            <w:r>
              <w:rPr>
                <w:sz w:val="17"/>
              </w:rPr>
              <w:t>1913</w:t>
            </w:r>
          </w:p>
        </w:tc>
        <w:tc>
          <w:tcPr>
            <w:tcW w:w="1109" w:type="dxa"/>
          </w:tcPr>
          <w:p>
            <w:pPr>
              <w:pStyle w:val="TableParagraph"/>
              <w:ind w:left="111"/>
              <w:rPr>
                <w:sz w:val="17"/>
              </w:rPr>
            </w:pPr>
            <w:r>
              <w:rPr>
                <w:sz w:val="17"/>
              </w:rPr>
              <w:t>13,564</w:t>
            </w:r>
          </w:p>
        </w:tc>
        <w:tc>
          <w:tcPr>
            <w:tcW w:w="1148" w:type="dxa"/>
          </w:tcPr>
          <w:p>
            <w:pPr>
              <w:pStyle w:val="TableParagraph"/>
              <w:ind w:left="112"/>
              <w:rPr>
                <w:sz w:val="17"/>
              </w:rPr>
            </w:pPr>
            <w:r>
              <w:rPr>
                <w:sz w:val="17"/>
              </w:rPr>
              <w:t>00.82%</w:t>
            </w:r>
          </w:p>
        </w:tc>
        <w:tc>
          <w:tcPr>
            <w:tcW w:w="874" w:type="dxa"/>
          </w:tcPr>
          <w:p>
            <w:pPr>
              <w:pStyle w:val="TableParagraph"/>
              <w:ind w:left="114"/>
              <w:rPr>
                <w:sz w:val="17"/>
              </w:rPr>
            </w:pPr>
            <w:r>
              <w:rPr>
                <w:sz w:val="17"/>
              </w:rPr>
              <w:t>668</w:t>
            </w:r>
          </w:p>
        </w:tc>
        <w:tc>
          <w:tcPr>
            <w:tcW w:w="809" w:type="dxa"/>
          </w:tcPr>
          <w:p>
            <w:pPr>
              <w:pStyle w:val="TableParagraph"/>
              <w:ind w:left="97" w:right="173"/>
              <w:jc w:val="center"/>
              <w:rPr>
                <w:sz w:val="17"/>
              </w:rPr>
            </w:pPr>
            <w:r>
              <w:rPr>
                <w:sz w:val="17"/>
              </w:rPr>
              <w:t>0.76%</w:t>
            </w:r>
          </w:p>
        </w:tc>
      </w:tr>
      <w:tr>
        <w:trPr>
          <w:trHeight w:val="324" w:hRule="atLeast"/>
        </w:trPr>
        <w:tc>
          <w:tcPr>
            <w:tcW w:w="1123" w:type="dxa"/>
          </w:tcPr>
          <w:p>
            <w:pPr>
              <w:pStyle w:val="TableParagraph"/>
              <w:ind w:left="110"/>
              <w:rPr>
                <w:sz w:val="17"/>
              </w:rPr>
            </w:pPr>
            <w:hyperlink r:id="rId492">
              <w:r>
                <w:rPr>
                  <w:sz w:val="17"/>
                  <w:u w:val="single" w:color="AAAAAA"/>
                </w:rPr>
                <w:t>Fremont</w:t>
              </w:r>
            </w:hyperlink>
          </w:p>
        </w:tc>
        <w:tc>
          <w:tcPr>
            <w:tcW w:w="1423" w:type="dxa"/>
          </w:tcPr>
          <w:p>
            <w:pPr>
              <w:pStyle w:val="TableParagraph"/>
              <w:ind w:left="110"/>
              <w:rPr>
                <w:sz w:val="17"/>
              </w:rPr>
            </w:pPr>
            <w:hyperlink r:id="rId493">
              <w:r>
                <w:rPr>
                  <w:sz w:val="17"/>
                  <w:u w:val="single" w:color="AAAAAA"/>
                </w:rPr>
                <w:t>St. Anthony</w:t>
              </w:r>
            </w:hyperlink>
          </w:p>
        </w:tc>
        <w:tc>
          <w:tcPr>
            <w:tcW w:w="861" w:type="dxa"/>
          </w:tcPr>
          <w:p>
            <w:pPr>
              <w:pStyle w:val="TableParagraph"/>
              <w:ind w:left="110"/>
              <w:rPr>
                <w:sz w:val="17"/>
              </w:rPr>
            </w:pPr>
            <w:r>
              <w:rPr>
                <w:sz w:val="17"/>
              </w:rPr>
              <w:t>2F</w:t>
            </w:r>
          </w:p>
        </w:tc>
        <w:tc>
          <w:tcPr>
            <w:tcW w:w="1031" w:type="dxa"/>
          </w:tcPr>
          <w:p>
            <w:pPr>
              <w:pStyle w:val="TableParagraph"/>
              <w:ind w:left="111"/>
              <w:rPr>
                <w:sz w:val="17"/>
              </w:rPr>
            </w:pPr>
            <w:r>
              <w:rPr>
                <w:sz w:val="17"/>
              </w:rPr>
              <w:t>1893</w:t>
            </w:r>
          </w:p>
        </w:tc>
        <w:tc>
          <w:tcPr>
            <w:tcW w:w="1109" w:type="dxa"/>
          </w:tcPr>
          <w:p>
            <w:pPr>
              <w:pStyle w:val="TableParagraph"/>
              <w:ind w:left="111"/>
              <w:rPr>
                <w:sz w:val="17"/>
              </w:rPr>
            </w:pPr>
            <w:r>
              <w:rPr>
                <w:sz w:val="17"/>
              </w:rPr>
              <w:t>13,094</w:t>
            </w:r>
          </w:p>
        </w:tc>
        <w:tc>
          <w:tcPr>
            <w:tcW w:w="1148" w:type="dxa"/>
          </w:tcPr>
          <w:p>
            <w:pPr>
              <w:pStyle w:val="TableParagraph"/>
              <w:ind w:left="112"/>
              <w:rPr>
                <w:sz w:val="17"/>
              </w:rPr>
            </w:pPr>
            <w:r>
              <w:rPr>
                <w:sz w:val="17"/>
              </w:rPr>
              <w:t>00.82%</w:t>
            </w:r>
          </w:p>
        </w:tc>
        <w:tc>
          <w:tcPr>
            <w:tcW w:w="874" w:type="dxa"/>
          </w:tcPr>
          <w:p>
            <w:pPr>
              <w:pStyle w:val="TableParagraph"/>
              <w:ind w:left="114"/>
              <w:rPr>
                <w:sz w:val="17"/>
              </w:rPr>
            </w:pPr>
            <w:r>
              <w:rPr>
                <w:sz w:val="17"/>
              </w:rPr>
              <w:t>1,896</w:t>
            </w:r>
          </w:p>
        </w:tc>
        <w:tc>
          <w:tcPr>
            <w:tcW w:w="809" w:type="dxa"/>
          </w:tcPr>
          <w:p>
            <w:pPr>
              <w:pStyle w:val="TableParagraph"/>
              <w:ind w:left="97" w:right="173"/>
              <w:jc w:val="center"/>
              <w:rPr>
                <w:sz w:val="17"/>
              </w:rPr>
            </w:pPr>
            <w:r>
              <w:rPr>
                <w:sz w:val="17"/>
              </w:rPr>
              <w:t>2.17%</w:t>
            </w:r>
          </w:p>
        </w:tc>
      </w:tr>
      <w:tr>
        <w:trPr>
          <w:trHeight w:val="324" w:hRule="atLeast"/>
        </w:trPr>
        <w:tc>
          <w:tcPr>
            <w:tcW w:w="1123" w:type="dxa"/>
          </w:tcPr>
          <w:p>
            <w:pPr>
              <w:pStyle w:val="TableParagraph"/>
              <w:ind w:left="110"/>
              <w:rPr>
                <w:sz w:val="17"/>
              </w:rPr>
            </w:pPr>
            <w:hyperlink r:id="rId494">
              <w:r>
                <w:rPr>
                  <w:sz w:val="17"/>
                  <w:u w:val="single" w:color="AAAAAA"/>
                </w:rPr>
                <w:t>Gem</w:t>
              </w:r>
            </w:hyperlink>
          </w:p>
        </w:tc>
        <w:tc>
          <w:tcPr>
            <w:tcW w:w="1423" w:type="dxa"/>
          </w:tcPr>
          <w:p>
            <w:pPr>
              <w:pStyle w:val="TableParagraph"/>
              <w:ind w:left="110"/>
              <w:rPr>
                <w:sz w:val="17"/>
              </w:rPr>
            </w:pPr>
            <w:hyperlink r:id="rId495">
              <w:r>
                <w:rPr>
                  <w:sz w:val="17"/>
                  <w:u w:val="single" w:color="AAAAAA"/>
                </w:rPr>
                <w:t>Emmett</w:t>
              </w:r>
            </w:hyperlink>
          </w:p>
        </w:tc>
        <w:tc>
          <w:tcPr>
            <w:tcW w:w="861" w:type="dxa"/>
          </w:tcPr>
          <w:p>
            <w:pPr>
              <w:pStyle w:val="TableParagraph"/>
              <w:ind w:left="110"/>
              <w:rPr>
                <w:sz w:val="17"/>
              </w:rPr>
            </w:pPr>
            <w:r>
              <w:rPr>
                <w:sz w:val="17"/>
              </w:rPr>
              <w:t>1G</w:t>
            </w:r>
          </w:p>
        </w:tc>
        <w:tc>
          <w:tcPr>
            <w:tcW w:w="1031" w:type="dxa"/>
          </w:tcPr>
          <w:p>
            <w:pPr>
              <w:pStyle w:val="TableParagraph"/>
              <w:ind w:left="111"/>
              <w:rPr>
                <w:sz w:val="17"/>
              </w:rPr>
            </w:pPr>
            <w:r>
              <w:rPr>
                <w:sz w:val="17"/>
              </w:rPr>
              <w:t>1915</w:t>
            </w:r>
          </w:p>
        </w:tc>
        <w:tc>
          <w:tcPr>
            <w:tcW w:w="1109" w:type="dxa"/>
          </w:tcPr>
          <w:p>
            <w:pPr>
              <w:pStyle w:val="TableParagraph"/>
              <w:ind w:left="111"/>
              <w:rPr>
                <w:sz w:val="17"/>
              </w:rPr>
            </w:pPr>
            <w:r>
              <w:rPr>
                <w:sz w:val="17"/>
              </w:rPr>
              <w:t>17,379</w:t>
            </w:r>
          </w:p>
        </w:tc>
        <w:tc>
          <w:tcPr>
            <w:tcW w:w="1148" w:type="dxa"/>
          </w:tcPr>
          <w:p>
            <w:pPr>
              <w:pStyle w:val="TableParagraph"/>
              <w:ind w:left="112"/>
              <w:rPr>
                <w:sz w:val="17"/>
              </w:rPr>
            </w:pPr>
            <w:r>
              <w:rPr>
                <w:sz w:val="17"/>
              </w:rPr>
              <w:t>01.08%</w:t>
            </w:r>
          </w:p>
        </w:tc>
        <w:tc>
          <w:tcPr>
            <w:tcW w:w="874" w:type="dxa"/>
          </w:tcPr>
          <w:p>
            <w:pPr>
              <w:pStyle w:val="TableParagraph"/>
              <w:ind w:left="114"/>
              <w:rPr>
                <w:sz w:val="17"/>
              </w:rPr>
            </w:pPr>
            <w:r>
              <w:rPr>
                <w:sz w:val="17"/>
              </w:rPr>
              <w:t>566</w:t>
            </w:r>
          </w:p>
        </w:tc>
        <w:tc>
          <w:tcPr>
            <w:tcW w:w="809" w:type="dxa"/>
          </w:tcPr>
          <w:p>
            <w:pPr>
              <w:pStyle w:val="TableParagraph"/>
              <w:ind w:left="97" w:right="173"/>
              <w:jc w:val="center"/>
              <w:rPr>
                <w:sz w:val="17"/>
              </w:rPr>
            </w:pPr>
            <w:r>
              <w:rPr>
                <w:sz w:val="17"/>
              </w:rPr>
              <w:t>0.65%</w:t>
            </w:r>
          </w:p>
        </w:tc>
      </w:tr>
      <w:tr>
        <w:trPr>
          <w:trHeight w:val="324" w:hRule="atLeast"/>
        </w:trPr>
        <w:tc>
          <w:tcPr>
            <w:tcW w:w="1123" w:type="dxa"/>
          </w:tcPr>
          <w:p>
            <w:pPr>
              <w:pStyle w:val="TableParagraph"/>
              <w:ind w:left="110"/>
              <w:rPr>
                <w:sz w:val="17"/>
              </w:rPr>
            </w:pPr>
            <w:hyperlink r:id="rId496">
              <w:r>
                <w:rPr>
                  <w:sz w:val="17"/>
                  <w:u w:val="single" w:color="AAAAAA"/>
                </w:rPr>
                <w:t>Gooding</w:t>
              </w:r>
            </w:hyperlink>
          </w:p>
        </w:tc>
        <w:tc>
          <w:tcPr>
            <w:tcW w:w="1423" w:type="dxa"/>
          </w:tcPr>
          <w:p>
            <w:pPr>
              <w:pStyle w:val="TableParagraph"/>
              <w:ind w:left="110"/>
              <w:rPr>
                <w:sz w:val="17"/>
              </w:rPr>
            </w:pPr>
            <w:hyperlink r:id="rId336">
              <w:r>
                <w:rPr>
                  <w:sz w:val="17"/>
                  <w:u w:val="single" w:color="AAAAAA"/>
                </w:rPr>
                <w:t>Gooding</w:t>
              </w:r>
            </w:hyperlink>
          </w:p>
        </w:tc>
        <w:tc>
          <w:tcPr>
            <w:tcW w:w="861" w:type="dxa"/>
          </w:tcPr>
          <w:p>
            <w:pPr>
              <w:pStyle w:val="TableParagraph"/>
              <w:ind w:left="110"/>
              <w:rPr>
                <w:sz w:val="17"/>
              </w:rPr>
            </w:pPr>
            <w:r>
              <w:rPr>
                <w:sz w:val="17"/>
              </w:rPr>
              <w:t>2G</w:t>
            </w:r>
          </w:p>
        </w:tc>
        <w:tc>
          <w:tcPr>
            <w:tcW w:w="1031" w:type="dxa"/>
          </w:tcPr>
          <w:p>
            <w:pPr>
              <w:pStyle w:val="TableParagraph"/>
              <w:ind w:left="111"/>
              <w:rPr>
                <w:sz w:val="17"/>
              </w:rPr>
            </w:pPr>
            <w:r>
              <w:rPr>
                <w:sz w:val="17"/>
              </w:rPr>
              <w:t>1913</w:t>
            </w:r>
          </w:p>
        </w:tc>
        <w:tc>
          <w:tcPr>
            <w:tcW w:w="1109" w:type="dxa"/>
          </w:tcPr>
          <w:p>
            <w:pPr>
              <w:pStyle w:val="TableParagraph"/>
              <w:ind w:left="111"/>
              <w:rPr>
                <w:sz w:val="17"/>
              </w:rPr>
            </w:pPr>
            <w:r>
              <w:rPr>
                <w:sz w:val="17"/>
              </w:rPr>
              <w:t>15,124</w:t>
            </w:r>
          </w:p>
        </w:tc>
        <w:tc>
          <w:tcPr>
            <w:tcW w:w="1148" w:type="dxa"/>
          </w:tcPr>
          <w:p>
            <w:pPr>
              <w:pStyle w:val="TableParagraph"/>
              <w:ind w:left="112"/>
              <w:rPr>
                <w:sz w:val="17"/>
              </w:rPr>
            </w:pPr>
            <w:r>
              <w:rPr>
                <w:sz w:val="17"/>
              </w:rPr>
              <w:t>00.94%</w:t>
            </w:r>
          </w:p>
        </w:tc>
        <w:tc>
          <w:tcPr>
            <w:tcW w:w="874" w:type="dxa"/>
          </w:tcPr>
          <w:p>
            <w:pPr>
              <w:pStyle w:val="TableParagraph"/>
              <w:ind w:left="114"/>
              <w:rPr>
                <w:sz w:val="17"/>
              </w:rPr>
            </w:pPr>
            <w:r>
              <w:rPr>
                <w:sz w:val="17"/>
              </w:rPr>
              <w:t>734</w:t>
            </w:r>
          </w:p>
        </w:tc>
        <w:tc>
          <w:tcPr>
            <w:tcW w:w="809" w:type="dxa"/>
          </w:tcPr>
          <w:p>
            <w:pPr>
              <w:pStyle w:val="TableParagraph"/>
              <w:ind w:left="97" w:right="173"/>
              <w:jc w:val="center"/>
              <w:rPr>
                <w:sz w:val="17"/>
              </w:rPr>
            </w:pPr>
            <w:r>
              <w:rPr>
                <w:sz w:val="17"/>
              </w:rPr>
              <w:t>0.84%</w:t>
            </w:r>
          </w:p>
        </w:tc>
      </w:tr>
      <w:tr>
        <w:trPr>
          <w:trHeight w:val="324" w:hRule="atLeast"/>
        </w:trPr>
        <w:tc>
          <w:tcPr>
            <w:tcW w:w="1123" w:type="dxa"/>
          </w:tcPr>
          <w:p>
            <w:pPr>
              <w:pStyle w:val="TableParagraph"/>
              <w:ind w:left="110"/>
              <w:rPr>
                <w:sz w:val="17"/>
              </w:rPr>
            </w:pPr>
            <w:hyperlink r:id="rId135">
              <w:r>
                <w:rPr>
                  <w:sz w:val="17"/>
                  <w:u w:val="single" w:color="AAAAAA"/>
                </w:rPr>
                <w:t>Idaho</w:t>
              </w:r>
            </w:hyperlink>
          </w:p>
        </w:tc>
        <w:tc>
          <w:tcPr>
            <w:tcW w:w="1423" w:type="dxa"/>
          </w:tcPr>
          <w:p>
            <w:pPr>
              <w:pStyle w:val="TableParagraph"/>
              <w:ind w:left="110"/>
              <w:rPr>
                <w:sz w:val="17"/>
              </w:rPr>
            </w:pPr>
            <w:hyperlink r:id="rId497">
              <w:r>
                <w:rPr>
                  <w:sz w:val="17"/>
                  <w:u w:val="single" w:color="AAAAAA"/>
                </w:rPr>
                <w:t>Grangeville</w:t>
              </w:r>
            </w:hyperlink>
          </w:p>
        </w:tc>
        <w:tc>
          <w:tcPr>
            <w:tcW w:w="861" w:type="dxa"/>
          </w:tcPr>
          <w:p>
            <w:pPr>
              <w:pStyle w:val="TableParagraph"/>
              <w:ind w:left="110"/>
              <w:rPr>
                <w:sz w:val="17"/>
              </w:rPr>
            </w:pPr>
            <w:r>
              <w:rPr>
                <w:w w:val="102"/>
                <w:sz w:val="17"/>
              </w:rPr>
              <w:t>I</w:t>
            </w:r>
          </w:p>
        </w:tc>
        <w:tc>
          <w:tcPr>
            <w:tcW w:w="1031" w:type="dxa"/>
          </w:tcPr>
          <w:p>
            <w:pPr>
              <w:pStyle w:val="TableParagraph"/>
              <w:ind w:left="111"/>
              <w:rPr>
                <w:sz w:val="17"/>
              </w:rPr>
            </w:pPr>
            <w:r>
              <w:rPr>
                <w:sz w:val="17"/>
              </w:rPr>
              <w:t>1861/1864</w:t>
            </w:r>
          </w:p>
        </w:tc>
        <w:tc>
          <w:tcPr>
            <w:tcW w:w="1109" w:type="dxa"/>
          </w:tcPr>
          <w:p>
            <w:pPr>
              <w:pStyle w:val="TableParagraph"/>
              <w:ind w:left="111"/>
              <w:rPr>
                <w:sz w:val="17"/>
              </w:rPr>
            </w:pPr>
            <w:r>
              <w:rPr>
                <w:sz w:val="17"/>
              </w:rPr>
              <w:t>16,369</w:t>
            </w:r>
          </w:p>
        </w:tc>
        <w:tc>
          <w:tcPr>
            <w:tcW w:w="1148" w:type="dxa"/>
          </w:tcPr>
          <w:p>
            <w:pPr>
              <w:pStyle w:val="TableParagraph"/>
              <w:ind w:left="112"/>
              <w:rPr>
                <w:sz w:val="17"/>
              </w:rPr>
            </w:pPr>
            <w:r>
              <w:rPr>
                <w:sz w:val="17"/>
              </w:rPr>
              <w:t>01.01%</w:t>
            </w:r>
          </w:p>
        </w:tc>
        <w:tc>
          <w:tcPr>
            <w:tcW w:w="874" w:type="dxa"/>
          </w:tcPr>
          <w:p>
            <w:pPr>
              <w:pStyle w:val="TableParagraph"/>
              <w:ind w:left="114"/>
              <w:rPr>
                <w:sz w:val="17"/>
              </w:rPr>
            </w:pPr>
            <w:r>
              <w:rPr>
                <w:sz w:val="17"/>
              </w:rPr>
              <w:t>8,502</w:t>
            </w:r>
          </w:p>
        </w:tc>
        <w:tc>
          <w:tcPr>
            <w:tcW w:w="809" w:type="dxa"/>
          </w:tcPr>
          <w:p>
            <w:pPr>
              <w:pStyle w:val="TableParagraph"/>
              <w:ind w:left="97" w:right="173"/>
              <w:jc w:val="center"/>
              <w:rPr>
                <w:sz w:val="17"/>
              </w:rPr>
            </w:pPr>
            <w:r>
              <w:rPr>
                <w:sz w:val="17"/>
              </w:rPr>
              <w:t>9.71%</w:t>
            </w:r>
          </w:p>
        </w:tc>
      </w:tr>
      <w:tr>
        <w:trPr>
          <w:trHeight w:val="324" w:hRule="atLeast"/>
        </w:trPr>
        <w:tc>
          <w:tcPr>
            <w:tcW w:w="1123" w:type="dxa"/>
          </w:tcPr>
          <w:p>
            <w:pPr>
              <w:pStyle w:val="TableParagraph"/>
              <w:ind w:left="110"/>
              <w:rPr>
                <w:sz w:val="17"/>
              </w:rPr>
            </w:pPr>
            <w:hyperlink r:id="rId498">
              <w:r>
                <w:rPr>
                  <w:sz w:val="17"/>
                  <w:u w:val="single" w:color="AAAAAA"/>
                </w:rPr>
                <w:t>Jefferson</w:t>
              </w:r>
            </w:hyperlink>
          </w:p>
        </w:tc>
        <w:tc>
          <w:tcPr>
            <w:tcW w:w="1423" w:type="dxa"/>
          </w:tcPr>
          <w:p>
            <w:pPr>
              <w:pStyle w:val="TableParagraph"/>
              <w:ind w:left="110"/>
              <w:rPr>
                <w:sz w:val="17"/>
              </w:rPr>
            </w:pPr>
            <w:hyperlink r:id="rId499">
              <w:r>
                <w:rPr>
                  <w:sz w:val="17"/>
                  <w:u w:val="single" w:color="AAAAAA"/>
                </w:rPr>
                <w:t>Rigby</w:t>
              </w:r>
            </w:hyperlink>
          </w:p>
        </w:tc>
        <w:tc>
          <w:tcPr>
            <w:tcW w:w="861" w:type="dxa"/>
          </w:tcPr>
          <w:p>
            <w:pPr>
              <w:pStyle w:val="TableParagraph"/>
              <w:ind w:left="110"/>
              <w:rPr>
                <w:sz w:val="17"/>
              </w:rPr>
            </w:pPr>
            <w:r>
              <w:rPr>
                <w:sz w:val="17"/>
              </w:rPr>
              <w:t>1J</w:t>
            </w:r>
          </w:p>
        </w:tc>
        <w:tc>
          <w:tcPr>
            <w:tcW w:w="1031" w:type="dxa"/>
          </w:tcPr>
          <w:p>
            <w:pPr>
              <w:pStyle w:val="TableParagraph"/>
              <w:ind w:left="111"/>
              <w:rPr>
                <w:sz w:val="17"/>
              </w:rPr>
            </w:pPr>
            <w:r>
              <w:rPr>
                <w:sz w:val="17"/>
              </w:rPr>
              <w:t>1913</w:t>
            </w:r>
          </w:p>
        </w:tc>
        <w:tc>
          <w:tcPr>
            <w:tcW w:w="1109" w:type="dxa"/>
          </w:tcPr>
          <w:p>
            <w:pPr>
              <w:pStyle w:val="TableParagraph"/>
              <w:ind w:left="111"/>
              <w:rPr>
                <w:sz w:val="17"/>
              </w:rPr>
            </w:pPr>
            <w:r>
              <w:rPr>
                <w:sz w:val="17"/>
              </w:rPr>
              <w:t>28,446</w:t>
            </w:r>
          </w:p>
        </w:tc>
        <w:tc>
          <w:tcPr>
            <w:tcW w:w="1148" w:type="dxa"/>
          </w:tcPr>
          <w:p>
            <w:pPr>
              <w:pStyle w:val="TableParagraph"/>
              <w:ind w:left="112"/>
              <w:rPr>
                <w:sz w:val="17"/>
              </w:rPr>
            </w:pPr>
            <w:r>
              <w:rPr>
                <w:sz w:val="17"/>
              </w:rPr>
              <w:t>01.57%</w:t>
            </w:r>
          </w:p>
        </w:tc>
        <w:tc>
          <w:tcPr>
            <w:tcW w:w="874" w:type="dxa"/>
          </w:tcPr>
          <w:p>
            <w:pPr>
              <w:pStyle w:val="TableParagraph"/>
              <w:ind w:left="114"/>
              <w:rPr>
                <w:sz w:val="17"/>
              </w:rPr>
            </w:pPr>
            <w:r>
              <w:rPr>
                <w:sz w:val="17"/>
              </w:rPr>
              <w:t>1,106</w:t>
            </w:r>
          </w:p>
        </w:tc>
        <w:tc>
          <w:tcPr>
            <w:tcW w:w="809" w:type="dxa"/>
          </w:tcPr>
          <w:p>
            <w:pPr>
              <w:pStyle w:val="TableParagraph"/>
              <w:ind w:left="97" w:right="173"/>
              <w:jc w:val="center"/>
              <w:rPr>
                <w:sz w:val="17"/>
              </w:rPr>
            </w:pPr>
            <w:r>
              <w:rPr>
                <w:sz w:val="17"/>
              </w:rPr>
              <w:t>1.26%</w:t>
            </w:r>
          </w:p>
        </w:tc>
      </w:tr>
      <w:tr>
        <w:trPr>
          <w:trHeight w:val="324" w:hRule="atLeast"/>
        </w:trPr>
        <w:tc>
          <w:tcPr>
            <w:tcW w:w="1123" w:type="dxa"/>
          </w:tcPr>
          <w:p>
            <w:pPr>
              <w:pStyle w:val="TableParagraph"/>
              <w:ind w:left="110"/>
              <w:rPr>
                <w:sz w:val="17"/>
              </w:rPr>
            </w:pPr>
            <w:hyperlink r:id="rId500">
              <w:r>
                <w:rPr>
                  <w:sz w:val="17"/>
                  <w:u w:val="single" w:color="AAAAAA"/>
                </w:rPr>
                <w:t>Jerome</w:t>
              </w:r>
            </w:hyperlink>
          </w:p>
        </w:tc>
        <w:tc>
          <w:tcPr>
            <w:tcW w:w="1423" w:type="dxa"/>
          </w:tcPr>
          <w:p>
            <w:pPr>
              <w:pStyle w:val="TableParagraph"/>
              <w:ind w:left="110"/>
              <w:rPr>
                <w:sz w:val="17"/>
              </w:rPr>
            </w:pPr>
            <w:hyperlink r:id="rId501">
              <w:r>
                <w:rPr>
                  <w:sz w:val="17"/>
                  <w:u w:val="single" w:color="AAAAAA"/>
                </w:rPr>
                <w:t>Jerome</w:t>
              </w:r>
            </w:hyperlink>
          </w:p>
        </w:tc>
        <w:tc>
          <w:tcPr>
            <w:tcW w:w="861" w:type="dxa"/>
          </w:tcPr>
          <w:p>
            <w:pPr>
              <w:pStyle w:val="TableParagraph"/>
              <w:ind w:left="110"/>
              <w:rPr>
                <w:sz w:val="17"/>
              </w:rPr>
            </w:pPr>
            <w:r>
              <w:rPr>
                <w:sz w:val="17"/>
              </w:rPr>
              <w:t>2J</w:t>
            </w:r>
          </w:p>
        </w:tc>
        <w:tc>
          <w:tcPr>
            <w:tcW w:w="1031" w:type="dxa"/>
          </w:tcPr>
          <w:p>
            <w:pPr>
              <w:pStyle w:val="TableParagraph"/>
              <w:ind w:left="111"/>
              <w:rPr>
                <w:sz w:val="17"/>
              </w:rPr>
            </w:pPr>
            <w:r>
              <w:rPr>
                <w:sz w:val="17"/>
              </w:rPr>
              <w:t>1919</w:t>
            </w:r>
          </w:p>
        </w:tc>
        <w:tc>
          <w:tcPr>
            <w:tcW w:w="1109" w:type="dxa"/>
          </w:tcPr>
          <w:p>
            <w:pPr>
              <w:pStyle w:val="TableParagraph"/>
              <w:ind w:left="111"/>
              <w:rPr>
                <w:sz w:val="17"/>
              </w:rPr>
            </w:pPr>
            <w:r>
              <w:rPr>
                <w:sz w:val="17"/>
              </w:rPr>
              <w:t>23,627</w:t>
            </w:r>
          </w:p>
        </w:tc>
        <w:tc>
          <w:tcPr>
            <w:tcW w:w="1148" w:type="dxa"/>
          </w:tcPr>
          <w:p>
            <w:pPr>
              <w:pStyle w:val="TableParagraph"/>
              <w:ind w:left="112"/>
              <w:rPr>
                <w:sz w:val="17"/>
              </w:rPr>
            </w:pPr>
            <w:r>
              <w:rPr>
                <w:sz w:val="17"/>
              </w:rPr>
              <w:t>01.34%</w:t>
            </w:r>
          </w:p>
        </w:tc>
        <w:tc>
          <w:tcPr>
            <w:tcW w:w="874" w:type="dxa"/>
          </w:tcPr>
          <w:p>
            <w:pPr>
              <w:pStyle w:val="TableParagraph"/>
              <w:ind w:left="114"/>
              <w:rPr>
                <w:sz w:val="17"/>
              </w:rPr>
            </w:pPr>
            <w:r>
              <w:rPr>
                <w:sz w:val="17"/>
              </w:rPr>
              <w:t>602</w:t>
            </w:r>
          </w:p>
        </w:tc>
        <w:tc>
          <w:tcPr>
            <w:tcW w:w="809" w:type="dxa"/>
          </w:tcPr>
          <w:p>
            <w:pPr>
              <w:pStyle w:val="TableParagraph"/>
              <w:ind w:left="97" w:right="173"/>
              <w:jc w:val="center"/>
              <w:rPr>
                <w:sz w:val="17"/>
              </w:rPr>
            </w:pPr>
            <w:r>
              <w:rPr>
                <w:sz w:val="17"/>
              </w:rPr>
              <w:t>0.69%</w:t>
            </w:r>
          </w:p>
        </w:tc>
      </w:tr>
      <w:tr>
        <w:trPr>
          <w:trHeight w:val="324" w:hRule="atLeast"/>
        </w:trPr>
        <w:tc>
          <w:tcPr>
            <w:tcW w:w="1123" w:type="dxa"/>
          </w:tcPr>
          <w:p>
            <w:pPr>
              <w:pStyle w:val="TableParagraph"/>
              <w:ind w:left="110"/>
              <w:rPr>
                <w:sz w:val="17"/>
              </w:rPr>
            </w:pPr>
            <w:hyperlink r:id="rId437">
              <w:r>
                <w:rPr>
                  <w:sz w:val="17"/>
                  <w:u w:val="single" w:color="AAAAAA"/>
                </w:rPr>
                <w:t>Kootena</w:t>
              </w:r>
              <w:r>
                <w:rPr>
                  <w:sz w:val="17"/>
                </w:rPr>
                <w:t>i</w:t>
              </w:r>
            </w:hyperlink>
          </w:p>
        </w:tc>
        <w:tc>
          <w:tcPr>
            <w:tcW w:w="1423" w:type="dxa"/>
          </w:tcPr>
          <w:p>
            <w:pPr>
              <w:pStyle w:val="TableParagraph"/>
              <w:ind w:left="110"/>
              <w:rPr>
                <w:sz w:val="17"/>
              </w:rPr>
            </w:pPr>
            <w:hyperlink r:id="rId177">
              <w:r>
                <w:rPr>
                  <w:sz w:val="17"/>
                  <w:u w:val="single" w:color="AAAAAA"/>
                </w:rPr>
                <w:t>Coeur d'Alene</w:t>
              </w:r>
            </w:hyperlink>
          </w:p>
        </w:tc>
        <w:tc>
          <w:tcPr>
            <w:tcW w:w="861" w:type="dxa"/>
          </w:tcPr>
          <w:p>
            <w:pPr>
              <w:pStyle w:val="TableParagraph"/>
              <w:ind w:left="110"/>
              <w:rPr>
                <w:sz w:val="17"/>
              </w:rPr>
            </w:pPr>
            <w:r>
              <w:rPr>
                <w:w w:val="102"/>
                <w:sz w:val="17"/>
              </w:rPr>
              <w:t>K</w:t>
            </w:r>
          </w:p>
        </w:tc>
        <w:tc>
          <w:tcPr>
            <w:tcW w:w="1031" w:type="dxa"/>
          </w:tcPr>
          <w:p>
            <w:pPr>
              <w:pStyle w:val="TableParagraph"/>
              <w:ind w:left="111"/>
              <w:rPr>
                <w:sz w:val="17"/>
              </w:rPr>
            </w:pPr>
            <w:r>
              <w:rPr>
                <w:sz w:val="17"/>
              </w:rPr>
              <w:t>1864</w:t>
            </w:r>
          </w:p>
        </w:tc>
        <w:tc>
          <w:tcPr>
            <w:tcW w:w="1109" w:type="dxa"/>
          </w:tcPr>
          <w:p>
            <w:pPr>
              <w:pStyle w:val="TableParagraph"/>
              <w:ind w:left="111"/>
              <w:rPr>
                <w:sz w:val="17"/>
              </w:rPr>
            </w:pPr>
            <w:r>
              <w:rPr>
                <w:sz w:val="17"/>
              </w:rPr>
              <w:t>157,637</w:t>
            </w:r>
          </w:p>
        </w:tc>
        <w:tc>
          <w:tcPr>
            <w:tcW w:w="1148" w:type="dxa"/>
          </w:tcPr>
          <w:p>
            <w:pPr>
              <w:pStyle w:val="TableParagraph"/>
              <w:ind w:left="112"/>
              <w:rPr>
                <w:sz w:val="17"/>
              </w:rPr>
            </w:pPr>
            <w:r>
              <w:rPr>
                <w:sz w:val="17"/>
              </w:rPr>
              <w:t>09.02%</w:t>
            </w:r>
          </w:p>
        </w:tc>
        <w:tc>
          <w:tcPr>
            <w:tcW w:w="874" w:type="dxa"/>
          </w:tcPr>
          <w:p>
            <w:pPr>
              <w:pStyle w:val="TableParagraph"/>
              <w:ind w:left="114"/>
              <w:rPr>
                <w:sz w:val="17"/>
              </w:rPr>
            </w:pPr>
            <w:r>
              <w:rPr>
                <w:sz w:val="17"/>
              </w:rPr>
              <w:t>1,316</w:t>
            </w:r>
          </w:p>
        </w:tc>
        <w:tc>
          <w:tcPr>
            <w:tcW w:w="809" w:type="dxa"/>
          </w:tcPr>
          <w:p>
            <w:pPr>
              <w:pStyle w:val="TableParagraph"/>
              <w:ind w:left="97" w:right="173"/>
              <w:jc w:val="center"/>
              <w:rPr>
                <w:sz w:val="17"/>
              </w:rPr>
            </w:pPr>
            <w:r>
              <w:rPr>
                <w:sz w:val="17"/>
              </w:rPr>
              <w:t>1.50%</w:t>
            </w:r>
          </w:p>
        </w:tc>
      </w:tr>
      <w:tr>
        <w:trPr>
          <w:trHeight w:val="324" w:hRule="atLeast"/>
        </w:trPr>
        <w:tc>
          <w:tcPr>
            <w:tcW w:w="1123" w:type="dxa"/>
          </w:tcPr>
          <w:p>
            <w:pPr>
              <w:pStyle w:val="TableParagraph"/>
              <w:ind w:left="110"/>
              <w:rPr>
                <w:sz w:val="17"/>
              </w:rPr>
            </w:pPr>
            <w:hyperlink r:id="rId502">
              <w:r>
                <w:rPr>
                  <w:sz w:val="17"/>
                  <w:u w:val="single" w:color="AAAAAA"/>
                </w:rPr>
                <w:t>Latah</w:t>
              </w:r>
            </w:hyperlink>
          </w:p>
        </w:tc>
        <w:tc>
          <w:tcPr>
            <w:tcW w:w="1423" w:type="dxa"/>
          </w:tcPr>
          <w:p>
            <w:pPr>
              <w:pStyle w:val="TableParagraph"/>
              <w:ind w:left="110"/>
              <w:rPr>
                <w:sz w:val="17"/>
              </w:rPr>
            </w:pPr>
            <w:hyperlink r:id="rId178">
              <w:r>
                <w:rPr>
                  <w:sz w:val="17"/>
                  <w:u w:val="single" w:color="AAAAAA"/>
                </w:rPr>
                <w:t>Moscow</w:t>
              </w:r>
            </w:hyperlink>
          </w:p>
        </w:tc>
        <w:tc>
          <w:tcPr>
            <w:tcW w:w="861" w:type="dxa"/>
          </w:tcPr>
          <w:p>
            <w:pPr>
              <w:pStyle w:val="TableParagraph"/>
              <w:ind w:left="110"/>
              <w:rPr>
                <w:sz w:val="17"/>
              </w:rPr>
            </w:pPr>
            <w:r>
              <w:rPr>
                <w:sz w:val="17"/>
              </w:rPr>
              <w:t>1L</w:t>
            </w:r>
          </w:p>
        </w:tc>
        <w:tc>
          <w:tcPr>
            <w:tcW w:w="1031" w:type="dxa"/>
          </w:tcPr>
          <w:p>
            <w:pPr>
              <w:pStyle w:val="TableParagraph"/>
              <w:ind w:left="111"/>
              <w:rPr>
                <w:sz w:val="17"/>
              </w:rPr>
            </w:pPr>
            <w:r>
              <w:rPr>
                <w:sz w:val="17"/>
              </w:rPr>
              <w:t>1888</w:t>
            </w:r>
          </w:p>
        </w:tc>
        <w:tc>
          <w:tcPr>
            <w:tcW w:w="1109" w:type="dxa"/>
          </w:tcPr>
          <w:p>
            <w:pPr>
              <w:pStyle w:val="TableParagraph"/>
              <w:ind w:left="111"/>
              <w:rPr>
                <w:sz w:val="17"/>
              </w:rPr>
            </w:pPr>
            <w:r>
              <w:rPr>
                <w:sz w:val="17"/>
              </w:rPr>
              <w:t>39,333</w:t>
            </w:r>
          </w:p>
        </w:tc>
        <w:tc>
          <w:tcPr>
            <w:tcW w:w="1148" w:type="dxa"/>
          </w:tcPr>
          <w:p>
            <w:pPr>
              <w:pStyle w:val="TableParagraph"/>
              <w:ind w:left="112"/>
              <w:rPr>
                <w:sz w:val="17"/>
              </w:rPr>
            </w:pPr>
            <w:r>
              <w:rPr>
                <w:sz w:val="17"/>
              </w:rPr>
              <w:t>02.36%</w:t>
            </w:r>
          </w:p>
        </w:tc>
        <w:tc>
          <w:tcPr>
            <w:tcW w:w="874" w:type="dxa"/>
          </w:tcPr>
          <w:p>
            <w:pPr>
              <w:pStyle w:val="TableParagraph"/>
              <w:ind w:left="114"/>
              <w:rPr>
                <w:sz w:val="17"/>
              </w:rPr>
            </w:pPr>
            <w:r>
              <w:rPr>
                <w:sz w:val="17"/>
              </w:rPr>
              <w:t>1,077</w:t>
            </w:r>
          </w:p>
        </w:tc>
        <w:tc>
          <w:tcPr>
            <w:tcW w:w="809" w:type="dxa"/>
          </w:tcPr>
          <w:p>
            <w:pPr>
              <w:pStyle w:val="TableParagraph"/>
              <w:ind w:left="97" w:right="173"/>
              <w:jc w:val="center"/>
              <w:rPr>
                <w:sz w:val="17"/>
              </w:rPr>
            </w:pPr>
            <w:r>
              <w:rPr>
                <w:sz w:val="17"/>
              </w:rPr>
              <w:t>1.23%</w:t>
            </w:r>
          </w:p>
        </w:tc>
      </w:tr>
      <w:tr>
        <w:trPr>
          <w:trHeight w:val="324" w:hRule="atLeast"/>
        </w:trPr>
        <w:tc>
          <w:tcPr>
            <w:tcW w:w="1123" w:type="dxa"/>
          </w:tcPr>
          <w:p>
            <w:pPr>
              <w:pStyle w:val="TableParagraph"/>
              <w:ind w:left="110"/>
              <w:rPr>
                <w:sz w:val="17"/>
              </w:rPr>
            </w:pPr>
            <w:hyperlink r:id="rId503">
              <w:r>
                <w:rPr>
                  <w:sz w:val="17"/>
                  <w:u w:val="single" w:color="AAAAAA"/>
                </w:rPr>
                <w:t>Lemh</w:t>
              </w:r>
              <w:r>
                <w:rPr>
                  <w:sz w:val="17"/>
                </w:rPr>
                <w:t>i</w:t>
              </w:r>
            </w:hyperlink>
          </w:p>
        </w:tc>
        <w:tc>
          <w:tcPr>
            <w:tcW w:w="1423" w:type="dxa"/>
          </w:tcPr>
          <w:p>
            <w:pPr>
              <w:pStyle w:val="TableParagraph"/>
              <w:ind w:left="110"/>
              <w:rPr>
                <w:sz w:val="17"/>
              </w:rPr>
            </w:pPr>
            <w:hyperlink r:id="rId504">
              <w:r>
                <w:rPr>
                  <w:sz w:val="17"/>
                  <w:u w:val="single" w:color="AAAAAA"/>
                </w:rPr>
                <w:t>Salmon</w:t>
              </w:r>
            </w:hyperlink>
          </w:p>
        </w:tc>
        <w:tc>
          <w:tcPr>
            <w:tcW w:w="861" w:type="dxa"/>
          </w:tcPr>
          <w:p>
            <w:pPr>
              <w:pStyle w:val="TableParagraph"/>
              <w:ind w:left="110"/>
              <w:rPr>
                <w:sz w:val="17"/>
              </w:rPr>
            </w:pPr>
            <w:r>
              <w:rPr>
                <w:sz w:val="17"/>
              </w:rPr>
              <w:t>2L</w:t>
            </w:r>
          </w:p>
        </w:tc>
        <w:tc>
          <w:tcPr>
            <w:tcW w:w="1031" w:type="dxa"/>
          </w:tcPr>
          <w:p>
            <w:pPr>
              <w:pStyle w:val="TableParagraph"/>
              <w:ind w:left="111"/>
              <w:rPr>
                <w:sz w:val="17"/>
              </w:rPr>
            </w:pPr>
            <w:r>
              <w:rPr>
                <w:sz w:val="17"/>
              </w:rPr>
              <w:t>1869</w:t>
            </w:r>
          </w:p>
        </w:tc>
        <w:tc>
          <w:tcPr>
            <w:tcW w:w="1109" w:type="dxa"/>
          </w:tcPr>
          <w:p>
            <w:pPr>
              <w:pStyle w:val="TableParagraph"/>
              <w:ind w:left="111"/>
              <w:rPr>
                <w:sz w:val="17"/>
              </w:rPr>
            </w:pPr>
            <w:r>
              <w:rPr>
                <w:sz w:val="17"/>
              </w:rPr>
              <w:t>7,875</w:t>
            </w:r>
          </w:p>
        </w:tc>
        <w:tc>
          <w:tcPr>
            <w:tcW w:w="1148" w:type="dxa"/>
          </w:tcPr>
          <w:p>
            <w:pPr>
              <w:pStyle w:val="TableParagraph"/>
              <w:ind w:left="112"/>
              <w:rPr>
                <w:sz w:val="17"/>
              </w:rPr>
            </w:pPr>
            <w:r>
              <w:rPr>
                <w:sz w:val="17"/>
              </w:rPr>
              <w:t>00.51%</w:t>
            </w:r>
          </w:p>
        </w:tc>
        <w:tc>
          <w:tcPr>
            <w:tcW w:w="874" w:type="dxa"/>
          </w:tcPr>
          <w:p>
            <w:pPr>
              <w:pStyle w:val="TableParagraph"/>
              <w:ind w:left="114"/>
              <w:rPr>
                <w:sz w:val="17"/>
              </w:rPr>
            </w:pPr>
            <w:r>
              <w:rPr>
                <w:sz w:val="17"/>
              </w:rPr>
              <w:t>4,570</w:t>
            </w:r>
          </w:p>
        </w:tc>
        <w:tc>
          <w:tcPr>
            <w:tcW w:w="809" w:type="dxa"/>
          </w:tcPr>
          <w:p>
            <w:pPr>
              <w:pStyle w:val="TableParagraph"/>
              <w:ind w:left="97" w:right="173"/>
              <w:jc w:val="center"/>
              <w:rPr>
                <w:sz w:val="17"/>
              </w:rPr>
            </w:pPr>
            <w:r>
              <w:rPr>
                <w:sz w:val="17"/>
              </w:rPr>
              <w:t>5.22%</w:t>
            </w:r>
          </w:p>
        </w:tc>
      </w:tr>
      <w:tr>
        <w:trPr>
          <w:trHeight w:val="324" w:hRule="atLeast"/>
        </w:trPr>
        <w:tc>
          <w:tcPr>
            <w:tcW w:w="1123" w:type="dxa"/>
          </w:tcPr>
          <w:p>
            <w:pPr>
              <w:pStyle w:val="TableParagraph"/>
              <w:ind w:left="110"/>
              <w:rPr>
                <w:sz w:val="17"/>
              </w:rPr>
            </w:pPr>
            <w:hyperlink r:id="rId505">
              <w:r>
                <w:rPr>
                  <w:sz w:val="17"/>
                  <w:u w:val="single" w:color="AAAAAA"/>
                </w:rPr>
                <w:t>Lewis</w:t>
              </w:r>
            </w:hyperlink>
          </w:p>
        </w:tc>
        <w:tc>
          <w:tcPr>
            <w:tcW w:w="1423" w:type="dxa"/>
          </w:tcPr>
          <w:p>
            <w:pPr>
              <w:pStyle w:val="TableParagraph"/>
              <w:ind w:left="110"/>
              <w:rPr>
                <w:sz w:val="17"/>
              </w:rPr>
            </w:pPr>
            <w:hyperlink r:id="rId506">
              <w:r>
                <w:rPr>
                  <w:sz w:val="17"/>
                  <w:u w:val="single" w:color="AAAAAA"/>
                </w:rPr>
                <w:t>Nezperce</w:t>
              </w:r>
            </w:hyperlink>
          </w:p>
        </w:tc>
        <w:tc>
          <w:tcPr>
            <w:tcW w:w="861" w:type="dxa"/>
          </w:tcPr>
          <w:p>
            <w:pPr>
              <w:pStyle w:val="TableParagraph"/>
              <w:ind w:left="110"/>
              <w:rPr>
                <w:sz w:val="17"/>
              </w:rPr>
            </w:pPr>
            <w:r>
              <w:rPr>
                <w:sz w:val="17"/>
              </w:rPr>
              <w:t>3L</w:t>
            </w:r>
          </w:p>
        </w:tc>
        <w:tc>
          <w:tcPr>
            <w:tcW w:w="1031" w:type="dxa"/>
          </w:tcPr>
          <w:p>
            <w:pPr>
              <w:pStyle w:val="TableParagraph"/>
              <w:ind w:left="111"/>
              <w:rPr>
                <w:sz w:val="17"/>
              </w:rPr>
            </w:pPr>
            <w:r>
              <w:rPr>
                <w:sz w:val="17"/>
              </w:rPr>
              <w:t>1911</w:t>
            </w:r>
          </w:p>
        </w:tc>
        <w:tc>
          <w:tcPr>
            <w:tcW w:w="1109" w:type="dxa"/>
          </w:tcPr>
          <w:p>
            <w:pPr>
              <w:pStyle w:val="TableParagraph"/>
              <w:ind w:left="111"/>
              <w:rPr>
                <w:sz w:val="17"/>
              </w:rPr>
            </w:pPr>
            <w:r>
              <w:rPr>
                <w:sz w:val="17"/>
              </w:rPr>
              <w:t>3,887</w:t>
            </w:r>
          </w:p>
        </w:tc>
        <w:tc>
          <w:tcPr>
            <w:tcW w:w="1148" w:type="dxa"/>
          </w:tcPr>
          <w:p>
            <w:pPr>
              <w:pStyle w:val="TableParagraph"/>
              <w:ind w:left="112"/>
              <w:rPr>
                <w:sz w:val="17"/>
              </w:rPr>
            </w:pPr>
            <w:r>
              <w:rPr>
                <w:sz w:val="17"/>
              </w:rPr>
              <w:t>00.24%</w:t>
            </w:r>
          </w:p>
        </w:tc>
        <w:tc>
          <w:tcPr>
            <w:tcW w:w="874" w:type="dxa"/>
          </w:tcPr>
          <w:p>
            <w:pPr>
              <w:pStyle w:val="TableParagraph"/>
              <w:ind w:left="114"/>
              <w:rPr>
                <w:sz w:val="17"/>
              </w:rPr>
            </w:pPr>
            <w:r>
              <w:rPr>
                <w:sz w:val="17"/>
              </w:rPr>
              <w:t>480</w:t>
            </w:r>
          </w:p>
        </w:tc>
        <w:tc>
          <w:tcPr>
            <w:tcW w:w="809" w:type="dxa"/>
          </w:tcPr>
          <w:p>
            <w:pPr>
              <w:pStyle w:val="TableParagraph"/>
              <w:ind w:left="97" w:right="173"/>
              <w:jc w:val="center"/>
              <w:rPr>
                <w:sz w:val="17"/>
              </w:rPr>
            </w:pPr>
            <w:r>
              <w:rPr>
                <w:sz w:val="17"/>
              </w:rPr>
              <w:t>0.55%</w:t>
            </w:r>
          </w:p>
        </w:tc>
      </w:tr>
      <w:tr>
        <w:trPr>
          <w:trHeight w:val="324" w:hRule="atLeast"/>
        </w:trPr>
        <w:tc>
          <w:tcPr>
            <w:tcW w:w="1123" w:type="dxa"/>
          </w:tcPr>
          <w:p>
            <w:pPr>
              <w:pStyle w:val="TableParagraph"/>
              <w:ind w:left="110"/>
              <w:rPr>
                <w:sz w:val="17"/>
              </w:rPr>
            </w:pPr>
            <w:hyperlink r:id="rId507">
              <w:r>
                <w:rPr>
                  <w:sz w:val="17"/>
                  <w:u w:val="single" w:color="AAAAAA"/>
                </w:rPr>
                <w:t>Lincoln</w:t>
              </w:r>
            </w:hyperlink>
          </w:p>
        </w:tc>
        <w:tc>
          <w:tcPr>
            <w:tcW w:w="1423" w:type="dxa"/>
          </w:tcPr>
          <w:p>
            <w:pPr>
              <w:pStyle w:val="TableParagraph"/>
              <w:ind w:left="110"/>
              <w:rPr>
                <w:sz w:val="17"/>
              </w:rPr>
            </w:pPr>
            <w:hyperlink r:id="rId508">
              <w:r>
                <w:rPr>
                  <w:sz w:val="17"/>
                  <w:u w:val="single" w:color="AAAAAA"/>
                </w:rPr>
                <w:t>Shoshone</w:t>
              </w:r>
            </w:hyperlink>
          </w:p>
        </w:tc>
        <w:tc>
          <w:tcPr>
            <w:tcW w:w="861" w:type="dxa"/>
          </w:tcPr>
          <w:p>
            <w:pPr>
              <w:pStyle w:val="TableParagraph"/>
              <w:ind w:left="110"/>
              <w:rPr>
                <w:sz w:val="17"/>
              </w:rPr>
            </w:pPr>
            <w:r>
              <w:rPr>
                <w:sz w:val="17"/>
              </w:rPr>
              <w:t>4L</w:t>
            </w:r>
          </w:p>
        </w:tc>
        <w:tc>
          <w:tcPr>
            <w:tcW w:w="1031" w:type="dxa"/>
          </w:tcPr>
          <w:p>
            <w:pPr>
              <w:pStyle w:val="TableParagraph"/>
              <w:ind w:left="111"/>
              <w:rPr>
                <w:sz w:val="17"/>
              </w:rPr>
            </w:pPr>
            <w:r>
              <w:rPr>
                <w:sz w:val="17"/>
              </w:rPr>
              <w:t>1895</w:t>
            </w:r>
          </w:p>
        </w:tc>
        <w:tc>
          <w:tcPr>
            <w:tcW w:w="1109" w:type="dxa"/>
          </w:tcPr>
          <w:p>
            <w:pPr>
              <w:pStyle w:val="TableParagraph"/>
              <w:ind w:left="111"/>
              <w:rPr>
                <w:sz w:val="17"/>
              </w:rPr>
            </w:pPr>
            <w:r>
              <w:rPr>
                <w:sz w:val="17"/>
              </w:rPr>
              <w:t>5,318</w:t>
            </w:r>
          </w:p>
        </w:tc>
        <w:tc>
          <w:tcPr>
            <w:tcW w:w="1148" w:type="dxa"/>
          </w:tcPr>
          <w:p>
            <w:pPr>
              <w:pStyle w:val="TableParagraph"/>
              <w:ind w:left="112"/>
              <w:rPr>
                <w:sz w:val="17"/>
              </w:rPr>
            </w:pPr>
            <w:r>
              <w:rPr>
                <w:sz w:val="17"/>
              </w:rPr>
              <w:t>00.30%</w:t>
            </w:r>
          </w:p>
        </w:tc>
        <w:tc>
          <w:tcPr>
            <w:tcW w:w="874" w:type="dxa"/>
          </w:tcPr>
          <w:p>
            <w:pPr>
              <w:pStyle w:val="TableParagraph"/>
              <w:ind w:left="114"/>
              <w:rPr>
                <w:sz w:val="17"/>
              </w:rPr>
            </w:pPr>
            <w:r>
              <w:rPr>
                <w:sz w:val="17"/>
              </w:rPr>
              <w:t>1,206</w:t>
            </w:r>
          </w:p>
        </w:tc>
        <w:tc>
          <w:tcPr>
            <w:tcW w:w="809" w:type="dxa"/>
          </w:tcPr>
          <w:p>
            <w:pPr>
              <w:pStyle w:val="TableParagraph"/>
              <w:ind w:left="97" w:right="173"/>
              <w:jc w:val="center"/>
              <w:rPr>
                <w:sz w:val="17"/>
              </w:rPr>
            </w:pPr>
            <w:r>
              <w:rPr>
                <w:sz w:val="17"/>
              </w:rPr>
              <w:t>1.38%</w:t>
            </w:r>
          </w:p>
        </w:tc>
      </w:tr>
      <w:tr>
        <w:trPr>
          <w:trHeight w:val="324" w:hRule="atLeast"/>
        </w:trPr>
        <w:tc>
          <w:tcPr>
            <w:tcW w:w="1123" w:type="dxa"/>
          </w:tcPr>
          <w:p>
            <w:pPr>
              <w:pStyle w:val="TableParagraph"/>
              <w:ind w:left="110"/>
              <w:rPr>
                <w:sz w:val="17"/>
              </w:rPr>
            </w:pPr>
            <w:hyperlink r:id="rId509">
              <w:r>
                <w:rPr>
                  <w:sz w:val="17"/>
                  <w:u w:val="single" w:color="AAAAAA"/>
                </w:rPr>
                <w:t>Madison</w:t>
              </w:r>
            </w:hyperlink>
          </w:p>
        </w:tc>
        <w:tc>
          <w:tcPr>
            <w:tcW w:w="1423" w:type="dxa"/>
          </w:tcPr>
          <w:p>
            <w:pPr>
              <w:pStyle w:val="TableParagraph"/>
              <w:ind w:left="110"/>
              <w:rPr>
                <w:sz w:val="17"/>
              </w:rPr>
            </w:pPr>
            <w:hyperlink r:id="rId510">
              <w:r>
                <w:rPr>
                  <w:sz w:val="17"/>
                  <w:u w:val="single" w:color="AAAAAA"/>
                </w:rPr>
                <w:t>Rexburg</w:t>
              </w:r>
            </w:hyperlink>
          </w:p>
        </w:tc>
        <w:tc>
          <w:tcPr>
            <w:tcW w:w="861" w:type="dxa"/>
          </w:tcPr>
          <w:p>
            <w:pPr>
              <w:pStyle w:val="TableParagraph"/>
              <w:ind w:left="110"/>
              <w:rPr>
                <w:sz w:val="17"/>
              </w:rPr>
            </w:pPr>
            <w:r>
              <w:rPr>
                <w:sz w:val="17"/>
              </w:rPr>
              <w:t>1M</w:t>
            </w:r>
          </w:p>
        </w:tc>
        <w:tc>
          <w:tcPr>
            <w:tcW w:w="1031" w:type="dxa"/>
          </w:tcPr>
          <w:p>
            <w:pPr>
              <w:pStyle w:val="TableParagraph"/>
              <w:ind w:left="111"/>
              <w:rPr>
                <w:sz w:val="17"/>
              </w:rPr>
            </w:pPr>
            <w:r>
              <w:rPr>
                <w:sz w:val="17"/>
              </w:rPr>
              <w:t>1914</w:t>
            </w:r>
          </w:p>
        </w:tc>
        <w:tc>
          <w:tcPr>
            <w:tcW w:w="1109" w:type="dxa"/>
          </w:tcPr>
          <w:p>
            <w:pPr>
              <w:pStyle w:val="TableParagraph"/>
              <w:ind w:left="111"/>
              <w:rPr>
                <w:sz w:val="17"/>
              </w:rPr>
            </w:pPr>
            <w:r>
              <w:rPr>
                <w:sz w:val="17"/>
              </w:rPr>
              <w:t>39,141</w:t>
            </w:r>
          </w:p>
        </w:tc>
        <w:tc>
          <w:tcPr>
            <w:tcW w:w="1148" w:type="dxa"/>
          </w:tcPr>
          <w:p>
            <w:pPr>
              <w:pStyle w:val="TableParagraph"/>
              <w:ind w:left="112"/>
              <w:rPr>
                <w:sz w:val="17"/>
              </w:rPr>
            </w:pPr>
            <w:r>
              <w:rPr>
                <w:sz w:val="17"/>
              </w:rPr>
              <w:t>02.46%</w:t>
            </w:r>
          </w:p>
        </w:tc>
        <w:tc>
          <w:tcPr>
            <w:tcW w:w="874" w:type="dxa"/>
          </w:tcPr>
          <w:p>
            <w:pPr>
              <w:pStyle w:val="TableParagraph"/>
              <w:ind w:left="114"/>
              <w:rPr>
                <w:sz w:val="17"/>
              </w:rPr>
            </w:pPr>
            <w:r>
              <w:rPr>
                <w:sz w:val="17"/>
              </w:rPr>
              <w:t>473</w:t>
            </w:r>
          </w:p>
        </w:tc>
        <w:tc>
          <w:tcPr>
            <w:tcW w:w="809" w:type="dxa"/>
          </w:tcPr>
          <w:p>
            <w:pPr>
              <w:pStyle w:val="TableParagraph"/>
              <w:ind w:left="97" w:right="173"/>
              <w:jc w:val="center"/>
              <w:rPr>
                <w:sz w:val="17"/>
              </w:rPr>
            </w:pPr>
            <w:r>
              <w:rPr>
                <w:sz w:val="17"/>
              </w:rPr>
              <w:t>0.54%</w:t>
            </w:r>
          </w:p>
        </w:tc>
      </w:tr>
      <w:tr>
        <w:trPr>
          <w:trHeight w:val="324" w:hRule="atLeast"/>
        </w:trPr>
        <w:tc>
          <w:tcPr>
            <w:tcW w:w="1123" w:type="dxa"/>
          </w:tcPr>
          <w:p>
            <w:pPr>
              <w:pStyle w:val="TableParagraph"/>
              <w:ind w:left="110"/>
              <w:rPr>
                <w:sz w:val="17"/>
              </w:rPr>
            </w:pPr>
            <w:hyperlink r:id="rId511">
              <w:r>
                <w:rPr>
                  <w:sz w:val="17"/>
                  <w:u w:val="single" w:color="AAAAAA"/>
                </w:rPr>
                <w:t>Minidoka</w:t>
              </w:r>
            </w:hyperlink>
          </w:p>
        </w:tc>
        <w:tc>
          <w:tcPr>
            <w:tcW w:w="1423" w:type="dxa"/>
          </w:tcPr>
          <w:p>
            <w:pPr>
              <w:pStyle w:val="TableParagraph"/>
              <w:ind w:left="110"/>
              <w:rPr>
                <w:sz w:val="17"/>
              </w:rPr>
            </w:pPr>
            <w:hyperlink r:id="rId512">
              <w:r>
                <w:rPr>
                  <w:sz w:val="17"/>
                  <w:u w:val="single" w:color="AAAAAA"/>
                </w:rPr>
                <w:t>Rupert</w:t>
              </w:r>
            </w:hyperlink>
          </w:p>
        </w:tc>
        <w:tc>
          <w:tcPr>
            <w:tcW w:w="861" w:type="dxa"/>
          </w:tcPr>
          <w:p>
            <w:pPr>
              <w:pStyle w:val="TableParagraph"/>
              <w:ind w:left="110"/>
              <w:rPr>
                <w:sz w:val="17"/>
              </w:rPr>
            </w:pPr>
            <w:r>
              <w:rPr>
                <w:sz w:val="17"/>
              </w:rPr>
              <w:t>2M</w:t>
            </w:r>
          </w:p>
        </w:tc>
        <w:tc>
          <w:tcPr>
            <w:tcW w:w="1031" w:type="dxa"/>
          </w:tcPr>
          <w:p>
            <w:pPr>
              <w:pStyle w:val="TableParagraph"/>
              <w:ind w:left="111"/>
              <w:rPr>
                <w:sz w:val="17"/>
              </w:rPr>
            </w:pPr>
            <w:r>
              <w:rPr>
                <w:sz w:val="17"/>
              </w:rPr>
              <w:t>1913</w:t>
            </w:r>
          </w:p>
        </w:tc>
        <w:tc>
          <w:tcPr>
            <w:tcW w:w="1109" w:type="dxa"/>
          </w:tcPr>
          <w:p>
            <w:pPr>
              <w:pStyle w:val="TableParagraph"/>
              <w:ind w:left="111"/>
              <w:rPr>
                <w:sz w:val="17"/>
              </w:rPr>
            </w:pPr>
            <w:r>
              <w:rPr>
                <w:sz w:val="17"/>
              </w:rPr>
              <w:t>20,729</w:t>
            </w:r>
          </w:p>
        </w:tc>
        <w:tc>
          <w:tcPr>
            <w:tcW w:w="1148" w:type="dxa"/>
          </w:tcPr>
          <w:p>
            <w:pPr>
              <w:pStyle w:val="TableParagraph"/>
              <w:ind w:left="112"/>
              <w:rPr>
                <w:sz w:val="17"/>
              </w:rPr>
            </w:pPr>
            <w:r>
              <w:rPr>
                <w:sz w:val="17"/>
              </w:rPr>
              <w:t>01.22%</w:t>
            </w:r>
          </w:p>
        </w:tc>
        <w:tc>
          <w:tcPr>
            <w:tcW w:w="874" w:type="dxa"/>
          </w:tcPr>
          <w:p>
            <w:pPr>
              <w:pStyle w:val="TableParagraph"/>
              <w:ind w:left="114"/>
              <w:rPr>
                <w:sz w:val="17"/>
              </w:rPr>
            </w:pPr>
            <w:r>
              <w:rPr>
                <w:sz w:val="17"/>
              </w:rPr>
              <w:t>763</w:t>
            </w:r>
          </w:p>
        </w:tc>
        <w:tc>
          <w:tcPr>
            <w:tcW w:w="809" w:type="dxa"/>
          </w:tcPr>
          <w:p>
            <w:pPr>
              <w:pStyle w:val="TableParagraph"/>
              <w:ind w:left="97" w:right="173"/>
              <w:jc w:val="center"/>
              <w:rPr>
                <w:sz w:val="17"/>
              </w:rPr>
            </w:pPr>
            <w:r>
              <w:rPr>
                <w:sz w:val="17"/>
              </w:rPr>
              <w:t>0.87%</w:t>
            </w:r>
          </w:p>
        </w:tc>
      </w:tr>
      <w:tr>
        <w:trPr>
          <w:trHeight w:val="324" w:hRule="atLeast"/>
        </w:trPr>
        <w:tc>
          <w:tcPr>
            <w:tcW w:w="1123" w:type="dxa"/>
          </w:tcPr>
          <w:p>
            <w:pPr>
              <w:pStyle w:val="TableParagraph"/>
              <w:ind w:left="110"/>
              <w:rPr>
                <w:sz w:val="17"/>
              </w:rPr>
            </w:pPr>
            <w:hyperlink r:id="rId513">
              <w:r>
                <w:rPr>
                  <w:sz w:val="17"/>
                  <w:u w:val="single" w:color="AAAAAA"/>
                </w:rPr>
                <w:t>Nez Perce</w:t>
              </w:r>
            </w:hyperlink>
          </w:p>
        </w:tc>
        <w:tc>
          <w:tcPr>
            <w:tcW w:w="1423" w:type="dxa"/>
          </w:tcPr>
          <w:p>
            <w:pPr>
              <w:pStyle w:val="TableParagraph"/>
              <w:ind w:left="110"/>
              <w:rPr>
                <w:sz w:val="17"/>
              </w:rPr>
            </w:pPr>
            <w:hyperlink r:id="rId78">
              <w:r>
                <w:rPr>
                  <w:sz w:val="17"/>
                  <w:u w:val="single" w:color="AAAAAA"/>
                </w:rPr>
                <w:t>Lewiston</w:t>
              </w:r>
            </w:hyperlink>
          </w:p>
        </w:tc>
        <w:tc>
          <w:tcPr>
            <w:tcW w:w="861" w:type="dxa"/>
          </w:tcPr>
          <w:p>
            <w:pPr>
              <w:pStyle w:val="TableParagraph"/>
              <w:ind w:left="110"/>
              <w:rPr>
                <w:sz w:val="17"/>
              </w:rPr>
            </w:pPr>
            <w:r>
              <w:rPr>
                <w:w w:val="102"/>
                <w:sz w:val="17"/>
              </w:rPr>
              <w:t>N</w:t>
            </w:r>
          </w:p>
        </w:tc>
        <w:tc>
          <w:tcPr>
            <w:tcW w:w="1031" w:type="dxa"/>
          </w:tcPr>
          <w:p>
            <w:pPr>
              <w:pStyle w:val="TableParagraph"/>
              <w:ind w:left="111"/>
              <w:rPr>
                <w:sz w:val="17"/>
              </w:rPr>
            </w:pPr>
            <w:r>
              <w:rPr>
                <w:sz w:val="17"/>
              </w:rPr>
              <w:t>1861/1864</w:t>
            </w:r>
          </w:p>
        </w:tc>
        <w:tc>
          <w:tcPr>
            <w:tcW w:w="1109" w:type="dxa"/>
          </w:tcPr>
          <w:p>
            <w:pPr>
              <w:pStyle w:val="TableParagraph"/>
              <w:ind w:left="111"/>
              <w:rPr>
                <w:sz w:val="17"/>
              </w:rPr>
            </w:pPr>
            <w:r>
              <w:rPr>
                <w:sz w:val="17"/>
              </w:rPr>
              <w:t>40,385</w:t>
            </w:r>
          </w:p>
        </w:tc>
        <w:tc>
          <w:tcPr>
            <w:tcW w:w="1148" w:type="dxa"/>
          </w:tcPr>
          <w:p>
            <w:pPr>
              <w:pStyle w:val="TableParagraph"/>
              <w:ind w:left="112"/>
              <w:rPr>
                <w:sz w:val="17"/>
              </w:rPr>
            </w:pPr>
            <w:r>
              <w:rPr>
                <w:sz w:val="17"/>
              </w:rPr>
              <w:t>02.56%</w:t>
            </w:r>
          </w:p>
        </w:tc>
        <w:tc>
          <w:tcPr>
            <w:tcW w:w="874" w:type="dxa"/>
          </w:tcPr>
          <w:p>
            <w:pPr>
              <w:pStyle w:val="TableParagraph"/>
              <w:ind w:left="114"/>
              <w:rPr>
                <w:sz w:val="17"/>
              </w:rPr>
            </w:pPr>
            <w:r>
              <w:rPr>
                <w:sz w:val="17"/>
              </w:rPr>
              <w:t>856</w:t>
            </w:r>
          </w:p>
        </w:tc>
        <w:tc>
          <w:tcPr>
            <w:tcW w:w="809" w:type="dxa"/>
          </w:tcPr>
          <w:p>
            <w:pPr>
              <w:pStyle w:val="TableParagraph"/>
              <w:ind w:left="97" w:right="173"/>
              <w:jc w:val="center"/>
              <w:rPr>
                <w:sz w:val="17"/>
              </w:rPr>
            </w:pPr>
            <w:r>
              <w:rPr>
                <w:sz w:val="17"/>
              </w:rPr>
              <w:t>0.98%</w:t>
            </w:r>
          </w:p>
        </w:tc>
      </w:tr>
      <w:tr>
        <w:trPr>
          <w:trHeight w:val="324" w:hRule="atLeast"/>
        </w:trPr>
        <w:tc>
          <w:tcPr>
            <w:tcW w:w="1123" w:type="dxa"/>
          </w:tcPr>
          <w:p>
            <w:pPr>
              <w:pStyle w:val="TableParagraph"/>
              <w:ind w:left="110"/>
              <w:rPr>
                <w:sz w:val="17"/>
              </w:rPr>
            </w:pPr>
            <w:hyperlink r:id="rId514">
              <w:r>
                <w:rPr>
                  <w:sz w:val="17"/>
                  <w:u w:val="single" w:color="AAAAAA"/>
                </w:rPr>
                <w:t>Oneida</w:t>
              </w:r>
            </w:hyperlink>
          </w:p>
        </w:tc>
        <w:tc>
          <w:tcPr>
            <w:tcW w:w="1423" w:type="dxa"/>
          </w:tcPr>
          <w:p>
            <w:pPr>
              <w:pStyle w:val="TableParagraph"/>
              <w:ind w:left="110"/>
              <w:rPr>
                <w:sz w:val="17"/>
              </w:rPr>
            </w:pPr>
            <w:hyperlink r:id="rId515">
              <w:r>
                <w:rPr>
                  <w:sz w:val="17"/>
                  <w:u w:val="single" w:color="AAAAAA"/>
                </w:rPr>
                <w:t>Malad City</w:t>
              </w:r>
            </w:hyperlink>
          </w:p>
        </w:tc>
        <w:tc>
          <w:tcPr>
            <w:tcW w:w="861" w:type="dxa"/>
          </w:tcPr>
          <w:p>
            <w:pPr>
              <w:pStyle w:val="TableParagraph"/>
              <w:ind w:left="110"/>
              <w:rPr>
                <w:sz w:val="17"/>
              </w:rPr>
            </w:pPr>
            <w:r>
              <w:rPr>
                <w:sz w:val="17"/>
              </w:rPr>
              <w:t>1O</w:t>
            </w:r>
          </w:p>
        </w:tc>
        <w:tc>
          <w:tcPr>
            <w:tcW w:w="1031" w:type="dxa"/>
          </w:tcPr>
          <w:p>
            <w:pPr>
              <w:pStyle w:val="TableParagraph"/>
              <w:ind w:left="111"/>
              <w:rPr>
                <w:sz w:val="17"/>
              </w:rPr>
            </w:pPr>
            <w:r>
              <w:rPr>
                <w:sz w:val="17"/>
              </w:rPr>
              <w:t>1864</w:t>
            </w:r>
          </w:p>
        </w:tc>
        <w:tc>
          <w:tcPr>
            <w:tcW w:w="1109" w:type="dxa"/>
          </w:tcPr>
          <w:p>
            <w:pPr>
              <w:pStyle w:val="TableParagraph"/>
              <w:ind w:left="111"/>
              <w:rPr>
                <w:sz w:val="17"/>
              </w:rPr>
            </w:pPr>
            <w:r>
              <w:rPr>
                <w:sz w:val="17"/>
              </w:rPr>
              <w:t>4,427</w:t>
            </w:r>
          </w:p>
        </w:tc>
        <w:tc>
          <w:tcPr>
            <w:tcW w:w="1148" w:type="dxa"/>
          </w:tcPr>
          <w:p>
            <w:pPr>
              <w:pStyle w:val="TableParagraph"/>
              <w:ind w:left="112"/>
              <w:rPr>
                <w:sz w:val="17"/>
              </w:rPr>
            </w:pPr>
            <w:r>
              <w:rPr>
                <w:sz w:val="17"/>
              </w:rPr>
              <w:t>00.27%</w:t>
            </w:r>
          </w:p>
        </w:tc>
        <w:tc>
          <w:tcPr>
            <w:tcW w:w="874" w:type="dxa"/>
          </w:tcPr>
          <w:p>
            <w:pPr>
              <w:pStyle w:val="TableParagraph"/>
              <w:ind w:left="114"/>
              <w:rPr>
                <w:sz w:val="17"/>
              </w:rPr>
            </w:pPr>
            <w:r>
              <w:rPr>
                <w:sz w:val="17"/>
              </w:rPr>
              <w:t>1,202</w:t>
            </w:r>
          </w:p>
        </w:tc>
        <w:tc>
          <w:tcPr>
            <w:tcW w:w="809" w:type="dxa"/>
          </w:tcPr>
          <w:p>
            <w:pPr>
              <w:pStyle w:val="TableParagraph"/>
              <w:ind w:left="97" w:right="173"/>
              <w:jc w:val="center"/>
              <w:rPr>
                <w:sz w:val="17"/>
              </w:rPr>
            </w:pPr>
            <w:r>
              <w:rPr>
                <w:sz w:val="17"/>
              </w:rPr>
              <w:t>1.37%</w:t>
            </w:r>
          </w:p>
        </w:tc>
      </w:tr>
      <w:tr>
        <w:trPr>
          <w:trHeight w:val="324" w:hRule="atLeast"/>
        </w:trPr>
        <w:tc>
          <w:tcPr>
            <w:tcW w:w="1123" w:type="dxa"/>
          </w:tcPr>
          <w:p>
            <w:pPr>
              <w:pStyle w:val="TableParagraph"/>
              <w:ind w:left="110"/>
              <w:rPr>
                <w:sz w:val="17"/>
              </w:rPr>
            </w:pPr>
            <w:hyperlink r:id="rId516">
              <w:r>
                <w:rPr>
                  <w:sz w:val="17"/>
                  <w:u w:val="single" w:color="AAAAAA"/>
                </w:rPr>
                <w:t>Owyhee</w:t>
              </w:r>
            </w:hyperlink>
          </w:p>
        </w:tc>
        <w:tc>
          <w:tcPr>
            <w:tcW w:w="1423" w:type="dxa"/>
          </w:tcPr>
          <w:p>
            <w:pPr>
              <w:pStyle w:val="TableParagraph"/>
              <w:ind w:left="110"/>
              <w:rPr>
                <w:sz w:val="17"/>
              </w:rPr>
            </w:pPr>
            <w:hyperlink r:id="rId517">
              <w:r>
                <w:rPr>
                  <w:sz w:val="17"/>
                  <w:u w:val="single" w:color="AAAAAA"/>
                </w:rPr>
                <w:t>Murphy</w:t>
              </w:r>
            </w:hyperlink>
          </w:p>
        </w:tc>
        <w:tc>
          <w:tcPr>
            <w:tcW w:w="861" w:type="dxa"/>
          </w:tcPr>
          <w:p>
            <w:pPr>
              <w:pStyle w:val="TableParagraph"/>
              <w:ind w:left="110"/>
              <w:rPr>
                <w:sz w:val="17"/>
              </w:rPr>
            </w:pPr>
            <w:r>
              <w:rPr>
                <w:sz w:val="17"/>
              </w:rPr>
              <w:t>2O</w:t>
            </w:r>
          </w:p>
        </w:tc>
        <w:tc>
          <w:tcPr>
            <w:tcW w:w="1031" w:type="dxa"/>
          </w:tcPr>
          <w:p>
            <w:pPr>
              <w:pStyle w:val="TableParagraph"/>
              <w:ind w:left="111"/>
              <w:rPr>
                <w:sz w:val="17"/>
              </w:rPr>
            </w:pPr>
            <w:r>
              <w:rPr>
                <w:sz w:val="17"/>
              </w:rPr>
              <w:t>1863</w:t>
            </w:r>
          </w:p>
        </w:tc>
        <w:tc>
          <w:tcPr>
            <w:tcW w:w="1109" w:type="dxa"/>
          </w:tcPr>
          <w:p>
            <w:pPr>
              <w:pStyle w:val="TableParagraph"/>
              <w:ind w:left="111"/>
              <w:rPr>
                <w:sz w:val="17"/>
              </w:rPr>
            </w:pPr>
            <w:r>
              <w:rPr>
                <w:sz w:val="17"/>
              </w:rPr>
              <w:t>11,628</w:t>
            </w:r>
          </w:p>
        </w:tc>
        <w:tc>
          <w:tcPr>
            <w:tcW w:w="1148" w:type="dxa"/>
          </w:tcPr>
          <w:p>
            <w:pPr>
              <w:pStyle w:val="TableParagraph"/>
              <w:ind w:left="112"/>
              <w:rPr>
                <w:sz w:val="17"/>
              </w:rPr>
            </w:pPr>
            <w:r>
              <w:rPr>
                <w:sz w:val="17"/>
              </w:rPr>
              <w:t>00.71%</w:t>
            </w:r>
          </w:p>
        </w:tc>
        <w:tc>
          <w:tcPr>
            <w:tcW w:w="874" w:type="dxa"/>
          </w:tcPr>
          <w:p>
            <w:pPr>
              <w:pStyle w:val="TableParagraph"/>
              <w:ind w:left="114"/>
              <w:rPr>
                <w:sz w:val="17"/>
              </w:rPr>
            </w:pPr>
            <w:r>
              <w:rPr>
                <w:sz w:val="17"/>
              </w:rPr>
              <w:t>7,697</w:t>
            </w:r>
          </w:p>
        </w:tc>
        <w:tc>
          <w:tcPr>
            <w:tcW w:w="809" w:type="dxa"/>
          </w:tcPr>
          <w:p>
            <w:pPr>
              <w:pStyle w:val="TableParagraph"/>
              <w:ind w:left="97" w:right="173"/>
              <w:jc w:val="center"/>
              <w:rPr>
                <w:sz w:val="17"/>
              </w:rPr>
            </w:pPr>
            <w:r>
              <w:rPr>
                <w:sz w:val="17"/>
              </w:rPr>
              <w:t>8.79%</w:t>
            </w:r>
          </w:p>
        </w:tc>
      </w:tr>
      <w:tr>
        <w:trPr>
          <w:trHeight w:val="324" w:hRule="atLeast"/>
        </w:trPr>
        <w:tc>
          <w:tcPr>
            <w:tcW w:w="1123" w:type="dxa"/>
          </w:tcPr>
          <w:p>
            <w:pPr>
              <w:pStyle w:val="TableParagraph"/>
              <w:ind w:left="110"/>
              <w:rPr>
                <w:sz w:val="17"/>
              </w:rPr>
            </w:pPr>
            <w:hyperlink r:id="rId518">
              <w:r>
                <w:rPr>
                  <w:sz w:val="17"/>
                  <w:u w:val="single" w:color="AAAAAA"/>
                </w:rPr>
                <w:t>Payette</w:t>
              </w:r>
            </w:hyperlink>
          </w:p>
        </w:tc>
        <w:tc>
          <w:tcPr>
            <w:tcW w:w="1423" w:type="dxa"/>
          </w:tcPr>
          <w:p>
            <w:pPr>
              <w:pStyle w:val="TableParagraph"/>
              <w:ind w:left="110"/>
              <w:rPr>
                <w:sz w:val="17"/>
              </w:rPr>
            </w:pPr>
            <w:hyperlink r:id="rId519">
              <w:r>
                <w:rPr>
                  <w:sz w:val="17"/>
                  <w:u w:val="single" w:color="AAAAAA"/>
                </w:rPr>
                <w:t>Payette</w:t>
              </w:r>
            </w:hyperlink>
          </w:p>
        </w:tc>
        <w:tc>
          <w:tcPr>
            <w:tcW w:w="861" w:type="dxa"/>
          </w:tcPr>
          <w:p>
            <w:pPr>
              <w:pStyle w:val="TableParagraph"/>
              <w:ind w:left="110"/>
              <w:rPr>
                <w:sz w:val="17"/>
              </w:rPr>
            </w:pPr>
            <w:r>
              <w:rPr>
                <w:sz w:val="17"/>
              </w:rPr>
              <w:t>1P</w:t>
            </w:r>
          </w:p>
        </w:tc>
        <w:tc>
          <w:tcPr>
            <w:tcW w:w="1031" w:type="dxa"/>
          </w:tcPr>
          <w:p>
            <w:pPr>
              <w:pStyle w:val="TableParagraph"/>
              <w:ind w:left="111"/>
              <w:rPr>
                <w:sz w:val="17"/>
              </w:rPr>
            </w:pPr>
            <w:r>
              <w:rPr>
                <w:sz w:val="17"/>
              </w:rPr>
              <w:t>1917</w:t>
            </w:r>
          </w:p>
        </w:tc>
        <w:tc>
          <w:tcPr>
            <w:tcW w:w="1109" w:type="dxa"/>
          </w:tcPr>
          <w:p>
            <w:pPr>
              <w:pStyle w:val="TableParagraph"/>
              <w:ind w:left="111"/>
              <w:rPr>
                <w:sz w:val="17"/>
              </w:rPr>
            </w:pPr>
            <w:r>
              <w:rPr>
                <w:sz w:val="17"/>
              </w:rPr>
              <w:t>23,215</w:t>
            </w:r>
          </w:p>
        </w:tc>
        <w:tc>
          <w:tcPr>
            <w:tcW w:w="1148" w:type="dxa"/>
          </w:tcPr>
          <w:p>
            <w:pPr>
              <w:pStyle w:val="TableParagraph"/>
              <w:ind w:left="112"/>
              <w:rPr>
                <w:sz w:val="17"/>
              </w:rPr>
            </w:pPr>
            <w:r>
              <w:rPr>
                <w:sz w:val="17"/>
              </w:rPr>
              <w:t>01.51%</w:t>
            </w:r>
          </w:p>
        </w:tc>
        <w:tc>
          <w:tcPr>
            <w:tcW w:w="874" w:type="dxa"/>
          </w:tcPr>
          <w:p>
            <w:pPr>
              <w:pStyle w:val="TableParagraph"/>
              <w:ind w:left="114"/>
              <w:rPr>
                <w:sz w:val="17"/>
              </w:rPr>
            </w:pPr>
            <w:r>
              <w:rPr>
                <w:sz w:val="17"/>
              </w:rPr>
              <w:t>410</w:t>
            </w:r>
          </w:p>
        </w:tc>
        <w:tc>
          <w:tcPr>
            <w:tcW w:w="809" w:type="dxa"/>
          </w:tcPr>
          <w:p>
            <w:pPr>
              <w:pStyle w:val="TableParagraph"/>
              <w:ind w:left="97" w:right="173"/>
              <w:jc w:val="center"/>
              <w:rPr>
                <w:sz w:val="17"/>
              </w:rPr>
            </w:pPr>
            <w:r>
              <w:rPr>
                <w:sz w:val="17"/>
              </w:rPr>
              <w:t>0.47%</w:t>
            </w:r>
          </w:p>
        </w:tc>
      </w:tr>
      <w:tr>
        <w:trPr>
          <w:trHeight w:val="324" w:hRule="atLeast"/>
        </w:trPr>
        <w:tc>
          <w:tcPr>
            <w:tcW w:w="1123" w:type="dxa"/>
          </w:tcPr>
          <w:p>
            <w:pPr>
              <w:pStyle w:val="TableParagraph"/>
              <w:ind w:left="110"/>
              <w:rPr>
                <w:sz w:val="17"/>
              </w:rPr>
            </w:pPr>
            <w:hyperlink r:id="rId520">
              <w:r>
                <w:rPr>
                  <w:sz w:val="17"/>
                  <w:u w:val="single" w:color="AAAAAA"/>
                </w:rPr>
                <w:t>Power</w:t>
              </w:r>
            </w:hyperlink>
          </w:p>
        </w:tc>
        <w:tc>
          <w:tcPr>
            <w:tcW w:w="1423" w:type="dxa"/>
          </w:tcPr>
          <w:p>
            <w:pPr>
              <w:pStyle w:val="TableParagraph"/>
              <w:ind w:left="110"/>
              <w:rPr>
                <w:sz w:val="17"/>
              </w:rPr>
            </w:pPr>
            <w:hyperlink r:id="rId361">
              <w:r>
                <w:rPr>
                  <w:sz w:val="17"/>
                  <w:u w:val="single" w:color="AAAAAA"/>
                </w:rPr>
                <w:t>American Falls</w:t>
              </w:r>
            </w:hyperlink>
          </w:p>
        </w:tc>
        <w:tc>
          <w:tcPr>
            <w:tcW w:w="861" w:type="dxa"/>
          </w:tcPr>
          <w:p>
            <w:pPr>
              <w:pStyle w:val="TableParagraph"/>
              <w:ind w:left="110"/>
              <w:rPr>
                <w:sz w:val="17"/>
              </w:rPr>
            </w:pPr>
            <w:r>
              <w:rPr>
                <w:sz w:val="17"/>
              </w:rPr>
              <w:t>2P</w:t>
            </w:r>
          </w:p>
        </w:tc>
        <w:tc>
          <w:tcPr>
            <w:tcW w:w="1031" w:type="dxa"/>
          </w:tcPr>
          <w:p>
            <w:pPr>
              <w:pStyle w:val="TableParagraph"/>
              <w:ind w:left="111"/>
              <w:rPr>
                <w:sz w:val="17"/>
              </w:rPr>
            </w:pPr>
            <w:r>
              <w:rPr>
                <w:sz w:val="17"/>
              </w:rPr>
              <w:t>1913</w:t>
            </w:r>
          </w:p>
        </w:tc>
        <w:tc>
          <w:tcPr>
            <w:tcW w:w="1109" w:type="dxa"/>
          </w:tcPr>
          <w:p>
            <w:pPr>
              <w:pStyle w:val="TableParagraph"/>
              <w:ind w:left="111"/>
              <w:rPr>
                <w:sz w:val="17"/>
              </w:rPr>
            </w:pPr>
            <w:r>
              <w:rPr>
                <w:sz w:val="17"/>
              </w:rPr>
              <w:t>7,600</w:t>
            </w:r>
          </w:p>
        </w:tc>
        <w:tc>
          <w:tcPr>
            <w:tcW w:w="1148" w:type="dxa"/>
          </w:tcPr>
          <w:p>
            <w:pPr>
              <w:pStyle w:val="TableParagraph"/>
              <w:ind w:left="112"/>
              <w:rPr>
                <w:sz w:val="17"/>
              </w:rPr>
            </w:pPr>
            <w:r>
              <w:rPr>
                <w:sz w:val="17"/>
              </w:rPr>
              <w:t>00.50%</w:t>
            </w:r>
          </w:p>
        </w:tc>
        <w:tc>
          <w:tcPr>
            <w:tcW w:w="874" w:type="dxa"/>
          </w:tcPr>
          <w:p>
            <w:pPr>
              <w:pStyle w:val="TableParagraph"/>
              <w:ind w:left="114"/>
              <w:rPr>
                <w:sz w:val="17"/>
              </w:rPr>
            </w:pPr>
            <w:r>
              <w:rPr>
                <w:sz w:val="17"/>
              </w:rPr>
              <w:t>1,443</w:t>
            </w:r>
          </w:p>
        </w:tc>
        <w:tc>
          <w:tcPr>
            <w:tcW w:w="809" w:type="dxa"/>
          </w:tcPr>
          <w:p>
            <w:pPr>
              <w:pStyle w:val="TableParagraph"/>
              <w:ind w:left="97" w:right="173"/>
              <w:jc w:val="center"/>
              <w:rPr>
                <w:sz w:val="17"/>
              </w:rPr>
            </w:pPr>
            <w:r>
              <w:rPr>
                <w:sz w:val="17"/>
              </w:rPr>
              <w:t>1.65%</w:t>
            </w:r>
          </w:p>
        </w:tc>
      </w:tr>
      <w:tr>
        <w:trPr>
          <w:trHeight w:val="324" w:hRule="atLeast"/>
        </w:trPr>
        <w:tc>
          <w:tcPr>
            <w:tcW w:w="1123" w:type="dxa"/>
          </w:tcPr>
          <w:p>
            <w:pPr>
              <w:pStyle w:val="TableParagraph"/>
              <w:ind w:left="110"/>
              <w:rPr>
                <w:sz w:val="17"/>
              </w:rPr>
            </w:pPr>
            <w:hyperlink r:id="rId521">
              <w:r>
                <w:rPr>
                  <w:sz w:val="17"/>
                  <w:u w:val="single" w:color="AAAAAA"/>
                </w:rPr>
                <w:t>Shoshone</w:t>
              </w:r>
            </w:hyperlink>
          </w:p>
        </w:tc>
        <w:tc>
          <w:tcPr>
            <w:tcW w:w="1423" w:type="dxa"/>
          </w:tcPr>
          <w:p>
            <w:pPr>
              <w:pStyle w:val="TableParagraph"/>
              <w:ind w:left="110"/>
              <w:rPr>
                <w:sz w:val="17"/>
              </w:rPr>
            </w:pPr>
            <w:hyperlink r:id="rId522">
              <w:r>
                <w:rPr>
                  <w:sz w:val="17"/>
                  <w:u w:val="single" w:color="AAAAAA"/>
                </w:rPr>
                <w:t>Wallace</w:t>
              </w:r>
            </w:hyperlink>
          </w:p>
        </w:tc>
        <w:tc>
          <w:tcPr>
            <w:tcW w:w="861" w:type="dxa"/>
          </w:tcPr>
          <w:p>
            <w:pPr>
              <w:pStyle w:val="TableParagraph"/>
              <w:ind w:left="110"/>
              <w:rPr>
                <w:sz w:val="17"/>
              </w:rPr>
            </w:pPr>
            <w:r>
              <w:rPr>
                <w:w w:val="102"/>
                <w:sz w:val="17"/>
              </w:rPr>
              <w:t>S</w:t>
            </w:r>
          </w:p>
        </w:tc>
        <w:tc>
          <w:tcPr>
            <w:tcW w:w="1031" w:type="dxa"/>
          </w:tcPr>
          <w:p>
            <w:pPr>
              <w:pStyle w:val="TableParagraph"/>
              <w:ind w:left="111"/>
              <w:rPr>
                <w:sz w:val="17"/>
              </w:rPr>
            </w:pPr>
            <w:r>
              <w:rPr>
                <w:sz w:val="17"/>
              </w:rPr>
              <w:t>1861/64</w:t>
            </w:r>
          </w:p>
        </w:tc>
        <w:tc>
          <w:tcPr>
            <w:tcW w:w="1109" w:type="dxa"/>
          </w:tcPr>
          <w:p>
            <w:pPr>
              <w:pStyle w:val="TableParagraph"/>
              <w:ind w:left="111"/>
              <w:rPr>
                <w:sz w:val="17"/>
              </w:rPr>
            </w:pPr>
            <w:r>
              <w:rPr>
                <w:sz w:val="17"/>
              </w:rPr>
              <w:t>12,542</w:t>
            </w:r>
          </w:p>
        </w:tc>
        <w:tc>
          <w:tcPr>
            <w:tcW w:w="1148" w:type="dxa"/>
          </w:tcPr>
          <w:p>
            <w:pPr>
              <w:pStyle w:val="TableParagraph"/>
              <w:ind w:left="112"/>
              <w:rPr>
                <w:sz w:val="17"/>
              </w:rPr>
            </w:pPr>
            <w:r>
              <w:rPr>
                <w:sz w:val="17"/>
              </w:rPr>
              <w:t>0.85%</w:t>
            </w:r>
          </w:p>
        </w:tc>
        <w:tc>
          <w:tcPr>
            <w:tcW w:w="874" w:type="dxa"/>
          </w:tcPr>
          <w:p>
            <w:pPr>
              <w:pStyle w:val="TableParagraph"/>
              <w:ind w:left="114"/>
              <w:rPr>
                <w:sz w:val="17"/>
              </w:rPr>
            </w:pPr>
            <w:r>
              <w:rPr>
                <w:sz w:val="17"/>
              </w:rPr>
              <w:t>2,636</w:t>
            </w:r>
          </w:p>
        </w:tc>
        <w:tc>
          <w:tcPr>
            <w:tcW w:w="809" w:type="dxa"/>
          </w:tcPr>
          <w:p>
            <w:pPr>
              <w:pStyle w:val="TableParagraph"/>
              <w:ind w:left="97" w:right="173"/>
              <w:jc w:val="center"/>
              <w:rPr>
                <w:sz w:val="17"/>
              </w:rPr>
            </w:pPr>
            <w:r>
              <w:rPr>
                <w:sz w:val="17"/>
              </w:rPr>
              <w:t>3.01%</w:t>
            </w:r>
          </w:p>
        </w:tc>
      </w:tr>
      <w:tr>
        <w:trPr>
          <w:trHeight w:val="324" w:hRule="atLeast"/>
        </w:trPr>
        <w:tc>
          <w:tcPr>
            <w:tcW w:w="1123" w:type="dxa"/>
          </w:tcPr>
          <w:p>
            <w:pPr>
              <w:pStyle w:val="TableParagraph"/>
              <w:ind w:left="110"/>
              <w:rPr>
                <w:sz w:val="17"/>
              </w:rPr>
            </w:pPr>
            <w:hyperlink r:id="rId523">
              <w:r>
                <w:rPr>
                  <w:sz w:val="17"/>
                  <w:u w:val="single" w:color="AAAAAA"/>
                </w:rPr>
                <w:t>Teton</w:t>
              </w:r>
            </w:hyperlink>
          </w:p>
        </w:tc>
        <w:tc>
          <w:tcPr>
            <w:tcW w:w="1423" w:type="dxa"/>
          </w:tcPr>
          <w:p>
            <w:pPr>
              <w:pStyle w:val="TableParagraph"/>
              <w:ind w:left="110"/>
              <w:rPr>
                <w:sz w:val="17"/>
              </w:rPr>
            </w:pPr>
            <w:hyperlink r:id="rId524">
              <w:r>
                <w:rPr>
                  <w:sz w:val="17"/>
                  <w:u w:val="single" w:color="AAAAAA"/>
                </w:rPr>
                <w:t>Driggs</w:t>
              </w:r>
            </w:hyperlink>
          </w:p>
        </w:tc>
        <w:tc>
          <w:tcPr>
            <w:tcW w:w="861" w:type="dxa"/>
          </w:tcPr>
          <w:p>
            <w:pPr>
              <w:pStyle w:val="TableParagraph"/>
              <w:ind w:left="110"/>
              <w:rPr>
                <w:sz w:val="17"/>
              </w:rPr>
            </w:pPr>
            <w:r>
              <w:rPr>
                <w:sz w:val="17"/>
              </w:rPr>
              <w:t>1T</w:t>
            </w:r>
          </w:p>
        </w:tc>
        <w:tc>
          <w:tcPr>
            <w:tcW w:w="1031" w:type="dxa"/>
          </w:tcPr>
          <w:p>
            <w:pPr>
              <w:pStyle w:val="TableParagraph"/>
              <w:ind w:left="111"/>
              <w:rPr>
                <w:sz w:val="17"/>
              </w:rPr>
            </w:pPr>
            <w:r>
              <w:rPr>
                <w:sz w:val="17"/>
              </w:rPr>
              <w:t>1915</w:t>
            </w:r>
          </w:p>
        </w:tc>
        <w:tc>
          <w:tcPr>
            <w:tcW w:w="1109" w:type="dxa"/>
          </w:tcPr>
          <w:p>
            <w:pPr>
              <w:pStyle w:val="TableParagraph"/>
              <w:ind w:left="111"/>
              <w:rPr>
                <w:sz w:val="17"/>
              </w:rPr>
            </w:pPr>
            <w:r>
              <w:rPr>
                <w:sz w:val="17"/>
              </w:rPr>
              <w:t>11,381</w:t>
            </w:r>
          </w:p>
        </w:tc>
        <w:tc>
          <w:tcPr>
            <w:tcW w:w="1148" w:type="dxa"/>
          </w:tcPr>
          <w:p>
            <w:pPr>
              <w:pStyle w:val="TableParagraph"/>
              <w:ind w:left="112"/>
              <w:rPr>
                <w:sz w:val="17"/>
              </w:rPr>
            </w:pPr>
            <w:r>
              <w:rPr>
                <w:sz w:val="17"/>
              </w:rPr>
              <w:t>0.58%</w:t>
            </w:r>
          </w:p>
        </w:tc>
        <w:tc>
          <w:tcPr>
            <w:tcW w:w="874" w:type="dxa"/>
          </w:tcPr>
          <w:p>
            <w:pPr>
              <w:pStyle w:val="TableParagraph"/>
              <w:ind w:left="114"/>
              <w:rPr>
                <w:sz w:val="17"/>
              </w:rPr>
            </w:pPr>
            <w:r>
              <w:rPr>
                <w:sz w:val="17"/>
              </w:rPr>
              <w:t>451</w:t>
            </w:r>
          </w:p>
        </w:tc>
        <w:tc>
          <w:tcPr>
            <w:tcW w:w="809" w:type="dxa"/>
          </w:tcPr>
          <w:p>
            <w:pPr>
              <w:pStyle w:val="TableParagraph"/>
              <w:ind w:left="97" w:right="173"/>
              <w:jc w:val="center"/>
              <w:rPr>
                <w:sz w:val="17"/>
              </w:rPr>
            </w:pPr>
            <w:r>
              <w:rPr>
                <w:sz w:val="17"/>
              </w:rPr>
              <w:t>0.52%</w:t>
            </w:r>
          </w:p>
        </w:tc>
      </w:tr>
      <w:tr>
        <w:trPr>
          <w:trHeight w:val="324" w:hRule="atLeast"/>
        </w:trPr>
        <w:tc>
          <w:tcPr>
            <w:tcW w:w="1123" w:type="dxa"/>
          </w:tcPr>
          <w:p>
            <w:pPr>
              <w:pStyle w:val="TableParagraph"/>
              <w:ind w:left="110"/>
              <w:rPr>
                <w:sz w:val="17"/>
              </w:rPr>
            </w:pPr>
            <w:hyperlink r:id="rId525">
              <w:r>
                <w:rPr>
                  <w:sz w:val="17"/>
                  <w:u w:val="single" w:color="AAAAAA"/>
                </w:rPr>
                <w:t>Twin Falls</w:t>
              </w:r>
            </w:hyperlink>
          </w:p>
        </w:tc>
        <w:tc>
          <w:tcPr>
            <w:tcW w:w="1423" w:type="dxa"/>
          </w:tcPr>
          <w:p>
            <w:pPr>
              <w:pStyle w:val="TableParagraph"/>
              <w:ind w:left="110"/>
              <w:rPr>
                <w:sz w:val="17"/>
              </w:rPr>
            </w:pPr>
            <w:hyperlink r:id="rId173">
              <w:r>
                <w:rPr>
                  <w:sz w:val="17"/>
                  <w:u w:val="single" w:color="AAAAAA"/>
                </w:rPr>
                <w:t>Twin Falls</w:t>
              </w:r>
            </w:hyperlink>
          </w:p>
        </w:tc>
        <w:tc>
          <w:tcPr>
            <w:tcW w:w="861" w:type="dxa"/>
          </w:tcPr>
          <w:p>
            <w:pPr>
              <w:pStyle w:val="TableParagraph"/>
              <w:ind w:left="110"/>
              <w:rPr>
                <w:sz w:val="17"/>
              </w:rPr>
            </w:pPr>
            <w:r>
              <w:rPr>
                <w:sz w:val="17"/>
              </w:rPr>
              <w:t>2T</w:t>
            </w:r>
          </w:p>
        </w:tc>
        <w:tc>
          <w:tcPr>
            <w:tcW w:w="1031" w:type="dxa"/>
          </w:tcPr>
          <w:p>
            <w:pPr>
              <w:pStyle w:val="TableParagraph"/>
              <w:ind w:left="111"/>
              <w:rPr>
                <w:sz w:val="17"/>
              </w:rPr>
            </w:pPr>
            <w:r>
              <w:rPr>
                <w:sz w:val="17"/>
              </w:rPr>
              <w:t>1907</w:t>
            </w:r>
          </w:p>
        </w:tc>
        <w:tc>
          <w:tcPr>
            <w:tcW w:w="1109" w:type="dxa"/>
          </w:tcPr>
          <w:p>
            <w:pPr>
              <w:pStyle w:val="TableParagraph"/>
              <w:ind w:left="111"/>
              <w:rPr>
                <w:sz w:val="17"/>
              </w:rPr>
            </w:pPr>
            <w:r>
              <w:rPr>
                <w:sz w:val="17"/>
              </w:rPr>
              <w:t>85,124</w:t>
            </w:r>
          </w:p>
        </w:tc>
        <w:tc>
          <w:tcPr>
            <w:tcW w:w="1148" w:type="dxa"/>
          </w:tcPr>
          <w:p>
            <w:pPr>
              <w:pStyle w:val="TableParagraph"/>
              <w:ind w:left="112"/>
              <w:rPr>
                <w:sz w:val="17"/>
              </w:rPr>
            </w:pPr>
            <w:r>
              <w:rPr>
                <w:sz w:val="17"/>
              </w:rPr>
              <w:t>4.87%</w:t>
            </w:r>
          </w:p>
        </w:tc>
        <w:tc>
          <w:tcPr>
            <w:tcW w:w="874" w:type="dxa"/>
          </w:tcPr>
          <w:p>
            <w:pPr>
              <w:pStyle w:val="TableParagraph"/>
              <w:ind w:left="114"/>
              <w:rPr>
                <w:sz w:val="17"/>
              </w:rPr>
            </w:pPr>
            <w:r>
              <w:rPr>
                <w:sz w:val="17"/>
              </w:rPr>
              <w:t>1,928</w:t>
            </w:r>
          </w:p>
        </w:tc>
        <w:tc>
          <w:tcPr>
            <w:tcW w:w="809" w:type="dxa"/>
          </w:tcPr>
          <w:p>
            <w:pPr>
              <w:pStyle w:val="TableParagraph"/>
              <w:ind w:left="97" w:right="173"/>
              <w:jc w:val="center"/>
              <w:rPr>
                <w:sz w:val="17"/>
              </w:rPr>
            </w:pPr>
            <w:r>
              <w:rPr>
                <w:sz w:val="17"/>
              </w:rPr>
              <w:t>2.20%</w:t>
            </w:r>
          </w:p>
        </w:tc>
      </w:tr>
    </w:tbl>
    <w:p>
      <w:pPr>
        <w:spacing w:after="0"/>
        <w:jc w:val="center"/>
        <w:rPr>
          <w:sz w:val="17"/>
        </w:rPr>
        <w:sectPr>
          <w:pgSz w:w="11900" w:h="16840"/>
          <w:pgMar w:top="700" w:bottom="280" w:left="600" w:right="600"/>
        </w:sectPr>
      </w:pPr>
    </w:p>
    <w:tbl>
      <w:tblPr>
        <w:tblW w:w="0" w:type="auto"/>
        <w:jc w:val="left"/>
        <w:tblInd w:w="26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123"/>
        <w:gridCol w:w="1423"/>
        <w:gridCol w:w="861"/>
        <w:gridCol w:w="1031"/>
        <w:gridCol w:w="1109"/>
        <w:gridCol w:w="1148"/>
        <w:gridCol w:w="874"/>
        <w:gridCol w:w="809"/>
      </w:tblGrid>
      <w:tr>
        <w:trPr>
          <w:trHeight w:val="299" w:hRule="atLeast"/>
        </w:trPr>
        <w:tc>
          <w:tcPr>
            <w:tcW w:w="1123" w:type="dxa"/>
            <w:tcBorders>
              <w:top w:val="nil"/>
            </w:tcBorders>
          </w:tcPr>
          <w:p>
            <w:pPr>
              <w:pStyle w:val="TableParagraph"/>
              <w:spacing w:before="31"/>
              <w:ind w:left="110"/>
              <w:rPr>
                <w:sz w:val="17"/>
              </w:rPr>
            </w:pPr>
            <w:hyperlink r:id="rId526">
              <w:r>
                <w:rPr>
                  <w:sz w:val="17"/>
                  <w:u w:val="single" w:color="AAAAAA"/>
                </w:rPr>
                <w:t>Valley</w:t>
              </w:r>
            </w:hyperlink>
          </w:p>
        </w:tc>
        <w:tc>
          <w:tcPr>
            <w:tcW w:w="1423" w:type="dxa"/>
            <w:tcBorders>
              <w:top w:val="nil"/>
            </w:tcBorders>
          </w:tcPr>
          <w:p>
            <w:pPr>
              <w:pStyle w:val="TableParagraph"/>
              <w:spacing w:before="31"/>
              <w:ind w:left="110"/>
              <w:rPr>
                <w:sz w:val="17"/>
              </w:rPr>
            </w:pPr>
            <w:hyperlink r:id="rId527">
              <w:r>
                <w:rPr>
                  <w:sz w:val="17"/>
                  <w:u w:val="single" w:color="AAAAAA"/>
                </w:rPr>
                <w:t>Cascade</w:t>
              </w:r>
            </w:hyperlink>
          </w:p>
        </w:tc>
        <w:tc>
          <w:tcPr>
            <w:tcW w:w="861" w:type="dxa"/>
            <w:tcBorders>
              <w:top w:val="nil"/>
            </w:tcBorders>
          </w:tcPr>
          <w:p>
            <w:pPr>
              <w:pStyle w:val="TableParagraph"/>
              <w:spacing w:before="31"/>
              <w:ind w:left="110"/>
              <w:rPr>
                <w:sz w:val="17"/>
              </w:rPr>
            </w:pPr>
            <w:r>
              <w:rPr>
                <w:w w:val="102"/>
                <w:sz w:val="17"/>
              </w:rPr>
              <w:t>V</w:t>
            </w:r>
          </w:p>
        </w:tc>
        <w:tc>
          <w:tcPr>
            <w:tcW w:w="1031" w:type="dxa"/>
            <w:tcBorders>
              <w:top w:val="nil"/>
            </w:tcBorders>
          </w:tcPr>
          <w:p>
            <w:pPr>
              <w:pStyle w:val="TableParagraph"/>
              <w:spacing w:before="31"/>
              <w:ind w:left="111"/>
              <w:rPr>
                <w:sz w:val="17"/>
              </w:rPr>
            </w:pPr>
            <w:r>
              <w:rPr>
                <w:sz w:val="17"/>
              </w:rPr>
              <w:t>1917</w:t>
            </w:r>
          </w:p>
        </w:tc>
        <w:tc>
          <w:tcPr>
            <w:tcW w:w="1109" w:type="dxa"/>
            <w:tcBorders>
              <w:top w:val="nil"/>
            </w:tcBorders>
          </w:tcPr>
          <w:p>
            <w:pPr>
              <w:pStyle w:val="TableParagraph"/>
              <w:spacing w:before="31"/>
              <w:ind w:left="111"/>
              <w:rPr>
                <w:sz w:val="17"/>
              </w:rPr>
            </w:pPr>
            <w:r>
              <w:rPr>
                <w:sz w:val="17"/>
              </w:rPr>
              <w:t>10,687</w:t>
            </w:r>
          </w:p>
        </w:tc>
        <w:tc>
          <w:tcPr>
            <w:tcW w:w="1148" w:type="dxa"/>
            <w:tcBorders>
              <w:top w:val="nil"/>
            </w:tcBorders>
          </w:tcPr>
          <w:p>
            <w:pPr>
              <w:pStyle w:val="TableParagraph"/>
              <w:spacing w:before="31"/>
              <w:ind w:left="112"/>
              <w:rPr>
                <w:sz w:val="17"/>
              </w:rPr>
            </w:pPr>
            <w:r>
              <w:rPr>
                <w:sz w:val="17"/>
              </w:rPr>
              <w:t>0.58%</w:t>
            </w:r>
          </w:p>
        </w:tc>
        <w:tc>
          <w:tcPr>
            <w:tcW w:w="874" w:type="dxa"/>
            <w:tcBorders>
              <w:top w:val="nil"/>
            </w:tcBorders>
          </w:tcPr>
          <w:p>
            <w:pPr>
              <w:pStyle w:val="TableParagraph"/>
              <w:spacing w:before="31"/>
              <w:ind w:left="114"/>
              <w:rPr>
                <w:sz w:val="17"/>
              </w:rPr>
            </w:pPr>
            <w:r>
              <w:rPr>
                <w:sz w:val="17"/>
              </w:rPr>
              <w:t>3,734</w:t>
            </w:r>
          </w:p>
        </w:tc>
        <w:tc>
          <w:tcPr>
            <w:tcW w:w="809" w:type="dxa"/>
            <w:tcBorders>
              <w:top w:val="nil"/>
            </w:tcBorders>
          </w:tcPr>
          <w:p>
            <w:pPr>
              <w:pStyle w:val="TableParagraph"/>
              <w:spacing w:before="31"/>
              <w:ind w:left="115"/>
              <w:rPr>
                <w:sz w:val="17"/>
              </w:rPr>
            </w:pPr>
            <w:r>
              <w:rPr>
                <w:sz w:val="17"/>
              </w:rPr>
              <w:t>4.27%</w:t>
            </w:r>
          </w:p>
        </w:tc>
      </w:tr>
      <w:tr>
        <w:trPr>
          <w:trHeight w:val="324" w:hRule="atLeast"/>
        </w:trPr>
        <w:tc>
          <w:tcPr>
            <w:tcW w:w="1123" w:type="dxa"/>
          </w:tcPr>
          <w:p>
            <w:pPr>
              <w:pStyle w:val="TableParagraph"/>
              <w:spacing w:before="56"/>
              <w:ind w:left="110"/>
              <w:rPr>
                <w:sz w:val="17"/>
              </w:rPr>
            </w:pPr>
            <w:hyperlink r:id="rId528">
              <w:r>
                <w:rPr>
                  <w:sz w:val="17"/>
                  <w:u w:val="single" w:color="AAAAAA"/>
                </w:rPr>
                <w:t>Washington</w:t>
              </w:r>
            </w:hyperlink>
          </w:p>
        </w:tc>
        <w:tc>
          <w:tcPr>
            <w:tcW w:w="1423" w:type="dxa"/>
          </w:tcPr>
          <w:p>
            <w:pPr>
              <w:pStyle w:val="TableParagraph"/>
              <w:spacing w:before="56"/>
              <w:ind w:left="110"/>
              <w:rPr>
                <w:sz w:val="17"/>
              </w:rPr>
            </w:pPr>
            <w:hyperlink r:id="rId529">
              <w:r>
                <w:rPr>
                  <w:sz w:val="17"/>
                  <w:u w:val="single" w:color="AAAAAA"/>
                </w:rPr>
                <w:t>Weiser</w:t>
              </w:r>
            </w:hyperlink>
          </w:p>
        </w:tc>
        <w:tc>
          <w:tcPr>
            <w:tcW w:w="861" w:type="dxa"/>
          </w:tcPr>
          <w:p>
            <w:pPr>
              <w:pStyle w:val="TableParagraph"/>
              <w:spacing w:before="56"/>
              <w:ind w:left="110"/>
              <w:rPr>
                <w:sz w:val="17"/>
              </w:rPr>
            </w:pPr>
            <w:r>
              <w:rPr>
                <w:w w:val="102"/>
                <w:sz w:val="17"/>
              </w:rPr>
              <w:t>W</w:t>
            </w:r>
          </w:p>
        </w:tc>
        <w:tc>
          <w:tcPr>
            <w:tcW w:w="1031" w:type="dxa"/>
          </w:tcPr>
          <w:p>
            <w:pPr>
              <w:pStyle w:val="TableParagraph"/>
              <w:spacing w:before="56"/>
              <w:ind w:left="111"/>
              <w:rPr>
                <w:sz w:val="17"/>
              </w:rPr>
            </w:pPr>
            <w:r>
              <w:rPr>
                <w:sz w:val="17"/>
              </w:rPr>
              <w:t>1879</w:t>
            </w:r>
          </w:p>
        </w:tc>
        <w:tc>
          <w:tcPr>
            <w:tcW w:w="1109" w:type="dxa"/>
          </w:tcPr>
          <w:p>
            <w:pPr>
              <w:pStyle w:val="TableParagraph"/>
              <w:spacing w:before="56"/>
              <w:ind w:left="111"/>
              <w:rPr>
                <w:sz w:val="17"/>
              </w:rPr>
            </w:pPr>
            <w:r>
              <w:rPr>
                <w:sz w:val="17"/>
              </w:rPr>
              <w:t>10,121</w:t>
            </w:r>
          </w:p>
        </w:tc>
        <w:tc>
          <w:tcPr>
            <w:tcW w:w="1148" w:type="dxa"/>
          </w:tcPr>
          <w:p>
            <w:pPr>
              <w:pStyle w:val="TableParagraph"/>
              <w:spacing w:before="56"/>
              <w:ind w:left="112"/>
              <w:rPr>
                <w:sz w:val="17"/>
              </w:rPr>
            </w:pPr>
            <w:r>
              <w:rPr>
                <w:sz w:val="17"/>
              </w:rPr>
              <w:t>0.67%</w:t>
            </w:r>
          </w:p>
        </w:tc>
        <w:tc>
          <w:tcPr>
            <w:tcW w:w="874" w:type="dxa"/>
          </w:tcPr>
          <w:p>
            <w:pPr>
              <w:pStyle w:val="TableParagraph"/>
              <w:spacing w:before="56"/>
              <w:ind w:left="114"/>
              <w:rPr>
                <w:sz w:val="17"/>
              </w:rPr>
            </w:pPr>
            <w:r>
              <w:rPr>
                <w:sz w:val="17"/>
              </w:rPr>
              <w:t>1,474</w:t>
            </w:r>
          </w:p>
        </w:tc>
        <w:tc>
          <w:tcPr>
            <w:tcW w:w="809" w:type="dxa"/>
          </w:tcPr>
          <w:p>
            <w:pPr>
              <w:pStyle w:val="TableParagraph"/>
              <w:spacing w:before="56"/>
              <w:ind w:left="115"/>
              <w:rPr>
                <w:sz w:val="17"/>
              </w:rPr>
            </w:pPr>
            <w:r>
              <w:rPr>
                <w:sz w:val="17"/>
              </w:rPr>
              <w:t>1.68%</w:t>
            </w:r>
          </w:p>
        </w:tc>
      </w:tr>
    </w:tbl>
    <w:p>
      <w:pPr>
        <w:pStyle w:val="BodyText"/>
        <w:spacing w:before="7"/>
        <w:ind w:left="0"/>
        <w:rPr>
          <w:sz w:val="7"/>
        </w:rPr>
      </w:pPr>
    </w:p>
    <w:p>
      <w:pPr>
        <w:pStyle w:val="BodyText"/>
        <w:spacing w:before="90"/>
        <w:ind w:left="250" w:right="4282"/>
        <w:jc w:val="both"/>
      </w:pPr>
      <w:r>
        <w:rPr/>
        <w:drawing>
          <wp:anchor distT="0" distB="0" distL="0" distR="0" allowOverlap="1" layoutInCell="1" locked="0" behindDoc="0" simplePos="0" relativeHeight="3160">
            <wp:simplePos x="0" y="0"/>
            <wp:positionH relativeFrom="page">
              <wp:posOffset>4528699</wp:posOffset>
            </wp:positionH>
            <wp:positionV relativeFrom="paragraph">
              <wp:posOffset>48969</wp:posOffset>
            </wp:positionV>
            <wp:extent cx="2487677" cy="2893998"/>
            <wp:effectExtent l="0" t="0" r="0" b="0"/>
            <wp:wrapNone/>
            <wp:docPr id="51" name="image39.png" descr=""/>
            <wp:cNvGraphicFramePr>
              <a:graphicFrameLocks noChangeAspect="1"/>
            </wp:cNvGraphicFramePr>
            <a:graphic>
              <a:graphicData uri="http://schemas.openxmlformats.org/drawingml/2006/picture">
                <pic:pic>
                  <pic:nvPicPr>
                    <pic:cNvPr id="52" name="image39.png"/>
                    <pic:cNvPicPr/>
                  </pic:nvPicPr>
                  <pic:blipFill>
                    <a:blip r:embed="rId530" cstate="print"/>
                    <a:stretch>
                      <a:fillRect/>
                    </a:stretch>
                  </pic:blipFill>
                  <pic:spPr>
                    <a:xfrm>
                      <a:off x="0" y="0"/>
                      <a:ext cx="2487677" cy="2893998"/>
                    </a:xfrm>
                    <a:prstGeom prst="rect">
                      <a:avLst/>
                    </a:prstGeom>
                  </pic:spPr>
                </pic:pic>
              </a:graphicData>
            </a:graphic>
          </wp:anchor>
        </w:drawing>
      </w:r>
      <w:r>
        <w:rPr/>
        <w:t>Total Counties: 44. Total 2018 Population Est.: 1,754,208. Total Area: 87,530 square miles (226,700 km</w:t>
      </w:r>
      <w:r>
        <w:rPr>
          <w:position w:val="8"/>
          <w:sz w:val="16"/>
        </w:rPr>
        <w:t>2</w:t>
      </w:r>
      <w:r>
        <w:rPr/>
        <w:t>).</w:t>
      </w:r>
    </w:p>
    <w:p>
      <w:pPr>
        <w:pStyle w:val="BodyText"/>
        <w:spacing w:line="274" w:lineRule="exact" w:before="218"/>
        <w:ind w:left="250" w:right="4274"/>
        <w:jc w:val="both"/>
      </w:pPr>
      <w:r>
        <w:rPr/>
        <w:t>Three counties were first designated as such by the Washington Territorial Legislature in 1861;</w:t>
      </w:r>
      <w:r>
        <w:rPr>
          <w:position w:val="8"/>
          <w:sz w:val="16"/>
        </w:rPr>
        <w:t>[88] </w:t>
      </w:r>
      <w:r>
        <w:rPr/>
        <w:t>they were subsequently redesignated as Idaho counties in 1864. The 1861 Nez Percé county has since been broken up into Nez Percé, Lewis, Boundary, Benewah, Latah, Kootenai, and Clearwater</w:t>
      </w:r>
      <w:r>
        <w:rPr>
          <w:spacing w:val="-3"/>
        </w:rPr>
        <w:t> </w:t>
      </w:r>
      <w:r>
        <w:rPr/>
        <w:t>counties.</w:t>
      </w:r>
    </w:p>
    <w:p>
      <w:pPr>
        <w:pStyle w:val="BodyText"/>
        <w:spacing w:before="3"/>
        <w:ind w:left="0"/>
        <w:rPr>
          <w:sz w:val="20"/>
        </w:rPr>
      </w:pPr>
    </w:p>
    <w:p>
      <w:pPr>
        <w:pStyle w:val="BodyText"/>
        <w:spacing w:line="273" w:lineRule="auto"/>
        <w:ind w:left="250" w:right="4272"/>
        <w:jc w:val="both"/>
      </w:pPr>
      <w:r>
        <w:rPr/>
        <w:t>Idaho license plates begin with a county designation based on the first letter of the county's name. Where a letter is at the beginning of more than one name, a number accompanies precedingly in alphabetical order. This reflects an anomalous coincidental situation wherein 10 counties begin with B, seven with C and four with L, which is 21 of the 44 counties.</w:t>
      </w:r>
    </w:p>
    <w:p>
      <w:pPr>
        <w:pStyle w:val="BodyText"/>
        <w:ind w:left="0"/>
        <w:rPr>
          <w:sz w:val="22"/>
        </w:rPr>
      </w:pPr>
    </w:p>
    <w:p>
      <w:pPr>
        <w:pStyle w:val="Heading3"/>
        <w:spacing w:before="132"/>
        <w:jc w:val="both"/>
      </w:pPr>
      <w:r>
        <w:rPr/>
        <w:t>Politics</w:t>
      </w:r>
    </w:p>
    <w:p>
      <w:pPr>
        <w:spacing w:line="240" w:lineRule="auto" w:before="8"/>
        <w:rPr>
          <w:b/>
          <w:sz w:val="21"/>
        </w:rPr>
      </w:pPr>
    </w:p>
    <w:p>
      <w:pPr>
        <w:spacing w:before="1"/>
        <w:ind w:left="686" w:right="0" w:firstLine="0"/>
        <w:jc w:val="left"/>
        <w:rPr>
          <w:sz w:val="14"/>
        </w:rPr>
      </w:pPr>
      <w:r>
        <w:rPr/>
        <w:drawing>
          <wp:anchor distT="0" distB="0" distL="0" distR="0" allowOverlap="1" layoutInCell="1" locked="0" behindDoc="0" simplePos="0" relativeHeight="3184">
            <wp:simplePos x="0" y="0"/>
            <wp:positionH relativeFrom="page">
              <wp:posOffset>5142326</wp:posOffset>
            </wp:positionH>
            <wp:positionV relativeFrom="paragraph">
              <wp:posOffset>-29082</wp:posOffset>
            </wp:positionV>
            <wp:extent cx="1824296" cy="2852537"/>
            <wp:effectExtent l="0" t="0" r="0" b="0"/>
            <wp:wrapNone/>
            <wp:docPr id="53" name="image40.png" descr=""/>
            <wp:cNvGraphicFramePr>
              <a:graphicFrameLocks noChangeAspect="1"/>
            </wp:cNvGraphicFramePr>
            <a:graphic>
              <a:graphicData uri="http://schemas.openxmlformats.org/drawingml/2006/picture">
                <pic:pic>
                  <pic:nvPicPr>
                    <pic:cNvPr id="54" name="image40.png"/>
                    <pic:cNvPicPr/>
                  </pic:nvPicPr>
                  <pic:blipFill>
                    <a:blip r:embed="rId531" cstate="print"/>
                    <a:stretch>
                      <a:fillRect/>
                    </a:stretch>
                  </pic:blipFill>
                  <pic:spPr>
                    <a:xfrm>
                      <a:off x="0" y="0"/>
                      <a:ext cx="1824296" cy="2852537"/>
                    </a:xfrm>
                    <a:prstGeom prst="rect">
                      <a:avLst/>
                    </a:prstGeom>
                  </pic:spPr>
                </pic:pic>
              </a:graphicData>
            </a:graphic>
          </wp:anchor>
        </w:drawing>
      </w:r>
      <w:r>
        <w:rPr>
          <w:sz w:val="17"/>
        </w:rPr>
        <w:t>Voter Registration Totals as of September 3, 2019</w:t>
      </w:r>
      <w:r>
        <w:rPr>
          <w:position w:val="7"/>
          <w:sz w:val="14"/>
        </w:rPr>
        <w:t>[89]</w:t>
      </w:r>
    </w:p>
    <w:p>
      <w:pPr>
        <w:spacing w:line="240" w:lineRule="auto" w:before="10"/>
        <w:rPr>
          <w:sz w:val="5"/>
        </w:rPr>
      </w:pPr>
    </w:p>
    <w:tbl>
      <w:tblPr>
        <w:tblW w:w="0" w:type="auto"/>
        <w:jc w:val="left"/>
        <w:tblInd w:w="265"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353"/>
        <w:gridCol w:w="1267"/>
        <w:gridCol w:w="1881"/>
        <w:gridCol w:w="1346"/>
      </w:tblGrid>
      <w:tr>
        <w:trPr>
          <w:trHeight w:val="324" w:hRule="atLeast"/>
        </w:trPr>
        <w:tc>
          <w:tcPr>
            <w:tcW w:w="1620" w:type="dxa"/>
            <w:gridSpan w:val="2"/>
          </w:tcPr>
          <w:p>
            <w:pPr>
              <w:pStyle w:val="TableParagraph"/>
              <w:ind w:left="576" w:right="562"/>
              <w:jc w:val="center"/>
              <w:rPr>
                <w:b/>
                <w:sz w:val="17"/>
              </w:rPr>
            </w:pPr>
            <w:r>
              <w:rPr>
                <w:b/>
                <w:sz w:val="17"/>
              </w:rPr>
              <w:t>Party</w:t>
            </w:r>
          </w:p>
        </w:tc>
        <w:tc>
          <w:tcPr>
            <w:tcW w:w="1881" w:type="dxa"/>
          </w:tcPr>
          <w:p>
            <w:pPr>
              <w:pStyle w:val="TableParagraph"/>
              <w:ind w:left="206" w:right="193"/>
              <w:jc w:val="center"/>
              <w:rPr>
                <w:b/>
                <w:sz w:val="17"/>
              </w:rPr>
            </w:pPr>
            <w:r>
              <w:rPr>
                <w:b/>
                <w:sz w:val="17"/>
              </w:rPr>
              <w:t>Number of Voters</w:t>
            </w:r>
          </w:p>
        </w:tc>
        <w:tc>
          <w:tcPr>
            <w:tcW w:w="1346" w:type="dxa"/>
          </w:tcPr>
          <w:p>
            <w:pPr>
              <w:pStyle w:val="TableParagraph"/>
              <w:ind w:left="192" w:right="181"/>
              <w:jc w:val="center"/>
              <w:rPr>
                <w:b/>
                <w:sz w:val="17"/>
              </w:rPr>
            </w:pPr>
            <w:r>
              <w:rPr>
                <w:b/>
                <w:sz w:val="17"/>
              </w:rPr>
              <w:t>Percentage</w:t>
            </w:r>
          </w:p>
        </w:tc>
      </w:tr>
      <w:tr>
        <w:trPr>
          <w:trHeight w:val="324" w:hRule="atLeast"/>
        </w:trPr>
        <w:tc>
          <w:tcPr>
            <w:tcW w:w="353" w:type="dxa"/>
          </w:tcPr>
          <w:p>
            <w:pPr>
              <w:pStyle w:val="TableParagraph"/>
              <w:spacing w:before="0"/>
              <w:rPr>
                <w:rFonts w:ascii="Times New Roman"/>
                <w:sz w:val="20"/>
              </w:rPr>
            </w:pPr>
          </w:p>
        </w:tc>
        <w:tc>
          <w:tcPr>
            <w:tcW w:w="1267" w:type="dxa"/>
          </w:tcPr>
          <w:p>
            <w:pPr>
              <w:pStyle w:val="TableParagraph"/>
              <w:ind w:left="109"/>
              <w:rPr>
                <w:sz w:val="17"/>
              </w:rPr>
            </w:pPr>
            <w:hyperlink r:id="rId32">
              <w:r>
                <w:rPr>
                  <w:sz w:val="17"/>
                  <w:u w:val="single" w:color="AAAAAA"/>
                </w:rPr>
                <w:t>Republican</w:t>
              </w:r>
            </w:hyperlink>
          </w:p>
        </w:tc>
        <w:tc>
          <w:tcPr>
            <w:tcW w:w="1881" w:type="dxa"/>
          </w:tcPr>
          <w:p>
            <w:pPr>
              <w:pStyle w:val="TableParagraph"/>
              <w:ind w:left="205" w:right="193"/>
              <w:jc w:val="center"/>
              <w:rPr>
                <w:sz w:val="17"/>
              </w:rPr>
            </w:pPr>
            <w:r>
              <w:rPr>
                <w:sz w:val="17"/>
              </w:rPr>
              <w:t>435,246 (</w:t>
            </w:r>
            <w:r>
              <w:rPr>
                <w:color w:val="218B21"/>
                <w:sz w:val="17"/>
              </w:rPr>
              <w:t>+10,390</w:t>
            </w:r>
            <w:r>
              <w:rPr>
                <w:sz w:val="17"/>
              </w:rPr>
              <w:t>)</w:t>
            </w:r>
          </w:p>
        </w:tc>
        <w:tc>
          <w:tcPr>
            <w:tcW w:w="1346" w:type="dxa"/>
          </w:tcPr>
          <w:p>
            <w:pPr>
              <w:pStyle w:val="TableParagraph"/>
              <w:ind w:left="192" w:right="179"/>
              <w:jc w:val="center"/>
              <w:rPr>
                <w:sz w:val="17"/>
              </w:rPr>
            </w:pPr>
            <w:r>
              <w:rPr>
                <w:sz w:val="17"/>
              </w:rPr>
              <w:t>50.74%</w:t>
            </w:r>
          </w:p>
        </w:tc>
      </w:tr>
      <w:tr>
        <w:trPr>
          <w:trHeight w:val="324" w:hRule="atLeast"/>
        </w:trPr>
        <w:tc>
          <w:tcPr>
            <w:tcW w:w="353" w:type="dxa"/>
          </w:tcPr>
          <w:p>
            <w:pPr>
              <w:pStyle w:val="TableParagraph"/>
              <w:spacing w:before="0"/>
              <w:rPr>
                <w:rFonts w:ascii="Times New Roman"/>
                <w:sz w:val="20"/>
              </w:rPr>
            </w:pPr>
          </w:p>
        </w:tc>
        <w:tc>
          <w:tcPr>
            <w:tcW w:w="1267" w:type="dxa"/>
          </w:tcPr>
          <w:p>
            <w:pPr>
              <w:pStyle w:val="TableParagraph"/>
              <w:ind w:left="109"/>
              <w:rPr>
                <w:sz w:val="17"/>
              </w:rPr>
            </w:pPr>
            <w:hyperlink r:id="rId532">
              <w:r>
                <w:rPr>
                  <w:sz w:val="17"/>
                  <w:u w:val="single" w:color="AAAAAA"/>
                </w:rPr>
                <w:t>Unaffiliated</w:t>
              </w:r>
            </w:hyperlink>
          </w:p>
        </w:tc>
        <w:tc>
          <w:tcPr>
            <w:tcW w:w="1881" w:type="dxa"/>
          </w:tcPr>
          <w:p>
            <w:pPr>
              <w:pStyle w:val="TableParagraph"/>
              <w:ind w:left="205" w:right="193"/>
              <w:jc w:val="center"/>
              <w:rPr>
                <w:sz w:val="17"/>
              </w:rPr>
            </w:pPr>
            <w:r>
              <w:rPr>
                <w:sz w:val="17"/>
              </w:rPr>
              <w:t>302,335 (</w:t>
            </w:r>
            <w:r>
              <w:rPr>
                <w:color w:val="218B21"/>
                <w:sz w:val="17"/>
              </w:rPr>
              <w:t>+15,197</w:t>
            </w:r>
            <w:r>
              <w:rPr>
                <w:sz w:val="17"/>
              </w:rPr>
              <w:t>)</w:t>
            </w:r>
          </w:p>
        </w:tc>
        <w:tc>
          <w:tcPr>
            <w:tcW w:w="1346" w:type="dxa"/>
          </w:tcPr>
          <w:p>
            <w:pPr>
              <w:pStyle w:val="TableParagraph"/>
              <w:ind w:left="192" w:right="179"/>
              <w:jc w:val="center"/>
              <w:rPr>
                <w:sz w:val="17"/>
              </w:rPr>
            </w:pPr>
            <w:r>
              <w:rPr>
                <w:sz w:val="17"/>
              </w:rPr>
              <w:t>35.24%</w:t>
            </w:r>
          </w:p>
        </w:tc>
      </w:tr>
      <w:tr>
        <w:trPr>
          <w:trHeight w:val="324" w:hRule="atLeast"/>
        </w:trPr>
        <w:tc>
          <w:tcPr>
            <w:tcW w:w="353" w:type="dxa"/>
          </w:tcPr>
          <w:p>
            <w:pPr>
              <w:pStyle w:val="TableParagraph"/>
              <w:spacing w:before="0"/>
              <w:rPr>
                <w:rFonts w:ascii="Times New Roman"/>
                <w:sz w:val="20"/>
              </w:rPr>
            </w:pPr>
          </w:p>
        </w:tc>
        <w:tc>
          <w:tcPr>
            <w:tcW w:w="1267" w:type="dxa"/>
          </w:tcPr>
          <w:p>
            <w:pPr>
              <w:pStyle w:val="TableParagraph"/>
              <w:ind w:left="109"/>
              <w:rPr>
                <w:sz w:val="17"/>
              </w:rPr>
            </w:pPr>
            <w:hyperlink r:id="rId533">
              <w:r>
                <w:rPr>
                  <w:sz w:val="17"/>
                  <w:u w:val="single" w:color="AAAAAA"/>
                </w:rPr>
                <w:t>Democratic</w:t>
              </w:r>
            </w:hyperlink>
          </w:p>
        </w:tc>
        <w:tc>
          <w:tcPr>
            <w:tcW w:w="1881" w:type="dxa"/>
          </w:tcPr>
          <w:p>
            <w:pPr>
              <w:pStyle w:val="TableParagraph"/>
              <w:ind w:left="205" w:right="193"/>
              <w:jc w:val="center"/>
              <w:rPr>
                <w:sz w:val="17"/>
              </w:rPr>
            </w:pPr>
            <w:r>
              <w:rPr>
                <w:sz w:val="17"/>
              </w:rPr>
              <w:t>109,068 (</w:t>
            </w:r>
            <w:r>
              <w:rPr>
                <w:color w:val="218B21"/>
                <w:sz w:val="17"/>
              </w:rPr>
              <w:t>+12,196</w:t>
            </w:r>
            <w:r>
              <w:rPr>
                <w:sz w:val="17"/>
              </w:rPr>
              <w:t>)</w:t>
            </w:r>
          </w:p>
        </w:tc>
        <w:tc>
          <w:tcPr>
            <w:tcW w:w="1346" w:type="dxa"/>
          </w:tcPr>
          <w:p>
            <w:pPr>
              <w:pStyle w:val="TableParagraph"/>
              <w:ind w:left="192" w:right="179"/>
              <w:jc w:val="center"/>
              <w:rPr>
                <w:sz w:val="17"/>
              </w:rPr>
            </w:pPr>
            <w:r>
              <w:rPr>
                <w:sz w:val="17"/>
              </w:rPr>
              <w:t>12.71%</w:t>
            </w:r>
          </w:p>
        </w:tc>
      </w:tr>
      <w:tr>
        <w:trPr>
          <w:trHeight w:val="324" w:hRule="atLeast"/>
        </w:trPr>
        <w:tc>
          <w:tcPr>
            <w:tcW w:w="353" w:type="dxa"/>
          </w:tcPr>
          <w:p>
            <w:pPr>
              <w:pStyle w:val="TableParagraph"/>
              <w:spacing w:before="0"/>
              <w:rPr>
                <w:rFonts w:ascii="Times New Roman"/>
                <w:sz w:val="20"/>
              </w:rPr>
            </w:pPr>
          </w:p>
        </w:tc>
        <w:tc>
          <w:tcPr>
            <w:tcW w:w="1267" w:type="dxa"/>
          </w:tcPr>
          <w:p>
            <w:pPr>
              <w:pStyle w:val="TableParagraph"/>
              <w:ind w:left="109"/>
              <w:rPr>
                <w:sz w:val="17"/>
              </w:rPr>
            </w:pPr>
            <w:hyperlink r:id="rId534">
              <w:r>
                <w:rPr>
                  <w:sz w:val="17"/>
                  <w:u w:val="single" w:color="AAAAAA"/>
                </w:rPr>
                <w:t>Libertarian</w:t>
              </w:r>
            </w:hyperlink>
          </w:p>
        </w:tc>
        <w:tc>
          <w:tcPr>
            <w:tcW w:w="1881" w:type="dxa"/>
          </w:tcPr>
          <w:p>
            <w:pPr>
              <w:pStyle w:val="TableParagraph"/>
              <w:ind w:left="205" w:right="193"/>
              <w:jc w:val="center"/>
              <w:rPr>
                <w:sz w:val="17"/>
              </w:rPr>
            </w:pPr>
            <w:r>
              <w:rPr>
                <w:sz w:val="17"/>
              </w:rPr>
              <w:t>8,045 (</w:t>
            </w:r>
            <w:r>
              <w:rPr>
                <w:color w:val="218B21"/>
                <w:sz w:val="17"/>
              </w:rPr>
              <w:t>+1,291</w:t>
            </w:r>
            <w:r>
              <w:rPr>
                <w:sz w:val="17"/>
              </w:rPr>
              <w:t>)</w:t>
            </w:r>
          </w:p>
        </w:tc>
        <w:tc>
          <w:tcPr>
            <w:tcW w:w="1346" w:type="dxa"/>
          </w:tcPr>
          <w:p>
            <w:pPr>
              <w:pStyle w:val="TableParagraph"/>
              <w:ind w:left="192" w:right="179"/>
              <w:jc w:val="center"/>
              <w:rPr>
                <w:sz w:val="17"/>
              </w:rPr>
            </w:pPr>
            <w:r>
              <w:rPr>
                <w:sz w:val="17"/>
              </w:rPr>
              <w:t>0.94%</w:t>
            </w:r>
          </w:p>
        </w:tc>
      </w:tr>
      <w:tr>
        <w:trPr>
          <w:trHeight w:val="324" w:hRule="atLeast"/>
        </w:trPr>
        <w:tc>
          <w:tcPr>
            <w:tcW w:w="353" w:type="dxa"/>
          </w:tcPr>
          <w:p>
            <w:pPr>
              <w:pStyle w:val="TableParagraph"/>
              <w:spacing w:before="0"/>
              <w:rPr>
                <w:rFonts w:ascii="Times New Roman"/>
                <w:sz w:val="20"/>
              </w:rPr>
            </w:pPr>
          </w:p>
        </w:tc>
        <w:tc>
          <w:tcPr>
            <w:tcW w:w="1267" w:type="dxa"/>
          </w:tcPr>
          <w:p>
            <w:pPr>
              <w:pStyle w:val="TableParagraph"/>
              <w:ind w:left="109"/>
              <w:rPr>
                <w:sz w:val="17"/>
              </w:rPr>
            </w:pPr>
            <w:hyperlink r:id="rId535">
              <w:r>
                <w:rPr>
                  <w:sz w:val="17"/>
                  <w:u w:val="single" w:color="AAAAAA"/>
                </w:rPr>
                <w:t>Constitution</w:t>
              </w:r>
            </w:hyperlink>
          </w:p>
        </w:tc>
        <w:tc>
          <w:tcPr>
            <w:tcW w:w="1881" w:type="dxa"/>
          </w:tcPr>
          <w:p>
            <w:pPr>
              <w:pStyle w:val="TableParagraph"/>
              <w:ind w:left="205" w:right="193"/>
              <w:jc w:val="center"/>
              <w:rPr>
                <w:sz w:val="17"/>
              </w:rPr>
            </w:pPr>
            <w:r>
              <w:rPr>
                <w:sz w:val="17"/>
              </w:rPr>
              <w:t>3,142 (</w:t>
            </w:r>
            <w:r>
              <w:rPr>
                <w:color w:val="218B21"/>
                <w:sz w:val="17"/>
              </w:rPr>
              <w:t>+243</w:t>
            </w:r>
            <w:r>
              <w:rPr>
                <w:sz w:val="17"/>
              </w:rPr>
              <w:t>)</w:t>
            </w:r>
          </w:p>
        </w:tc>
        <w:tc>
          <w:tcPr>
            <w:tcW w:w="1346" w:type="dxa"/>
          </w:tcPr>
          <w:p>
            <w:pPr>
              <w:pStyle w:val="TableParagraph"/>
              <w:ind w:left="192" w:right="179"/>
              <w:jc w:val="center"/>
              <w:rPr>
                <w:sz w:val="17"/>
              </w:rPr>
            </w:pPr>
            <w:r>
              <w:rPr>
                <w:sz w:val="17"/>
              </w:rPr>
              <w:t>0.37%</w:t>
            </w:r>
          </w:p>
        </w:tc>
      </w:tr>
      <w:tr>
        <w:trPr>
          <w:trHeight w:val="324" w:hRule="atLeast"/>
        </w:trPr>
        <w:tc>
          <w:tcPr>
            <w:tcW w:w="1620" w:type="dxa"/>
            <w:gridSpan w:val="2"/>
          </w:tcPr>
          <w:p>
            <w:pPr>
              <w:pStyle w:val="TableParagraph"/>
              <w:ind w:left="575" w:right="562"/>
              <w:jc w:val="center"/>
              <w:rPr>
                <w:b/>
                <w:sz w:val="17"/>
              </w:rPr>
            </w:pPr>
            <w:r>
              <w:rPr>
                <w:b/>
                <w:sz w:val="17"/>
              </w:rPr>
              <w:t>Total</w:t>
            </w:r>
          </w:p>
        </w:tc>
        <w:tc>
          <w:tcPr>
            <w:tcW w:w="1881" w:type="dxa"/>
          </w:tcPr>
          <w:p>
            <w:pPr>
              <w:pStyle w:val="TableParagraph"/>
              <w:ind w:left="205" w:right="193"/>
              <w:jc w:val="center"/>
              <w:rPr>
                <w:b/>
                <w:sz w:val="17"/>
              </w:rPr>
            </w:pPr>
            <w:r>
              <w:rPr>
                <w:b/>
                <w:sz w:val="17"/>
              </w:rPr>
              <w:t>857,836 (</w:t>
            </w:r>
            <w:r>
              <w:rPr>
                <w:b/>
                <w:color w:val="218B21"/>
                <w:sz w:val="17"/>
              </w:rPr>
              <w:t>+39,317</w:t>
            </w:r>
            <w:r>
              <w:rPr>
                <w:b/>
                <w:sz w:val="17"/>
              </w:rPr>
              <w:t>)</w:t>
            </w:r>
          </w:p>
        </w:tc>
        <w:tc>
          <w:tcPr>
            <w:tcW w:w="1346" w:type="dxa"/>
          </w:tcPr>
          <w:p>
            <w:pPr>
              <w:pStyle w:val="TableParagraph"/>
              <w:ind w:left="192" w:right="179"/>
              <w:jc w:val="center"/>
              <w:rPr>
                <w:b/>
                <w:sz w:val="17"/>
              </w:rPr>
            </w:pPr>
            <w:r>
              <w:rPr>
                <w:b/>
                <w:sz w:val="17"/>
              </w:rPr>
              <w:t>100%</w:t>
            </w:r>
          </w:p>
        </w:tc>
      </w:tr>
      <w:tr>
        <w:trPr>
          <w:trHeight w:val="350" w:hRule="atLeast"/>
        </w:trPr>
        <w:tc>
          <w:tcPr>
            <w:tcW w:w="4847" w:type="dxa"/>
            <w:gridSpan w:val="4"/>
          </w:tcPr>
          <w:p>
            <w:pPr>
              <w:pStyle w:val="TableParagraph"/>
              <w:spacing w:before="46"/>
              <w:ind w:left="110"/>
              <w:rPr>
                <w:sz w:val="17"/>
              </w:rPr>
            </w:pPr>
            <w:r>
              <w:rPr>
                <w:position w:val="7"/>
                <w:sz w:val="14"/>
              </w:rPr>
              <w:t>*</w:t>
            </w:r>
            <w:r>
              <w:rPr>
                <w:color w:val="218B21"/>
                <w:sz w:val="17"/>
              </w:rPr>
              <w:t>Added </w:t>
            </w:r>
            <w:r>
              <w:rPr>
                <w:sz w:val="17"/>
              </w:rPr>
              <w:t>Between September 5, 2018, and September 3, 2019</w:t>
            </w:r>
          </w:p>
        </w:tc>
      </w:tr>
    </w:tbl>
    <w:p>
      <w:pPr>
        <w:spacing w:line="240" w:lineRule="auto" w:before="1"/>
        <w:rPr>
          <w:sz w:val="8"/>
        </w:rPr>
      </w:pPr>
    </w:p>
    <w:p>
      <w:pPr>
        <w:spacing w:after="0" w:line="240" w:lineRule="auto"/>
        <w:rPr>
          <w:sz w:val="8"/>
        </w:rPr>
        <w:sectPr>
          <w:pgSz w:w="11900" w:h="16840"/>
          <w:pgMar w:top="700" w:bottom="280" w:left="600" w:right="600"/>
        </w:sectPr>
      </w:pPr>
    </w:p>
    <w:p>
      <w:pPr>
        <w:pStyle w:val="BodyText"/>
        <w:spacing w:line="273" w:lineRule="auto" w:before="90"/>
        <w:ind w:left="250" w:right="38"/>
        <w:jc w:val="both"/>
      </w:pPr>
      <w:r>
        <w:rPr/>
        <w:t>After the </w:t>
      </w:r>
      <w:hyperlink r:id="rId536">
        <w:r>
          <w:rPr>
            <w:u w:val="single" w:color="AAAAAA"/>
          </w:rPr>
          <w:t>Civil War</w:t>
        </w:r>
      </w:hyperlink>
      <w:r>
        <w:rPr/>
        <w:t>, many Midwestern and Southern </w:t>
      </w:r>
      <w:hyperlink r:id="rId533">
        <w:r>
          <w:rPr>
            <w:u w:val="single" w:color="AAAAAA"/>
          </w:rPr>
          <w:t>Democrats</w:t>
        </w:r>
      </w:hyperlink>
      <w:r>
        <w:rPr/>
        <w:t> moved to the Idaho Territory. As a result, the early territorial legislatures were solidly Democrat-controlled. In contrast, most of the territorial governors were appointed by </w:t>
      </w:r>
      <w:hyperlink r:id="rId32">
        <w:r>
          <w:rPr>
            <w:u w:val="single" w:color="AAAAAA"/>
          </w:rPr>
          <w:t>Republican</w:t>
        </w:r>
      </w:hyperlink>
      <w:r>
        <w:rPr/>
        <w:t> presidents and were Republicans. This led to sometimes-bitter clashes between the two parties, including a range war with the Democrats backing the sheepherders and the Republicans the cattlemen. That ended with the </w:t>
      </w:r>
      <w:hyperlink r:id="rId537">
        <w:r>
          <w:rPr>
            <w:u w:val="single" w:color="AAAAAA"/>
          </w:rPr>
          <w:t>"Diamondfield" Jack Davis</w:t>
        </w:r>
        <w:r>
          <w:rPr/>
          <w:t> </w:t>
        </w:r>
      </w:hyperlink>
      <w:r>
        <w:rPr/>
        <w:t>murder trial. In the 1880s, Republicans became more prominent in local politics.</w:t>
      </w:r>
    </w:p>
    <w:p>
      <w:pPr>
        <w:pStyle w:val="BodyText"/>
        <w:spacing w:before="5"/>
        <w:ind w:left="0"/>
        <w:rPr>
          <w:sz w:val="17"/>
        </w:rPr>
      </w:pPr>
    </w:p>
    <w:p>
      <w:pPr>
        <w:pStyle w:val="BodyText"/>
        <w:spacing w:line="261" w:lineRule="auto"/>
        <w:ind w:left="250" w:right="48"/>
        <w:jc w:val="both"/>
        <w:rPr>
          <w:sz w:val="16"/>
        </w:rPr>
      </w:pPr>
      <w:r>
        <w:rPr/>
        <w:t>In 1864, Clinton DeWitt Smith removed the territorial seal and the state constitution from a locked safe, and took them to Boise. This effectively moved the capital from where they were stored (</w:t>
      </w:r>
      <w:hyperlink r:id="rId78">
        <w:r>
          <w:rPr>
            <w:u w:val="single" w:color="AAAAAA"/>
          </w:rPr>
          <w:t>Lewiston, Idaho</w:t>
        </w:r>
      </w:hyperlink>
      <w:r>
        <w:rPr/>
        <w:t>) to the current capital Boise.</w:t>
      </w:r>
      <w:r>
        <w:rPr>
          <w:position w:val="8"/>
          <w:sz w:val="16"/>
        </w:rPr>
        <w:t>[90]</w:t>
      </w:r>
    </w:p>
    <w:p>
      <w:pPr>
        <w:pStyle w:val="BodyText"/>
        <w:spacing w:line="273" w:lineRule="auto" w:before="220"/>
        <w:ind w:left="250" w:right="38"/>
        <w:jc w:val="both"/>
      </w:pPr>
      <w:r>
        <w:rPr/>
        <w:t>Since statehood, the Republican Party has usually been the dominant party in Idaho. At one time, Idaho had two Democratic parties, one being the mainstream and the other called the Anti-Mormon Democrats, lasting into the early 20th</w:t>
      </w:r>
    </w:p>
    <w:p>
      <w:pPr>
        <w:pStyle w:val="BodyText"/>
        <w:ind w:left="0"/>
        <w:rPr>
          <w:sz w:val="18"/>
        </w:rPr>
      </w:pPr>
      <w:r>
        <w:rPr/>
        <w:br w:type="column"/>
      </w:r>
      <w:r>
        <w:rPr>
          <w:sz w:val="18"/>
        </w:rPr>
      </w:r>
    </w:p>
    <w:p>
      <w:pPr>
        <w:pStyle w:val="BodyText"/>
        <w:ind w:left="0"/>
        <w:rPr>
          <w:sz w:val="18"/>
        </w:rPr>
      </w:pPr>
    </w:p>
    <w:p>
      <w:pPr>
        <w:pStyle w:val="BodyText"/>
        <w:ind w:left="0"/>
        <w:rPr>
          <w:sz w:val="18"/>
        </w:rPr>
      </w:pPr>
    </w:p>
    <w:p>
      <w:pPr>
        <w:pStyle w:val="BodyText"/>
        <w:ind w:left="0"/>
        <w:rPr>
          <w:sz w:val="18"/>
        </w:rPr>
      </w:pPr>
    </w:p>
    <w:p>
      <w:pPr>
        <w:pStyle w:val="BodyText"/>
        <w:ind w:left="0"/>
        <w:rPr>
          <w:sz w:val="18"/>
        </w:rPr>
      </w:pPr>
    </w:p>
    <w:p>
      <w:pPr>
        <w:pStyle w:val="BodyText"/>
        <w:spacing w:before="7"/>
        <w:ind w:left="0"/>
        <w:rPr>
          <w:sz w:val="26"/>
        </w:rPr>
      </w:pPr>
    </w:p>
    <w:p>
      <w:pPr>
        <w:spacing w:line="288" w:lineRule="auto" w:before="0"/>
        <w:ind w:left="276" w:right="1096" w:firstLine="0"/>
        <w:jc w:val="left"/>
        <w:rPr>
          <w:sz w:val="17"/>
        </w:rPr>
      </w:pPr>
      <w:r>
        <w:rPr>
          <w:color w:val="666666"/>
          <w:sz w:val="17"/>
        </w:rPr>
        <w:t>Party registration by county (December 2018):</w:t>
      </w:r>
    </w:p>
    <w:p>
      <w:pPr>
        <w:spacing w:before="27"/>
        <w:ind w:left="610" w:right="0" w:firstLine="0"/>
        <w:jc w:val="left"/>
        <w:rPr>
          <w:sz w:val="17"/>
        </w:rPr>
      </w:pPr>
      <w:r>
        <w:rPr/>
        <w:pict>
          <v:shape style="position:absolute;margin-left:567.5pt;margin-top:-17974.845703pt;width:21pt;height:165pt;mso-position-horizontal-relative:page;mso-position-vertical-relative:paragraph;z-index:3208" coordorigin="11350,-359497" coordsize="420,3300" path="m8131,10l8405,10,8405,284,8131,284,8131,10m8131,324l8405,324,8405,598,8131,598,8131,324m8131,637l8405,637,8405,911,8131,911,8131,637m8131,950l8405,950,8405,1225,8131,1225,8131,950m8131,1264l8405,1264,8405,1538,8131,1538,8131,1264m8131,1577l8405,1577,8405,1851,8131,1851,8131,1577m8131,1891l8405,1891,8405,2165,8131,2165,8131,1891e" filled="false" stroked="true" strokeweight=".652934pt" strokecolor="#000000">
            <v:path arrowok="t"/>
            <v:stroke dashstyle="solid"/>
            <w10:wrap type="none"/>
          </v:shape>
        </w:pict>
      </w:r>
      <w:r>
        <w:rPr>
          <w:color w:val="666666"/>
          <w:spacing w:val="-3"/>
          <w:sz w:val="17"/>
        </w:rPr>
        <w:t>Republican  </w:t>
      </w:r>
      <w:r>
        <w:rPr>
          <w:color w:val="666666"/>
          <w:sz w:val="17"/>
        </w:rPr>
        <w:t>&gt;=</w:t>
      </w:r>
      <w:r>
        <w:rPr>
          <w:color w:val="666666"/>
          <w:spacing w:val="-17"/>
          <w:sz w:val="17"/>
        </w:rPr>
        <w:t> </w:t>
      </w:r>
      <w:r>
        <w:rPr>
          <w:color w:val="666666"/>
          <w:sz w:val="17"/>
        </w:rPr>
        <w:t>40%</w:t>
      </w:r>
    </w:p>
    <w:p>
      <w:pPr>
        <w:spacing w:before="118"/>
        <w:ind w:left="610" w:right="0" w:firstLine="0"/>
        <w:jc w:val="left"/>
        <w:rPr>
          <w:sz w:val="17"/>
        </w:rPr>
      </w:pPr>
      <w:r>
        <w:rPr>
          <w:color w:val="666666"/>
          <w:spacing w:val="-3"/>
          <w:sz w:val="17"/>
        </w:rPr>
        <w:t>Republican  </w:t>
      </w:r>
      <w:r>
        <w:rPr>
          <w:color w:val="666666"/>
          <w:sz w:val="17"/>
        </w:rPr>
        <w:t>&gt;=</w:t>
      </w:r>
      <w:r>
        <w:rPr>
          <w:color w:val="666666"/>
          <w:spacing w:val="-17"/>
          <w:sz w:val="17"/>
        </w:rPr>
        <w:t> </w:t>
      </w:r>
      <w:r>
        <w:rPr>
          <w:color w:val="666666"/>
          <w:sz w:val="17"/>
        </w:rPr>
        <w:t>50%</w:t>
      </w:r>
    </w:p>
    <w:p>
      <w:pPr>
        <w:spacing w:before="118"/>
        <w:ind w:left="610" w:right="0" w:firstLine="0"/>
        <w:jc w:val="left"/>
        <w:rPr>
          <w:sz w:val="17"/>
        </w:rPr>
      </w:pPr>
      <w:r>
        <w:rPr>
          <w:color w:val="666666"/>
          <w:spacing w:val="-3"/>
          <w:sz w:val="17"/>
        </w:rPr>
        <w:t>Republican  </w:t>
      </w:r>
      <w:r>
        <w:rPr>
          <w:color w:val="666666"/>
          <w:sz w:val="17"/>
        </w:rPr>
        <w:t>&gt;=</w:t>
      </w:r>
      <w:r>
        <w:rPr>
          <w:color w:val="666666"/>
          <w:spacing w:val="-17"/>
          <w:sz w:val="17"/>
        </w:rPr>
        <w:t> </w:t>
      </w:r>
      <w:r>
        <w:rPr>
          <w:color w:val="666666"/>
          <w:sz w:val="17"/>
        </w:rPr>
        <w:t>60%</w:t>
      </w:r>
    </w:p>
    <w:p>
      <w:pPr>
        <w:spacing w:before="118"/>
        <w:ind w:left="610" w:right="0" w:firstLine="0"/>
        <w:jc w:val="left"/>
        <w:rPr>
          <w:sz w:val="17"/>
        </w:rPr>
      </w:pPr>
      <w:r>
        <w:rPr>
          <w:color w:val="666666"/>
          <w:spacing w:val="-3"/>
          <w:sz w:val="17"/>
        </w:rPr>
        <w:t>Republican  </w:t>
      </w:r>
      <w:r>
        <w:rPr>
          <w:color w:val="666666"/>
          <w:sz w:val="17"/>
        </w:rPr>
        <w:t>&gt;=</w:t>
      </w:r>
      <w:r>
        <w:rPr>
          <w:color w:val="666666"/>
          <w:spacing w:val="-17"/>
          <w:sz w:val="17"/>
        </w:rPr>
        <w:t> </w:t>
      </w:r>
      <w:r>
        <w:rPr>
          <w:color w:val="666666"/>
          <w:sz w:val="17"/>
        </w:rPr>
        <w:t>70%</w:t>
      </w:r>
    </w:p>
    <w:p>
      <w:pPr>
        <w:spacing w:before="118"/>
        <w:ind w:left="610" w:right="0" w:firstLine="0"/>
        <w:jc w:val="left"/>
        <w:rPr>
          <w:sz w:val="17"/>
        </w:rPr>
      </w:pPr>
      <w:r>
        <w:rPr>
          <w:color w:val="666666"/>
          <w:spacing w:val="-3"/>
          <w:sz w:val="17"/>
        </w:rPr>
        <w:t>Republican  </w:t>
      </w:r>
      <w:r>
        <w:rPr>
          <w:color w:val="666666"/>
          <w:sz w:val="17"/>
        </w:rPr>
        <w:t>&gt;=</w:t>
      </w:r>
      <w:r>
        <w:rPr>
          <w:color w:val="666666"/>
          <w:spacing w:val="-17"/>
          <w:sz w:val="17"/>
        </w:rPr>
        <w:t> </w:t>
      </w:r>
      <w:r>
        <w:rPr>
          <w:color w:val="666666"/>
          <w:sz w:val="17"/>
        </w:rPr>
        <w:t>80%</w:t>
      </w:r>
    </w:p>
    <w:p>
      <w:pPr>
        <w:spacing w:before="118"/>
        <w:ind w:left="610" w:right="0" w:firstLine="0"/>
        <w:jc w:val="left"/>
        <w:rPr>
          <w:sz w:val="17"/>
        </w:rPr>
      </w:pPr>
      <w:r>
        <w:rPr>
          <w:color w:val="666666"/>
          <w:spacing w:val="-3"/>
          <w:sz w:val="17"/>
        </w:rPr>
        <w:t>Unaffiliated&gt;=</w:t>
      </w:r>
      <w:r>
        <w:rPr>
          <w:color w:val="666666"/>
          <w:spacing w:val="32"/>
          <w:sz w:val="17"/>
        </w:rPr>
        <w:t> </w:t>
      </w:r>
      <w:r>
        <w:rPr>
          <w:color w:val="666666"/>
          <w:sz w:val="17"/>
        </w:rPr>
        <w:t>40%</w:t>
      </w:r>
    </w:p>
    <w:p>
      <w:pPr>
        <w:spacing w:before="118"/>
        <w:ind w:left="610" w:right="0" w:firstLine="0"/>
        <w:jc w:val="left"/>
        <w:rPr>
          <w:sz w:val="17"/>
        </w:rPr>
      </w:pPr>
      <w:r>
        <w:rPr>
          <w:color w:val="666666"/>
          <w:spacing w:val="-3"/>
          <w:sz w:val="17"/>
        </w:rPr>
        <w:t>Unaffiliated&gt;=</w:t>
      </w:r>
      <w:r>
        <w:rPr>
          <w:color w:val="666666"/>
          <w:spacing w:val="32"/>
          <w:sz w:val="17"/>
        </w:rPr>
        <w:t> </w:t>
      </w:r>
      <w:r>
        <w:rPr>
          <w:color w:val="666666"/>
          <w:sz w:val="17"/>
        </w:rPr>
        <w:t>50%</w:t>
      </w:r>
    </w:p>
    <w:p>
      <w:pPr>
        <w:spacing w:after="0"/>
        <w:jc w:val="left"/>
        <w:rPr>
          <w:sz w:val="17"/>
        </w:rPr>
        <w:sectPr>
          <w:type w:val="continuous"/>
          <w:pgSz w:w="11900" w:h="16840"/>
          <w:pgMar w:top="640" w:bottom="280" w:left="600" w:right="600"/>
          <w:cols w:num="2" w:equalWidth="0">
            <w:col w:w="7168" w:space="80"/>
            <w:col w:w="3452"/>
          </w:cols>
        </w:sectPr>
      </w:pPr>
    </w:p>
    <w:p>
      <w:pPr>
        <w:pStyle w:val="BodyText"/>
        <w:spacing w:line="273" w:lineRule="auto"/>
        <w:ind w:left="250" w:right="248"/>
        <w:jc w:val="both"/>
      </w:pPr>
      <w:r>
        <w:rPr/>
        <w:t>century. In the 1890s and early 1900s, the </w:t>
      </w:r>
      <w:hyperlink r:id="rId538">
        <w:r>
          <w:rPr>
            <w:u w:val="single" w:color="AAAAAA"/>
          </w:rPr>
          <w:t>Populist Party</w:t>
        </w:r>
        <w:r>
          <w:rPr/>
          <w:t> </w:t>
        </w:r>
      </w:hyperlink>
      <w:r>
        <w:rPr/>
        <w:t>enjoyed prominence while the Democratic Party maintained </w:t>
      </w:r>
      <w:r>
        <w:rPr>
          <w:spacing w:val="-13"/>
        </w:rPr>
        <w:t>a </w:t>
      </w:r>
      <w:r>
        <w:rPr/>
        <w:t>brief dominance in the 1930s during the </w:t>
      </w:r>
      <w:hyperlink r:id="rId247">
        <w:r>
          <w:rPr>
            <w:u w:val="single" w:color="AAAAAA"/>
          </w:rPr>
          <w:t>Great Depression</w:t>
        </w:r>
      </w:hyperlink>
      <w:r>
        <w:rPr/>
        <w:t>. Since </w:t>
      </w:r>
      <w:r>
        <w:rPr>
          <w:spacing w:val="-4"/>
        </w:rPr>
        <w:t>World </w:t>
      </w:r>
      <w:r>
        <w:rPr>
          <w:spacing w:val="-6"/>
        </w:rPr>
        <w:t>War </w:t>
      </w:r>
      <w:r>
        <w:rPr/>
        <w:t>II most statewide-elected officials have</w:t>
      </w:r>
      <w:r>
        <w:rPr>
          <w:spacing w:val="-25"/>
        </w:rPr>
        <w:t> </w:t>
      </w:r>
      <w:r>
        <w:rPr/>
        <w:t>been Republicans, though the Democrats did hold the majority in the House (by one seat) in 1958 and the governorship from 1971 to</w:t>
      </w:r>
      <w:r>
        <w:rPr>
          <w:spacing w:val="-3"/>
        </w:rPr>
        <w:t> </w:t>
      </w:r>
      <w:r>
        <w:rPr/>
        <w:t>1995.</w:t>
      </w:r>
    </w:p>
    <w:p>
      <w:pPr>
        <w:spacing w:after="0" w:line="273" w:lineRule="auto"/>
        <w:jc w:val="both"/>
        <w:sectPr>
          <w:type w:val="continuous"/>
          <w:pgSz w:w="11900" w:h="16840"/>
          <w:pgMar w:top="640" w:bottom="280" w:left="600" w:right="600"/>
        </w:sectPr>
      </w:pPr>
    </w:p>
    <w:p>
      <w:pPr>
        <w:pStyle w:val="BodyText"/>
        <w:spacing w:line="273" w:lineRule="auto" w:before="74"/>
        <w:ind w:left="250" w:right="252"/>
        <w:jc w:val="both"/>
      </w:pPr>
      <w:r>
        <w:rPr/>
        <w:t>Idaho</w:t>
      </w:r>
      <w:r>
        <w:rPr>
          <w:spacing w:val="-5"/>
        </w:rPr>
        <w:t> </w:t>
      </w:r>
      <w:r>
        <w:rPr/>
        <w:t>Congressional</w:t>
      </w:r>
      <w:r>
        <w:rPr>
          <w:spacing w:val="-4"/>
        </w:rPr>
        <w:t> </w:t>
      </w:r>
      <w:r>
        <w:rPr/>
        <w:t>delegations</w:t>
      </w:r>
      <w:r>
        <w:rPr>
          <w:spacing w:val="-5"/>
        </w:rPr>
        <w:t> </w:t>
      </w:r>
      <w:r>
        <w:rPr/>
        <w:t>have</w:t>
      </w:r>
      <w:r>
        <w:rPr>
          <w:spacing w:val="-4"/>
        </w:rPr>
        <w:t> </w:t>
      </w:r>
      <w:r>
        <w:rPr/>
        <w:t>also</w:t>
      </w:r>
      <w:r>
        <w:rPr>
          <w:spacing w:val="-4"/>
        </w:rPr>
        <w:t> </w:t>
      </w:r>
      <w:r>
        <w:rPr/>
        <w:t>been</w:t>
      </w:r>
      <w:r>
        <w:rPr>
          <w:spacing w:val="-5"/>
        </w:rPr>
        <w:t> </w:t>
      </w:r>
      <w:r>
        <w:rPr/>
        <w:t>generally</w:t>
      </w:r>
      <w:r>
        <w:rPr>
          <w:spacing w:val="-4"/>
        </w:rPr>
        <w:t> </w:t>
      </w:r>
      <w:r>
        <w:rPr/>
        <w:t>Republican</w:t>
      </w:r>
      <w:r>
        <w:rPr>
          <w:spacing w:val="-4"/>
        </w:rPr>
        <w:t> </w:t>
      </w:r>
      <w:r>
        <w:rPr/>
        <w:t>since</w:t>
      </w:r>
      <w:r>
        <w:rPr>
          <w:spacing w:val="-5"/>
        </w:rPr>
        <w:t> </w:t>
      </w:r>
      <w:r>
        <w:rPr/>
        <w:t>statehood.</w:t>
      </w:r>
      <w:r>
        <w:rPr>
          <w:spacing w:val="-4"/>
        </w:rPr>
        <w:t> </w:t>
      </w:r>
      <w:r>
        <w:rPr/>
        <w:t>Several</w:t>
      </w:r>
      <w:r>
        <w:rPr>
          <w:spacing w:val="-4"/>
        </w:rPr>
        <w:t> </w:t>
      </w:r>
      <w:r>
        <w:rPr/>
        <w:t>Idaho</w:t>
      </w:r>
      <w:r>
        <w:rPr>
          <w:spacing w:val="-5"/>
        </w:rPr>
        <w:t> </w:t>
      </w:r>
      <w:r>
        <w:rPr/>
        <w:t>Democrats</w:t>
      </w:r>
      <w:r>
        <w:rPr>
          <w:spacing w:val="-4"/>
        </w:rPr>
        <w:t> </w:t>
      </w:r>
      <w:r>
        <w:rPr/>
        <w:t>have</w:t>
      </w:r>
      <w:r>
        <w:rPr>
          <w:spacing w:val="-5"/>
        </w:rPr>
        <w:t> </w:t>
      </w:r>
      <w:r>
        <w:rPr/>
        <w:t>had electoral success in the </w:t>
      </w:r>
      <w:hyperlink r:id="rId44">
        <w:r>
          <w:rPr>
            <w:u w:val="single" w:color="AAAAAA"/>
          </w:rPr>
          <w:t>House</w:t>
        </w:r>
        <w:r>
          <w:rPr/>
          <w:t> </w:t>
        </w:r>
      </w:hyperlink>
      <w:r>
        <w:rPr/>
        <w:t>over the years, but the </w:t>
      </w:r>
      <w:hyperlink r:id="rId539">
        <w:r>
          <w:rPr>
            <w:u w:val="single" w:color="AAAAAA"/>
          </w:rPr>
          <w:t>Senate</w:t>
        </w:r>
        <w:r>
          <w:rPr/>
          <w:t> </w:t>
        </w:r>
      </w:hyperlink>
      <w:r>
        <w:rPr/>
        <w:t>delegation has been a Republican stronghold for decades. </w:t>
      </w:r>
      <w:hyperlink r:id="rId540">
        <w:r>
          <w:rPr/>
          <w:t>Several Idaho Republicans, including current Senator </w:t>
        </w:r>
        <w:r>
          <w:rPr>
            <w:u w:val="single" w:color="AAAAAA"/>
          </w:rPr>
          <w:t>Mike Crapo</w:t>
        </w:r>
        <w:r>
          <w:rPr/>
          <w:t>, have won reelection to the Senate, but only </w:t>
        </w:r>
        <w:r>
          <w:rPr>
            <w:u w:val="single" w:color="AAAAAA"/>
          </w:rPr>
          <w:t>Frank</w:t>
        </w:r>
      </w:hyperlink>
      <w:r>
        <w:rPr/>
        <w:t> </w:t>
      </w:r>
      <w:hyperlink r:id="rId541">
        <w:r>
          <w:rPr>
            <w:u w:val="single" w:color="AAAAAA"/>
          </w:rPr>
          <w:t>Church</w:t>
        </w:r>
        <w:r>
          <w:rPr/>
          <w:t> has won reelection as a Democrat. Church was the last Idaho Democrat to win a U.S. Senate race, in 1974. </w:t>
        </w:r>
        <w:r>
          <w:rPr>
            <w:spacing w:val="-5"/>
            <w:u w:val="single" w:color="AAAAAA"/>
          </w:rPr>
          <w:t>Walt</w:t>
        </w:r>
        <w:r>
          <w:rPr>
            <w:spacing w:val="-5"/>
          </w:rPr>
          <w:t> </w:t>
        </w:r>
        <w:r>
          <w:rPr>
            <w:u w:val="single" w:color="AAAAAA"/>
          </w:rPr>
          <w:t>Minnick</w:t>
        </w:r>
        <w:r>
          <w:rPr/>
          <w:t>'s</w:t>
        </w:r>
        <w:r>
          <w:rPr>
            <w:spacing w:val="-4"/>
          </w:rPr>
          <w:t> </w:t>
        </w:r>
        <w:r>
          <w:rPr/>
          <w:t>2008</w:t>
        </w:r>
        <w:r>
          <w:rPr>
            <w:spacing w:val="-3"/>
          </w:rPr>
          <w:t> </w:t>
        </w:r>
        <w:r>
          <w:rPr/>
          <w:t>win</w:t>
        </w:r>
        <w:r>
          <w:rPr>
            <w:spacing w:val="-4"/>
          </w:rPr>
          <w:t> </w:t>
        </w:r>
        <w:r>
          <w:rPr/>
          <w:t>in</w:t>
        </w:r>
        <w:r>
          <w:rPr>
            <w:spacing w:val="-3"/>
          </w:rPr>
          <w:t> </w:t>
        </w:r>
        <w:r>
          <w:rPr/>
          <w:t>the</w:t>
        </w:r>
        <w:r>
          <w:rPr>
            <w:spacing w:val="-4"/>
          </w:rPr>
          <w:t> </w:t>
        </w:r>
      </w:hyperlink>
      <w:hyperlink r:id="rId542">
        <w:r>
          <w:rPr>
            <w:u w:val="single" w:color="AAAAAA"/>
          </w:rPr>
          <w:t>First</w:t>
        </w:r>
        <w:r>
          <w:rPr>
            <w:spacing w:val="-3"/>
            <w:u w:val="single" w:color="AAAAAA"/>
          </w:rPr>
          <w:t> </w:t>
        </w:r>
        <w:r>
          <w:rPr>
            <w:u w:val="single" w:color="AAAAAA"/>
          </w:rPr>
          <w:t>Congressional</w:t>
        </w:r>
        <w:r>
          <w:rPr>
            <w:spacing w:val="-4"/>
            <w:u w:val="single" w:color="AAAAAA"/>
          </w:rPr>
          <w:t> </w:t>
        </w:r>
        <w:r>
          <w:rPr>
            <w:u w:val="single" w:color="AAAAAA"/>
          </w:rPr>
          <w:t>District</w:t>
        </w:r>
        <w:r>
          <w:rPr>
            <w:spacing w:val="-3"/>
          </w:rPr>
          <w:t> </w:t>
        </w:r>
      </w:hyperlink>
      <w:hyperlink r:id="rId541">
        <w:r>
          <w:rPr/>
          <w:t>was</w:t>
        </w:r>
        <w:r>
          <w:rPr>
            <w:spacing w:val="-4"/>
          </w:rPr>
          <w:t> </w:t>
        </w:r>
        <w:r>
          <w:rPr/>
          <w:t>the</w:t>
        </w:r>
        <w:r>
          <w:rPr>
            <w:spacing w:val="-3"/>
          </w:rPr>
          <w:t> </w:t>
        </w:r>
        <w:r>
          <w:rPr/>
          <w:t>state's</w:t>
        </w:r>
        <w:r>
          <w:rPr>
            <w:spacing w:val="-4"/>
          </w:rPr>
          <w:t> </w:t>
        </w:r>
        <w:r>
          <w:rPr/>
          <w:t>first</w:t>
        </w:r>
        <w:r>
          <w:rPr>
            <w:spacing w:val="-3"/>
          </w:rPr>
          <w:t> </w:t>
        </w:r>
        <w:r>
          <w:rPr/>
          <w:t>Democratic</w:t>
        </w:r>
        <w:r>
          <w:rPr>
            <w:spacing w:val="-4"/>
          </w:rPr>
          <w:t> </w:t>
        </w:r>
        <w:r>
          <w:rPr/>
          <w:t>Congressional</w:t>
        </w:r>
        <w:r>
          <w:rPr>
            <w:spacing w:val="-3"/>
          </w:rPr>
          <w:t> </w:t>
        </w:r>
        <w:r>
          <w:rPr/>
          <w:t>victory</w:t>
        </w:r>
        <w:r>
          <w:rPr>
            <w:spacing w:val="-4"/>
          </w:rPr>
          <w:t> </w:t>
        </w:r>
        <w:r>
          <w:rPr/>
          <w:t>in</w:t>
        </w:r>
        <w:r>
          <w:rPr>
            <w:spacing w:val="-3"/>
          </w:rPr>
          <w:t> </w:t>
        </w:r>
        <w:r>
          <w:rPr/>
          <w:t>16</w:t>
        </w:r>
        <w:r>
          <w:rPr>
            <w:spacing w:val="-4"/>
          </w:rPr>
          <w:t> </w:t>
        </w:r>
        <w:r>
          <w:rPr/>
          <w:t>years.</w:t>
        </w:r>
      </w:hyperlink>
    </w:p>
    <w:p>
      <w:pPr>
        <w:pStyle w:val="BodyText"/>
        <w:spacing w:line="274" w:lineRule="exact" w:before="181"/>
        <w:ind w:left="250" w:right="251"/>
        <w:jc w:val="both"/>
      </w:pPr>
      <w:r>
        <w:rPr/>
        <w:t>In modern times, Idaho has been a reliably Republican state in presidential politics. It has not supported a Democrat for </w:t>
      </w:r>
      <w:hyperlink r:id="rId543">
        <w:r>
          <w:rPr>
            <w:u w:val="single" w:color="AAAAAA"/>
          </w:rPr>
          <w:t>president</w:t>
        </w:r>
        <w:r>
          <w:rPr/>
          <w:t> </w:t>
        </w:r>
      </w:hyperlink>
      <w:r>
        <w:rPr/>
        <w:t>since </w:t>
      </w:r>
      <w:hyperlink r:id="rId544">
        <w:r>
          <w:rPr>
            <w:u w:val="single" w:color="AAAAAA"/>
          </w:rPr>
          <w:t>1964</w:t>
        </w:r>
      </w:hyperlink>
      <w:r>
        <w:rPr/>
        <w:t>. Even in that election, </w:t>
      </w:r>
      <w:hyperlink r:id="rId545">
        <w:r>
          <w:rPr>
            <w:u w:val="single" w:color="AAAAAA"/>
          </w:rPr>
          <w:t>Lyndon Johnson</w:t>
        </w:r>
        <w:r>
          <w:rPr/>
          <w:t> </w:t>
        </w:r>
      </w:hyperlink>
      <w:r>
        <w:rPr/>
        <w:t>defeated </w:t>
      </w:r>
      <w:hyperlink r:id="rId546">
        <w:r>
          <w:rPr>
            <w:u w:val="single" w:color="AAAAAA"/>
          </w:rPr>
          <w:t>Barry Goldwater</w:t>
        </w:r>
        <w:r>
          <w:rPr/>
          <w:t> </w:t>
        </w:r>
      </w:hyperlink>
      <w:r>
        <w:rPr/>
        <w:t>in the state by fewer than two percentage points, compared to a landslide nationally. In </w:t>
      </w:r>
      <w:hyperlink r:id="rId547">
        <w:r>
          <w:rPr>
            <w:u w:val="single" w:color="AAAAAA"/>
          </w:rPr>
          <w:t>2004</w:t>
        </w:r>
      </w:hyperlink>
      <w:r>
        <w:rPr/>
        <w:t>, Republican </w:t>
      </w:r>
      <w:hyperlink r:id="rId548">
        <w:r>
          <w:rPr>
            <w:u w:val="single" w:color="AAAAAA"/>
          </w:rPr>
          <w:t>George W. Bush</w:t>
        </w:r>
        <w:r>
          <w:rPr/>
          <w:t> </w:t>
        </w:r>
      </w:hyperlink>
      <w:r>
        <w:rPr/>
        <w:t>carried Idaho by a margin of 38 percentage points and with 68.4% of the vote, winning in 43 of 44 counties. Only </w:t>
      </w:r>
      <w:hyperlink r:id="rId455">
        <w:r>
          <w:rPr>
            <w:u w:val="single" w:color="AAAAAA"/>
          </w:rPr>
          <w:t>Blaine County</w:t>
        </w:r>
      </w:hyperlink>
      <w:r>
        <w:rPr/>
        <w:t>, which contains the </w:t>
      </w:r>
      <w:hyperlink r:id="rId549">
        <w:r>
          <w:rPr>
            <w:u w:val="single" w:color="AAAAAA"/>
          </w:rPr>
          <w:t>Sun Valley</w:t>
        </w:r>
        <w:r>
          <w:rPr/>
          <w:t> </w:t>
        </w:r>
      </w:hyperlink>
      <w:r>
        <w:rPr/>
        <w:t>ski resort, supported </w:t>
      </w:r>
      <w:hyperlink r:id="rId550">
        <w:r>
          <w:rPr>
            <w:u w:val="single" w:color="AAAAAA"/>
          </w:rPr>
          <w:t>John Kerry</w:t>
        </w:r>
      </w:hyperlink>
      <w:r>
        <w:rPr/>
        <w:t>, who owns a home in the area. In </w:t>
      </w:r>
      <w:hyperlink r:id="rId551">
        <w:r>
          <w:rPr>
            <w:u w:val="single" w:color="AAAAAA"/>
          </w:rPr>
          <w:t>2008</w:t>
        </w:r>
        <w:r>
          <w:rPr/>
          <w:t> </w:t>
        </w:r>
      </w:hyperlink>
      <w:hyperlink r:id="rId552">
        <w:r>
          <w:rPr>
            <w:u w:val="single" w:color="AAAAAA"/>
          </w:rPr>
          <w:t>Barack Obama</w:t>
        </w:r>
      </w:hyperlink>
      <w:r>
        <w:rPr/>
        <w:t>'s 36.1 percent</w:t>
      </w:r>
      <w:r>
        <w:rPr>
          <w:position w:val="8"/>
          <w:sz w:val="16"/>
        </w:rPr>
        <w:t>[91] </w:t>
      </w:r>
      <w:r>
        <w:rPr/>
        <w:t>showing was the best for a Democratic presidential candidate in Idaho since </w:t>
      </w:r>
      <w:hyperlink r:id="rId553">
        <w:r>
          <w:rPr>
            <w:u w:val="single" w:color="AAAAAA"/>
          </w:rPr>
          <w:t>1976</w:t>
        </w:r>
      </w:hyperlink>
      <w:r>
        <w:rPr/>
        <w:t>. However, Republican margins were narrower in </w:t>
      </w:r>
      <w:hyperlink r:id="rId554">
        <w:r>
          <w:rPr>
            <w:u w:val="single" w:color="AAAAAA"/>
          </w:rPr>
          <w:t>1992</w:t>
        </w:r>
        <w:r>
          <w:rPr/>
          <w:t> </w:t>
        </w:r>
      </w:hyperlink>
      <w:r>
        <w:rPr/>
        <w:t>and </w:t>
      </w:r>
      <w:hyperlink r:id="rId553">
        <w:r>
          <w:rPr>
            <w:u w:val="single" w:color="AAAAAA"/>
          </w:rPr>
          <w:t>1976</w:t>
        </w:r>
      </w:hyperlink>
      <w:r>
        <w:rPr/>
        <w:t>.</w:t>
      </w:r>
    </w:p>
    <w:p>
      <w:pPr>
        <w:pStyle w:val="BodyText"/>
        <w:spacing w:before="3"/>
        <w:ind w:left="0"/>
        <w:rPr>
          <w:sz w:val="20"/>
        </w:rPr>
      </w:pPr>
    </w:p>
    <w:p>
      <w:pPr>
        <w:pStyle w:val="BodyText"/>
        <w:spacing w:line="256" w:lineRule="auto"/>
        <w:ind w:left="250" w:right="248"/>
        <w:jc w:val="both"/>
        <w:rPr>
          <w:sz w:val="16"/>
        </w:rPr>
      </w:pPr>
      <w:r>
        <w:rPr/>
        <w:t>In the 2006 elections, Republicans, led by gubernatorial candidate </w:t>
      </w:r>
      <w:hyperlink r:id="rId555">
        <w:r>
          <w:rPr>
            <w:u w:val="single" w:color="AAAAAA"/>
          </w:rPr>
          <w:t>CL "Butch" Otter</w:t>
        </w:r>
      </w:hyperlink>
      <w:r>
        <w:rPr/>
        <w:t>, won all the state's constitutional offices and retained both of the state's seats in the </w:t>
      </w:r>
      <w:hyperlink r:id="rId44">
        <w:r>
          <w:rPr>
            <w:u w:val="single" w:color="AAAAAA"/>
          </w:rPr>
          <w:t>United States House of Representatives</w:t>
        </w:r>
      </w:hyperlink>
      <w:r>
        <w:rPr/>
        <w:t>. However, Democrats picked up several seats in the Idaho Legislature, notably in the Boise area.</w:t>
      </w:r>
      <w:r>
        <w:rPr>
          <w:position w:val="8"/>
          <w:sz w:val="16"/>
        </w:rPr>
        <w:t>[92]</w:t>
      </w:r>
    </w:p>
    <w:p>
      <w:pPr>
        <w:pStyle w:val="BodyText"/>
        <w:spacing w:line="256" w:lineRule="auto" w:before="224"/>
        <w:ind w:left="250" w:right="255"/>
        <w:jc w:val="both"/>
      </w:pPr>
      <w:r>
        <w:rPr/>
        <w:t>Republicans lost one of the House seats in 2008 to Minnick, but Republican </w:t>
      </w:r>
      <w:hyperlink r:id="rId43">
        <w:r>
          <w:rPr>
            <w:u w:val="single" w:color="AAAAAA"/>
          </w:rPr>
          <w:t>Jim Risch</w:t>
        </w:r>
        <w:r>
          <w:rPr/>
          <w:t> </w:t>
        </w:r>
      </w:hyperlink>
      <w:r>
        <w:rPr/>
        <w:t>retained </w:t>
      </w:r>
      <w:hyperlink r:id="rId556">
        <w:r>
          <w:rPr>
            <w:u w:val="single" w:color="AAAAAA"/>
          </w:rPr>
          <w:t>Larry Craig</w:t>
        </w:r>
      </w:hyperlink>
      <w:r>
        <w:rPr/>
        <w:t>'s Senate seat </w:t>
      </w:r>
      <w:hyperlink r:id="rId557">
        <w:r>
          <w:rPr/>
          <w:t>for the GOP by a comfortable margin.</w:t>
        </w:r>
        <w:r>
          <w:rPr>
            <w:position w:val="8"/>
            <w:sz w:val="16"/>
          </w:rPr>
          <w:t>[93] </w:t>
        </w:r>
        <w:r>
          <w:rPr/>
          <w:t>Minnick lost his seat in the 2010 election to Republican State Rep. </w:t>
        </w:r>
        <w:r>
          <w:rPr>
            <w:u w:val="single" w:color="AAAAAA"/>
          </w:rPr>
          <w:t>Raul</w:t>
        </w:r>
        <w:r>
          <w:rPr/>
          <w:t> </w:t>
        </w:r>
        <w:r>
          <w:rPr>
            <w:u w:val="single" w:color="AAAAAA"/>
          </w:rPr>
          <w:t>Labrador</w:t>
        </w:r>
        <w:r>
          <w:rPr/>
          <w:t>.</w:t>
        </w:r>
      </w:hyperlink>
    </w:p>
    <w:p>
      <w:pPr>
        <w:pStyle w:val="BodyText"/>
        <w:spacing w:before="10"/>
        <w:ind w:left="0"/>
        <w:rPr>
          <w:sz w:val="24"/>
        </w:rPr>
      </w:pPr>
    </w:p>
    <w:p>
      <w:pPr>
        <w:pStyle w:val="Heading1"/>
        <w:jc w:val="both"/>
      </w:pPr>
      <w:r>
        <w:rPr/>
        <w:t>Cities and towns</w:t>
      </w:r>
    </w:p>
    <w:p>
      <w:pPr>
        <w:spacing w:after="0"/>
        <w:jc w:val="both"/>
        <w:sectPr>
          <w:pgSz w:w="11900" w:h="16840"/>
          <w:pgMar w:top="640" w:bottom="280" w:left="600" w:right="600"/>
        </w:sectPr>
      </w:pPr>
    </w:p>
    <w:p>
      <w:pPr>
        <w:pStyle w:val="BodyText"/>
        <w:spacing w:before="5"/>
        <w:ind w:left="0"/>
        <w:rPr>
          <w:b/>
          <w:sz w:val="22"/>
        </w:rPr>
      </w:pPr>
    </w:p>
    <w:p>
      <w:pPr>
        <w:pStyle w:val="Heading3"/>
      </w:pPr>
      <w:r>
        <w:rPr/>
        <w:t>Population &gt; 100,000 (urbanized area)</w:t>
      </w:r>
    </w:p>
    <w:p>
      <w:pPr>
        <w:spacing w:line="240" w:lineRule="auto" w:before="10"/>
        <w:rPr>
          <w:b/>
          <w:sz w:val="19"/>
        </w:rPr>
      </w:pPr>
    </w:p>
    <w:p>
      <w:pPr>
        <w:pStyle w:val="BodyText"/>
        <w:spacing w:before="1"/>
        <w:rPr>
          <w:rFonts w:ascii="Arial"/>
        </w:rPr>
      </w:pPr>
      <w:r>
        <w:rPr/>
        <w:pict>
          <v:rect style="position:absolute;margin-left:49.058674pt;margin-top:5.328152pt;width:3.264669pt;height:3.264669pt;mso-position-horizontal-relative:page;mso-position-vertical-relative:paragraph;z-index:3256" filled="true" fillcolor="#000000" stroked="false">
            <v:fill type="solid"/>
            <w10:wrap type="none"/>
          </v:rect>
        </w:pict>
      </w:r>
      <w:r>
        <w:rPr>
          <w:rFonts w:ascii="Arial"/>
        </w:rPr>
        <w:t>226,570 </w:t>
      </w:r>
      <w:hyperlink r:id="rId27">
        <w:r>
          <w:rPr>
            <w:rFonts w:ascii="Arial"/>
            <w:u w:val="single" w:color="AAAAAA"/>
          </w:rPr>
          <w:t>Boise</w:t>
        </w:r>
      </w:hyperlink>
      <w:r>
        <w:rPr>
          <w:rFonts w:ascii="Arial"/>
        </w:rPr>
        <w:t>, state capital</w:t>
      </w:r>
    </w:p>
    <w:p>
      <w:pPr>
        <w:pStyle w:val="BodyText"/>
        <w:spacing w:before="45"/>
        <w:rPr>
          <w:rFonts w:ascii="Arial"/>
        </w:rPr>
      </w:pPr>
      <w:r>
        <w:rPr/>
        <w:pict>
          <v:rect style="position:absolute;margin-left:49.058674pt;margin-top:7.528163pt;width:3.264669pt;height:3.264669pt;mso-position-horizontal-relative:page;mso-position-vertical-relative:paragraph;z-index:3280" filled="true" fillcolor="#000000" stroked="false">
            <v:fill type="solid"/>
            <w10:wrap type="none"/>
          </v:rect>
        </w:pict>
      </w:r>
      <w:r>
        <w:rPr>
          <w:rFonts w:ascii="Arial"/>
        </w:rPr>
        <w:t>99,926 </w:t>
      </w:r>
      <w:hyperlink r:id="rId261">
        <w:r>
          <w:rPr>
            <w:rFonts w:ascii="Arial"/>
            <w:u w:val="single" w:color="AAAAAA"/>
          </w:rPr>
          <w:t>Meridian</w:t>
        </w:r>
      </w:hyperlink>
      <w:r>
        <w:rPr>
          <w:rFonts w:ascii="Arial"/>
        </w:rPr>
        <w:t>, suburb of Boise, fastest growing city in Idaho</w:t>
      </w:r>
    </w:p>
    <w:p>
      <w:pPr>
        <w:spacing w:line="240" w:lineRule="auto" w:before="10"/>
        <w:rPr>
          <w:sz w:val="19"/>
        </w:rPr>
      </w:pPr>
    </w:p>
    <w:p>
      <w:pPr>
        <w:pStyle w:val="Heading3"/>
        <w:spacing w:before="1"/>
      </w:pPr>
      <w:r>
        <w:rPr/>
        <w:t>Population &gt; 50,000 (urbanized area)</w:t>
      </w:r>
    </w:p>
    <w:p>
      <w:pPr>
        <w:spacing w:line="240" w:lineRule="auto" w:before="10"/>
        <w:rPr>
          <w:b/>
          <w:sz w:val="19"/>
        </w:rPr>
      </w:pPr>
    </w:p>
    <w:p>
      <w:pPr>
        <w:pStyle w:val="BodyText"/>
        <w:rPr>
          <w:rFonts w:ascii="Arial"/>
        </w:rPr>
      </w:pPr>
      <w:r>
        <w:rPr/>
        <w:pict>
          <v:rect style="position:absolute;margin-left:49.058674pt;margin-top:5.278163pt;width:3.264669pt;height:3.264669pt;mso-position-horizontal-relative:page;mso-position-vertical-relative:paragraph;z-index:3304" filled="true" fillcolor="#000000" stroked="false">
            <v:fill type="solid"/>
            <w10:wrap type="none"/>
          </v:rect>
        </w:pict>
      </w:r>
      <w:r>
        <w:rPr>
          <w:rFonts w:ascii="Arial"/>
        </w:rPr>
        <w:t>93,590 </w:t>
      </w:r>
      <w:hyperlink r:id="rId260">
        <w:r>
          <w:rPr>
            <w:rFonts w:ascii="Arial"/>
            <w:u w:val="single" w:color="AAAAAA"/>
          </w:rPr>
          <w:t>Nampa</w:t>
        </w:r>
      </w:hyperlink>
      <w:r>
        <w:rPr>
          <w:rFonts w:ascii="Arial"/>
        </w:rPr>
        <w:t>, home of </w:t>
      </w:r>
      <w:hyperlink r:id="rId558">
        <w:r>
          <w:rPr>
            <w:rFonts w:ascii="Arial"/>
            <w:u w:val="single" w:color="AAAAAA"/>
          </w:rPr>
          <w:t>Northwest Nazarene University</w:t>
        </w:r>
      </w:hyperlink>
    </w:p>
    <w:p>
      <w:pPr>
        <w:pStyle w:val="BodyText"/>
        <w:spacing w:line="232" w:lineRule="auto" w:before="51"/>
        <w:rPr>
          <w:rFonts w:ascii="Arial"/>
        </w:rPr>
      </w:pPr>
      <w:r>
        <w:rPr/>
        <w:pict>
          <v:rect style="position:absolute;margin-left:49.058674pt;margin-top:7.532677pt;width:3.264669pt;height:3.264669pt;mso-position-horizontal-relative:page;mso-position-vertical-relative:paragraph;z-index:3328" filled="true" fillcolor="#000000" stroked="false">
            <v:fill type="solid"/>
            <w10:wrap type="none"/>
          </v:rect>
        </w:pict>
      </w:r>
      <w:hyperlink r:id="rId72">
        <w:r>
          <w:rPr>
            <w:rFonts w:ascii="Arial"/>
          </w:rPr>
          <w:t>61,076 </w:t>
        </w:r>
        <w:r>
          <w:rPr>
            <w:rFonts w:ascii="Arial"/>
            <w:u w:val="single" w:color="AAAAAA"/>
          </w:rPr>
          <w:t>Idaho Falls</w:t>
        </w:r>
        <w:r>
          <w:rPr>
            <w:rFonts w:ascii="Arial"/>
          </w:rPr>
          <w:t>, location of the main offices of the </w:t>
        </w:r>
        <w:r>
          <w:rPr>
            <w:rFonts w:ascii="Arial"/>
            <w:u w:val="single" w:color="AAAAAA"/>
          </w:rPr>
          <w:t>Idaho National</w:t>
        </w:r>
        <w:r>
          <w:rPr>
            <w:rFonts w:ascii="Arial"/>
          </w:rPr>
          <w:t> </w:t>
        </w:r>
        <w:r>
          <w:rPr>
            <w:rFonts w:ascii="Arial"/>
            <w:u w:val="single" w:color="AAAAAA"/>
          </w:rPr>
          <w:t>Laboratory</w:t>
        </w:r>
      </w:hyperlink>
    </w:p>
    <w:p>
      <w:pPr>
        <w:pStyle w:val="BodyText"/>
        <w:spacing w:line="285" w:lineRule="auto" w:before="48"/>
        <w:ind w:right="1339"/>
        <w:rPr>
          <w:rFonts w:ascii="Arial"/>
        </w:rPr>
      </w:pPr>
      <w:r>
        <w:rPr/>
        <w:pict>
          <v:rect style="position:absolute;margin-left:49.058674pt;margin-top:7.678154pt;width:3.264669pt;height:3.264669pt;mso-position-horizontal-relative:page;mso-position-vertical-relative:paragraph;z-index:3352" filled="true" fillcolor="#000000" stroked="false">
            <v:fill type="solid"/>
            <w10:wrap type="none"/>
          </v:rect>
        </w:pict>
      </w:r>
      <w:r>
        <w:rPr/>
        <w:pict>
          <v:rect style="position:absolute;margin-left:49.058674pt;margin-top:22.042696pt;width:3.264669pt;height:3.264669pt;mso-position-horizontal-relative:page;mso-position-vertical-relative:paragraph;z-index:3376" filled="true" fillcolor="#000000" stroked="false">
            <v:fill type="solid"/>
            <w10:wrap type="none"/>
          </v:rect>
        </w:pict>
      </w:r>
      <w:r>
        <w:rPr>
          <w:rFonts w:ascii="Arial"/>
        </w:rPr>
        <w:t>55,193 </w:t>
      </w:r>
      <w:hyperlink r:id="rId172">
        <w:r>
          <w:rPr>
            <w:rFonts w:ascii="Arial"/>
            <w:u w:val="single" w:color="AAAAAA"/>
          </w:rPr>
          <w:t>Pocatello</w:t>
        </w:r>
      </w:hyperlink>
      <w:r>
        <w:rPr>
          <w:rFonts w:ascii="Arial"/>
        </w:rPr>
        <w:t>, home of </w:t>
      </w:r>
      <w:hyperlink r:id="rId559">
        <w:r>
          <w:rPr>
            <w:rFonts w:ascii="Arial"/>
            <w:u w:val="single" w:color="AAAAAA"/>
          </w:rPr>
          <w:t>Idaho State University</w:t>
        </w:r>
      </w:hyperlink>
      <w:r>
        <w:rPr>
          <w:rFonts w:ascii="Arial"/>
        </w:rPr>
        <w:t> 54,660 </w:t>
      </w:r>
      <w:hyperlink r:id="rId262">
        <w:r>
          <w:rPr>
            <w:rFonts w:ascii="Arial"/>
            <w:u w:val="single" w:color="AAAAAA"/>
          </w:rPr>
          <w:t>Caldwell</w:t>
        </w:r>
      </w:hyperlink>
      <w:r>
        <w:rPr>
          <w:rFonts w:ascii="Arial"/>
        </w:rPr>
        <w:t>, home of the </w:t>
      </w:r>
      <w:hyperlink r:id="rId560">
        <w:r>
          <w:rPr>
            <w:rFonts w:ascii="Arial"/>
            <w:u w:val="single" w:color="AAAAAA"/>
          </w:rPr>
          <w:t>College of Idaho</w:t>
        </w:r>
      </w:hyperlink>
    </w:p>
    <w:p>
      <w:pPr>
        <w:pStyle w:val="BodyText"/>
        <w:spacing w:line="285" w:lineRule="auto"/>
        <w:ind w:right="-13"/>
        <w:rPr>
          <w:rFonts w:ascii="Arial"/>
        </w:rPr>
      </w:pPr>
      <w:r>
        <w:rPr/>
        <w:pict>
          <v:rect style="position:absolute;margin-left:49.058674pt;margin-top:5.278143pt;width:3.264669pt;height:3.264669pt;mso-position-horizontal-relative:page;mso-position-vertical-relative:paragraph;z-index:3400" filled="true" fillcolor="#000000" stroked="false">
            <v:fill type="solid"/>
            <w10:wrap type="none"/>
          </v:rect>
        </w:pict>
      </w:r>
      <w:r>
        <w:rPr/>
        <w:pict>
          <v:rect style="position:absolute;margin-left:49.058674pt;margin-top:19.642687pt;width:3.264669pt;height:3.264669pt;mso-position-horizontal-relative:page;mso-position-vertical-relative:paragraph;z-index:3424" filled="true" fillcolor="#000000" stroked="false">
            <v:fill type="solid"/>
            <w10:wrap type="none"/>
          </v:rect>
        </w:pict>
      </w:r>
      <w:r>
        <w:rPr>
          <w:rFonts w:ascii="Arial"/>
        </w:rPr>
        <w:t>50,665 </w:t>
      </w:r>
      <w:hyperlink r:id="rId177">
        <w:r>
          <w:rPr>
            <w:rFonts w:ascii="Arial"/>
            <w:u w:val="single" w:color="AAAAAA"/>
          </w:rPr>
          <w:t>Coeur d'Alene</w:t>
        </w:r>
      </w:hyperlink>
      <w:r>
        <w:rPr>
          <w:rFonts w:ascii="Arial"/>
        </w:rPr>
        <w:t>, home of </w:t>
      </w:r>
      <w:hyperlink r:id="rId561">
        <w:r>
          <w:rPr>
            <w:rFonts w:ascii="Arial"/>
            <w:u w:val="single" w:color="AAAAAA"/>
          </w:rPr>
          <w:t>North Idaho College</w:t>
        </w:r>
      </w:hyperlink>
      <w:r>
        <w:rPr>
          <w:rFonts w:ascii="Arial"/>
        </w:rPr>
        <w:t>, major tourist hub 49,202 </w:t>
      </w:r>
      <w:hyperlink r:id="rId173">
        <w:r>
          <w:rPr>
            <w:rFonts w:ascii="Arial"/>
            <w:u w:val="single" w:color="AAAAAA"/>
          </w:rPr>
          <w:t>Twin Falls</w:t>
        </w:r>
      </w:hyperlink>
      <w:r>
        <w:rPr>
          <w:rFonts w:ascii="Arial"/>
        </w:rPr>
        <w:t>, home of </w:t>
      </w:r>
      <w:hyperlink r:id="rId562">
        <w:r>
          <w:rPr>
            <w:rFonts w:ascii="Arial"/>
            <w:u w:val="single" w:color="AAAAAA"/>
          </w:rPr>
          <w:t>College of Southern Idaho</w:t>
        </w:r>
      </w:hyperlink>
      <w:r>
        <w:rPr>
          <w:rFonts w:ascii="Arial"/>
        </w:rPr>
        <w:t>, </w:t>
      </w:r>
      <w:hyperlink r:id="rId563">
        <w:r>
          <w:rPr>
            <w:rFonts w:ascii="Arial"/>
            <w:u w:val="single" w:color="AAAAAA"/>
          </w:rPr>
          <w:t>BASE jumping</w:t>
        </w:r>
      </w:hyperlink>
    </w:p>
    <w:p>
      <w:pPr>
        <w:pStyle w:val="Heading3"/>
        <w:spacing w:before="183"/>
      </w:pPr>
      <w:r>
        <w:rPr/>
        <w:t>Population &gt; 30,000 (urbanized area)</w:t>
      </w:r>
    </w:p>
    <w:p>
      <w:pPr>
        <w:spacing w:line="240" w:lineRule="auto" w:before="10"/>
        <w:rPr>
          <w:b/>
          <w:sz w:val="19"/>
        </w:rPr>
      </w:pPr>
    </w:p>
    <w:p>
      <w:pPr>
        <w:pStyle w:val="BodyText"/>
        <w:rPr>
          <w:rFonts w:ascii="Arial"/>
        </w:rPr>
      </w:pPr>
      <w:r>
        <w:rPr/>
        <w:pict>
          <v:rect style="position:absolute;margin-left:49.058674pt;margin-top:5.278154pt;width:3.264669pt;height:3.264669pt;mso-position-horizontal-relative:page;mso-position-vertical-relative:paragraph;z-index:3448" filled="true" fillcolor="#000000" stroked="false">
            <v:fill type="solid"/>
            <w10:wrap type="none"/>
          </v:rect>
        </w:pict>
      </w:r>
      <w:r>
        <w:rPr>
          <w:rFonts w:ascii="Arial"/>
        </w:rPr>
        <w:t>33,290 </w:t>
      </w:r>
      <w:hyperlink r:id="rId263">
        <w:r>
          <w:rPr>
            <w:rFonts w:ascii="Arial"/>
            <w:u w:val="single" w:color="AAAAAA"/>
          </w:rPr>
          <w:t>Post Falls</w:t>
        </w:r>
      </w:hyperlink>
    </w:p>
    <w:p>
      <w:pPr>
        <w:pStyle w:val="BodyText"/>
        <w:spacing w:before="46"/>
        <w:rPr>
          <w:rFonts w:ascii="Arial"/>
        </w:rPr>
      </w:pPr>
      <w:r>
        <w:rPr/>
        <w:pict>
          <v:rect style="position:absolute;margin-left:49.058674pt;margin-top:7.578149pt;width:3.264669pt;height:3.264669pt;mso-position-horizontal-relative:page;mso-position-vertical-relative:paragraph;z-index:3472" filled="true" fillcolor="#000000" stroked="false">
            <v:fill type="solid"/>
            <w10:wrap type="none"/>
          </v:rect>
        </w:pict>
      </w:r>
      <w:r>
        <w:rPr>
          <w:rFonts w:ascii="Arial"/>
        </w:rPr>
        <w:t>32,820 </w:t>
      </w:r>
      <w:hyperlink r:id="rId78">
        <w:r>
          <w:rPr>
            <w:rFonts w:ascii="Arial"/>
            <w:u w:val="single" w:color="AAAAAA"/>
          </w:rPr>
          <w:t>Lewiston</w:t>
        </w:r>
      </w:hyperlink>
      <w:r>
        <w:rPr>
          <w:rFonts w:ascii="Arial"/>
        </w:rPr>
        <w:t>, home of </w:t>
      </w:r>
      <w:hyperlink r:id="rId564">
        <w:r>
          <w:rPr>
            <w:rFonts w:ascii="Arial"/>
            <w:u w:val="single" w:color="AAAAAA"/>
          </w:rPr>
          <w:t>Lewis-Clark State College</w:t>
        </w:r>
      </w:hyperlink>
      <w:r>
        <w:rPr>
          <w:rFonts w:ascii="Arial"/>
        </w:rPr>
        <w:t>, </w:t>
      </w:r>
      <w:hyperlink r:id="rId565">
        <w:r>
          <w:rPr>
            <w:rFonts w:ascii="Arial"/>
            <w:u w:val="single" w:color="AAAAAA"/>
          </w:rPr>
          <w:t>inland port</w:t>
        </w:r>
      </w:hyperlink>
    </w:p>
    <w:p>
      <w:pPr>
        <w:spacing w:line="240" w:lineRule="auto" w:before="10"/>
        <w:rPr>
          <w:sz w:val="19"/>
        </w:rPr>
      </w:pPr>
    </w:p>
    <w:p>
      <w:pPr>
        <w:pStyle w:val="Heading3"/>
      </w:pPr>
      <w:r>
        <w:rPr/>
        <w:t>Population &gt; 10,000 (urbanized area)</w:t>
      </w:r>
    </w:p>
    <w:p>
      <w:pPr>
        <w:spacing w:line="240" w:lineRule="auto" w:before="8" w:after="40"/>
        <w:rPr>
          <w:b/>
          <w:sz w:val="23"/>
        </w:rPr>
      </w:pPr>
      <w:r>
        <w:rPr/>
        <w:br w:type="column"/>
      </w:r>
      <w:r>
        <w:rPr>
          <w:b/>
          <w:sz w:val="23"/>
        </w:rPr>
      </w:r>
    </w:p>
    <w:p>
      <w:pPr>
        <w:spacing w:line="240" w:lineRule="auto"/>
        <w:ind w:left="250" w:right="0" w:firstLine="0"/>
        <w:rPr>
          <w:sz w:val="20"/>
        </w:rPr>
      </w:pPr>
      <w:r>
        <w:rPr>
          <w:sz w:val="20"/>
        </w:rPr>
        <w:drawing>
          <wp:inline distT="0" distB="0" distL="0" distR="0">
            <wp:extent cx="1823085" cy="1218152"/>
            <wp:effectExtent l="0" t="0" r="0" b="0"/>
            <wp:docPr id="55" name="image41.png" descr=""/>
            <wp:cNvGraphicFramePr>
              <a:graphicFrameLocks noChangeAspect="1"/>
            </wp:cNvGraphicFramePr>
            <a:graphic>
              <a:graphicData uri="http://schemas.openxmlformats.org/drawingml/2006/picture">
                <pic:pic>
                  <pic:nvPicPr>
                    <pic:cNvPr id="56" name="image41.png"/>
                    <pic:cNvPicPr/>
                  </pic:nvPicPr>
                  <pic:blipFill>
                    <a:blip r:embed="rId566" cstate="print"/>
                    <a:stretch>
                      <a:fillRect/>
                    </a:stretch>
                  </pic:blipFill>
                  <pic:spPr>
                    <a:xfrm>
                      <a:off x="0" y="0"/>
                      <a:ext cx="1823085" cy="1218152"/>
                    </a:xfrm>
                    <a:prstGeom prst="rect">
                      <a:avLst/>
                    </a:prstGeom>
                  </pic:spPr>
                </pic:pic>
              </a:graphicData>
            </a:graphic>
          </wp:inline>
        </w:drawing>
      </w:r>
      <w:r>
        <w:rPr>
          <w:sz w:val="20"/>
        </w:rPr>
      </w:r>
    </w:p>
    <w:p>
      <w:pPr>
        <w:spacing w:before="50"/>
        <w:ind w:left="276" w:right="0" w:firstLine="0"/>
        <w:jc w:val="left"/>
        <w:rPr>
          <w:sz w:val="17"/>
        </w:rPr>
      </w:pPr>
      <w:r>
        <w:rPr/>
        <w:pict>
          <v:line style="position:absolute;mso-position-horizontal-relative:page;mso-position-vertical-relative:paragraph;z-index:3736" from="42.529335pt,-109.014175pt" to="552.470604pt,-109.014175pt" stroked="true" strokeweight="1.305868pt" strokecolor="#000000">
            <v:stroke dashstyle="solid"/>
            <w10:wrap type="none"/>
          </v:line>
        </w:pict>
      </w:r>
      <w:r>
        <w:rPr>
          <w:color w:val="666666"/>
          <w:sz w:val="17"/>
        </w:rPr>
        <w:t>Sunset in </w:t>
      </w:r>
      <w:hyperlink r:id="rId177">
        <w:r>
          <w:rPr>
            <w:color w:val="666666"/>
            <w:sz w:val="17"/>
          </w:rPr>
          <w:t>Coeur d'Alene</w:t>
        </w:r>
      </w:hyperlink>
    </w:p>
    <w:p>
      <w:pPr>
        <w:spacing w:line="240" w:lineRule="auto" w:before="0"/>
        <w:rPr>
          <w:sz w:val="20"/>
        </w:rPr>
      </w:pPr>
    </w:p>
    <w:p>
      <w:pPr>
        <w:spacing w:line="240" w:lineRule="auto" w:before="9"/>
        <w:rPr>
          <w:sz w:val="26"/>
        </w:rPr>
      </w:pPr>
      <w:r>
        <w:rPr/>
        <w:drawing>
          <wp:anchor distT="0" distB="0" distL="0" distR="0" allowOverlap="1" layoutInCell="1" locked="0" behindDoc="0" simplePos="0" relativeHeight="92">
            <wp:simplePos x="0" y="0"/>
            <wp:positionH relativeFrom="page">
              <wp:posOffset>5142326</wp:posOffset>
            </wp:positionH>
            <wp:positionV relativeFrom="paragraph">
              <wp:posOffset>220888</wp:posOffset>
            </wp:positionV>
            <wp:extent cx="1823085" cy="1367313"/>
            <wp:effectExtent l="0" t="0" r="0" b="0"/>
            <wp:wrapTopAndBottom/>
            <wp:docPr id="57" name="image42.png" descr=""/>
            <wp:cNvGraphicFramePr>
              <a:graphicFrameLocks noChangeAspect="1"/>
            </wp:cNvGraphicFramePr>
            <a:graphic>
              <a:graphicData uri="http://schemas.openxmlformats.org/drawingml/2006/picture">
                <pic:pic>
                  <pic:nvPicPr>
                    <pic:cNvPr id="58" name="image42.png"/>
                    <pic:cNvPicPr/>
                  </pic:nvPicPr>
                  <pic:blipFill>
                    <a:blip r:embed="rId567" cstate="print"/>
                    <a:stretch>
                      <a:fillRect/>
                    </a:stretch>
                  </pic:blipFill>
                  <pic:spPr>
                    <a:xfrm>
                      <a:off x="0" y="0"/>
                      <a:ext cx="1823085" cy="1367313"/>
                    </a:xfrm>
                    <a:prstGeom prst="rect">
                      <a:avLst/>
                    </a:prstGeom>
                  </pic:spPr>
                </pic:pic>
              </a:graphicData>
            </a:graphic>
          </wp:anchor>
        </w:drawing>
      </w:r>
    </w:p>
    <w:p>
      <w:pPr>
        <w:spacing w:before="22"/>
        <w:ind w:left="276" w:right="0" w:firstLine="0"/>
        <w:jc w:val="left"/>
        <w:rPr>
          <w:sz w:val="17"/>
        </w:rPr>
      </w:pPr>
      <w:hyperlink r:id="rId171">
        <w:r>
          <w:rPr>
            <w:color w:val="666666"/>
            <w:sz w:val="17"/>
          </w:rPr>
          <w:t>Idaho Falls</w:t>
        </w:r>
      </w:hyperlink>
    </w:p>
    <w:p>
      <w:pPr>
        <w:spacing w:after="0"/>
        <w:jc w:val="left"/>
        <w:rPr>
          <w:sz w:val="17"/>
        </w:rPr>
        <w:sectPr>
          <w:type w:val="continuous"/>
          <w:pgSz w:w="11900" w:h="16840"/>
          <w:pgMar w:top="640" w:bottom="280" w:left="600" w:right="600"/>
          <w:cols w:num="2" w:equalWidth="0">
            <w:col w:w="7099" w:space="148"/>
            <w:col w:w="3453"/>
          </w:cols>
        </w:sectPr>
      </w:pPr>
    </w:p>
    <w:p>
      <w:pPr>
        <w:spacing w:line="240" w:lineRule="auto" w:before="10"/>
        <w:rPr>
          <w:sz w:val="11"/>
        </w:rPr>
      </w:pPr>
    </w:p>
    <w:p>
      <w:pPr>
        <w:spacing w:after="0" w:line="240" w:lineRule="auto"/>
        <w:rPr>
          <w:sz w:val="11"/>
        </w:rPr>
        <w:sectPr>
          <w:type w:val="continuous"/>
          <w:pgSz w:w="11900" w:h="16840"/>
          <w:pgMar w:top="640" w:bottom="280" w:left="600" w:right="600"/>
        </w:sectPr>
      </w:pPr>
    </w:p>
    <w:p>
      <w:pPr>
        <w:pStyle w:val="BodyText"/>
        <w:spacing w:line="285" w:lineRule="auto" w:before="92"/>
        <w:ind w:right="-3"/>
        <w:rPr>
          <w:rFonts w:ascii="Arial" w:hAnsi="Arial"/>
        </w:rPr>
      </w:pPr>
      <w:r>
        <w:rPr/>
        <w:pict>
          <v:rect style="position:absolute;margin-left:49.058674pt;margin-top:9.87815pt;width:3.264669pt;height:3.264669pt;mso-position-horizontal-relative:page;mso-position-vertical-relative:paragraph;z-index:3496" filled="true" fillcolor="#000000" stroked="false">
            <v:fill type="solid"/>
            <w10:wrap type="none"/>
          </v:rect>
        </w:pict>
      </w:r>
      <w:r>
        <w:rPr/>
        <w:pict>
          <v:rect style="position:absolute;margin-left:49.058674pt;margin-top:24.242693pt;width:3.264669pt;height:3.264669pt;mso-position-horizontal-relative:page;mso-position-vertical-relative:paragraph;z-index:3520" filled="true" fillcolor="#000000" stroked="false">
            <v:fill type="solid"/>
            <w10:wrap type="none"/>
          </v:rect>
        </w:pict>
      </w:r>
      <w:r>
        <w:rPr>
          <w:rFonts w:ascii="Arial" w:hAnsi="Arial"/>
        </w:rPr>
        <w:t>28,337 </w:t>
      </w:r>
      <w:hyperlink r:id="rId510">
        <w:r>
          <w:rPr>
            <w:rFonts w:ascii="Arial" w:hAnsi="Arial"/>
            <w:u w:val="single" w:color="AAAAAA"/>
          </w:rPr>
          <w:t>Rexburg</w:t>
        </w:r>
      </w:hyperlink>
      <w:r>
        <w:rPr>
          <w:rFonts w:ascii="Arial" w:hAnsi="Arial"/>
        </w:rPr>
        <w:t>, home of </w:t>
      </w:r>
      <w:hyperlink r:id="rId568">
        <w:r>
          <w:rPr>
            <w:rFonts w:ascii="Arial" w:hAnsi="Arial"/>
            <w:u w:val="single" w:color="AAAAAA"/>
          </w:rPr>
          <w:t>Brigham </w:t>
        </w:r>
        <w:r>
          <w:rPr>
            <w:rFonts w:ascii="Arial" w:hAnsi="Arial"/>
            <w:spacing w:val="-4"/>
            <w:u w:val="single" w:color="AAAAAA"/>
          </w:rPr>
          <w:t>Young </w:t>
        </w:r>
        <w:r>
          <w:rPr>
            <w:rFonts w:ascii="Arial" w:hAnsi="Arial"/>
            <w:u w:val="single" w:color="AAAAAA"/>
          </w:rPr>
          <w:t>University–Idaho</w:t>
        </w:r>
      </w:hyperlink>
      <w:r>
        <w:rPr>
          <w:rFonts w:ascii="Arial" w:hAnsi="Arial"/>
        </w:rPr>
        <w:t> 26,089 </w:t>
      </w:r>
      <w:hyperlink r:id="rId569">
        <w:r>
          <w:rPr>
            <w:rFonts w:ascii="Arial" w:hAnsi="Arial"/>
            <w:u w:val="single" w:color="AAAAAA"/>
          </w:rPr>
          <w:t>Eagle</w:t>
        </w:r>
      </w:hyperlink>
      <w:r>
        <w:rPr>
          <w:rFonts w:ascii="Arial" w:hAnsi="Arial"/>
        </w:rPr>
        <w:t>, suburb of Boise</w:t>
      </w:r>
    </w:p>
    <w:p>
      <w:pPr>
        <w:pStyle w:val="BodyText"/>
        <w:spacing w:line="285" w:lineRule="auto"/>
        <w:ind w:right="666"/>
        <w:rPr>
          <w:rFonts w:ascii="Arial"/>
        </w:rPr>
      </w:pPr>
      <w:r>
        <w:rPr/>
        <w:pict>
          <v:rect style="position:absolute;margin-left:49.058674pt;margin-top:5.278155pt;width:3.264669pt;height:3.264669pt;mso-position-horizontal-relative:page;mso-position-vertical-relative:paragraph;z-index:3544" filled="true" fillcolor="#000000" stroked="false">
            <v:fill type="solid"/>
            <w10:wrap type="none"/>
          </v:rect>
        </w:pict>
      </w:r>
      <w:r>
        <w:rPr/>
        <w:pict>
          <v:rect style="position:absolute;margin-left:49.058674pt;margin-top:19.642698pt;width:3.264669pt;height:3.264669pt;mso-position-horizontal-relative:page;mso-position-vertical-relative:paragraph;z-index:3568" filled="true" fillcolor="#000000" stroked="false">
            <v:fill type="solid"/>
            <w10:wrap type="none"/>
          </v:rect>
        </w:pict>
      </w:r>
      <w:r>
        <w:rPr>
          <w:rFonts w:ascii="Arial"/>
        </w:rPr>
        <w:t>25,146 </w:t>
      </w:r>
      <w:hyperlink r:id="rId178">
        <w:r>
          <w:rPr>
            <w:rFonts w:ascii="Arial"/>
            <w:u w:val="single" w:color="AAAAAA"/>
          </w:rPr>
          <w:t>Moscow</w:t>
        </w:r>
      </w:hyperlink>
      <w:r>
        <w:rPr>
          <w:rFonts w:ascii="Arial"/>
        </w:rPr>
        <w:t>, home of the </w:t>
      </w:r>
      <w:hyperlink r:id="rId570">
        <w:r>
          <w:rPr>
            <w:rFonts w:ascii="Arial"/>
            <w:u w:val="single" w:color="AAAAAA"/>
          </w:rPr>
          <w:t>University of Idaho</w:t>
        </w:r>
      </w:hyperlink>
      <w:r>
        <w:rPr>
          <w:rFonts w:ascii="Arial"/>
        </w:rPr>
        <w:t> 19,200 </w:t>
      </w:r>
      <w:hyperlink r:id="rId571">
        <w:r>
          <w:rPr>
            <w:rFonts w:ascii="Arial"/>
            <w:u w:val="single" w:color="AAAAAA"/>
          </w:rPr>
          <w:t>Kuna</w:t>
        </w:r>
      </w:hyperlink>
      <w:r>
        <w:rPr>
          <w:rFonts w:ascii="Arial"/>
        </w:rPr>
        <w:t>, suburb of Boise</w:t>
      </w:r>
    </w:p>
    <w:p>
      <w:pPr>
        <w:pStyle w:val="BodyText"/>
        <w:rPr>
          <w:rFonts w:ascii="Arial"/>
        </w:rPr>
      </w:pPr>
      <w:r>
        <w:rPr/>
        <w:pict>
          <v:rect style="position:absolute;margin-left:49.058674pt;margin-top:5.278145pt;width:3.264669pt;height:3.264669pt;mso-position-horizontal-relative:page;mso-position-vertical-relative:paragraph;z-index:3592" filled="true" fillcolor="#000000" stroked="false">
            <v:fill type="solid"/>
            <w10:wrap type="none"/>
          </v:rect>
        </w:pict>
      </w:r>
      <w:r>
        <w:rPr>
          <w:rFonts w:ascii="Arial"/>
        </w:rPr>
        <w:t>15,540 </w:t>
      </w:r>
      <w:hyperlink r:id="rId572">
        <w:r>
          <w:rPr>
            <w:rFonts w:ascii="Arial"/>
            <w:u w:val="single" w:color="AAAAAA"/>
          </w:rPr>
          <w:t>Ammon</w:t>
        </w:r>
      </w:hyperlink>
      <w:r>
        <w:rPr>
          <w:rFonts w:ascii="Arial"/>
        </w:rPr>
        <w:t>, suburb of Idaho Falls</w:t>
      </w:r>
    </w:p>
    <w:p>
      <w:pPr>
        <w:pStyle w:val="BodyText"/>
        <w:spacing w:line="285" w:lineRule="auto" w:before="46"/>
        <w:ind w:right="666"/>
        <w:rPr>
          <w:rFonts w:ascii="Arial"/>
        </w:rPr>
      </w:pPr>
      <w:r>
        <w:rPr/>
        <w:pict>
          <v:rect style="position:absolute;margin-left:49.058674pt;margin-top:7.578148pt;width:3.264669pt;height:3.264669pt;mso-position-horizontal-relative:page;mso-position-vertical-relative:paragraph;z-index:3616" filled="true" fillcolor="#000000" stroked="false">
            <v:fill type="solid"/>
            <w10:wrap type="none"/>
          </v:rect>
        </w:pict>
      </w:r>
      <w:r>
        <w:rPr/>
        <w:pict>
          <v:rect style="position:absolute;margin-left:49.058674pt;margin-top:21.94269pt;width:3.264669pt;height:3.264669pt;mso-position-horizontal-relative:page;mso-position-vertical-relative:paragraph;z-index:3640" filled="true" fillcolor="#000000" stroked="false">
            <v:fill type="solid"/>
            <w10:wrap type="none"/>
          </v:rect>
        </w:pict>
      </w:r>
      <w:r>
        <w:rPr>
          <w:rFonts w:ascii="Arial"/>
        </w:rPr>
        <w:t>14,869 </w:t>
      </w:r>
      <w:hyperlink r:id="rId573">
        <w:r>
          <w:rPr>
            <w:rFonts w:ascii="Arial"/>
            <w:u w:val="single" w:color="AAAAAA"/>
          </w:rPr>
          <w:t>Chubbuck, Idaho</w:t>
        </w:r>
      </w:hyperlink>
      <w:r>
        <w:rPr>
          <w:rFonts w:ascii="Arial"/>
        </w:rPr>
        <w:t>, suburb of Pocatello 14,693 </w:t>
      </w:r>
      <w:hyperlink r:id="rId574">
        <w:r>
          <w:rPr>
            <w:rFonts w:ascii="Arial"/>
            <w:u w:val="single" w:color="AAAAAA"/>
          </w:rPr>
          <w:t>Hayden</w:t>
        </w:r>
      </w:hyperlink>
    </w:p>
    <w:p>
      <w:pPr>
        <w:pStyle w:val="BodyText"/>
        <w:rPr>
          <w:rFonts w:ascii="Arial"/>
        </w:rPr>
      </w:pPr>
      <w:r>
        <w:rPr/>
        <w:pict>
          <v:rect style="position:absolute;margin-left:49.058674pt;margin-top:5.278146pt;width:3.264669pt;height:3.264669pt;mso-position-horizontal-relative:page;mso-position-vertical-relative:paragraph;z-index:3664" filled="true" fillcolor="#000000" stroked="false">
            <v:fill type="solid"/>
            <w10:wrap type="none"/>
          </v:rect>
        </w:pict>
      </w:r>
      <w:r>
        <w:rPr>
          <w:rFonts w:ascii="Arial"/>
        </w:rPr>
        <w:t>14,224 </w:t>
      </w:r>
      <w:hyperlink r:id="rId489">
        <w:r>
          <w:rPr>
            <w:rFonts w:ascii="Arial"/>
            <w:u w:val="single" w:color="AAAAAA"/>
          </w:rPr>
          <w:t>Mountain Home</w:t>
        </w:r>
      </w:hyperlink>
      <w:r>
        <w:rPr>
          <w:rFonts w:ascii="Arial"/>
        </w:rPr>
        <w:t>, </w:t>
      </w:r>
      <w:hyperlink r:id="rId575">
        <w:r>
          <w:rPr>
            <w:rFonts w:ascii="Arial"/>
            <w:u w:val="single" w:color="AAAAAA"/>
          </w:rPr>
          <w:t>U.S. Air Force</w:t>
        </w:r>
        <w:r>
          <w:rPr>
            <w:rFonts w:ascii="Arial"/>
          </w:rPr>
          <w:t> </w:t>
        </w:r>
      </w:hyperlink>
      <w:r>
        <w:rPr>
          <w:rFonts w:ascii="Arial"/>
        </w:rPr>
        <w:t>Base</w:t>
      </w:r>
    </w:p>
    <w:p>
      <w:pPr>
        <w:pStyle w:val="BodyText"/>
        <w:spacing w:line="285" w:lineRule="auto" w:before="45"/>
        <w:ind w:right="-3"/>
        <w:rPr>
          <w:rFonts w:ascii="Arial"/>
        </w:rPr>
      </w:pPr>
      <w:r>
        <w:rPr/>
        <w:pict>
          <v:rect style="position:absolute;margin-left:49.058674pt;margin-top:7.528148pt;width:3.264669pt;height:3.264669pt;mso-position-horizontal-relative:page;mso-position-vertical-relative:paragraph;z-index:3688" filled="true" fillcolor="#000000" stroked="false">
            <v:fill type="solid"/>
            <w10:wrap type="none"/>
          </v:rect>
        </w:pict>
      </w:r>
      <w:r>
        <w:rPr/>
        <w:pict>
          <v:rect style="position:absolute;margin-left:49.058674pt;margin-top:21.892691pt;width:3.264669pt;height:3.264669pt;mso-position-horizontal-relative:page;mso-position-vertical-relative:paragraph;z-index:3712" filled="true" fillcolor="#000000" stroked="false">
            <v:fill type="solid"/>
            <w10:wrap type="none"/>
          </v:rect>
        </w:pict>
      </w:r>
      <w:r>
        <w:rPr>
          <w:rFonts w:ascii="Arial"/>
        </w:rPr>
        <w:t>11,922 </w:t>
      </w:r>
      <w:hyperlink r:id="rId468">
        <w:r>
          <w:rPr>
            <w:rFonts w:ascii="Arial"/>
            <w:u w:val="single" w:color="AAAAAA"/>
          </w:rPr>
          <w:t>Blackfoot</w:t>
        </w:r>
      </w:hyperlink>
      <w:r>
        <w:rPr>
          <w:rFonts w:ascii="Arial"/>
        </w:rPr>
        <w:t>, home of the </w:t>
      </w:r>
      <w:hyperlink r:id="rId576">
        <w:r>
          <w:rPr>
            <w:rFonts w:ascii="Arial"/>
            <w:u w:val="single" w:color="AAAAAA"/>
          </w:rPr>
          <w:t>Idaho Potato Museum</w:t>
        </w:r>
      </w:hyperlink>
      <w:r>
        <w:rPr>
          <w:rFonts w:ascii="Arial"/>
        </w:rPr>
        <w:t> 11,890 </w:t>
      </w:r>
      <w:hyperlink r:id="rId577">
        <w:r>
          <w:rPr>
            <w:rFonts w:ascii="Arial"/>
            <w:u w:val="single" w:color="AAAAAA"/>
          </w:rPr>
          <w:t>Garden City</w:t>
        </w:r>
      </w:hyperlink>
      <w:r>
        <w:rPr>
          <w:rFonts w:ascii="Arial"/>
        </w:rPr>
        <w:t>, suburb of Boise</w:t>
      </w:r>
    </w:p>
    <w:p>
      <w:pPr>
        <w:spacing w:line="240" w:lineRule="auto" w:before="2" w:after="39"/>
        <w:rPr>
          <w:sz w:val="25"/>
        </w:rPr>
      </w:pPr>
      <w:r>
        <w:rPr/>
        <w:br w:type="column"/>
      </w:r>
      <w:r>
        <w:rPr>
          <w:sz w:val="25"/>
        </w:rPr>
      </w:r>
    </w:p>
    <w:p>
      <w:pPr>
        <w:spacing w:line="240" w:lineRule="auto"/>
        <w:ind w:left="584" w:right="0" w:firstLine="0"/>
        <w:rPr>
          <w:sz w:val="20"/>
        </w:rPr>
      </w:pPr>
      <w:r>
        <w:rPr>
          <w:sz w:val="20"/>
        </w:rPr>
        <w:drawing>
          <wp:inline distT="0" distB="0" distL="0" distR="0">
            <wp:extent cx="1823085" cy="1168431"/>
            <wp:effectExtent l="0" t="0" r="0" b="0"/>
            <wp:docPr id="59" name="image43.png" descr=""/>
            <wp:cNvGraphicFramePr>
              <a:graphicFrameLocks noChangeAspect="1"/>
            </wp:cNvGraphicFramePr>
            <a:graphic>
              <a:graphicData uri="http://schemas.openxmlformats.org/drawingml/2006/picture">
                <pic:pic>
                  <pic:nvPicPr>
                    <pic:cNvPr id="60" name="image43.png"/>
                    <pic:cNvPicPr/>
                  </pic:nvPicPr>
                  <pic:blipFill>
                    <a:blip r:embed="rId578" cstate="print"/>
                    <a:stretch>
                      <a:fillRect/>
                    </a:stretch>
                  </pic:blipFill>
                  <pic:spPr>
                    <a:xfrm>
                      <a:off x="0" y="0"/>
                      <a:ext cx="1823085" cy="1168431"/>
                    </a:xfrm>
                    <a:prstGeom prst="rect">
                      <a:avLst/>
                    </a:prstGeom>
                  </pic:spPr>
                </pic:pic>
              </a:graphicData>
            </a:graphic>
          </wp:inline>
        </w:drawing>
      </w:r>
      <w:r>
        <w:rPr>
          <w:sz w:val="20"/>
        </w:rPr>
      </w:r>
    </w:p>
    <w:p>
      <w:pPr>
        <w:spacing w:before="49"/>
        <w:ind w:left="610" w:right="0" w:firstLine="0"/>
        <w:jc w:val="left"/>
        <w:rPr>
          <w:sz w:val="17"/>
        </w:rPr>
      </w:pPr>
      <w:hyperlink r:id="rId172">
        <w:r>
          <w:rPr>
            <w:color w:val="666666"/>
            <w:sz w:val="17"/>
          </w:rPr>
          <w:t>Pocatello</w:t>
        </w:r>
      </w:hyperlink>
    </w:p>
    <w:p>
      <w:pPr>
        <w:spacing w:after="0"/>
        <w:jc w:val="left"/>
        <w:rPr>
          <w:sz w:val="17"/>
        </w:rPr>
        <w:sectPr>
          <w:type w:val="continuous"/>
          <w:pgSz w:w="11900" w:h="16840"/>
          <w:pgMar w:top="640" w:bottom="280" w:left="600" w:right="600"/>
          <w:cols w:num="2" w:equalWidth="0">
            <w:col w:w="6076" w:space="837"/>
            <w:col w:w="3787"/>
          </w:cols>
        </w:sectPr>
      </w:pPr>
    </w:p>
    <w:p>
      <w:pPr>
        <w:pStyle w:val="BodyText"/>
        <w:spacing w:before="73"/>
        <w:rPr>
          <w:rFonts w:ascii="Arial"/>
        </w:rPr>
      </w:pPr>
      <w:r>
        <w:rPr/>
        <w:pict>
          <v:rect style="position:absolute;margin-left:49.058674pt;margin-top:8.928151pt;width:3.264669pt;height:3.264669pt;mso-position-horizontal-relative:page;mso-position-vertical-relative:paragraph;z-index:3760" filled="true" fillcolor="#000000" stroked="false">
            <v:fill type="solid"/>
            <w10:wrap type="none"/>
          </v:rect>
        </w:pict>
      </w:r>
      <w:r>
        <w:rPr>
          <w:rFonts w:ascii="Arial"/>
        </w:rPr>
        <w:t>11,636 </w:t>
      </w:r>
      <w:hyperlink r:id="rId501">
        <w:r>
          <w:rPr>
            <w:rFonts w:ascii="Arial"/>
            <w:u w:val="single" w:color="AAAAAA"/>
          </w:rPr>
          <w:t>Jerome</w:t>
        </w:r>
      </w:hyperlink>
    </w:p>
    <w:p>
      <w:pPr>
        <w:pStyle w:val="BodyText"/>
        <w:spacing w:before="46"/>
        <w:rPr>
          <w:rFonts w:ascii="Arial"/>
        </w:rPr>
      </w:pPr>
      <w:r>
        <w:rPr/>
        <w:pict>
          <v:rect style="position:absolute;margin-left:49.058674pt;margin-top:7.578131pt;width:3.264669pt;height:3.264669pt;mso-position-horizontal-relative:page;mso-position-vertical-relative:paragraph;z-index:3784" filled="true" fillcolor="#000000" stroked="false">
            <v:fill type="solid"/>
            <w10:wrap type="none"/>
          </v:rect>
        </w:pict>
      </w:r>
      <w:r>
        <w:rPr>
          <w:rFonts w:ascii="Arial"/>
        </w:rPr>
        <w:t>10,474 </w:t>
      </w:r>
      <w:hyperlink r:id="rId482">
        <w:r>
          <w:rPr>
            <w:rFonts w:ascii="Arial"/>
            <w:u w:val="single" w:color="AAAAAA"/>
          </w:rPr>
          <w:t>Burley</w:t>
        </w:r>
      </w:hyperlink>
    </w:p>
    <w:p>
      <w:pPr>
        <w:pStyle w:val="BodyText"/>
        <w:spacing w:before="46"/>
        <w:rPr>
          <w:rFonts w:ascii="Arial"/>
        </w:rPr>
      </w:pPr>
      <w:r>
        <w:rPr/>
        <w:pict>
          <v:rect style="position:absolute;margin-left:49.058674pt;margin-top:7.578171pt;width:3.264669pt;height:3.264669pt;mso-position-horizontal-relative:page;mso-position-vertical-relative:paragraph;z-index:3808" filled="true" fillcolor="#000000" stroked="false">
            <v:fill type="solid"/>
            <w10:wrap type="none"/>
          </v:rect>
        </w:pict>
      </w:r>
      <w:r>
        <w:rPr>
          <w:rFonts w:ascii="Arial"/>
        </w:rPr>
        <w:t>9,076 </w:t>
      </w:r>
      <w:hyperlink r:id="rId579">
        <w:r>
          <w:rPr>
            <w:rFonts w:ascii="Arial"/>
            <w:u w:val="single" w:color="AAAAAA"/>
          </w:rPr>
          <w:t>Star, Idaho</w:t>
        </w:r>
      </w:hyperlink>
      <w:r>
        <w:rPr>
          <w:rFonts w:ascii="Arial"/>
        </w:rPr>
        <w:t>, suburb of Boise</w:t>
      </w:r>
    </w:p>
    <w:p>
      <w:pPr>
        <w:spacing w:line="240" w:lineRule="auto" w:before="10"/>
        <w:rPr>
          <w:sz w:val="19"/>
        </w:rPr>
      </w:pPr>
    </w:p>
    <w:p>
      <w:pPr>
        <w:pStyle w:val="Heading3"/>
      </w:pPr>
      <w:r>
        <w:rPr/>
        <w:t>Smaller towns and cities</w:t>
      </w:r>
    </w:p>
    <w:p>
      <w:pPr>
        <w:spacing w:line="240" w:lineRule="auto" w:before="10"/>
        <w:rPr>
          <w:b/>
          <w:sz w:val="19"/>
        </w:rPr>
      </w:pPr>
    </w:p>
    <w:p>
      <w:pPr>
        <w:pStyle w:val="BodyText"/>
        <w:rPr>
          <w:rFonts w:ascii="Arial"/>
        </w:rPr>
      </w:pPr>
      <w:r>
        <w:rPr/>
        <w:pict>
          <v:rect style="position:absolute;margin-left:49.058674pt;margin-top:5.278172pt;width:3.264669pt;height:3.264669pt;mso-position-horizontal-relative:page;mso-position-vertical-relative:paragraph;z-index:3832" filled="true" fillcolor="#000000" stroked="false">
            <v:fill type="solid"/>
            <w10:wrap type="none"/>
          </v:rect>
        </w:pict>
      </w:r>
      <w:hyperlink r:id="rId361">
        <w:r>
          <w:rPr>
            <w:rFonts w:ascii="Arial"/>
            <w:u w:val="single" w:color="AAAAAA"/>
          </w:rPr>
          <w:t>American Falls</w:t>
        </w:r>
      </w:hyperlink>
      <w:r>
        <w:rPr>
          <w:rFonts w:ascii="Arial"/>
        </w:rPr>
        <w:t>, first town to be entirely relocated</w:t>
      </w:r>
    </w:p>
    <w:p>
      <w:pPr>
        <w:pStyle w:val="BodyText"/>
        <w:spacing w:line="232" w:lineRule="auto" w:before="52"/>
        <w:rPr>
          <w:rFonts w:ascii="Arial"/>
        </w:rPr>
      </w:pPr>
      <w:r>
        <w:rPr/>
        <w:pict>
          <v:rect style="position:absolute;margin-left:49.058674pt;margin-top:7.582685pt;width:3.264669pt;height:3.264669pt;mso-position-horizontal-relative:page;mso-position-vertical-relative:paragraph;z-index:3856" filled="true" fillcolor="#000000" stroked="false">
            <v:fill type="solid"/>
            <w10:wrap type="none"/>
          </v:rect>
        </w:pict>
      </w:r>
      <w:hyperlink r:id="rId475">
        <w:r>
          <w:rPr>
            <w:rFonts w:ascii="Arial"/>
            <w:u w:val="single" w:color="AAAAAA"/>
          </w:rPr>
          <w:t>Arco</w:t>
        </w:r>
      </w:hyperlink>
      <w:r>
        <w:rPr>
          <w:rFonts w:ascii="Arial"/>
        </w:rPr>
        <w:t>, first city to be lit by electricity generated from a nuclear power plant</w:t>
      </w:r>
    </w:p>
    <w:p>
      <w:pPr>
        <w:pStyle w:val="BodyText"/>
        <w:spacing w:line="285" w:lineRule="auto" w:before="48"/>
        <w:ind w:right="1779"/>
        <w:rPr>
          <w:rFonts w:ascii="Arial"/>
        </w:rPr>
      </w:pPr>
      <w:r>
        <w:rPr/>
        <w:pict>
          <v:rect style="position:absolute;margin-left:49.058674pt;margin-top:7.678132pt;width:3.264669pt;height:3.264669pt;mso-position-horizontal-relative:page;mso-position-vertical-relative:paragraph;z-index:3880" filled="true" fillcolor="#000000" stroked="false">
            <v:fill type="solid"/>
            <w10:wrap type="none"/>
          </v:rect>
        </w:pict>
      </w:r>
      <w:r>
        <w:rPr/>
        <w:pict>
          <v:rect style="position:absolute;margin-left:49.058674pt;margin-top:22.042675pt;width:3.264669pt;height:3.264669pt;mso-position-horizontal-relative:page;mso-position-vertical-relative:paragraph;z-index:3904" filled="true" fillcolor="#000000" stroked="false">
            <v:fill type="solid"/>
            <w10:wrap type="none"/>
          </v:rect>
        </w:pict>
      </w:r>
      <w:hyperlink r:id="rId473">
        <w:r>
          <w:rPr>
            <w:rFonts w:ascii="Arial"/>
            <w:u w:val="single" w:color="AAAAAA"/>
          </w:rPr>
          <w:t>Bonners Ferry</w:t>
        </w:r>
      </w:hyperlink>
      <w:r>
        <w:rPr>
          <w:rFonts w:ascii="Arial"/>
        </w:rPr>
        <w:t>, northernmost major town in Idaho </w:t>
      </w:r>
      <w:hyperlink r:id="rId580">
        <w:r>
          <w:rPr>
            <w:rFonts w:ascii="Arial"/>
            <w:u w:val="single" w:color="AAAAAA"/>
          </w:rPr>
          <w:t>Buhl</w:t>
        </w:r>
      </w:hyperlink>
      <w:r>
        <w:rPr>
          <w:rFonts w:ascii="Arial"/>
        </w:rPr>
        <w:t>, "trout capital of the world"</w:t>
      </w:r>
    </w:p>
    <w:p>
      <w:pPr>
        <w:pStyle w:val="BodyText"/>
        <w:spacing w:line="285" w:lineRule="auto"/>
        <w:ind w:right="2301"/>
        <w:rPr>
          <w:rFonts w:ascii="Arial"/>
        </w:rPr>
      </w:pPr>
      <w:r>
        <w:rPr/>
        <w:pict>
          <v:rect style="position:absolute;margin-left:49.058674pt;margin-top:5.278152pt;width:3.264669pt;height:3.264669pt;mso-position-horizontal-relative:page;mso-position-vertical-relative:paragraph;z-index:3928" filled="true" fillcolor="#000000" stroked="false">
            <v:fill type="solid"/>
            <w10:wrap type="none"/>
          </v:rect>
        </w:pict>
      </w:r>
      <w:r>
        <w:rPr/>
        <w:pict>
          <v:rect style="position:absolute;margin-left:49.058674pt;margin-top:19.642694pt;width:3.264669pt;height:3.264669pt;mso-position-horizontal-relative:page;mso-position-vertical-relative:paragraph;z-index:3952" filled="true" fillcolor="#000000" stroked="false">
            <v:fill type="solid"/>
            <w10:wrap type="none"/>
          </v:rect>
        </w:pict>
      </w:r>
      <w:r>
        <w:rPr/>
        <w:pict>
          <v:rect style="position:absolute;margin-left:49.058674pt;margin-top:34.007236pt;width:3.264669pt;height:3.264669pt;mso-position-horizontal-relative:page;mso-position-vertical-relative:paragraph;z-index:3976" filled="true" fillcolor="#000000" stroked="false">
            <v:fill type="solid"/>
            <w10:wrap type="none"/>
          </v:rect>
        </w:pict>
      </w:r>
      <w:hyperlink r:id="rId581">
        <w:r>
          <w:rPr>
            <w:rFonts w:ascii="Arial"/>
            <w:u w:val="single" w:color="AAAAAA"/>
          </w:rPr>
          <w:t>Bone</w:t>
        </w:r>
      </w:hyperlink>
      <w:r>
        <w:rPr>
          <w:rFonts w:ascii="Arial"/>
        </w:rPr>
        <w:t>, population 2, but still has a gas</w:t>
      </w:r>
      <w:r>
        <w:rPr>
          <w:rFonts w:ascii="Arial"/>
          <w:spacing w:val="-28"/>
        </w:rPr>
        <w:t> </w:t>
      </w:r>
      <w:r>
        <w:rPr>
          <w:rFonts w:ascii="Arial"/>
        </w:rPr>
        <w:t>station </w:t>
      </w:r>
      <w:hyperlink r:id="rId527">
        <w:r>
          <w:rPr>
            <w:rFonts w:ascii="Arial"/>
            <w:u w:val="single" w:color="AAAAAA"/>
          </w:rPr>
          <w:t>Cascade</w:t>
        </w:r>
      </w:hyperlink>
      <w:r>
        <w:rPr>
          <w:rFonts w:ascii="Arial"/>
        </w:rPr>
        <w:t>, </w:t>
      </w:r>
      <w:hyperlink r:id="rId199">
        <w:r>
          <w:rPr>
            <w:rFonts w:ascii="Arial"/>
            <w:u w:val="single" w:color="AAAAAA"/>
          </w:rPr>
          <w:t>Lake Cascade</w:t>
        </w:r>
        <w:r>
          <w:rPr>
            <w:rFonts w:ascii="Arial"/>
          </w:rPr>
          <w:t> </w:t>
        </w:r>
      </w:hyperlink>
      <w:r>
        <w:rPr>
          <w:rFonts w:ascii="Arial"/>
        </w:rPr>
        <w:t>and dam </w:t>
      </w:r>
      <w:hyperlink r:id="rId582">
        <w:r>
          <w:rPr>
            <w:rFonts w:ascii="Arial"/>
            <w:u w:val="single" w:color="AAAAAA"/>
          </w:rPr>
          <w:t>Craigmont</w:t>
        </w:r>
      </w:hyperlink>
    </w:p>
    <w:p>
      <w:pPr>
        <w:pStyle w:val="BodyText"/>
        <w:spacing w:line="241" w:lineRule="exact"/>
        <w:rPr>
          <w:rFonts w:ascii="Arial"/>
        </w:rPr>
      </w:pPr>
      <w:r>
        <w:rPr/>
        <w:pict>
          <v:rect style="position:absolute;margin-left:49.058674pt;margin-top:5.267691pt;width:3.264669pt;height:3.264669pt;mso-position-horizontal-relative:page;mso-position-vertical-relative:paragraph;z-index:4000" filled="true" fillcolor="#000000" stroked="false">
            <v:fill type="solid"/>
            <w10:wrap type="none"/>
          </v:rect>
        </w:pict>
      </w:r>
      <w:hyperlink r:id="rId229">
        <w:r>
          <w:rPr>
            <w:rFonts w:ascii="Arial"/>
            <w:u w:val="single" w:color="AAAAAA"/>
          </w:rPr>
          <w:t>Cottonwood</w:t>
        </w:r>
      </w:hyperlink>
    </w:p>
    <w:p>
      <w:pPr>
        <w:pStyle w:val="BodyText"/>
        <w:spacing w:line="285" w:lineRule="auto" w:before="46"/>
        <w:ind w:right="3192"/>
        <w:rPr>
          <w:rFonts w:ascii="Arial"/>
        </w:rPr>
      </w:pPr>
      <w:r>
        <w:rPr/>
        <w:pict>
          <v:rect style="position:absolute;margin-left:49.058674pt;margin-top:7.578132pt;width:3.264669pt;height:3.264669pt;mso-position-horizontal-relative:page;mso-position-vertical-relative:paragraph;z-index:4024" filled="true" fillcolor="#000000" stroked="false">
            <v:fill type="solid"/>
            <w10:wrap type="none"/>
          </v:rect>
        </w:pict>
      </w:r>
      <w:r>
        <w:rPr/>
        <w:pict>
          <v:rect style="position:absolute;margin-left:49.058674pt;margin-top:21.942675pt;width:3.264669pt;height:3.264669pt;mso-position-horizontal-relative:page;mso-position-vertical-relative:paragraph;z-index:4048" filled="true" fillcolor="#000000" stroked="false">
            <v:fill type="solid"/>
            <w10:wrap type="none"/>
          </v:rect>
        </w:pict>
      </w:r>
      <w:hyperlink r:id="rId524">
        <w:r>
          <w:rPr>
            <w:rFonts w:ascii="Arial"/>
            <w:u w:val="single" w:color="AAAAAA"/>
          </w:rPr>
          <w:t>Driggs</w:t>
        </w:r>
      </w:hyperlink>
      <w:r>
        <w:rPr>
          <w:rFonts w:ascii="Arial"/>
        </w:rPr>
        <w:t>, skiing (</w:t>
      </w:r>
      <w:hyperlink r:id="rId583">
        <w:r>
          <w:rPr>
            <w:rFonts w:ascii="Arial"/>
            <w:u w:val="single" w:color="AAAAAA"/>
          </w:rPr>
          <w:t>Grand Targhee</w:t>
        </w:r>
      </w:hyperlink>
      <w:r>
        <w:rPr>
          <w:rFonts w:ascii="Arial"/>
        </w:rPr>
        <w:t>) </w:t>
      </w:r>
      <w:hyperlink r:id="rId584">
        <w:r>
          <w:rPr>
            <w:rFonts w:ascii="Arial"/>
            <w:u w:val="single" w:color="AAAAAA"/>
          </w:rPr>
          <w:t>Eden</w:t>
        </w:r>
      </w:hyperlink>
    </w:p>
    <w:p>
      <w:pPr>
        <w:pStyle w:val="BodyText"/>
        <w:rPr>
          <w:rFonts w:ascii="Arial"/>
        </w:rPr>
      </w:pPr>
      <w:r>
        <w:rPr/>
        <w:pict>
          <v:rect style="position:absolute;margin-left:49.058674pt;margin-top:5.278153pt;width:3.264669pt;height:3.264669pt;mso-position-horizontal-relative:page;mso-position-vertical-relative:paragraph;z-index:4072" filled="true" fillcolor="#000000" stroked="false">
            <v:fill type="solid"/>
            <w10:wrap type="none"/>
          </v:rect>
        </w:pict>
      </w:r>
      <w:hyperlink r:id="rId495">
        <w:r>
          <w:rPr>
            <w:rFonts w:ascii="Arial"/>
            <w:u w:val="single" w:color="AAAAAA"/>
          </w:rPr>
          <w:t>Emmett</w:t>
        </w:r>
      </w:hyperlink>
    </w:p>
    <w:p>
      <w:pPr>
        <w:pStyle w:val="BodyText"/>
        <w:spacing w:line="285" w:lineRule="auto" w:before="45"/>
        <w:ind w:right="3192"/>
        <w:rPr>
          <w:rFonts w:ascii="Arial"/>
        </w:rPr>
      </w:pPr>
      <w:r>
        <w:rPr/>
        <w:pict>
          <v:rect style="position:absolute;margin-left:49.058674pt;margin-top:7.528133pt;width:3.264669pt;height:3.264669pt;mso-position-horizontal-relative:page;mso-position-vertical-relative:paragraph;z-index:4096" filled="true" fillcolor="#000000" stroked="false">
            <v:fill type="solid"/>
            <w10:wrap type="none"/>
          </v:rect>
        </w:pict>
      </w:r>
      <w:r>
        <w:rPr/>
        <w:pict>
          <v:rect style="position:absolute;margin-left:49.058674pt;margin-top:21.892675pt;width:3.264669pt;height:3.264669pt;mso-position-horizontal-relative:page;mso-position-vertical-relative:paragraph;z-index:4120" filled="true" fillcolor="#000000" stroked="false">
            <v:fill type="solid"/>
            <w10:wrap type="none"/>
          </v:rect>
        </w:pict>
      </w:r>
      <w:hyperlink r:id="rId497">
        <w:r>
          <w:rPr>
            <w:rFonts w:ascii="Arial"/>
            <w:u w:val="single" w:color="AAAAAA"/>
          </w:rPr>
          <w:t>Grangeville</w:t>
        </w:r>
      </w:hyperlink>
      <w:r>
        <w:rPr>
          <w:rFonts w:ascii="Arial"/>
        </w:rPr>
        <w:t>, Idaho County seat </w:t>
      </w:r>
      <w:hyperlink r:id="rId585">
        <w:r>
          <w:rPr>
            <w:rFonts w:ascii="Arial"/>
            <w:u w:val="single" w:color="AAAAAA"/>
          </w:rPr>
          <w:t>Greenleaf</w:t>
        </w:r>
      </w:hyperlink>
    </w:p>
    <w:p>
      <w:pPr>
        <w:pStyle w:val="BodyText"/>
        <w:spacing w:line="285" w:lineRule="auto"/>
        <w:ind w:right="5234"/>
        <w:rPr>
          <w:rFonts w:ascii="Arial"/>
        </w:rPr>
      </w:pPr>
      <w:r>
        <w:rPr/>
        <w:pict>
          <v:rect style="position:absolute;margin-left:49.058674pt;margin-top:5.278153pt;width:3.264669pt;height:3.264669pt;mso-position-horizontal-relative:page;mso-position-vertical-relative:paragraph;z-index:4144" filled="true" fillcolor="#000000" stroked="false">
            <v:fill type="solid"/>
            <w10:wrap type="none"/>
          </v:rect>
        </w:pict>
      </w:r>
      <w:r>
        <w:rPr/>
        <w:pict>
          <v:rect style="position:absolute;margin-left:49.058674pt;margin-top:19.642696pt;width:3.264669pt;height:3.264669pt;mso-position-horizontal-relative:page;mso-position-vertical-relative:paragraph;z-index:4168" filled="true" fillcolor="#000000" stroked="false">
            <v:fill type="solid"/>
            <w10:wrap type="none"/>
          </v:rect>
        </w:pict>
      </w:r>
      <w:r>
        <w:rPr/>
        <w:pict>
          <v:rect style="position:absolute;margin-left:49.058674pt;margin-top:34.007240pt;width:3.264669pt;height:3.264669pt;mso-position-horizontal-relative:page;mso-position-vertical-relative:paragraph;z-index:4192" filled="true" fillcolor="#000000" stroked="false">
            <v:fill type="solid"/>
            <w10:wrap type="none"/>
          </v:rect>
        </w:pict>
      </w:r>
      <w:hyperlink r:id="rId586">
        <w:r>
          <w:rPr>
            <w:rFonts w:ascii="Arial"/>
            <w:w w:val="95"/>
            <w:u w:val="single" w:color="AAAAAA"/>
          </w:rPr>
          <w:t>Ferdinand</w:t>
        </w:r>
      </w:hyperlink>
      <w:r>
        <w:rPr>
          <w:rFonts w:ascii="Arial"/>
          <w:w w:val="95"/>
        </w:rPr>
        <w:t> </w:t>
      </w:r>
      <w:hyperlink r:id="rId587">
        <w:r>
          <w:rPr>
            <w:rFonts w:ascii="Arial"/>
            <w:u w:val="single" w:color="AAAAAA"/>
          </w:rPr>
          <w:t>Firth</w:t>
        </w:r>
      </w:hyperlink>
      <w:r>
        <w:rPr>
          <w:rFonts w:ascii="Arial"/>
        </w:rPr>
        <w:t> </w:t>
      </w:r>
      <w:hyperlink r:id="rId588">
        <w:r>
          <w:rPr>
            <w:rFonts w:ascii="Arial"/>
            <w:u w:val="single" w:color="AAAAAA"/>
          </w:rPr>
          <w:t>Fruitland</w:t>
        </w:r>
      </w:hyperlink>
    </w:p>
    <w:p>
      <w:pPr>
        <w:pStyle w:val="BodyText"/>
        <w:spacing w:line="285" w:lineRule="auto"/>
        <w:ind w:right="4057"/>
        <w:rPr>
          <w:rFonts w:ascii="Arial"/>
        </w:rPr>
      </w:pPr>
      <w:r>
        <w:rPr/>
        <w:pict>
          <v:rect style="position:absolute;margin-left:49.058674pt;margin-top:5.278154pt;width:3.264669pt;height:3.264669pt;mso-position-horizontal-relative:page;mso-position-vertical-relative:paragraph;z-index:4216" filled="true" fillcolor="#000000" stroked="false">
            <v:fill type="solid"/>
            <w10:wrap type="none"/>
          </v:rect>
        </w:pict>
      </w:r>
      <w:r>
        <w:rPr/>
        <w:pict>
          <v:rect style="position:absolute;margin-left:49.058674pt;margin-top:19.642696pt;width:3.264669pt;height:3.264669pt;mso-position-horizontal-relative:page;mso-position-vertical-relative:paragraph;z-index:4240" filled="true" fillcolor="#000000" stroked="false">
            <v:fill type="solid"/>
            <w10:wrap type="none"/>
          </v:rect>
        </w:pict>
      </w:r>
      <w:hyperlink r:id="rId589">
        <w:r>
          <w:rPr>
            <w:rFonts w:ascii="Arial"/>
            <w:u w:val="single" w:color="AAAAAA"/>
          </w:rPr>
          <w:t>Filer</w:t>
        </w:r>
      </w:hyperlink>
      <w:r>
        <w:rPr>
          <w:rFonts w:ascii="Arial"/>
        </w:rPr>
        <w:t>, suburb of </w:t>
      </w:r>
      <w:r>
        <w:rPr>
          <w:rFonts w:ascii="Arial"/>
          <w:spacing w:val="-3"/>
        </w:rPr>
        <w:t>Twin Falls </w:t>
      </w:r>
      <w:hyperlink r:id="rId590">
        <w:r>
          <w:rPr>
            <w:rFonts w:ascii="Arial"/>
            <w:u w:val="single" w:color="AAAAAA"/>
          </w:rPr>
          <w:t>Hazelton</w:t>
        </w:r>
      </w:hyperlink>
    </w:p>
    <w:p>
      <w:pPr>
        <w:pStyle w:val="BodyText"/>
        <w:rPr>
          <w:rFonts w:ascii="Arial"/>
        </w:rPr>
      </w:pPr>
      <w:r>
        <w:rPr/>
        <w:pict>
          <v:rect style="position:absolute;margin-left:49.058674pt;margin-top:5.278144pt;width:3.264669pt;height:3.264669pt;mso-position-horizontal-relative:page;mso-position-vertical-relative:paragraph;z-index:4264" filled="true" fillcolor="#000000" stroked="false">
            <v:fill type="solid"/>
            <w10:wrap type="none"/>
          </v:rect>
        </w:pict>
      </w:r>
      <w:hyperlink r:id="rId591">
        <w:r>
          <w:rPr>
            <w:rFonts w:ascii="Arial"/>
            <w:u w:val="single" w:color="AAAAAA"/>
          </w:rPr>
          <w:t>Homedale</w:t>
        </w:r>
      </w:hyperlink>
      <w:r>
        <w:rPr>
          <w:rFonts w:ascii="Arial"/>
        </w:rPr>
        <w:t>, "gateway to the Owyhees"</w:t>
      </w:r>
    </w:p>
    <w:p>
      <w:pPr>
        <w:pStyle w:val="BodyText"/>
        <w:spacing w:line="285" w:lineRule="auto" w:before="46"/>
        <w:ind w:right="1779"/>
        <w:rPr>
          <w:rFonts w:ascii="Arial"/>
        </w:rPr>
      </w:pPr>
      <w:r>
        <w:rPr/>
        <w:pict>
          <v:rect style="position:absolute;margin-left:49.058674pt;margin-top:7.578154pt;width:3.264669pt;height:3.264669pt;mso-position-horizontal-relative:page;mso-position-vertical-relative:paragraph;z-index:4288" filled="true" fillcolor="#000000" stroked="false">
            <v:fill type="solid"/>
            <w10:wrap type="none"/>
          </v:rect>
        </w:pict>
      </w:r>
      <w:r>
        <w:rPr/>
        <w:pict>
          <v:rect style="position:absolute;margin-left:49.058674pt;margin-top:21.942698pt;width:3.264669pt;height:3.264669pt;mso-position-horizontal-relative:page;mso-position-vertical-relative:paragraph;z-index:4312" filled="true" fillcolor="#000000" stroked="false">
            <v:fill type="solid"/>
            <w10:wrap type="none"/>
          </v:rect>
        </w:pict>
      </w:r>
      <w:hyperlink r:id="rId592">
        <w:r>
          <w:rPr>
            <w:rFonts w:ascii="Arial"/>
            <w:u w:val="single" w:color="AAAAAA"/>
          </w:rPr>
          <w:t>Island Park</w:t>
        </w:r>
      </w:hyperlink>
      <w:r>
        <w:rPr>
          <w:rFonts w:ascii="Arial"/>
        </w:rPr>
        <w:t>, snowmobiling, world-class fishing </w:t>
      </w:r>
      <w:hyperlink r:id="rId593">
        <w:r>
          <w:rPr>
            <w:rFonts w:ascii="Arial"/>
            <w:u w:val="single" w:color="AAAAAA"/>
          </w:rPr>
          <w:t>Kimberly</w:t>
        </w:r>
      </w:hyperlink>
      <w:r>
        <w:rPr>
          <w:rFonts w:ascii="Arial"/>
        </w:rPr>
        <w:t>, suburb of Twin Falls</w:t>
      </w:r>
    </w:p>
    <w:p>
      <w:pPr>
        <w:pStyle w:val="BodyText"/>
        <w:rPr>
          <w:rFonts w:ascii="Arial"/>
        </w:rPr>
      </w:pPr>
      <w:r>
        <w:rPr/>
        <w:pict>
          <v:rect style="position:absolute;margin-left:49.058674pt;margin-top:5.278144pt;width:3.264669pt;height:3.264669pt;mso-position-horizontal-relative:page;mso-position-vertical-relative:paragraph;z-index:4336" filled="true" fillcolor="#000000" stroked="false">
            <v:fill type="solid"/>
            <w10:wrap type="none"/>
          </v:rect>
        </w:pict>
      </w:r>
      <w:hyperlink r:id="rId594">
        <w:r>
          <w:rPr>
            <w:rFonts w:ascii="Arial"/>
            <w:u w:val="single" w:color="AAAAAA"/>
          </w:rPr>
          <w:t>Kellogg</w:t>
        </w:r>
      </w:hyperlink>
      <w:r>
        <w:rPr>
          <w:rFonts w:ascii="Arial"/>
        </w:rPr>
        <w:t>, skiing (</w:t>
      </w:r>
      <w:hyperlink r:id="rId595">
        <w:r>
          <w:rPr>
            <w:rFonts w:ascii="Arial"/>
            <w:u w:val="single" w:color="AAAAAA"/>
          </w:rPr>
          <w:t>Silver Mountain Ski Resort</w:t>
        </w:r>
      </w:hyperlink>
      <w:r>
        <w:rPr>
          <w:rFonts w:ascii="Arial"/>
        </w:rPr>
        <w:t>)</w:t>
      </w:r>
    </w:p>
    <w:p>
      <w:pPr>
        <w:pStyle w:val="BodyText"/>
        <w:spacing w:line="285" w:lineRule="auto" w:before="45"/>
        <w:rPr>
          <w:rFonts w:ascii="Arial"/>
        </w:rPr>
      </w:pPr>
      <w:r>
        <w:rPr/>
        <w:pict>
          <v:rect style="position:absolute;margin-left:49.058674pt;margin-top:7.528155pt;width:3.264669pt;height:3.264669pt;mso-position-horizontal-relative:page;mso-position-vertical-relative:paragraph;z-index:4360" filled="true" fillcolor="#000000" stroked="false">
            <v:fill type="solid"/>
            <w10:wrap type="none"/>
          </v:rect>
        </w:pict>
      </w:r>
      <w:r>
        <w:rPr/>
        <w:pict>
          <v:rect style="position:absolute;margin-left:49.058674pt;margin-top:21.892698pt;width:3.264669pt;height:3.264669pt;mso-position-horizontal-relative:page;mso-position-vertical-relative:paragraph;z-index:4384" filled="true" fillcolor="#000000" stroked="false">
            <v:fill type="solid"/>
            <w10:wrap type="none"/>
          </v:rect>
        </w:pict>
      </w:r>
      <w:hyperlink r:id="rId596">
        <w:r>
          <w:rPr>
            <w:rFonts w:ascii="Arial"/>
            <w:u w:val="single" w:color="AAAAAA"/>
          </w:rPr>
          <w:t>Lapwai</w:t>
        </w:r>
      </w:hyperlink>
      <w:r>
        <w:rPr>
          <w:rFonts w:ascii="Arial"/>
        </w:rPr>
        <w:t>, business headquarters of the Nez Perce Tribe ("Lep'wey") </w:t>
      </w:r>
      <w:hyperlink r:id="rId515">
        <w:r>
          <w:rPr>
            <w:rFonts w:ascii="Arial"/>
            <w:u w:val="single" w:color="AAAAAA"/>
          </w:rPr>
          <w:t>Malad City</w:t>
        </w:r>
      </w:hyperlink>
      <w:r>
        <w:rPr>
          <w:rFonts w:ascii="Arial"/>
        </w:rPr>
        <w:t>, where Utah buys lottery tickets</w:t>
      </w:r>
    </w:p>
    <w:p>
      <w:pPr>
        <w:pStyle w:val="BodyText"/>
        <w:rPr>
          <w:rFonts w:ascii="Arial"/>
        </w:rPr>
      </w:pPr>
      <w:r>
        <w:rPr/>
        <w:pict>
          <v:rect style="position:absolute;margin-left:49.058674pt;margin-top:5.278145pt;width:3.264669pt;height:3.264669pt;mso-position-horizontal-relative:page;mso-position-vertical-relative:paragraph;z-index:4408" filled="true" fillcolor="#000000" stroked="false">
            <v:fill type="solid"/>
            <w10:wrap type="none"/>
          </v:rect>
        </w:pict>
      </w:r>
      <w:hyperlink r:id="rId167">
        <w:r>
          <w:rPr>
            <w:rFonts w:ascii="Arial"/>
            <w:u w:val="single" w:color="AAAAAA"/>
          </w:rPr>
          <w:t>Mackay</w:t>
        </w:r>
      </w:hyperlink>
    </w:p>
    <w:p>
      <w:pPr>
        <w:pStyle w:val="BodyText"/>
        <w:spacing w:line="232" w:lineRule="auto" w:before="52"/>
        <w:rPr>
          <w:rFonts w:ascii="Arial"/>
        </w:rPr>
      </w:pPr>
      <w:r>
        <w:rPr/>
        <w:pict>
          <v:rect style="position:absolute;margin-left:49.058674pt;margin-top:7.582689pt;width:3.264669pt;height:3.264669pt;mso-position-horizontal-relative:page;mso-position-vertical-relative:paragraph;z-index:4432" filled="true" fillcolor="#000000" stroked="false">
            <v:fill type="solid"/>
            <w10:wrap type="none"/>
          </v:rect>
        </w:pict>
      </w:r>
      <w:hyperlink r:id="rId210">
        <w:r>
          <w:rPr>
            <w:rFonts w:ascii="Arial"/>
            <w:u w:val="single" w:color="AAAAAA"/>
          </w:rPr>
          <w:t>McCall</w:t>
        </w:r>
        <w:r>
          <w:rPr>
            <w:rFonts w:ascii="Arial"/>
          </w:rPr>
          <w:t>, skiing (</w:t>
        </w:r>
        <w:r>
          <w:rPr>
            <w:rFonts w:ascii="Arial"/>
            <w:u w:val="single" w:color="AAAAAA"/>
          </w:rPr>
          <w:t>Brundage Mountain Resort</w:t>
        </w:r>
        <w:r>
          <w:rPr>
            <w:rFonts w:ascii="Arial"/>
          </w:rPr>
          <w:t>) and recreation (</w:t>
        </w:r>
        <w:r>
          <w:rPr>
            <w:rFonts w:ascii="Arial"/>
            <w:u w:val="single" w:color="AAAAAA"/>
          </w:rPr>
          <w:t>Payette</w:t>
        </w:r>
        <w:r>
          <w:rPr>
            <w:rFonts w:ascii="Arial"/>
          </w:rPr>
          <w:t> </w:t>
        </w:r>
        <w:r>
          <w:rPr>
            <w:rFonts w:ascii="Arial"/>
            <w:u w:val="single" w:color="AAAAAA"/>
          </w:rPr>
          <w:t>Lake</w:t>
        </w:r>
        <w:r>
          <w:rPr>
            <w:rFonts w:ascii="Arial"/>
          </w:rPr>
          <w:t>)</w:t>
        </w:r>
      </w:hyperlink>
    </w:p>
    <w:p>
      <w:pPr>
        <w:pStyle w:val="BodyText"/>
        <w:spacing w:line="285" w:lineRule="auto" w:before="48"/>
        <w:ind w:right="2047"/>
        <w:rPr>
          <w:rFonts w:ascii="Arial"/>
        </w:rPr>
      </w:pPr>
      <w:r>
        <w:rPr/>
        <w:pict>
          <v:rect style="position:absolute;margin-left:49.058674pt;margin-top:7.678135pt;width:3.264669pt;height:3.264669pt;mso-position-horizontal-relative:page;mso-position-vertical-relative:paragraph;z-index:4456" filled="true" fillcolor="#000000" stroked="false">
            <v:fill type="solid"/>
            <w10:wrap type="none"/>
          </v:rect>
        </w:pict>
      </w:r>
      <w:r>
        <w:rPr/>
        <w:pict>
          <v:rect style="position:absolute;margin-left:49.058674pt;margin-top:22.042677pt;width:3.264669pt;height:3.264669pt;mso-position-horizontal-relative:page;mso-position-vertical-relative:paragraph;z-index:4480" filled="true" fillcolor="#000000" stroked="false">
            <v:fill type="solid"/>
            <w10:wrap type="none"/>
          </v:rect>
        </w:pict>
      </w:r>
      <w:hyperlink r:id="rId597">
        <w:r>
          <w:rPr>
            <w:rFonts w:ascii="Arial"/>
            <w:u w:val="single" w:color="AAAAAA"/>
          </w:rPr>
          <w:t>Melba, Idaho</w:t>
        </w:r>
      </w:hyperlink>
      <w:r>
        <w:rPr>
          <w:rFonts w:ascii="Arial"/>
        </w:rPr>
        <w:t>, south of Nampa, Idaho </w:t>
      </w:r>
      <w:hyperlink r:id="rId598">
        <w:r>
          <w:rPr>
            <w:rFonts w:ascii="Arial"/>
            <w:u w:val="single" w:color="AAAAAA"/>
          </w:rPr>
          <w:t>Middleton</w:t>
        </w:r>
      </w:hyperlink>
      <w:r>
        <w:rPr>
          <w:rFonts w:ascii="Arial"/>
        </w:rPr>
        <w:t>, small town</w:t>
      </w:r>
    </w:p>
    <w:p>
      <w:pPr>
        <w:pStyle w:val="BodyText"/>
        <w:spacing w:line="285" w:lineRule="auto"/>
        <w:ind w:right="1779"/>
        <w:rPr>
          <w:rFonts w:ascii="Arial"/>
        </w:rPr>
      </w:pPr>
      <w:r>
        <w:rPr/>
        <w:pict>
          <v:rect style="position:absolute;margin-left:49.058674pt;margin-top:5.278125pt;width:3.264669pt;height:3.264669pt;mso-position-horizontal-relative:page;mso-position-vertical-relative:paragraph;z-index:4504" filled="true" fillcolor="#000000" stroked="false">
            <v:fill type="solid"/>
            <w10:wrap type="none"/>
          </v:rect>
        </w:pict>
      </w:r>
      <w:r>
        <w:rPr/>
        <w:pict>
          <v:rect style="position:absolute;margin-left:49.058674pt;margin-top:19.642668pt;width:3.264669pt;height:3.264669pt;mso-position-horizontal-relative:page;mso-position-vertical-relative:paragraph;z-index:4528" filled="true" fillcolor="#000000" stroked="false">
            <v:fill type="solid"/>
            <w10:wrap type="none"/>
          </v:rect>
        </w:pict>
      </w:r>
      <w:hyperlink r:id="rId599">
        <w:r>
          <w:rPr>
            <w:rFonts w:ascii="Arial"/>
            <w:u w:val="single" w:color="AAAAAA"/>
          </w:rPr>
          <w:t>Montpelier</w:t>
        </w:r>
      </w:hyperlink>
      <w:r>
        <w:rPr>
          <w:rFonts w:ascii="Arial"/>
        </w:rPr>
        <w:t>, bank robbed by the </w:t>
      </w:r>
      <w:hyperlink r:id="rId600">
        <w:r>
          <w:rPr>
            <w:rFonts w:ascii="Arial"/>
            <w:u w:val="single" w:color="AAAAAA"/>
          </w:rPr>
          <w:t>Wild Bunch</w:t>
        </w:r>
      </w:hyperlink>
      <w:r>
        <w:rPr>
          <w:rFonts w:ascii="Arial"/>
        </w:rPr>
        <w:t> </w:t>
      </w:r>
      <w:hyperlink r:id="rId601">
        <w:r>
          <w:rPr>
            <w:rFonts w:ascii="Arial"/>
            <w:u w:val="single" w:color="AAAAAA"/>
          </w:rPr>
          <w:t>Mullan</w:t>
        </w:r>
      </w:hyperlink>
      <w:r>
        <w:rPr>
          <w:rFonts w:ascii="Arial"/>
        </w:rPr>
        <w:t>, silver/lead/zinc mining</w:t>
      </w:r>
    </w:p>
    <w:p>
      <w:pPr>
        <w:pStyle w:val="BodyText"/>
        <w:rPr>
          <w:rFonts w:ascii="Arial"/>
        </w:rPr>
      </w:pPr>
      <w:r>
        <w:rPr/>
        <w:pict>
          <v:rect style="position:absolute;margin-left:49.058674pt;margin-top:5.278146pt;width:3.264669pt;height:3.264669pt;mso-position-horizontal-relative:page;mso-position-vertical-relative:paragraph;z-index:4552" filled="true" fillcolor="#000000" stroked="false">
            <v:fill type="solid"/>
            <w10:wrap type="none"/>
          </v:rect>
        </w:pict>
      </w:r>
      <w:hyperlink r:id="rId602">
        <w:r>
          <w:rPr>
            <w:rFonts w:ascii="Arial"/>
            <w:u w:val="single" w:color="AAAAAA"/>
          </w:rPr>
          <w:t>New Meadows</w:t>
        </w:r>
      </w:hyperlink>
      <w:r>
        <w:rPr>
          <w:rFonts w:ascii="Arial"/>
        </w:rPr>
        <w:t>, at the </w:t>
      </w:r>
      <w:hyperlink r:id="rId603">
        <w:r>
          <w:rPr>
            <w:rFonts w:ascii="Arial"/>
            <w:u w:val="single" w:color="AAAAAA"/>
          </w:rPr>
          <w:t>45th parallel north</w:t>
        </w:r>
      </w:hyperlink>
    </w:p>
    <w:p>
      <w:pPr>
        <w:pStyle w:val="BodyText"/>
        <w:spacing w:line="232" w:lineRule="auto" w:before="51"/>
        <w:ind w:right="-12"/>
        <w:rPr>
          <w:rFonts w:ascii="Arial"/>
        </w:rPr>
      </w:pPr>
      <w:r>
        <w:rPr/>
        <w:pict>
          <v:rect style="position:absolute;margin-left:49.058674pt;margin-top:7.532674pt;width:3.264669pt;height:3.264669pt;mso-position-horizontal-relative:page;mso-position-vertical-relative:paragraph;z-index:4576" filled="true" fillcolor="#000000" stroked="false">
            <v:fill type="solid"/>
            <w10:wrap type="none"/>
          </v:rect>
        </w:pict>
      </w:r>
      <w:hyperlink r:id="rId604">
        <w:r>
          <w:rPr>
            <w:rFonts w:ascii="Arial"/>
            <w:u w:val="single" w:color="AAAAAA"/>
          </w:rPr>
          <w:t>New Plymouth</w:t>
        </w:r>
      </w:hyperlink>
      <w:r>
        <w:rPr>
          <w:rFonts w:ascii="Arial"/>
        </w:rPr>
        <w:t>, first planned community in Idaho and third west of the Rocky Mountains</w:t>
      </w:r>
    </w:p>
    <w:p>
      <w:pPr>
        <w:pStyle w:val="BodyText"/>
        <w:spacing w:line="285" w:lineRule="auto" w:before="48"/>
        <w:ind w:right="3192"/>
        <w:rPr>
          <w:rFonts w:ascii="Arial"/>
        </w:rPr>
      </w:pPr>
      <w:r>
        <w:rPr/>
        <w:pict>
          <v:rect style="position:absolute;margin-left:49.058674pt;margin-top:7.678136pt;width:3.264669pt;height:3.264669pt;mso-position-horizontal-relative:page;mso-position-vertical-relative:paragraph;z-index:4600" filled="true" fillcolor="#000000" stroked="false">
            <v:fill type="solid"/>
            <w10:wrap type="none"/>
          </v:rect>
        </w:pict>
      </w:r>
      <w:r>
        <w:rPr/>
        <w:pict>
          <v:rect style="position:absolute;margin-left:49.058674pt;margin-top:22.042679pt;width:3.264669pt;height:3.264669pt;mso-position-horizontal-relative:page;mso-position-vertical-relative:paragraph;z-index:4624" filled="true" fillcolor="#000000" stroked="false">
            <v:fill type="solid"/>
            <w10:wrap type="none"/>
          </v:rect>
        </w:pict>
      </w:r>
      <w:hyperlink r:id="rId506">
        <w:r>
          <w:rPr>
            <w:rFonts w:ascii="Arial"/>
            <w:u w:val="single" w:color="AAAAAA"/>
          </w:rPr>
          <w:t>Nezperce</w:t>
        </w:r>
      </w:hyperlink>
      <w:r>
        <w:rPr>
          <w:rFonts w:ascii="Arial"/>
        </w:rPr>
        <w:t>, Lewis County seat </w:t>
      </w:r>
      <w:hyperlink r:id="rId605">
        <w:r>
          <w:rPr>
            <w:rFonts w:ascii="Arial"/>
            <w:u w:val="single" w:color="AAAAAA"/>
          </w:rPr>
          <w:t>Notus</w:t>
        </w:r>
      </w:hyperlink>
    </w:p>
    <w:p>
      <w:pPr>
        <w:pStyle w:val="BodyText"/>
        <w:rPr>
          <w:rFonts w:ascii="Arial"/>
        </w:rPr>
      </w:pPr>
      <w:r>
        <w:rPr/>
        <w:pict>
          <v:rect style="position:absolute;margin-left:49.058674pt;margin-top:5.278141pt;width:3.264669pt;height:3.264669pt;mso-position-horizontal-relative:page;mso-position-vertical-relative:paragraph;z-index:4648" filled="true" fillcolor="#000000" stroked="false">
            <v:fill type="solid"/>
            <w10:wrap type="none"/>
          </v:rect>
        </w:pict>
      </w:r>
      <w:hyperlink r:id="rId606">
        <w:r>
          <w:rPr>
            <w:rFonts w:ascii="Arial"/>
            <w:u w:val="single" w:color="AAAAAA"/>
          </w:rPr>
          <w:t>Oakley</w:t>
        </w:r>
      </w:hyperlink>
      <w:r>
        <w:rPr>
          <w:rFonts w:ascii="Arial"/>
        </w:rPr>
        <w:t>, famous pioneer town, home of many historic buildings</w:t>
      </w:r>
    </w:p>
    <w:p>
      <w:pPr>
        <w:pStyle w:val="BodyText"/>
        <w:spacing w:line="232" w:lineRule="auto" w:before="52"/>
        <w:rPr>
          <w:rFonts w:ascii="Arial"/>
        </w:rPr>
      </w:pPr>
      <w:r>
        <w:rPr/>
        <w:pict>
          <v:rect style="position:absolute;margin-left:49.058674pt;margin-top:7.58267pt;width:3.264669pt;height:3.264669pt;mso-position-horizontal-relative:page;mso-position-vertical-relative:paragraph;z-index:4672" filled="true" fillcolor="#000000" stroked="false">
            <v:fill type="solid"/>
            <w10:wrap type="none"/>
          </v:rect>
        </w:pict>
      </w:r>
      <w:hyperlink r:id="rId185">
        <w:r>
          <w:rPr>
            <w:rFonts w:ascii="Arial"/>
            <w:u w:val="single" w:color="AAAAAA"/>
          </w:rPr>
          <w:t>Orofino</w:t>
        </w:r>
      </w:hyperlink>
      <w:r>
        <w:rPr>
          <w:rFonts w:ascii="Arial"/>
        </w:rPr>
        <w:t>, site of </w:t>
      </w:r>
      <w:hyperlink r:id="rId607">
        <w:r>
          <w:rPr>
            <w:rFonts w:ascii="Arial"/>
            <w:u w:val="single" w:color="AAAAAA"/>
          </w:rPr>
          <w:t>Dworshak Dam</w:t>
        </w:r>
      </w:hyperlink>
      <w:r>
        <w:rPr>
          <w:rFonts w:ascii="Arial"/>
        </w:rPr>
        <w:t>, highest straight-axis dam in Western Hemisphere</w:t>
      </w:r>
    </w:p>
    <w:p>
      <w:pPr>
        <w:pStyle w:val="BodyText"/>
        <w:spacing w:line="285" w:lineRule="auto" w:before="48"/>
        <w:ind w:right="3730"/>
        <w:jc w:val="both"/>
        <w:rPr>
          <w:rFonts w:ascii="Arial"/>
        </w:rPr>
      </w:pPr>
      <w:r>
        <w:rPr/>
        <w:pict>
          <v:rect style="position:absolute;margin-left:49.058674pt;margin-top:7.678132pt;width:3.264669pt;height:3.264669pt;mso-position-horizontal-relative:page;mso-position-vertical-relative:paragraph;z-index:4696" filled="true" fillcolor="#000000" stroked="false">
            <v:fill type="solid"/>
            <w10:wrap type="none"/>
          </v:rect>
        </w:pict>
      </w:r>
      <w:r>
        <w:rPr/>
        <w:pict>
          <v:rect style="position:absolute;margin-left:49.058674pt;margin-top:22.042675pt;width:3.264669pt;height:3.264669pt;mso-position-horizontal-relative:page;mso-position-vertical-relative:paragraph;z-index:4720" filled="true" fillcolor="#000000" stroked="false">
            <v:fill type="solid"/>
            <w10:wrap type="none"/>
          </v:rect>
        </w:pict>
      </w:r>
      <w:r>
        <w:rPr/>
        <w:pict>
          <v:rect style="position:absolute;margin-left:49.058674pt;margin-top:36.407219pt;width:3.264669pt;height:3.264669pt;mso-position-horizontal-relative:page;mso-position-vertical-relative:paragraph;z-index:4744" filled="true" fillcolor="#000000" stroked="false">
            <v:fill type="solid"/>
            <w10:wrap type="none"/>
          </v:rect>
        </w:pict>
      </w:r>
      <w:hyperlink r:id="rId464">
        <w:r>
          <w:rPr>
            <w:rFonts w:ascii="Arial"/>
            <w:u w:val="single" w:color="AAAAAA"/>
          </w:rPr>
          <w:t>Paris</w:t>
        </w:r>
      </w:hyperlink>
      <w:r>
        <w:rPr>
          <w:rFonts w:ascii="Arial"/>
        </w:rPr>
        <w:t>, Bear Lake County </w:t>
      </w:r>
      <w:r>
        <w:rPr>
          <w:rFonts w:ascii="Arial"/>
          <w:spacing w:val="-4"/>
        </w:rPr>
        <w:t>seat </w:t>
      </w:r>
      <w:hyperlink r:id="rId608">
        <w:r>
          <w:rPr>
            <w:rFonts w:ascii="Arial"/>
            <w:u w:val="single" w:color="AAAAAA"/>
          </w:rPr>
          <w:t>Parma</w:t>
        </w:r>
      </w:hyperlink>
      <w:r>
        <w:rPr>
          <w:rFonts w:ascii="Arial"/>
        </w:rPr>
        <w:t>, site of Old Fort Boise </w:t>
      </w:r>
      <w:hyperlink r:id="rId519">
        <w:r>
          <w:rPr>
            <w:rFonts w:ascii="Arial"/>
            <w:u w:val="single" w:color="AAAAAA"/>
          </w:rPr>
          <w:t>Payette</w:t>
        </w:r>
      </w:hyperlink>
      <w:r>
        <w:rPr>
          <w:rFonts w:ascii="Arial"/>
        </w:rPr>
        <w:t>, Payette County seat</w:t>
      </w:r>
    </w:p>
    <w:p>
      <w:pPr>
        <w:pStyle w:val="BodyText"/>
        <w:spacing w:line="285" w:lineRule="auto"/>
        <w:ind w:right="717"/>
        <w:rPr>
          <w:rFonts w:ascii="Arial"/>
        </w:rPr>
      </w:pPr>
      <w:r>
        <w:rPr/>
        <w:pict>
          <v:rect style="position:absolute;margin-left:49.058674pt;margin-top:5.27814pt;width:3.264669pt;height:3.264669pt;mso-position-horizontal-relative:page;mso-position-vertical-relative:paragraph;z-index:4768" filled="true" fillcolor="#000000" stroked="false">
            <v:fill type="solid"/>
            <w10:wrap type="none"/>
          </v:rect>
        </w:pict>
      </w:r>
      <w:r>
        <w:rPr/>
        <w:pict>
          <v:rect style="position:absolute;margin-left:49.058674pt;margin-top:19.642683pt;width:3.264669pt;height:3.264669pt;mso-position-horizontal-relative:page;mso-position-vertical-relative:paragraph;z-index:4792" filled="true" fillcolor="#000000" stroked="false">
            <v:fill type="solid"/>
            <w10:wrap type="none"/>
          </v:rect>
        </w:pict>
      </w:r>
      <w:hyperlink r:id="rId609">
        <w:r>
          <w:rPr>
            <w:rFonts w:ascii="Arial"/>
            <w:u w:val="single" w:color="AAAAAA"/>
          </w:rPr>
          <w:t>Pierce</w:t>
        </w:r>
      </w:hyperlink>
      <w:r>
        <w:rPr>
          <w:rFonts w:ascii="Arial"/>
        </w:rPr>
        <w:t>, location of the first discovery of gold in Idaho </w:t>
      </w:r>
      <w:hyperlink r:id="rId610">
        <w:r>
          <w:rPr>
            <w:rFonts w:ascii="Arial"/>
            <w:u w:val="single" w:color="AAAAAA"/>
          </w:rPr>
          <w:t>Plummer</w:t>
        </w:r>
      </w:hyperlink>
      <w:r>
        <w:rPr>
          <w:rFonts w:ascii="Arial"/>
        </w:rPr>
        <w:t>, CDA tribal headquarters</w:t>
      </w:r>
    </w:p>
    <w:p>
      <w:pPr>
        <w:pStyle w:val="BodyText"/>
        <w:spacing w:line="232" w:lineRule="auto" w:before="5"/>
        <w:rPr>
          <w:rFonts w:ascii="Arial"/>
        </w:rPr>
      </w:pPr>
      <w:r>
        <w:rPr/>
        <w:pict>
          <v:rect style="position:absolute;margin-left:49.058674pt;margin-top:5.232671pt;width:3.264669pt;height:3.264669pt;mso-position-horizontal-relative:page;mso-position-vertical-relative:paragraph;z-index:4816" filled="true" fillcolor="#000000" stroked="false">
            <v:fill type="solid"/>
            <w10:wrap type="none"/>
          </v:rect>
        </w:pict>
      </w:r>
      <w:hyperlink r:id="rId491">
        <w:r>
          <w:rPr>
            <w:rFonts w:ascii="Arial"/>
            <w:u w:val="single" w:color="AAAAAA"/>
          </w:rPr>
          <w:t>Preston</w:t>
        </w:r>
      </w:hyperlink>
      <w:r>
        <w:rPr>
          <w:rFonts w:ascii="Arial"/>
        </w:rPr>
        <w:t>, location of the 2004 film </w:t>
      </w:r>
      <w:hyperlink r:id="rId611">
        <w:r>
          <w:rPr>
            <w:rFonts w:ascii="Arial"/>
            <w:i/>
            <w:u w:val="single" w:color="AAAAAA"/>
          </w:rPr>
          <w:t>Napoleon Dynamite</w:t>
        </w:r>
        <w:r>
          <w:rPr>
            <w:rFonts w:ascii="Arial"/>
            <w:i/>
          </w:rPr>
          <w:t> </w:t>
        </w:r>
      </w:hyperlink>
      <w:r>
        <w:rPr>
          <w:rFonts w:ascii="Arial"/>
        </w:rPr>
        <w:t>and the annual International Bed Races</w:t>
      </w:r>
    </w:p>
    <w:p>
      <w:pPr>
        <w:spacing w:line="240" w:lineRule="auto" w:before="8" w:after="39"/>
        <w:rPr>
          <w:sz w:val="16"/>
        </w:rPr>
      </w:pPr>
      <w:r>
        <w:rPr/>
        <w:br w:type="column"/>
      </w:r>
      <w:r>
        <w:rPr>
          <w:sz w:val="16"/>
        </w:rPr>
      </w:r>
    </w:p>
    <w:p>
      <w:pPr>
        <w:spacing w:line="240" w:lineRule="auto"/>
        <w:ind w:left="250" w:right="0" w:firstLine="0"/>
        <w:rPr>
          <w:sz w:val="20"/>
        </w:rPr>
      </w:pPr>
      <w:r>
        <w:rPr>
          <w:sz w:val="20"/>
        </w:rPr>
        <w:drawing>
          <wp:inline distT="0" distB="0" distL="0" distR="0">
            <wp:extent cx="1823084" cy="1276159"/>
            <wp:effectExtent l="0" t="0" r="0" b="0"/>
            <wp:docPr id="61" name="image44.png" descr=""/>
            <wp:cNvGraphicFramePr>
              <a:graphicFrameLocks noChangeAspect="1"/>
            </wp:cNvGraphicFramePr>
            <a:graphic>
              <a:graphicData uri="http://schemas.openxmlformats.org/drawingml/2006/picture">
                <pic:pic>
                  <pic:nvPicPr>
                    <pic:cNvPr id="62" name="image44.png"/>
                    <pic:cNvPicPr/>
                  </pic:nvPicPr>
                  <pic:blipFill>
                    <a:blip r:embed="rId612" cstate="print"/>
                    <a:stretch>
                      <a:fillRect/>
                    </a:stretch>
                  </pic:blipFill>
                  <pic:spPr>
                    <a:xfrm>
                      <a:off x="0" y="0"/>
                      <a:ext cx="1823084" cy="1276159"/>
                    </a:xfrm>
                    <a:prstGeom prst="rect">
                      <a:avLst/>
                    </a:prstGeom>
                  </pic:spPr>
                </pic:pic>
              </a:graphicData>
            </a:graphic>
          </wp:inline>
        </w:drawing>
      </w:r>
      <w:r>
        <w:rPr>
          <w:sz w:val="20"/>
        </w:rPr>
      </w:r>
    </w:p>
    <w:p>
      <w:pPr>
        <w:spacing w:before="50"/>
        <w:ind w:left="276" w:right="0" w:firstLine="0"/>
        <w:jc w:val="left"/>
        <w:rPr>
          <w:sz w:val="17"/>
        </w:rPr>
      </w:pPr>
      <w:hyperlink r:id="rId263">
        <w:r>
          <w:rPr>
            <w:color w:val="666666"/>
            <w:sz w:val="17"/>
          </w:rPr>
          <w:t>Post Falls</w:t>
        </w:r>
      </w:hyperlink>
    </w:p>
    <w:p>
      <w:pPr>
        <w:spacing w:after="0"/>
        <w:jc w:val="left"/>
        <w:rPr>
          <w:sz w:val="17"/>
        </w:rPr>
        <w:sectPr>
          <w:pgSz w:w="11900" w:h="16840"/>
          <w:pgMar w:top="640" w:bottom="280" w:left="600" w:right="600"/>
          <w:cols w:num="2" w:equalWidth="0">
            <w:col w:w="7036" w:space="212"/>
            <w:col w:w="3452"/>
          </w:cols>
        </w:sectPr>
      </w:pPr>
    </w:p>
    <w:p>
      <w:pPr>
        <w:pStyle w:val="BodyText"/>
        <w:spacing w:before="73"/>
        <w:rPr>
          <w:rFonts w:ascii="Arial"/>
        </w:rPr>
      </w:pPr>
      <w:r>
        <w:rPr/>
        <w:pict>
          <v:rect style="position:absolute;margin-left:49.058674pt;margin-top:8.928132pt;width:3.264669pt;height:3.264669pt;mso-position-horizontal-relative:page;mso-position-vertical-relative:paragraph;z-index:4888" filled="true" fillcolor="#000000" stroked="false">
            <v:fill type="solid"/>
            <w10:wrap type="none"/>
          </v:rect>
        </w:pict>
      </w:r>
      <w:hyperlink r:id="rId499">
        <w:r>
          <w:rPr>
            <w:rFonts w:ascii="Arial"/>
            <w:u w:val="single" w:color="AAAAAA"/>
          </w:rPr>
          <w:t>Rigby</w:t>
        </w:r>
      </w:hyperlink>
      <w:r>
        <w:rPr>
          <w:rFonts w:ascii="Arial"/>
        </w:rPr>
        <w:t>, television birthplace</w:t>
      </w:r>
    </w:p>
    <w:p>
      <w:pPr>
        <w:pStyle w:val="BodyText"/>
        <w:spacing w:line="285" w:lineRule="auto" w:before="46"/>
        <w:ind w:right="5431"/>
        <w:rPr>
          <w:rFonts w:ascii="Arial"/>
        </w:rPr>
      </w:pPr>
      <w:r>
        <w:rPr/>
        <w:pict>
          <v:rect style="position:absolute;margin-left:49.058674pt;margin-top:7.578112pt;width:3.264669pt;height:3.264669pt;mso-position-horizontal-relative:page;mso-position-vertical-relative:paragraph;z-index:4912" filled="true" fillcolor="#000000" stroked="false">
            <v:fill type="solid"/>
            <w10:wrap type="none"/>
          </v:rect>
        </w:pict>
      </w:r>
      <w:r>
        <w:rPr/>
        <w:pict>
          <v:rect style="position:absolute;margin-left:49.058674pt;margin-top:21.942656pt;width:3.264669pt;height:3.264669pt;mso-position-horizontal-relative:page;mso-position-vertical-relative:paragraph;z-index:4936" filled="true" fillcolor="#000000" stroked="false">
            <v:fill type="solid"/>
            <w10:wrap type="none"/>
          </v:rect>
        </w:pict>
      </w:r>
      <w:hyperlink r:id="rId613">
        <w:r>
          <w:rPr>
            <w:rFonts w:ascii="Arial"/>
            <w:u w:val="single" w:color="AAAAAA"/>
          </w:rPr>
          <w:t>Riggins</w:t>
        </w:r>
      </w:hyperlink>
      <w:r>
        <w:rPr>
          <w:rFonts w:ascii="Arial"/>
        </w:rPr>
        <w:t>, near the </w:t>
      </w:r>
      <w:hyperlink r:id="rId614">
        <w:r>
          <w:rPr>
            <w:rFonts w:ascii="Arial"/>
            <w:u w:val="single" w:color="AAAAAA"/>
          </w:rPr>
          <w:t>Seven Devils Mountains</w:t>
        </w:r>
      </w:hyperlink>
      <w:r>
        <w:rPr>
          <w:rFonts w:ascii="Arial"/>
        </w:rPr>
        <w:t> </w:t>
      </w:r>
      <w:hyperlink r:id="rId615">
        <w:r>
          <w:rPr>
            <w:rFonts w:ascii="Arial"/>
            <w:u w:val="single" w:color="AAAAAA"/>
          </w:rPr>
          <w:t>Reubens</w:t>
        </w:r>
      </w:hyperlink>
    </w:p>
    <w:p>
      <w:pPr>
        <w:pStyle w:val="BodyText"/>
        <w:rPr>
          <w:rFonts w:ascii="Arial"/>
        </w:rPr>
      </w:pPr>
      <w:r>
        <w:rPr/>
        <w:pict>
          <v:rect style="position:absolute;margin-left:49.058674pt;margin-top:5.278133pt;width:3.264669pt;height:3.264669pt;mso-position-horizontal-relative:page;mso-position-vertical-relative:paragraph;z-index:4960" filled="true" fillcolor="#000000" stroked="false">
            <v:fill type="solid"/>
            <w10:wrap type="none"/>
          </v:rect>
        </w:pict>
      </w:r>
      <w:hyperlink r:id="rId512">
        <w:r>
          <w:rPr>
            <w:rFonts w:ascii="Arial"/>
            <w:u w:val="single" w:color="AAAAAA"/>
          </w:rPr>
          <w:t>Rupert</w:t>
        </w:r>
      </w:hyperlink>
      <w:r>
        <w:rPr>
          <w:rFonts w:ascii="Arial"/>
        </w:rPr>
        <w:t>, Minidoka County seat</w:t>
      </w:r>
    </w:p>
    <w:p>
      <w:pPr>
        <w:pStyle w:val="BodyText"/>
        <w:spacing w:before="46"/>
        <w:rPr>
          <w:rFonts w:ascii="Arial"/>
        </w:rPr>
      </w:pPr>
      <w:r>
        <w:rPr/>
        <w:pict>
          <v:rect style="position:absolute;margin-left:49.058674pt;margin-top:7.578113pt;width:3.264669pt;height:3.264669pt;mso-position-horizontal-relative:page;mso-position-vertical-relative:paragraph;z-index:4984" filled="true" fillcolor="#000000" stroked="false">
            <v:fill type="solid"/>
            <w10:wrap type="none"/>
          </v:rect>
        </w:pict>
      </w:r>
      <w:hyperlink r:id="rId504">
        <w:r>
          <w:rPr>
            <w:rFonts w:ascii="Arial"/>
            <w:u w:val="single" w:color="AAAAAA"/>
          </w:rPr>
          <w:t>Salmon</w:t>
        </w:r>
      </w:hyperlink>
      <w:r>
        <w:rPr>
          <w:rFonts w:ascii="Arial"/>
        </w:rPr>
        <w:t>, gateway to "River of No Return" (</w:t>
      </w:r>
      <w:hyperlink r:id="rId151">
        <w:r>
          <w:rPr>
            <w:rFonts w:ascii="Arial"/>
            <w:u w:val="single" w:color="AAAAAA"/>
          </w:rPr>
          <w:t>Salmon River</w:t>
        </w:r>
      </w:hyperlink>
      <w:r>
        <w:rPr>
          <w:rFonts w:ascii="Arial"/>
        </w:rPr>
        <w:t>)</w:t>
      </w:r>
    </w:p>
    <w:p>
      <w:pPr>
        <w:pStyle w:val="BodyText"/>
        <w:spacing w:line="232" w:lineRule="auto" w:before="51"/>
        <w:ind w:right="3436"/>
        <w:rPr>
          <w:rFonts w:ascii="Arial"/>
        </w:rPr>
      </w:pPr>
      <w:r>
        <w:rPr/>
        <w:pict>
          <v:rect style="position:absolute;margin-left:49.058674pt;margin-top:7.532687pt;width:3.264669pt;height:3.264669pt;mso-position-horizontal-relative:page;mso-position-vertical-relative:paragraph;z-index:5008" filled="true" fillcolor="#000000" stroked="false">
            <v:fill type="solid"/>
            <w10:wrap type="none"/>
          </v:rect>
        </w:pict>
      </w:r>
      <w:hyperlink r:id="rId179">
        <w:r>
          <w:rPr>
            <w:rFonts w:ascii="Arial"/>
            <w:u w:val="single" w:color="AAAAAA"/>
          </w:rPr>
          <w:t>Sandpoint</w:t>
        </w:r>
      </w:hyperlink>
      <w:r>
        <w:rPr>
          <w:rFonts w:ascii="Arial"/>
        </w:rPr>
        <w:t>, skiing (</w:t>
      </w:r>
      <w:hyperlink r:id="rId616">
        <w:r>
          <w:rPr>
            <w:rFonts w:ascii="Arial"/>
            <w:u w:val="single" w:color="AAAAAA"/>
          </w:rPr>
          <w:t>Schweitzer Mountain Ski Resort</w:t>
        </w:r>
      </w:hyperlink>
      <w:r>
        <w:rPr>
          <w:rFonts w:ascii="Arial"/>
        </w:rPr>
        <w:t>) and recreation (</w:t>
      </w:r>
      <w:hyperlink r:id="rId204">
        <w:r>
          <w:rPr>
            <w:rFonts w:ascii="Arial"/>
            <w:u w:val="single" w:color="AAAAAA"/>
          </w:rPr>
          <w:t>Lake Pend Oreille</w:t>
        </w:r>
      </w:hyperlink>
      <w:r>
        <w:rPr>
          <w:rFonts w:ascii="Arial"/>
        </w:rPr>
        <w:t>)</w:t>
      </w:r>
    </w:p>
    <w:p>
      <w:pPr>
        <w:pStyle w:val="BodyText"/>
        <w:spacing w:line="285" w:lineRule="auto" w:before="48"/>
        <w:ind w:right="6344"/>
        <w:rPr>
          <w:rFonts w:ascii="Arial"/>
        </w:rPr>
      </w:pPr>
      <w:r>
        <w:rPr/>
        <w:pict>
          <v:rect style="position:absolute;margin-left:49.058674pt;margin-top:7.678133pt;width:3.264669pt;height:3.264669pt;mso-position-horizontal-relative:page;mso-position-vertical-relative:paragraph;z-index:5032" filled="true" fillcolor="#000000" stroked="false">
            <v:fill type="solid"/>
            <w10:wrap type="none"/>
          </v:rect>
        </w:pict>
      </w:r>
      <w:r>
        <w:rPr/>
        <w:pict>
          <v:rect style="position:absolute;margin-left:49.058674pt;margin-top:22.042677pt;width:3.264669pt;height:3.264669pt;mso-position-horizontal-relative:page;mso-position-vertical-relative:paragraph;z-index:5056" filled="true" fillcolor="#000000" stroked="false">
            <v:fill type="solid"/>
            <w10:wrap type="none"/>
          </v:rect>
        </w:pict>
      </w:r>
      <w:hyperlink r:id="rId617">
        <w:r>
          <w:rPr>
            <w:rFonts w:ascii="Arial"/>
            <w:u w:val="single" w:color="AAAAAA"/>
          </w:rPr>
          <w:t>Shelley</w:t>
        </w:r>
      </w:hyperlink>
      <w:r>
        <w:rPr>
          <w:rFonts w:ascii="Arial"/>
        </w:rPr>
        <w:t>, home of the </w:t>
      </w:r>
      <w:hyperlink r:id="rId618">
        <w:r>
          <w:rPr>
            <w:rFonts w:ascii="Arial"/>
            <w:u w:val="single" w:color="AAAAAA"/>
          </w:rPr>
          <w:t>russet  potato</w:t>
        </w:r>
      </w:hyperlink>
      <w:hyperlink r:id="rId480">
        <w:r>
          <w:rPr>
            <w:rFonts w:ascii="Arial"/>
            <w:u w:val="single" w:color="AAAAAA"/>
          </w:rPr>
          <w:t> Soda Springs</w:t>
        </w:r>
      </w:hyperlink>
      <w:r>
        <w:rPr>
          <w:rFonts w:ascii="Arial"/>
        </w:rPr>
        <w:t>, U.S.'s only captive</w:t>
      </w:r>
      <w:r>
        <w:rPr>
          <w:rFonts w:ascii="Arial"/>
          <w:spacing w:val="-17"/>
        </w:rPr>
        <w:t> </w:t>
      </w:r>
      <w:r>
        <w:rPr>
          <w:rFonts w:ascii="Arial"/>
          <w:spacing w:val="-3"/>
        </w:rPr>
        <w:t>geyser</w:t>
      </w:r>
    </w:p>
    <w:p>
      <w:pPr>
        <w:pStyle w:val="BodyText"/>
        <w:spacing w:line="285" w:lineRule="auto"/>
        <w:ind w:right="5431"/>
        <w:rPr>
          <w:rFonts w:ascii="Arial"/>
        </w:rPr>
      </w:pPr>
      <w:r>
        <w:rPr/>
        <w:pict>
          <v:rect style="position:absolute;margin-left:49.058674pt;margin-top:5.278154pt;width:3.264669pt;height:3.264669pt;mso-position-horizontal-relative:page;mso-position-vertical-relative:paragraph;z-index:5080" filled="true" fillcolor="#000000" stroked="false">
            <v:fill type="solid"/>
            <w10:wrap type="none"/>
          </v:rect>
        </w:pict>
      </w:r>
      <w:r>
        <w:rPr/>
        <w:pict>
          <v:rect style="position:absolute;margin-left:49.058674pt;margin-top:19.642696pt;width:3.264669pt;height:3.264669pt;mso-position-horizontal-relative:page;mso-position-vertical-relative:paragraph;z-index:5104" filled="true" fillcolor="#000000" stroked="false">
            <v:fill type="solid"/>
            <w10:wrap type="none"/>
          </v:rect>
        </w:pict>
      </w:r>
      <w:hyperlink r:id="rId493">
        <w:r>
          <w:rPr>
            <w:rFonts w:ascii="Arial"/>
            <w:u w:val="single" w:color="AAAAAA"/>
          </w:rPr>
          <w:t>St. Anthony</w:t>
        </w:r>
      </w:hyperlink>
      <w:r>
        <w:rPr>
          <w:rFonts w:ascii="Arial"/>
        </w:rPr>
        <w:t>, sand dunes and several </w:t>
      </w:r>
      <w:hyperlink r:id="rId619">
        <w:r>
          <w:rPr>
            <w:rFonts w:ascii="Arial"/>
            <w:u w:val="single" w:color="AAAAAA"/>
          </w:rPr>
          <w:t>lava tubes</w:t>
        </w:r>
      </w:hyperlink>
      <w:r>
        <w:rPr>
          <w:rFonts w:ascii="Arial"/>
        </w:rPr>
        <w:t> </w:t>
      </w:r>
      <w:hyperlink r:id="rId466">
        <w:r>
          <w:rPr>
            <w:rFonts w:ascii="Arial"/>
            <w:u w:val="single" w:color="AAAAAA"/>
          </w:rPr>
          <w:t>St. Maries</w:t>
        </w:r>
      </w:hyperlink>
      <w:r>
        <w:rPr>
          <w:rFonts w:ascii="Arial"/>
        </w:rPr>
        <w:t>, Benewah County seat</w:t>
      </w:r>
    </w:p>
    <w:p>
      <w:pPr>
        <w:pStyle w:val="BodyText"/>
        <w:spacing w:line="285" w:lineRule="auto"/>
        <w:ind w:right="5259"/>
        <w:rPr>
          <w:rFonts w:ascii="Arial"/>
        </w:rPr>
      </w:pPr>
      <w:r>
        <w:rPr/>
        <w:pict>
          <v:rect style="position:absolute;margin-left:49.058674pt;margin-top:5.278114pt;width:3.264669pt;height:3.264669pt;mso-position-horizontal-relative:page;mso-position-vertical-relative:paragraph;z-index:5128" filled="true" fillcolor="#000000" stroked="false">
            <v:fill type="solid"/>
            <w10:wrap type="none"/>
          </v:rect>
        </w:pict>
      </w:r>
      <w:r>
        <w:rPr/>
        <w:pict>
          <v:rect style="position:absolute;margin-left:49.058674pt;margin-top:19.642656pt;width:3.264669pt;height:3.264669pt;mso-position-horizontal-relative:page;mso-position-vertical-relative:paragraph;z-index:5152" filled="true" fillcolor="#000000" stroked="false">
            <v:fill type="solid"/>
            <w10:wrap type="none"/>
          </v:rect>
        </w:pict>
      </w:r>
      <w:r>
        <w:rPr/>
        <w:pict>
          <v:rect style="position:absolute;margin-left:49.058674pt;margin-top:34.007198pt;width:3.264669pt;height:3.264669pt;mso-position-horizontal-relative:page;mso-position-vertical-relative:paragraph;z-index:5176" filled="true" fillcolor="#000000" stroked="false">
            <v:fill type="solid"/>
            <w10:wrap type="none"/>
          </v:rect>
        </w:pict>
      </w:r>
      <w:hyperlink r:id="rId620">
        <w:r>
          <w:rPr>
            <w:rFonts w:ascii="Arial"/>
            <w:u w:val="single" w:color="AAAAAA"/>
          </w:rPr>
          <w:t>Stanley, Idaho</w:t>
        </w:r>
      </w:hyperlink>
      <w:r>
        <w:rPr>
          <w:rFonts w:ascii="Arial"/>
        </w:rPr>
        <w:t>, heart of the </w:t>
      </w:r>
      <w:hyperlink r:id="rId168">
        <w:r>
          <w:rPr>
            <w:rFonts w:ascii="Arial"/>
            <w:u w:val="single" w:color="AAAAAA"/>
          </w:rPr>
          <w:t>Sawtooth</w:t>
        </w:r>
        <w:r>
          <w:rPr>
            <w:rFonts w:ascii="Arial"/>
          </w:rPr>
          <w:t> </w:t>
        </w:r>
      </w:hyperlink>
      <w:r>
        <w:rPr>
          <w:rFonts w:ascii="Arial"/>
        </w:rPr>
        <w:t>mountains </w:t>
      </w:r>
      <w:hyperlink r:id="rId549">
        <w:r>
          <w:rPr>
            <w:rFonts w:ascii="Arial"/>
            <w:u w:val="single" w:color="AAAAAA"/>
          </w:rPr>
          <w:t>Sun </w:t>
        </w:r>
        <w:r>
          <w:rPr>
            <w:rFonts w:ascii="Arial"/>
            <w:spacing w:val="-3"/>
            <w:u w:val="single" w:color="AAAAAA"/>
          </w:rPr>
          <w:t>Valley</w:t>
        </w:r>
      </w:hyperlink>
      <w:r>
        <w:rPr>
          <w:rFonts w:ascii="Arial"/>
          <w:spacing w:val="-3"/>
        </w:rPr>
        <w:t>, </w:t>
      </w:r>
      <w:r>
        <w:rPr>
          <w:rFonts w:ascii="Arial"/>
        </w:rPr>
        <w:t>year-round resort with world-class skiing </w:t>
      </w:r>
      <w:hyperlink r:id="rId522">
        <w:r>
          <w:rPr>
            <w:rFonts w:ascii="Arial"/>
            <w:u w:val="single" w:color="AAAAAA"/>
          </w:rPr>
          <w:t>Wallace</w:t>
        </w:r>
      </w:hyperlink>
      <w:r>
        <w:rPr>
          <w:rFonts w:ascii="Arial"/>
        </w:rPr>
        <w:t>, historic district and Shoshone County seat</w:t>
      </w:r>
    </w:p>
    <w:p>
      <w:pPr>
        <w:pStyle w:val="BodyText"/>
        <w:spacing w:line="232" w:lineRule="auto" w:before="6"/>
        <w:ind w:right="3436"/>
        <w:rPr>
          <w:rFonts w:ascii="Arial"/>
        </w:rPr>
      </w:pPr>
      <w:r>
        <w:rPr/>
        <w:pict>
          <v:rect style="position:absolute;margin-left:49.058674pt;margin-top:5.282648pt;width:3.264669pt;height:3.264669pt;mso-position-horizontal-relative:page;mso-position-vertical-relative:paragraph;z-index:5200" filled="true" fillcolor="#000000" stroked="false">
            <v:fill type="solid"/>
            <w10:wrap type="none"/>
          </v:rect>
        </w:pict>
      </w:r>
      <w:hyperlink r:id="rId621">
        <w:r>
          <w:rPr>
            <w:rFonts w:ascii="Arial"/>
            <w:u w:val="single" w:color="AAAAAA"/>
          </w:rPr>
          <w:t>Weippe</w:t>
        </w:r>
      </w:hyperlink>
      <w:r>
        <w:rPr>
          <w:rFonts w:ascii="Arial"/>
        </w:rPr>
        <w:t>, where the Lewis and Clark Expedition first met the Nez Perce tribe</w:t>
      </w:r>
    </w:p>
    <w:p>
      <w:pPr>
        <w:pStyle w:val="BodyText"/>
        <w:spacing w:line="232" w:lineRule="auto" w:before="54"/>
        <w:ind w:right="4112"/>
        <w:rPr>
          <w:rFonts w:ascii="Arial"/>
        </w:rPr>
      </w:pPr>
      <w:r>
        <w:rPr/>
        <w:pict>
          <v:rect style="position:absolute;margin-left:49.058674pt;margin-top:7.682689pt;width:3.264669pt;height:3.264669pt;mso-position-horizontal-relative:page;mso-position-vertical-relative:paragraph;z-index:5224" filled="true" fillcolor="#000000" stroked="false">
            <v:fill type="solid"/>
            <w10:wrap type="none"/>
          </v:rect>
        </w:pict>
      </w:r>
      <w:hyperlink r:id="rId622">
        <w:r>
          <w:rPr>
            <w:rFonts w:ascii="Arial"/>
            <w:u w:val="single" w:color="AAAAAA"/>
          </w:rPr>
          <w:t>Weiser</w:t>
        </w:r>
        <w:r>
          <w:rPr>
            <w:rFonts w:ascii="Arial"/>
          </w:rPr>
          <w:t>, Washington County seat, home of the </w:t>
        </w:r>
        <w:r>
          <w:rPr>
            <w:rFonts w:ascii="Arial"/>
            <w:u w:val="single" w:color="AAAAAA"/>
          </w:rPr>
          <w:t>National Oldtime</w:t>
        </w:r>
        <w:r>
          <w:rPr>
            <w:rFonts w:ascii="Arial"/>
          </w:rPr>
          <w:t> </w:t>
        </w:r>
        <w:r>
          <w:rPr>
            <w:rFonts w:ascii="Arial"/>
            <w:u w:val="single" w:color="AAAAAA"/>
          </w:rPr>
          <w:t>Fiddlers' Contest</w:t>
        </w:r>
      </w:hyperlink>
    </w:p>
    <w:p>
      <w:pPr>
        <w:pStyle w:val="BodyText"/>
        <w:spacing w:line="285" w:lineRule="auto" w:before="48"/>
        <w:ind w:right="5431"/>
        <w:rPr>
          <w:rFonts w:ascii="Arial"/>
        </w:rPr>
      </w:pPr>
      <w:r>
        <w:rPr/>
        <w:pict>
          <v:rect style="position:absolute;margin-left:49.058674pt;margin-top:7.678135pt;width:3.264669pt;height:3.264669pt;mso-position-horizontal-relative:page;mso-position-vertical-relative:paragraph;z-index:5248" filled="true" fillcolor="#000000" stroked="false">
            <v:fill type="solid"/>
            <w10:wrap type="none"/>
          </v:rect>
        </w:pict>
      </w:r>
      <w:r>
        <w:rPr/>
        <w:pict>
          <v:rect style="position:absolute;margin-left:49.058674pt;margin-top:22.042677pt;width:3.264669pt;height:3.264669pt;mso-position-horizontal-relative:page;mso-position-vertical-relative:paragraph;z-index:5272" filled="true" fillcolor="#000000" stroked="false">
            <v:fill type="solid"/>
            <w10:wrap type="none"/>
          </v:rect>
        </w:pict>
      </w:r>
      <w:hyperlink r:id="rId623">
        <w:r>
          <w:rPr>
            <w:rFonts w:ascii="Arial"/>
            <w:u w:val="single" w:color="AAAAAA"/>
          </w:rPr>
          <w:t>Wilder</w:t>
        </w:r>
      </w:hyperlink>
      <w:r>
        <w:rPr>
          <w:rFonts w:ascii="Arial"/>
        </w:rPr>
        <w:t>, hometown of former governor </w:t>
      </w:r>
      <w:hyperlink r:id="rId624">
        <w:r>
          <w:rPr>
            <w:rFonts w:ascii="Arial"/>
            <w:u w:val="single" w:color="AAAAAA"/>
          </w:rPr>
          <w:t>Phil Batt</w:t>
        </w:r>
      </w:hyperlink>
      <w:r>
        <w:rPr>
          <w:rFonts w:ascii="Arial"/>
        </w:rPr>
        <w:t> </w:t>
      </w:r>
      <w:hyperlink r:id="rId625">
        <w:r>
          <w:rPr>
            <w:rFonts w:ascii="Arial"/>
            <w:u w:val="single" w:color="AAAAAA"/>
          </w:rPr>
          <w:t>Winchester</w:t>
        </w:r>
      </w:hyperlink>
    </w:p>
    <w:p>
      <w:pPr>
        <w:pStyle w:val="BodyText"/>
        <w:rPr>
          <w:rFonts w:ascii="Arial"/>
        </w:rPr>
      </w:pPr>
      <w:r>
        <w:rPr/>
        <w:pict>
          <v:rect style="position:absolute;margin-left:49.058674pt;margin-top:5.278155pt;width:3.264669pt;height:3.264669pt;mso-position-horizontal-relative:page;mso-position-vertical-relative:paragraph;z-index:5296" filled="true" fillcolor="#000000" stroked="false">
            <v:fill type="solid"/>
            <w10:wrap type="none"/>
          </v:rect>
        </w:pict>
      </w:r>
      <w:hyperlink r:id="rId626">
        <w:r>
          <w:rPr>
            <w:rFonts w:ascii="Arial"/>
            <w:u w:val="single" w:color="AAAAAA"/>
          </w:rPr>
          <w:t>Worley</w:t>
        </w:r>
      </w:hyperlink>
      <w:r>
        <w:rPr>
          <w:rFonts w:ascii="Arial"/>
        </w:rPr>
        <w:t>, casino</w:t>
      </w:r>
    </w:p>
    <w:p>
      <w:pPr>
        <w:spacing w:line="240" w:lineRule="auto" w:before="8"/>
        <w:rPr>
          <w:sz w:val="27"/>
        </w:rPr>
      </w:pPr>
    </w:p>
    <w:p>
      <w:pPr>
        <w:pStyle w:val="Heading1"/>
      </w:pPr>
      <w:r>
        <w:rPr/>
        <w:pict>
          <v:line style="position:absolute;mso-position-horizontal-relative:page;mso-position-vertical-relative:paragraph;z-index:2792;mso-wrap-distance-left:0;mso-wrap-distance-right:0" from="42.529335pt,20.346912pt" to="552.470604pt,20.346912pt" stroked="true" strokeweight="1.305868pt" strokecolor="#000000">
            <v:stroke dashstyle="solid"/>
            <w10:wrap type="topAndBottom"/>
          </v:line>
        </w:pict>
      </w:r>
      <w:r>
        <w:rPr/>
        <w:t>Protected areas</w:t>
      </w:r>
    </w:p>
    <w:p>
      <w:pPr>
        <w:pStyle w:val="BodyText"/>
        <w:spacing w:before="5"/>
        <w:ind w:left="0"/>
        <w:rPr>
          <w:b/>
          <w:sz w:val="33"/>
        </w:rPr>
      </w:pPr>
    </w:p>
    <w:p>
      <w:pPr>
        <w:pStyle w:val="Heading2"/>
        <w:spacing w:before="0"/>
      </w:pPr>
      <w:r>
        <w:rPr/>
        <w:pict>
          <v:group style="position:absolute;margin-left:42.529335pt;margin-top:19.091078pt;width:198.5pt;height:73.8pt;mso-position-horizontal-relative:page;mso-position-vertical-relative:paragraph;z-index:2816;mso-wrap-distance-left:0;mso-wrap-distance-right:0" coordorigin="851,382" coordsize="3970,1476">
            <v:shape style="position:absolute;left:850;top:381;width:1959;height:1476" type="#_x0000_t75" stroked="false">
              <v:imagedata r:id="rId627" o:title=""/>
            </v:shape>
            <v:shape style="position:absolute;left:2861;top:564;width:1959;height:1110" type="#_x0000_t75" stroked="false">
              <v:imagedata r:id="rId628" o:title=""/>
            </v:shape>
            <w10:wrap type="topAndBottom"/>
          </v:group>
        </w:pict>
      </w:r>
      <w:r>
        <w:rPr/>
        <w:t>National parks, reserves, monuments and historic sites</w:t>
      </w:r>
    </w:p>
    <w:p>
      <w:pPr>
        <w:spacing w:line="240" w:lineRule="auto" w:before="9"/>
        <w:rPr>
          <w:b/>
          <w:sz w:val="7"/>
        </w:rPr>
      </w:pPr>
    </w:p>
    <w:p>
      <w:pPr>
        <w:pStyle w:val="BodyText"/>
        <w:spacing w:line="285" w:lineRule="auto" w:before="92"/>
        <w:ind w:right="6833"/>
        <w:rPr>
          <w:rFonts w:ascii="Arial"/>
        </w:rPr>
      </w:pPr>
      <w:r>
        <w:rPr/>
        <w:pict>
          <v:rect style="position:absolute;margin-left:49.058674pt;margin-top:9.878117pt;width:3.264669pt;height:3.264669pt;mso-position-horizontal-relative:page;mso-position-vertical-relative:paragraph;z-index:5320" filled="true" fillcolor="#000000" stroked="false">
            <v:fill type="solid"/>
            <w10:wrap type="none"/>
          </v:rect>
        </w:pict>
      </w:r>
      <w:r>
        <w:rPr/>
        <w:pict>
          <v:rect style="position:absolute;margin-left:49.058674pt;margin-top:24.242659pt;width:3.264669pt;height:3.264669pt;mso-position-horizontal-relative:page;mso-position-vertical-relative:paragraph;z-index:5344" filled="true" fillcolor="#000000" stroked="false">
            <v:fill type="solid"/>
            <w10:wrap type="none"/>
          </v:rect>
        </w:pict>
      </w:r>
      <w:hyperlink r:id="rId629">
        <w:r>
          <w:rPr>
            <w:rFonts w:ascii="Arial"/>
            <w:u w:val="single" w:color="AAAAAA"/>
          </w:rPr>
          <w:t>California National Historic Trail</w:t>
        </w:r>
      </w:hyperlink>
      <w:r>
        <w:rPr>
          <w:rFonts w:ascii="Arial"/>
        </w:rPr>
        <w:t> </w:t>
      </w:r>
      <w:hyperlink r:id="rId630">
        <w:r>
          <w:rPr>
            <w:rFonts w:ascii="Arial"/>
            <w:u w:val="single" w:color="AAAAAA"/>
          </w:rPr>
          <w:t>City of Rocks National Reserve</w:t>
        </w:r>
      </w:hyperlink>
    </w:p>
    <w:p>
      <w:pPr>
        <w:pStyle w:val="BodyText"/>
        <w:spacing w:line="285" w:lineRule="auto"/>
        <w:ind w:right="4112"/>
        <w:rPr>
          <w:rFonts w:ascii="Arial"/>
        </w:rPr>
      </w:pPr>
      <w:r>
        <w:rPr/>
        <w:pict>
          <v:rect style="position:absolute;margin-left:49.058674pt;margin-top:5.278137pt;width:3.264669pt;height:3.264669pt;mso-position-horizontal-relative:page;mso-position-vertical-relative:paragraph;z-index:5368" filled="true" fillcolor="#000000" stroked="false">
            <v:fill type="solid"/>
            <w10:wrap type="none"/>
          </v:rect>
        </w:pict>
      </w:r>
      <w:r>
        <w:rPr/>
        <w:pict>
          <v:rect style="position:absolute;margin-left:49.058674pt;margin-top:19.642679pt;width:3.264669pt;height:3.264669pt;mso-position-horizontal-relative:page;mso-position-vertical-relative:paragraph;z-index:5392" filled="true" fillcolor="#000000" stroked="false">
            <v:fill type="solid"/>
            <w10:wrap type="none"/>
          </v:rect>
        </w:pict>
      </w:r>
      <w:hyperlink r:id="rId631">
        <w:r>
          <w:rPr>
            <w:rFonts w:ascii="Arial"/>
            <w:u w:val="single" w:color="AAAAAA"/>
          </w:rPr>
          <w:t>Craters of the Moon National Monument and Preserve</w:t>
        </w:r>
      </w:hyperlink>
      <w:r>
        <w:rPr>
          <w:rFonts w:ascii="Arial"/>
        </w:rPr>
        <w:t> </w:t>
      </w:r>
      <w:hyperlink r:id="rId632">
        <w:r>
          <w:rPr>
            <w:rFonts w:ascii="Arial"/>
            <w:u w:val="single" w:color="AAAAAA"/>
          </w:rPr>
          <w:t>Hagerman Fossil Beds National Monument</w:t>
        </w:r>
      </w:hyperlink>
    </w:p>
    <w:p>
      <w:pPr>
        <w:pStyle w:val="BodyText"/>
        <w:spacing w:line="285" w:lineRule="auto"/>
        <w:ind w:right="6344"/>
        <w:rPr>
          <w:rFonts w:ascii="Arial"/>
        </w:rPr>
      </w:pPr>
      <w:r>
        <w:rPr/>
        <w:pict>
          <v:rect style="position:absolute;margin-left:49.058674pt;margin-top:5.278127pt;width:3.264669pt;height:3.264669pt;mso-position-horizontal-relative:page;mso-position-vertical-relative:paragraph;z-index:5416" filled="true" fillcolor="#000000" stroked="false">
            <v:fill type="solid"/>
            <w10:wrap type="none"/>
          </v:rect>
        </w:pict>
      </w:r>
      <w:r>
        <w:rPr/>
        <w:pict>
          <v:rect style="position:absolute;margin-left:49.058674pt;margin-top:19.64267pt;width:3.264669pt;height:3.264669pt;mso-position-horizontal-relative:page;mso-position-vertical-relative:paragraph;z-index:5440" filled="true" fillcolor="#000000" stroked="false">
            <v:fill type="solid"/>
            <w10:wrap type="none"/>
          </v:rect>
        </w:pict>
      </w:r>
      <w:hyperlink r:id="rId633">
        <w:r>
          <w:rPr>
            <w:rFonts w:ascii="Arial"/>
            <w:u w:val="single" w:color="AAAAAA"/>
          </w:rPr>
          <w:t>Lewis and Clark National Historic Trail</w:t>
        </w:r>
      </w:hyperlink>
      <w:r>
        <w:rPr>
          <w:rFonts w:ascii="Arial"/>
        </w:rPr>
        <w:t> </w:t>
      </w:r>
      <w:hyperlink r:id="rId634">
        <w:r>
          <w:rPr>
            <w:rFonts w:ascii="Arial"/>
            <w:u w:val="single" w:color="AAAAAA"/>
          </w:rPr>
          <w:t>Minidoka National Historic Site</w:t>
        </w:r>
      </w:hyperlink>
    </w:p>
    <w:p>
      <w:pPr>
        <w:pStyle w:val="BodyText"/>
        <w:spacing w:line="285" w:lineRule="auto"/>
        <w:ind w:right="6344"/>
        <w:rPr>
          <w:rFonts w:ascii="Arial"/>
        </w:rPr>
      </w:pPr>
      <w:r>
        <w:rPr/>
        <w:pict>
          <v:rect style="position:absolute;margin-left:49.058674pt;margin-top:5.278117pt;width:3.264669pt;height:3.264669pt;mso-position-horizontal-relative:page;mso-position-vertical-relative:paragraph;z-index:5464" filled="true" fillcolor="#000000" stroked="false">
            <v:fill type="solid"/>
            <w10:wrap type="none"/>
          </v:rect>
        </w:pict>
      </w:r>
      <w:r>
        <w:rPr/>
        <w:pict>
          <v:rect style="position:absolute;margin-left:49.058674pt;margin-top:19.64266pt;width:3.264669pt;height:3.264669pt;mso-position-horizontal-relative:page;mso-position-vertical-relative:paragraph;z-index:5488" filled="true" fillcolor="#000000" stroked="false">
            <v:fill type="solid"/>
            <w10:wrap type="none"/>
          </v:rect>
        </w:pict>
      </w:r>
      <w:r>
        <w:rPr/>
        <w:pict>
          <v:rect style="position:absolute;margin-left:49.058674pt;margin-top:34.007202pt;width:3.264669pt;height:3.264669pt;mso-position-horizontal-relative:page;mso-position-vertical-relative:paragraph;z-index:5512" filled="true" fillcolor="#000000" stroked="false">
            <v:fill type="solid"/>
            <w10:wrap type="none"/>
          </v:rect>
        </w:pict>
      </w:r>
      <w:hyperlink r:id="rId635">
        <w:r>
          <w:rPr>
            <w:rFonts w:ascii="Arial"/>
            <w:u w:val="single" w:color="AAAAAA"/>
          </w:rPr>
          <w:t>Nez Perce National Historical Park</w:t>
        </w:r>
      </w:hyperlink>
      <w:r>
        <w:rPr>
          <w:rFonts w:ascii="Arial"/>
        </w:rPr>
        <w:t> </w:t>
      </w:r>
      <w:hyperlink r:id="rId636">
        <w:r>
          <w:rPr>
            <w:rFonts w:ascii="Arial"/>
            <w:u w:val="single" w:color="AAAAAA"/>
          </w:rPr>
          <w:t>Oregon National Historic Trail</w:t>
        </w:r>
      </w:hyperlink>
      <w:r>
        <w:rPr>
          <w:rFonts w:ascii="Arial"/>
        </w:rPr>
        <w:t> </w:t>
      </w:r>
      <w:hyperlink r:id="rId637">
        <w:r>
          <w:rPr>
            <w:rFonts w:ascii="Arial"/>
            <w:u w:val="single" w:color="AAAAAA"/>
          </w:rPr>
          <w:t>Yellowstone National Park</w:t>
        </w:r>
      </w:hyperlink>
    </w:p>
    <w:p>
      <w:pPr>
        <w:pStyle w:val="BodyText"/>
        <w:spacing w:line="241" w:lineRule="exact"/>
        <w:rPr>
          <w:rFonts w:ascii="Arial"/>
        </w:rPr>
      </w:pPr>
      <w:r>
        <w:rPr/>
        <w:pict>
          <v:rect style="position:absolute;margin-left:49.058674pt;margin-top:5.267656pt;width:3.264669pt;height:3.264669pt;mso-position-horizontal-relative:page;mso-position-vertical-relative:paragraph;z-index:5536" filled="true" fillcolor="#000000" stroked="false">
            <v:fill type="solid"/>
            <w10:wrap type="none"/>
          </v:rect>
        </w:pict>
      </w:r>
      <w:hyperlink r:id="rId638">
        <w:r>
          <w:rPr>
            <w:rFonts w:ascii="Arial"/>
            <w:u w:val="single" w:color="AAAAAA"/>
          </w:rPr>
          <w:t>Pacific Northwest National Scenic Trail</w:t>
        </w:r>
      </w:hyperlink>
    </w:p>
    <w:p>
      <w:pPr>
        <w:spacing w:line="240" w:lineRule="auto" w:before="0"/>
        <w:rPr>
          <w:sz w:val="20"/>
        </w:rPr>
      </w:pPr>
    </w:p>
    <w:p>
      <w:pPr>
        <w:pStyle w:val="Heading2"/>
        <w:spacing w:before="218"/>
      </w:pPr>
      <w:r>
        <w:rPr/>
        <w:t>National recreation areas</w:t>
      </w:r>
    </w:p>
    <w:p>
      <w:pPr>
        <w:pStyle w:val="BodyText"/>
        <w:spacing w:line="285" w:lineRule="auto" w:before="118"/>
        <w:ind w:right="6344"/>
        <w:rPr>
          <w:rFonts w:ascii="Arial"/>
        </w:rPr>
      </w:pPr>
      <w:r>
        <w:rPr/>
        <w:pict>
          <v:rect style="position:absolute;margin-left:49.058674pt;margin-top:11.178123pt;width:3.264669pt;height:3.264669pt;mso-position-horizontal-relative:page;mso-position-vertical-relative:paragraph;z-index:5560" filled="true" fillcolor="#000000" stroked="false">
            <v:fill type="solid"/>
            <w10:wrap type="none"/>
          </v:rect>
        </w:pict>
      </w:r>
      <w:r>
        <w:rPr/>
        <w:pict>
          <v:rect style="position:absolute;margin-left:49.058674pt;margin-top:25.542665pt;width:3.264669pt;height:3.264669pt;mso-position-horizontal-relative:page;mso-position-vertical-relative:paragraph;z-index:5584" filled="true" fillcolor="#000000" stroked="false">
            <v:fill type="solid"/>
            <w10:wrap type="none"/>
          </v:rect>
        </w:pict>
      </w:r>
      <w:hyperlink r:id="rId639">
        <w:r>
          <w:rPr>
            <w:rFonts w:ascii="Arial"/>
            <w:u w:val="single" w:color="AAAAAA"/>
          </w:rPr>
          <w:t>Hells Canyon National Recreation Area</w:t>
        </w:r>
      </w:hyperlink>
      <w:r>
        <w:rPr>
          <w:rFonts w:ascii="Arial"/>
        </w:rPr>
        <w:t> </w:t>
      </w:r>
      <w:hyperlink r:id="rId640">
        <w:r>
          <w:rPr>
            <w:rFonts w:ascii="Arial"/>
            <w:u w:val="single" w:color="AAAAAA"/>
          </w:rPr>
          <w:t>Sawtooth National Recreation Area</w:t>
        </w:r>
      </w:hyperlink>
    </w:p>
    <w:p>
      <w:pPr>
        <w:spacing w:line="240" w:lineRule="auto" w:before="8"/>
        <w:rPr>
          <w:sz w:val="26"/>
        </w:rPr>
      </w:pPr>
    </w:p>
    <w:p>
      <w:pPr>
        <w:pStyle w:val="Heading2"/>
      </w:pPr>
      <w:r>
        <w:rPr/>
        <w:t>National wildlife refuges and Wilderness Areas</w:t>
      </w:r>
    </w:p>
    <w:p>
      <w:pPr>
        <w:pStyle w:val="BodyText"/>
        <w:spacing w:line="285" w:lineRule="auto" w:before="118"/>
        <w:ind w:right="6716"/>
        <w:rPr>
          <w:rFonts w:ascii="Arial"/>
        </w:rPr>
      </w:pPr>
      <w:r>
        <w:rPr/>
        <w:pict>
          <v:rect style="position:absolute;margin-left:49.058674pt;margin-top:11.178124pt;width:3.264669pt;height:3.264669pt;mso-position-horizontal-relative:page;mso-position-vertical-relative:paragraph;z-index:5608" filled="true" fillcolor="#000000" stroked="false">
            <v:fill type="solid"/>
            <w10:wrap type="none"/>
          </v:rect>
        </w:pict>
      </w:r>
      <w:r>
        <w:rPr/>
        <w:pict>
          <v:rect style="position:absolute;margin-left:49.058674pt;margin-top:25.542667pt;width:3.264669pt;height:3.264669pt;mso-position-horizontal-relative:page;mso-position-vertical-relative:paragraph;z-index:5632" filled="true" fillcolor="#000000" stroked="false">
            <v:fill type="solid"/>
            <w10:wrap type="none"/>
          </v:rect>
        </w:pict>
      </w:r>
      <w:r>
        <w:rPr/>
        <w:pict>
          <v:rect style="position:absolute;margin-left:49.058674pt;margin-top:39.907211pt;width:3.264669pt;height:3.264669pt;mso-position-horizontal-relative:page;mso-position-vertical-relative:paragraph;z-index:5656" filled="true" fillcolor="#000000" stroked="false">
            <v:fill type="solid"/>
            <w10:wrap type="none"/>
          </v:rect>
        </w:pict>
      </w:r>
      <w:hyperlink r:id="rId641">
        <w:r>
          <w:rPr>
            <w:rFonts w:ascii="Arial"/>
            <w:u w:val="single" w:color="AAAAAA"/>
          </w:rPr>
          <w:t>Bear Lake National Wildlife Refuge</w:t>
        </w:r>
      </w:hyperlink>
      <w:r>
        <w:rPr>
          <w:rFonts w:ascii="Arial"/>
        </w:rPr>
        <w:t> </w:t>
      </w:r>
      <w:hyperlink r:id="rId642">
        <w:r>
          <w:rPr>
            <w:rFonts w:ascii="Arial"/>
            <w:u w:val="single" w:color="AAAAAA"/>
          </w:rPr>
          <w:t>Camas National Wildlife Refuge</w:t>
        </w:r>
      </w:hyperlink>
      <w:r>
        <w:rPr>
          <w:rFonts w:ascii="Arial"/>
        </w:rPr>
        <w:t> </w:t>
      </w:r>
      <w:hyperlink r:id="rId643">
        <w:r>
          <w:rPr>
            <w:rFonts w:ascii="Arial"/>
            <w:u w:val="single" w:color="AAAAAA"/>
          </w:rPr>
          <w:t>Deer Flat National Wildlife Refuge</w:t>
        </w:r>
      </w:hyperlink>
    </w:p>
    <w:p>
      <w:pPr>
        <w:spacing w:after="0" w:line="285" w:lineRule="auto"/>
        <w:rPr>
          <w:rFonts w:ascii="Arial"/>
        </w:rPr>
        <w:sectPr>
          <w:pgSz w:w="11900" w:h="16840"/>
          <w:pgMar w:top="640" w:bottom="280" w:left="600" w:right="600"/>
        </w:sectPr>
      </w:pPr>
    </w:p>
    <w:p>
      <w:pPr>
        <w:pStyle w:val="BodyText"/>
        <w:spacing w:line="285" w:lineRule="auto" w:before="73"/>
        <w:ind w:right="5259"/>
        <w:rPr>
          <w:rFonts w:ascii="Arial" w:hAnsi="Arial"/>
        </w:rPr>
      </w:pPr>
      <w:r>
        <w:rPr/>
        <w:pict>
          <v:rect style="position:absolute;margin-left:49.058674pt;margin-top:8.928155pt;width:3.264669pt;height:3.264669pt;mso-position-horizontal-relative:page;mso-position-vertical-relative:paragraph;z-index:5728" filled="true" fillcolor="#000000" stroked="false">
            <v:fill type="solid"/>
            <w10:wrap type="none"/>
          </v:rect>
        </w:pict>
      </w:r>
      <w:r>
        <w:rPr/>
        <w:pict>
          <v:rect style="position:absolute;margin-left:49.058674pt;margin-top:23.292698pt;width:3.264669pt;height:3.264669pt;mso-position-horizontal-relative:page;mso-position-vertical-relative:paragraph;z-index:5752" filled="true" fillcolor="#000000" stroked="false">
            <v:fill type="solid"/>
            <w10:wrap type="none"/>
          </v:rect>
        </w:pict>
      </w:r>
      <w:hyperlink r:id="rId644">
        <w:r>
          <w:rPr>
            <w:rFonts w:ascii="Arial" w:hAnsi="Arial"/>
            <w:u w:val="single" w:color="AAAAAA"/>
          </w:rPr>
          <w:t>Frank Church—River of No Return Wilderness Area</w:t>
        </w:r>
      </w:hyperlink>
      <w:r>
        <w:rPr>
          <w:rFonts w:ascii="Arial" w:hAnsi="Arial"/>
        </w:rPr>
        <w:t> </w:t>
      </w:r>
      <w:hyperlink r:id="rId645">
        <w:r>
          <w:rPr>
            <w:rFonts w:ascii="Arial" w:hAnsi="Arial"/>
            <w:u w:val="single" w:color="AAAAAA"/>
          </w:rPr>
          <w:t>Grays Lake National Wildlife Refuge</w:t>
        </w:r>
      </w:hyperlink>
    </w:p>
    <w:p>
      <w:pPr>
        <w:pStyle w:val="BodyText"/>
        <w:spacing w:line="285" w:lineRule="auto"/>
        <w:ind w:right="6344"/>
        <w:rPr>
          <w:rFonts w:ascii="Arial"/>
        </w:rPr>
      </w:pPr>
      <w:r>
        <w:rPr/>
        <w:pict>
          <v:rect style="position:absolute;margin-left:49.058674pt;margin-top:5.278114pt;width:3.264669pt;height:3.264669pt;mso-position-horizontal-relative:page;mso-position-vertical-relative:paragraph;z-index:5776" filled="true" fillcolor="#000000" stroked="false">
            <v:fill type="solid"/>
            <w10:wrap type="none"/>
          </v:rect>
        </w:pict>
      </w:r>
      <w:r>
        <w:rPr/>
        <w:pict>
          <v:rect style="position:absolute;margin-left:49.058674pt;margin-top:19.642656pt;width:3.264669pt;height:3.264669pt;mso-position-horizontal-relative:page;mso-position-vertical-relative:paragraph;z-index:5800" filled="true" fillcolor="#000000" stroked="false">
            <v:fill type="solid"/>
            <w10:wrap type="none"/>
          </v:rect>
        </w:pict>
      </w:r>
      <w:hyperlink r:id="rId646">
        <w:r>
          <w:rPr>
            <w:rFonts w:ascii="Arial"/>
            <w:u w:val="single" w:color="AAAAAA"/>
          </w:rPr>
          <w:t>Kootenai National Wildlife Refuge</w:t>
        </w:r>
      </w:hyperlink>
      <w:r>
        <w:rPr>
          <w:rFonts w:ascii="Arial"/>
        </w:rPr>
        <w:t> </w:t>
      </w:r>
      <w:hyperlink r:id="rId647">
        <w:r>
          <w:rPr>
            <w:rFonts w:ascii="Arial"/>
            <w:u w:val="single" w:color="AAAAAA"/>
          </w:rPr>
          <w:t>Minidoka National Wildlife Refuge</w:t>
        </w:r>
      </w:hyperlink>
    </w:p>
    <w:p>
      <w:pPr>
        <w:spacing w:line="240" w:lineRule="auto" w:before="8"/>
        <w:rPr>
          <w:sz w:val="26"/>
        </w:rPr>
      </w:pPr>
    </w:p>
    <w:p>
      <w:pPr>
        <w:pStyle w:val="Heading2"/>
      </w:pPr>
      <w:r>
        <w:rPr/>
        <w:t>National conservation areas</w:t>
      </w:r>
    </w:p>
    <w:p>
      <w:pPr>
        <w:pStyle w:val="BodyText"/>
        <w:spacing w:before="118"/>
        <w:rPr>
          <w:rFonts w:ascii="Arial"/>
        </w:rPr>
      </w:pPr>
      <w:r>
        <w:rPr/>
        <w:pict>
          <v:rect style="position:absolute;margin-left:49.058674pt;margin-top:11.178115pt;width:3.264669pt;height:3.264669pt;mso-position-horizontal-relative:page;mso-position-vertical-relative:paragraph;z-index:5824" filled="true" fillcolor="#000000" stroked="false">
            <v:fill type="solid"/>
            <w10:wrap type="none"/>
          </v:rect>
        </w:pict>
      </w:r>
      <w:hyperlink r:id="rId648">
        <w:r>
          <w:rPr>
            <w:rFonts w:ascii="Arial"/>
            <w:u w:val="single" w:color="AAAAAA"/>
          </w:rPr>
          <w:t>Snake River Birds of Prey National Conservation Area</w:t>
        </w:r>
      </w:hyperlink>
    </w:p>
    <w:p>
      <w:pPr>
        <w:spacing w:line="240" w:lineRule="auto" w:before="0"/>
        <w:rPr>
          <w:sz w:val="20"/>
        </w:rPr>
      </w:pPr>
    </w:p>
    <w:p>
      <w:pPr>
        <w:spacing w:after="0" w:line="240" w:lineRule="auto"/>
        <w:rPr>
          <w:sz w:val="20"/>
        </w:rPr>
        <w:sectPr>
          <w:pgSz w:w="11900" w:h="16840"/>
          <w:pgMar w:top="640" w:bottom="280" w:left="600" w:right="600"/>
        </w:sectPr>
      </w:pPr>
    </w:p>
    <w:p>
      <w:pPr>
        <w:pStyle w:val="Heading2"/>
        <w:spacing w:before="218"/>
      </w:pPr>
      <w:r>
        <w:rPr/>
        <w:t>State parks</w:t>
      </w:r>
    </w:p>
    <w:p>
      <w:pPr>
        <w:pStyle w:val="BodyText"/>
        <w:spacing w:line="285" w:lineRule="auto" w:before="118"/>
        <w:ind w:right="753"/>
        <w:rPr>
          <w:rFonts w:ascii="Arial"/>
        </w:rPr>
      </w:pPr>
      <w:r>
        <w:rPr/>
        <w:pict>
          <v:rect style="position:absolute;margin-left:49.058674pt;margin-top:11.178136pt;width:3.264669pt;height:3.264669pt;mso-position-horizontal-relative:page;mso-position-vertical-relative:paragraph;z-index:5848" filled="true" fillcolor="#000000" stroked="false">
            <v:fill type="solid"/>
            <w10:wrap type="none"/>
          </v:rect>
        </w:pict>
      </w:r>
      <w:r>
        <w:rPr/>
        <w:pict>
          <v:rect style="position:absolute;margin-left:49.058674pt;margin-top:25.542679pt;width:3.264669pt;height:3.264669pt;mso-position-horizontal-relative:page;mso-position-vertical-relative:paragraph;z-index:5872" filled="true" fillcolor="#000000" stroked="false">
            <v:fill type="solid"/>
            <w10:wrap type="none"/>
          </v:rect>
        </w:pict>
      </w:r>
      <w:r>
        <w:rPr/>
        <w:pict>
          <v:rect style="position:absolute;margin-left:49.058674pt;margin-top:39.907223pt;width:3.264669pt;height:3.264669pt;mso-position-horizontal-relative:page;mso-position-vertical-relative:paragraph;z-index:5896" filled="true" fillcolor="#000000" stroked="false">
            <v:fill type="solid"/>
            <w10:wrap type="none"/>
          </v:rect>
        </w:pict>
      </w:r>
      <w:hyperlink r:id="rId649">
        <w:r>
          <w:rPr>
            <w:rFonts w:ascii="Arial"/>
            <w:u w:val="single" w:color="AAAAAA"/>
          </w:rPr>
          <w:t>Bear Lake State Park</w:t>
        </w:r>
      </w:hyperlink>
      <w:r>
        <w:rPr>
          <w:rFonts w:ascii="Arial"/>
        </w:rPr>
        <w:t> </w:t>
      </w:r>
      <w:hyperlink r:id="rId650">
        <w:r>
          <w:rPr>
            <w:rFonts w:ascii="Arial"/>
            <w:u w:val="single" w:color="AAAAAA"/>
          </w:rPr>
          <w:t>Bruneau Dunes State Park</w:t>
        </w:r>
      </w:hyperlink>
      <w:r>
        <w:rPr>
          <w:rFonts w:ascii="Arial"/>
        </w:rPr>
        <w:t> </w:t>
      </w:r>
      <w:hyperlink r:id="rId651">
        <w:r>
          <w:rPr>
            <w:rFonts w:ascii="Arial"/>
            <w:u w:val="single" w:color="AAAAAA"/>
          </w:rPr>
          <w:t>Castle Rocks State Park</w:t>
        </w:r>
      </w:hyperlink>
    </w:p>
    <w:p>
      <w:pPr>
        <w:pStyle w:val="BodyText"/>
        <w:spacing w:line="285" w:lineRule="auto"/>
        <w:rPr>
          <w:rFonts w:ascii="Arial"/>
        </w:rPr>
      </w:pPr>
      <w:r>
        <w:rPr/>
        <w:pict>
          <v:rect style="position:absolute;margin-left:49.058674pt;margin-top:5.278136pt;width:3.264669pt;height:3.264669pt;mso-position-horizontal-relative:page;mso-position-vertical-relative:paragraph;z-index:5920" filled="true" fillcolor="#000000" stroked="false">
            <v:fill type="solid"/>
            <w10:wrap type="none"/>
          </v:rect>
        </w:pict>
      </w:r>
      <w:r>
        <w:rPr/>
        <w:pict>
          <v:rect style="position:absolute;margin-left:49.058674pt;margin-top:19.642679pt;width:3.264669pt;height:3.264669pt;mso-position-horizontal-relative:page;mso-position-vertical-relative:paragraph;z-index:5944" filled="true" fillcolor="#000000" stroked="false">
            <v:fill type="solid"/>
            <w10:wrap type="none"/>
          </v:rect>
        </w:pict>
      </w:r>
      <w:r>
        <w:rPr/>
        <w:pict>
          <v:rect style="position:absolute;margin-left:49.058674pt;margin-top:34.007221pt;width:3.264669pt;height:3.264669pt;mso-position-horizontal-relative:page;mso-position-vertical-relative:paragraph;z-index:5968" filled="true" fillcolor="#000000" stroked="false">
            <v:fill type="solid"/>
            <w10:wrap type="none"/>
          </v:rect>
        </w:pict>
      </w:r>
      <w:hyperlink r:id="rId630">
        <w:r>
          <w:rPr>
            <w:rFonts w:ascii="Arial"/>
            <w:u w:val="single" w:color="AAAAAA"/>
          </w:rPr>
          <w:t>City of Rocks National Reserve</w:t>
        </w:r>
      </w:hyperlink>
      <w:r>
        <w:rPr>
          <w:rFonts w:ascii="Arial"/>
        </w:rPr>
        <w:t> </w:t>
      </w:r>
      <w:hyperlink r:id="rId652">
        <w:r>
          <w:rPr>
            <w:rFonts w:ascii="Arial"/>
            <w:u w:val="single" w:color="AAAAAA"/>
          </w:rPr>
          <w:t>Coeur d'Alene Parkway State Park</w:t>
        </w:r>
      </w:hyperlink>
      <w:r>
        <w:rPr>
          <w:rFonts w:ascii="Arial"/>
        </w:rPr>
        <w:t> </w:t>
      </w:r>
      <w:hyperlink r:id="rId653">
        <w:r>
          <w:rPr>
            <w:rFonts w:ascii="Arial"/>
            <w:u w:val="single" w:color="AAAAAA"/>
          </w:rPr>
          <w:t>Dworshak State Park</w:t>
        </w:r>
      </w:hyperlink>
    </w:p>
    <w:p>
      <w:pPr>
        <w:pStyle w:val="BodyText"/>
        <w:spacing w:line="285" w:lineRule="auto"/>
        <w:ind w:right="974"/>
        <w:rPr>
          <w:rFonts w:ascii="Arial"/>
        </w:rPr>
      </w:pPr>
      <w:r>
        <w:rPr/>
        <w:pict>
          <v:rect style="position:absolute;margin-left:49.058674pt;margin-top:5.278137pt;width:3.264669pt;height:3.264669pt;mso-position-horizontal-relative:page;mso-position-vertical-relative:paragraph;z-index:5992" filled="true" fillcolor="#000000" stroked="false">
            <v:fill type="solid"/>
            <w10:wrap type="none"/>
          </v:rect>
        </w:pict>
      </w:r>
      <w:r>
        <w:rPr/>
        <w:pict>
          <v:rect style="position:absolute;margin-left:49.058674pt;margin-top:19.642679pt;width:3.264669pt;height:3.264669pt;mso-position-horizontal-relative:page;mso-position-vertical-relative:paragraph;z-index:6016" filled="true" fillcolor="#000000" stroked="false">
            <v:fill type="solid"/>
            <w10:wrap type="none"/>
          </v:rect>
        </w:pict>
      </w:r>
      <w:r>
        <w:rPr/>
        <w:pict>
          <v:rect style="position:absolute;margin-left:49.058674pt;margin-top:34.007221pt;width:3.264669pt;height:3.264669pt;mso-position-horizontal-relative:page;mso-position-vertical-relative:paragraph;z-index:6040" filled="true" fillcolor="#000000" stroked="false">
            <v:fill type="solid"/>
            <w10:wrap type="none"/>
          </v:rect>
        </w:pict>
      </w:r>
      <w:r>
        <w:rPr/>
        <w:pict>
          <v:rect style="position:absolute;margin-left:49.058674pt;margin-top:48.371765pt;width:3.264669pt;height:3.264669pt;mso-position-horizontal-relative:page;mso-position-vertical-relative:paragraph;z-index:6064" filled="true" fillcolor="#000000" stroked="false">
            <v:fill type="solid"/>
            <w10:wrap type="none"/>
          </v:rect>
        </w:pict>
      </w:r>
      <w:r>
        <w:rPr/>
        <w:pict>
          <v:rect style="position:absolute;margin-left:49.058674pt;margin-top:62.736309pt;width:3.264669pt;height:3.264669pt;mso-position-horizontal-relative:page;mso-position-vertical-relative:paragraph;z-index:6088" filled="true" fillcolor="#000000" stroked="false">
            <v:fill type="solid"/>
            <w10:wrap type="none"/>
          </v:rect>
        </w:pict>
      </w:r>
      <w:r>
        <w:rPr/>
        <w:pict>
          <v:rect style="position:absolute;margin-left:49.058674pt;margin-top:77.100853pt;width:3.264669pt;height:3.264669pt;mso-position-horizontal-relative:page;mso-position-vertical-relative:paragraph;z-index:6112" filled="true" fillcolor="#000000" stroked="false">
            <v:fill type="solid"/>
            <w10:wrap type="none"/>
          </v:rect>
        </w:pict>
      </w:r>
      <w:r>
        <w:rPr/>
        <w:pict>
          <v:rect style="position:absolute;margin-left:49.058674pt;margin-top:91.465393pt;width:3.264669pt;height:3.264669pt;mso-position-horizontal-relative:page;mso-position-vertical-relative:paragraph;z-index:6136" filled="true" fillcolor="#000000" stroked="false">
            <v:fill type="solid"/>
            <w10:wrap type="none"/>
          </v:rect>
        </w:pict>
      </w:r>
      <w:r>
        <w:rPr/>
        <w:pict>
          <v:rect style="position:absolute;margin-left:49.058674pt;margin-top:105.829933pt;width:3.264669pt;height:3.264669pt;mso-position-horizontal-relative:page;mso-position-vertical-relative:paragraph;z-index:6160" filled="true" fillcolor="#000000" stroked="false">
            <v:fill type="solid"/>
            <w10:wrap type="none"/>
          </v:rect>
        </w:pict>
      </w:r>
      <w:hyperlink r:id="rId654">
        <w:r>
          <w:rPr>
            <w:rFonts w:ascii="Arial"/>
            <w:u w:val="single" w:color="AAAAAA"/>
          </w:rPr>
          <w:t>Eagle Island State Park</w:t>
        </w:r>
      </w:hyperlink>
      <w:r>
        <w:rPr>
          <w:rFonts w:ascii="Arial"/>
        </w:rPr>
        <w:t> </w:t>
      </w:r>
      <w:hyperlink r:id="rId655">
        <w:r>
          <w:rPr>
            <w:rFonts w:ascii="Arial"/>
            <w:u w:val="single" w:color="AAAAAA"/>
          </w:rPr>
          <w:t>Farragut State Park</w:t>
        </w:r>
      </w:hyperlink>
      <w:r>
        <w:rPr>
          <w:rFonts w:ascii="Arial"/>
        </w:rPr>
        <w:t> </w:t>
      </w:r>
      <w:hyperlink r:id="rId656">
        <w:r>
          <w:rPr>
            <w:rFonts w:ascii="Arial"/>
            <w:u w:val="single" w:color="AAAAAA"/>
          </w:rPr>
          <w:t>Harriman State Park</w:t>
        </w:r>
      </w:hyperlink>
      <w:r>
        <w:rPr>
          <w:rFonts w:ascii="Arial"/>
        </w:rPr>
        <w:t> </w:t>
      </w:r>
      <w:hyperlink r:id="rId657">
        <w:r>
          <w:rPr>
            <w:rFonts w:ascii="Arial"/>
            <w:u w:val="single" w:color="AAAAAA"/>
          </w:rPr>
          <w:t>Hells Gate State Park</w:t>
        </w:r>
      </w:hyperlink>
      <w:r>
        <w:rPr>
          <w:rFonts w:ascii="Arial"/>
        </w:rPr>
        <w:t> </w:t>
      </w:r>
      <w:hyperlink r:id="rId658">
        <w:r>
          <w:rPr>
            <w:rFonts w:ascii="Arial"/>
            <w:u w:val="single" w:color="AAAAAA"/>
          </w:rPr>
          <w:t>Henrys Lake State Park</w:t>
        </w:r>
      </w:hyperlink>
      <w:r>
        <w:rPr>
          <w:rFonts w:ascii="Arial"/>
        </w:rPr>
        <w:t> </w:t>
      </w:r>
      <w:hyperlink r:id="rId659">
        <w:r>
          <w:rPr>
            <w:rFonts w:ascii="Arial"/>
            <w:u w:val="single" w:color="AAAAAA"/>
          </w:rPr>
          <w:t>Heyburn State  Park</w:t>
        </w:r>
      </w:hyperlink>
      <w:hyperlink r:id="rId660">
        <w:r>
          <w:rPr>
            <w:rFonts w:ascii="Arial"/>
            <w:u w:val="single" w:color="AAAAAA"/>
          </w:rPr>
          <w:t> Lake Cascade State </w:t>
        </w:r>
        <w:r>
          <w:rPr>
            <w:rFonts w:ascii="Arial"/>
            <w:spacing w:val="-4"/>
            <w:u w:val="single" w:color="AAAAAA"/>
          </w:rPr>
          <w:t>Park</w:t>
        </w:r>
      </w:hyperlink>
      <w:r>
        <w:rPr>
          <w:rFonts w:ascii="Arial"/>
          <w:spacing w:val="-4"/>
        </w:rPr>
        <w:t> </w:t>
      </w:r>
      <w:hyperlink r:id="rId661">
        <w:r>
          <w:rPr>
            <w:rFonts w:ascii="Arial"/>
            <w:u w:val="single" w:color="AAAAAA"/>
          </w:rPr>
          <w:t>Lake Walcott State</w:t>
        </w:r>
        <w:r>
          <w:rPr>
            <w:rFonts w:ascii="Arial"/>
            <w:spacing w:val="-14"/>
            <w:u w:val="single" w:color="AAAAAA"/>
          </w:rPr>
          <w:t> </w:t>
        </w:r>
        <w:r>
          <w:rPr>
            <w:rFonts w:ascii="Arial"/>
            <w:u w:val="single" w:color="AAAAAA"/>
          </w:rPr>
          <w:t>Park</w:t>
        </w:r>
      </w:hyperlink>
    </w:p>
    <w:p>
      <w:pPr>
        <w:pStyle w:val="BodyText"/>
        <w:spacing w:line="285" w:lineRule="auto"/>
        <w:ind w:right="26"/>
        <w:rPr>
          <w:rFonts w:ascii="Arial"/>
        </w:rPr>
      </w:pPr>
      <w:r>
        <w:rPr/>
        <w:pict>
          <v:rect style="position:absolute;margin-left:49.058674pt;margin-top:5.278128pt;width:3.264669pt;height:3.264669pt;mso-position-horizontal-relative:page;mso-position-vertical-relative:paragraph;z-index:6184" filled="true" fillcolor="#000000" stroked="false">
            <v:fill type="solid"/>
            <w10:wrap type="none"/>
          </v:rect>
        </w:pict>
      </w:r>
      <w:r>
        <w:rPr/>
        <w:pict>
          <v:rect style="position:absolute;margin-left:49.058674pt;margin-top:19.64267pt;width:3.264669pt;height:3.264669pt;mso-position-horizontal-relative:page;mso-position-vertical-relative:paragraph;z-index:6208" filled="true" fillcolor="#000000" stroked="false">
            <v:fill type="solid"/>
            <w10:wrap type="none"/>
          </v:rect>
        </w:pict>
      </w:r>
      <w:hyperlink r:id="rId662">
        <w:r>
          <w:rPr>
            <w:rFonts w:ascii="Arial"/>
            <w:u w:val="single" w:color="AAAAAA"/>
          </w:rPr>
          <w:t>Land of the </w:t>
        </w:r>
        <w:r>
          <w:rPr>
            <w:rFonts w:ascii="Arial"/>
            <w:spacing w:val="-3"/>
            <w:u w:val="single" w:color="AAAAAA"/>
          </w:rPr>
          <w:t>Yankee </w:t>
        </w:r>
        <w:r>
          <w:rPr>
            <w:rFonts w:ascii="Arial"/>
            <w:u w:val="single" w:color="AAAAAA"/>
          </w:rPr>
          <w:t>Fork State </w:t>
        </w:r>
        <w:r>
          <w:rPr>
            <w:rFonts w:ascii="Arial"/>
            <w:spacing w:val="-4"/>
            <w:u w:val="single" w:color="AAAAAA"/>
          </w:rPr>
          <w:t>Park</w:t>
        </w:r>
      </w:hyperlink>
      <w:r>
        <w:rPr>
          <w:rFonts w:ascii="Arial"/>
          <w:spacing w:val="-4"/>
        </w:rPr>
        <w:t> </w:t>
      </w:r>
      <w:hyperlink r:id="rId663">
        <w:r>
          <w:rPr>
            <w:rFonts w:ascii="Arial"/>
            <w:u w:val="single" w:color="AAAAAA"/>
          </w:rPr>
          <w:t>Lucky Peak State</w:t>
        </w:r>
        <w:r>
          <w:rPr>
            <w:rFonts w:ascii="Arial"/>
            <w:spacing w:val="-5"/>
            <w:u w:val="single" w:color="AAAAAA"/>
          </w:rPr>
          <w:t> </w:t>
        </w:r>
        <w:r>
          <w:rPr>
            <w:rFonts w:ascii="Arial"/>
            <w:u w:val="single" w:color="AAAAAA"/>
          </w:rPr>
          <w:t>Park</w:t>
        </w:r>
      </w:hyperlink>
    </w:p>
    <w:p>
      <w:pPr>
        <w:pStyle w:val="BodyText"/>
        <w:spacing w:line="285" w:lineRule="auto"/>
        <w:ind w:right="753"/>
        <w:rPr>
          <w:rFonts w:ascii="Arial"/>
        </w:rPr>
      </w:pPr>
      <w:r>
        <w:rPr/>
        <w:pict>
          <v:rect style="position:absolute;margin-left:49.058674pt;margin-top:5.278118pt;width:3.264669pt;height:3.264669pt;mso-position-horizontal-relative:page;mso-position-vertical-relative:paragraph;z-index:6232" filled="true" fillcolor="#000000" stroked="false">
            <v:fill type="solid"/>
            <w10:wrap type="none"/>
          </v:rect>
        </w:pict>
      </w:r>
      <w:r>
        <w:rPr/>
        <w:pict>
          <v:rect style="position:absolute;margin-left:49.058674pt;margin-top:19.64266pt;width:3.264669pt;height:3.264669pt;mso-position-horizontal-relative:page;mso-position-vertical-relative:paragraph;z-index:6256" filled="true" fillcolor="#000000" stroked="false">
            <v:fill type="solid"/>
            <w10:wrap type="none"/>
          </v:rect>
        </w:pict>
      </w:r>
      <w:hyperlink r:id="rId664">
        <w:r>
          <w:rPr>
            <w:rFonts w:ascii="Arial"/>
            <w:u w:val="single" w:color="AAAAAA"/>
          </w:rPr>
          <w:t>Massacre Rocks State </w:t>
        </w:r>
        <w:r>
          <w:rPr>
            <w:rFonts w:ascii="Arial"/>
            <w:spacing w:val="-4"/>
            <w:u w:val="single" w:color="AAAAAA"/>
          </w:rPr>
          <w:t>Park</w:t>
        </w:r>
      </w:hyperlink>
      <w:r>
        <w:rPr>
          <w:rFonts w:ascii="Arial"/>
          <w:spacing w:val="-4"/>
        </w:rPr>
        <w:t> </w:t>
      </w:r>
      <w:hyperlink r:id="rId665">
        <w:r>
          <w:rPr>
            <w:rFonts w:ascii="Arial"/>
            <w:u w:val="single" w:color="AAAAAA"/>
          </w:rPr>
          <w:t>McCroskey State</w:t>
        </w:r>
        <w:r>
          <w:rPr>
            <w:rFonts w:ascii="Arial"/>
            <w:spacing w:val="-4"/>
            <w:u w:val="single" w:color="AAAAAA"/>
          </w:rPr>
          <w:t> </w:t>
        </w:r>
        <w:r>
          <w:rPr>
            <w:rFonts w:ascii="Arial"/>
            <w:u w:val="single" w:color="AAAAAA"/>
          </w:rPr>
          <w:t>Park</w:t>
        </w:r>
      </w:hyperlink>
    </w:p>
    <w:p>
      <w:pPr>
        <w:pStyle w:val="BodyText"/>
        <w:spacing w:line="285" w:lineRule="auto"/>
        <w:ind w:right="974"/>
        <w:rPr>
          <w:rFonts w:ascii="Arial"/>
        </w:rPr>
      </w:pPr>
      <w:r>
        <w:rPr/>
        <w:pict>
          <v:rect style="position:absolute;margin-left:49.058674pt;margin-top:5.278108pt;width:3.264669pt;height:3.264669pt;mso-position-horizontal-relative:page;mso-position-vertical-relative:paragraph;z-index:6280" filled="true" fillcolor="#000000" stroked="false">
            <v:fill type="solid"/>
            <w10:wrap type="none"/>
          </v:rect>
        </w:pict>
      </w:r>
      <w:r>
        <w:rPr/>
        <w:pict>
          <v:rect style="position:absolute;margin-left:49.058674pt;margin-top:19.642651pt;width:3.264669pt;height:3.264669pt;mso-position-horizontal-relative:page;mso-position-vertical-relative:paragraph;z-index:6304" filled="true" fillcolor="#000000" stroked="false">
            <v:fill type="solid"/>
            <w10:wrap type="none"/>
          </v:rect>
        </w:pict>
      </w:r>
      <w:r>
        <w:rPr/>
        <w:pict>
          <v:rect style="position:absolute;margin-left:49.058674pt;margin-top:34.007195pt;width:3.264669pt;height:3.264669pt;mso-position-horizontal-relative:page;mso-position-vertical-relative:paragraph;z-index:6328" filled="true" fillcolor="#000000" stroked="false">
            <v:fill type="solid"/>
            <w10:wrap type="none"/>
          </v:rect>
        </w:pict>
      </w:r>
      <w:r>
        <w:rPr/>
        <w:pict>
          <v:rect style="position:absolute;margin-left:49.058674pt;margin-top:48.371735pt;width:3.264669pt;height:3.264669pt;mso-position-horizontal-relative:page;mso-position-vertical-relative:paragraph;z-index:6352" filled="true" fillcolor="#000000" stroked="false">
            <v:fill type="solid"/>
            <w10:wrap type="none"/>
          </v:rect>
        </w:pict>
      </w:r>
      <w:hyperlink r:id="rId666">
        <w:r>
          <w:rPr>
            <w:rFonts w:ascii="Arial"/>
            <w:u w:val="single" w:color="AAAAAA"/>
          </w:rPr>
          <w:t>Old Mission State Park</w:t>
        </w:r>
      </w:hyperlink>
      <w:r>
        <w:rPr>
          <w:rFonts w:ascii="Arial"/>
        </w:rPr>
        <w:t> </w:t>
      </w:r>
      <w:hyperlink r:id="rId667">
        <w:r>
          <w:rPr>
            <w:rFonts w:ascii="Arial"/>
            <w:u w:val="single" w:color="AAAAAA"/>
          </w:rPr>
          <w:t>Ponderosa State Park</w:t>
        </w:r>
      </w:hyperlink>
      <w:r>
        <w:rPr>
          <w:rFonts w:ascii="Arial"/>
        </w:rPr>
        <w:t> </w:t>
      </w:r>
      <w:hyperlink r:id="rId668">
        <w:r>
          <w:rPr>
            <w:rFonts w:ascii="Arial"/>
            <w:u w:val="single" w:color="AAAAAA"/>
          </w:rPr>
          <w:t>Priest Lake State Park</w:t>
        </w:r>
      </w:hyperlink>
      <w:r>
        <w:rPr>
          <w:rFonts w:ascii="Arial"/>
        </w:rPr>
        <w:t> </w:t>
      </w:r>
      <w:hyperlink r:id="rId669">
        <w:r>
          <w:rPr>
            <w:rFonts w:ascii="Arial"/>
            <w:u w:val="single" w:color="AAAAAA"/>
          </w:rPr>
          <w:t>Round Lake State Park</w:t>
        </w:r>
      </w:hyperlink>
    </w:p>
    <w:p>
      <w:pPr>
        <w:pStyle w:val="BodyText"/>
        <w:spacing w:line="285" w:lineRule="auto"/>
        <w:ind w:right="76"/>
        <w:rPr>
          <w:rFonts w:ascii="Arial"/>
        </w:rPr>
      </w:pPr>
      <w:r>
        <w:rPr/>
        <w:pict>
          <v:rect style="position:absolute;margin-left:49.058674pt;margin-top:5.278119pt;width:3.264669pt;height:3.264669pt;mso-position-horizontal-relative:page;mso-position-vertical-relative:paragraph;z-index:6376" filled="true" fillcolor="#000000" stroked="false">
            <v:fill type="solid"/>
            <w10:wrap type="none"/>
          </v:rect>
        </w:pict>
      </w:r>
      <w:r>
        <w:rPr/>
        <w:pict>
          <v:rect style="position:absolute;margin-left:49.058674pt;margin-top:19.642662pt;width:3.264669pt;height:3.264669pt;mso-position-horizontal-relative:page;mso-position-vertical-relative:paragraph;z-index:6400" filled="true" fillcolor="#000000" stroked="false">
            <v:fill type="solid"/>
            <w10:wrap type="none"/>
          </v:rect>
        </w:pict>
      </w:r>
      <w:r>
        <w:rPr/>
        <w:pict>
          <v:rect style="position:absolute;margin-left:49.058674pt;margin-top:34.007202pt;width:3.264669pt;height:3.264669pt;mso-position-horizontal-relative:page;mso-position-vertical-relative:paragraph;z-index:6424" filled="true" fillcolor="#000000" stroked="false">
            <v:fill type="solid"/>
            <w10:wrap type="none"/>
          </v:rect>
        </w:pict>
      </w:r>
      <w:r>
        <w:rPr/>
        <w:pict>
          <v:rect style="position:absolute;margin-left:49.058674pt;margin-top:48.371746pt;width:3.264669pt;height:3.264669pt;mso-position-horizontal-relative:page;mso-position-vertical-relative:paragraph;z-index:6448" filled="true" fillcolor="#000000" stroked="false">
            <v:fill type="solid"/>
            <w10:wrap type="none"/>
          </v:rect>
        </w:pict>
      </w:r>
      <w:hyperlink r:id="rId670">
        <w:r>
          <w:rPr>
            <w:rFonts w:ascii="Arial"/>
            <w:u w:val="single" w:color="AAAAAA"/>
          </w:rPr>
          <w:t>Thousand Springs State Park</w:t>
        </w:r>
      </w:hyperlink>
      <w:r>
        <w:rPr>
          <w:rFonts w:ascii="Arial"/>
        </w:rPr>
        <w:t> </w:t>
      </w:r>
      <w:hyperlink r:id="rId671">
        <w:r>
          <w:rPr>
            <w:rFonts w:ascii="Arial"/>
            <w:u w:val="single" w:color="AAAAAA"/>
          </w:rPr>
          <w:t>Three Island Crossing State Park</w:t>
        </w:r>
      </w:hyperlink>
      <w:r>
        <w:rPr>
          <w:rFonts w:ascii="Arial"/>
        </w:rPr>
        <w:t> </w:t>
      </w:r>
      <w:hyperlink r:id="rId672">
        <w:r>
          <w:rPr>
            <w:rFonts w:ascii="Arial"/>
            <w:u w:val="single" w:color="AAAAAA"/>
          </w:rPr>
          <w:t>Trail of the Coeur d'Alenes</w:t>
        </w:r>
      </w:hyperlink>
      <w:r>
        <w:rPr>
          <w:rFonts w:ascii="Arial"/>
        </w:rPr>
        <w:t> </w:t>
      </w:r>
      <w:hyperlink r:id="rId673">
        <w:r>
          <w:rPr>
            <w:rFonts w:ascii="Arial"/>
            <w:u w:val="single" w:color="AAAAAA"/>
          </w:rPr>
          <w:t>Winchester Lake State Park</w:t>
        </w:r>
      </w:hyperlink>
    </w:p>
    <w:p>
      <w:pPr>
        <w:spacing w:line="240" w:lineRule="auto" w:before="7"/>
        <w:rPr>
          <w:sz w:val="23"/>
        </w:rPr>
      </w:pPr>
    </w:p>
    <w:p>
      <w:pPr>
        <w:pStyle w:val="Heading1"/>
      </w:pPr>
      <w:r>
        <w:rPr/>
        <w:t>Education</w:t>
      </w:r>
    </w:p>
    <w:p>
      <w:pPr>
        <w:pStyle w:val="BodyText"/>
        <w:ind w:left="0"/>
        <w:rPr>
          <w:b/>
          <w:sz w:val="20"/>
        </w:rPr>
      </w:pPr>
      <w:r>
        <w:rPr/>
        <w:br w:type="column"/>
      </w:r>
      <w:r>
        <w:rPr>
          <w:b/>
          <w:sz w:val="20"/>
        </w:rPr>
      </w:r>
    </w:p>
    <w:p>
      <w:pPr>
        <w:pStyle w:val="BodyText"/>
        <w:ind w:left="0"/>
        <w:rPr>
          <w:b/>
          <w:sz w:val="20"/>
        </w:rPr>
      </w:pPr>
    </w:p>
    <w:p>
      <w:pPr>
        <w:pStyle w:val="BodyText"/>
        <w:spacing w:before="10"/>
        <w:ind w:left="0"/>
        <w:rPr>
          <w:b/>
          <w:sz w:val="17"/>
        </w:rPr>
      </w:pPr>
      <w:r>
        <w:rPr/>
        <w:drawing>
          <wp:anchor distT="0" distB="0" distL="0" distR="0" allowOverlap="1" layoutInCell="1" locked="0" behindDoc="0" simplePos="0" relativeHeight="194">
            <wp:simplePos x="0" y="0"/>
            <wp:positionH relativeFrom="page">
              <wp:posOffset>4478945</wp:posOffset>
            </wp:positionH>
            <wp:positionV relativeFrom="paragraph">
              <wp:posOffset>155490</wp:posOffset>
            </wp:positionV>
            <wp:extent cx="2486024" cy="1458468"/>
            <wp:effectExtent l="0" t="0" r="0" b="0"/>
            <wp:wrapTopAndBottom/>
            <wp:docPr id="63" name="image47.png" descr=""/>
            <wp:cNvGraphicFramePr>
              <a:graphicFrameLocks noChangeAspect="1"/>
            </wp:cNvGraphicFramePr>
            <a:graphic>
              <a:graphicData uri="http://schemas.openxmlformats.org/drawingml/2006/picture">
                <pic:pic>
                  <pic:nvPicPr>
                    <pic:cNvPr id="64" name="image47.png"/>
                    <pic:cNvPicPr/>
                  </pic:nvPicPr>
                  <pic:blipFill>
                    <a:blip r:embed="rId674" cstate="print"/>
                    <a:stretch>
                      <a:fillRect/>
                    </a:stretch>
                  </pic:blipFill>
                  <pic:spPr>
                    <a:xfrm>
                      <a:off x="0" y="0"/>
                      <a:ext cx="2486024" cy="1458468"/>
                    </a:xfrm>
                    <a:prstGeom prst="rect">
                      <a:avLst/>
                    </a:prstGeom>
                  </pic:spPr>
                </pic:pic>
              </a:graphicData>
            </a:graphic>
          </wp:anchor>
        </w:drawing>
      </w:r>
    </w:p>
    <w:p>
      <w:pPr>
        <w:spacing w:before="22"/>
        <w:ind w:left="276" w:right="0" w:firstLine="0"/>
        <w:jc w:val="left"/>
        <w:rPr>
          <w:sz w:val="17"/>
        </w:rPr>
      </w:pPr>
      <w:hyperlink r:id="rId675">
        <w:r>
          <w:rPr>
            <w:color w:val="666666"/>
            <w:sz w:val="17"/>
          </w:rPr>
          <w:t>Bear Lake </w:t>
        </w:r>
      </w:hyperlink>
      <w:r>
        <w:rPr>
          <w:color w:val="666666"/>
          <w:sz w:val="17"/>
        </w:rPr>
        <w:t>viewed from </w:t>
      </w:r>
      <w:hyperlink r:id="rId649">
        <w:r>
          <w:rPr>
            <w:color w:val="666666"/>
            <w:sz w:val="17"/>
          </w:rPr>
          <w:t>Bear Lake State Park</w:t>
        </w:r>
      </w:hyperlink>
    </w:p>
    <w:p>
      <w:pPr>
        <w:spacing w:after="0"/>
        <w:jc w:val="left"/>
        <w:rPr>
          <w:sz w:val="17"/>
        </w:rPr>
        <w:sectPr>
          <w:type w:val="continuous"/>
          <w:pgSz w:w="11900" w:h="16840"/>
          <w:pgMar w:top="640" w:bottom="280" w:left="600" w:right="600"/>
          <w:cols w:num="2" w:equalWidth="0">
            <w:col w:w="3932" w:space="2271"/>
            <w:col w:w="4497"/>
          </w:cols>
        </w:sectPr>
      </w:pPr>
    </w:p>
    <w:p>
      <w:pPr>
        <w:spacing w:line="240" w:lineRule="auto" w:before="2"/>
        <w:rPr>
          <w:sz w:val="3"/>
        </w:rPr>
      </w:pPr>
    </w:p>
    <w:p>
      <w:pPr>
        <w:spacing w:line="28" w:lineRule="exact"/>
        <w:ind w:left="236" w:right="0" w:firstLine="0"/>
        <w:rPr>
          <w:sz w:val="2"/>
        </w:rPr>
      </w:pPr>
      <w:r>
        <w:rPr>
          <w:position w:val="0"/>
          <w:sz w:val="2"/>
        </w:rPr>
        <w:pict>
          <v:group style="width:509.95pt;height:1.35pt;mso-position-horizontal-relative:char;mso-position-vertical-relative:line" coordorigin="0,0" coordsize="10199,27">
            <v:line style="position:absolute" from="0,13" to="10199,13" stroked="true" strokeweight="1.305868pt" strokecolor="#000000">
              <v:stroke dashstyle="solid"/>
            </v:line>
          </v:group>
        </w:pict>
      </w:r>
      <w:r>
        <w:rPr>
          <w:position w:val="0"/>
          <w:sz w:val="2"/>
        </w:rPr>
      </w:r>
    </w:p>
    <w:p>
      <w:pPr>
        <w:spacing w:line="240" w:lineRule="auto" w:before="8"/>
        <w:rPr>
          <w:sz w:val="27"/>
        </w:rPr>
      </w:pPr>
    </w:p>
    <w:p>
      <w:pPr>
        <w:pStyle w:val="Heading2"/>
        <w:spacing w:before="95"/>
      </w:pPr>
      <w:r>
        <w:rPr/>
        <w:t>K–12</w:t>
      </w:r>
    </w:p>
    <w:p>
      <w:pPr>
        <w:pStyle w:val="BodyText"/>
        <w:spacing w:before="86"/>
        <w:ind w:left="250" w:right="383"/>
        <w:rPr>
          <w:sz w:val="16"/>
        </w:rPr>
      </w:pPr>
      <w:r>
        <w:rPr/>
        <w:t>As of January 2020, the State of Idaho contains 105 </w:t>
      </w:r>
      <w:hyperlink r:id="rId676">
        <w:r>
          <w:rPr>
            <w:u w:val="single" w:color="AAAAAA"/>
          </w:rPr>
          <w:t>school districts</w:t>
        </w:r>
      </w:hyperlink>
      <w:r>
        <w:rPr>
          <w:position w:val="8"/>
          <w:sz w:val="16"/>
        </w:rPr>
        <w:t>[95] </w:t>
      </w:r>
      <w:r>
        <w:rPr/>
        <w:t>and 62 </w:t>
      </w:r>
      <w:hyperlink r:id="rId677">
        <w:r>
          <w:rPr>
            <w:u w:val="single" w:color="AAAAAA"/>
          </w:rPr>
          <w:t>charter schools</w:t>
        </w:r>
      </w:hyperlink>
      <w:r>
        <w:rPr/>
        <w:t>.</w:t>
      </w:r>
      <w:r>
        <w:rPr>
          <w:position w:val="8"/>
          <w:sz w:val="16"/>
        </w:rPr>
        <w:t>[96] </w:t>
      </w:r>
      <w:r>
        <w:rPr/>
        <w:t>The school districts range in enrollment from 2 to 39,507 students.</w:t>
      </w:r>
      <w:r>
        <w:rPr>
          <w:position w:val="8"/>
          <w:sz w:val="16"/>
        </w:rPr>
        <w:t>[97]</w:t>
      </w:r>
    </w:p>
    <w:p>
      <w:pPr>
        <w:pStyle w:val="BodyText"/>
        <w:spacing w:before="207"/>
        <w:ind w:left="250" w:right="247"/>
        <w:rPr>
          <w:sz w:val="16"/>
        </w:rPr>
      </w:pPr>
      <w:r>
        <w:rPr/>
        <w:t>Idaho school districts are governed by elected school boards, which are elected in November of odd years,</w:t>
      </w:r>
      <w:r>
        <w:rPr>
          <w:position w:val="8"/>
          <w:sz w:val="16"/>
        </w:rPr>
        <w:t>[98] </w:t>
      </w:r>
      <w:r>
        <w:rPr/>
        <w:t>except for the Boise School District, whose elections are held in September.</w:t>
      </w:r>
      <w:r>
        <w:rPr>
          <w:position w:val="8"/>
          <w:sz w:val="16"/>
        </w:rPr>
        <w:t>[99]</w:t>
      </w:r>
    </w:p>
    <w:p>
      <w:pPr>
        <w:pStyle w:val="BodyText"/>
        <w:spacing w:before="5"/>
        <w:ind w:left="0"/>
        <w:rPr>
          <w:sz w:val="29"/>
        </w:rPr>
      </w:pPr>
    </w:p>
    <w:p>
      <w:pPr>
        <w:pStyle w:val="Heading2"/>
      </w:pPr>
      <w:r>
        <w:rPr/>
        <w:t>Colleges and universities</w:t>
      </w:r>
    </w:p>
    <w:p>
      <w:pPr>
        <w:pStyle w:val="BodyText"/>
        <w:spacing w:line="273" w:lineRule="auto" w:before="119"/>
        <w:ind w:left="250" w:right="248"/>
        <w:jc w:val="both"/>
      </w:pPr>
      <w:r>
        <w:rPr/>
        <w:t>The Idaho State Board of Education oversees three comprehensive universities. The </w:t>
      </w:r>
      <w:hyperlink r:id="rId570">
        <w:r>
          <w:rPr>
            <w:u w:val="single" w:color="AAAAAA"/>
          </w:rPr>
          <w:t>University of Idaho</w:t>
        </w:r>
        <w:r>
          <w:rPr/>
          <w:t> </w:t>
        </w:r>
      </w:hyperlink>
      <w:r>
        <w:rPr/>
        <w:t>in </w:t>
      </w:r>
      <w:hyperlink r:id="rId178">
        <w:r>
          <w:rPr>
            <w:u w:val="single" w:color="AAAAAA"/>
          </w:rPr>
          <w:t>Moscow</w:t>
        </w:r>
        <w:r>
          <w:rPr/>
          <w:t> </w:t>
        </w:r>
      </w:hyperlink>
      <w:r>
        <w:rPr/>
        <w:t>was the first university in the state (founded in 1889). It opened its doors in 1892 and is the </w:t>
      </w:r>
      <w:hyperlink r:id="rId678">
        <w:r>
          <w:rPr>
            <w:u w:val="single" w:color="AAAAAA"/>
          </w:rPr>
          <w:t>land-grant institution</w:t>
        </w:r>
        <w:r>
          <w:rPr/>
          <w:t> </w:t>
        </w:r>
      </w:hyperlink>
      <w:r>
        <w:rPr/>
        <w:t>and primary research university of the state. </w:t>
      </w:r>
      <w:hyperlink r:id="rId559">
        <w:r>
          <w:rPr>
            <w:u w:val="single" w:color="AAAAAA"/>
          </w:rPr>
          <w:t>Idaho State University</w:t>
        </w:r>
        <w:r>
          <w:rPr/>
          <w:t> </w:t>
        </w:r>
      </w:hyperlink>
      <w:r>
        <w:rPr/>
        <w:t>in </w:t>
      </w:r>
      <w:hyperlink r:id="rId172">
        <w:r>
          <w:rPr>
            <w:u w:val="single" w:color="AAAAAA"/>
          </w:rPr>
          <w:t>Pocatello</w:t>
        </w:r>
        <w:r>
          <w:rPr/>
          <w:t> </w:t>
        </w:r>
      </w:hyperlink>
      <w:r>
        <w:rPr/>
        <w:t>opened in 1901 as the Academy of Idaho, attained</w:t>
      </w:r>
    </w:p>
    <w:p>
      <w:pPr>
        <w:spacing w:after="0" w:line="273" w:lineRule="auto"/>
        <w:jc w:val="both"/>
        <w:sectPr>
          <w:type w:val="continuous"/>
          <w:pgSz w:w="11900" w:h="16840"/>
          <w:pgMar w:top="640" w:bottom="280" w:left="600" w:right="600"/>
        </w:sectPr>
      </w:pPr>
    </w:p>
    <w:p>
      <w:pPr>
        <w:pStyle w:val="BodyText"/>
        <w:spacing w:line="273" w:lineRule="auto" w:before="74"/>
        <w:ind w:left="250" w:right="38"/>
        <w:jc w:val="both"/>
      </w:pPr>
      <w:r>
        <w:rPr/>
        <w:t>four-year status in 1947 and university status in 1963. </w:t>
      </w:r>
      <w:hyperlink r:id="rId679">
        <w:r>
          <w:rPr>
            <w:u w:val="single" w:color="AAAAAA"/>
          </w:rPr>
          <w:t>Boise State University</w:t>
        </w:r>
        <w:r>
          <w:rPr/>
          <w:t> </w:t>
        </w:r>
      </w:hyperlink>
      <w:r>
        <w:rPr/>
        <w:t>is the most recent school to attain university status in Idaho. The school opened in 1932 as </w:t>
      </w:r>
      <w:hyperlink r:id="rId564">
        <w:r>
          <w:rPr/>
          <w:t>Boise Junior College and became Boise State University in 1974. </w:t>
        </w:r>
        <w:r>
          <w:rPr>
            <w:u w:val="single" w:color="AAAAAA"/>
          </w:rPr>
          <w:t>Lewis-Clark State</w:t>
        </w:r>
        <w:r>
          <w:rPr/>
          <w:t> </w:t>
        </w:r>
        <w:r>
          <w:rPr>
            <w:u w:val="single" w:color="AAAAAA"/>
          </w:rPr>
          <w:t>College</w:t>
        </w:r>
        <w:r>
          <w:rPr/>
          <w:t> in </w:t>
        </w:r>
      </w:hyperlink>
      <w:hyperlink r:id="rId78">
        <w:r>
          <w:rPr>
            <w:u w:val="single" w:color="AAAAAA"/>
          </w:rPr>
          <w:t>Lewiston</w:t>
        </w:r>
        <w:r>
          <w:rPr/>
          <w:t> </w:t>
        </w:r>
      </w:hyperlink>
      <w:hyperlink r:id="rId564">
        <w:r>
          <w:rPr/>
          <w:t>is the only public, non-university four-year college in Idaho. It</w:t>
        </w:r>
      </w:hyperlink>
      <w:r>
        <w:rPr/>
        <w:t> opened as a </w:t>
      </w:r>
      <w:hyperlink r:id="rId680">
        <w:r>
          <w:rPr>
            <w:u w:val="single" w:color="AAAAAA"/>
          </w:rPr>
          <w:t>normal school</w:t>
        </w:r>
        <w:r>
          <w:rPr/>
          <w:t> </w:t>
        </w:r>
      </w:hyperlink>
      <w:r>
        <w:rPr/>
        <w:t>in 1893.</w:t>
      </w:r>
    </w:p>
    <w:p>
      <w:pPr>
        <w:pStyle w:val="BodyText"/>
        <w:spacing w:before="8"/>
        <w:ind w:left="0"/>
        <w:rPr>
          <w:sz w:val="17"/>
        </w:rPr>
      </w:pPr>
    </w:p>
    <w:p>
      <w:pPr>
        <w:pStyle w:val="BodyText"/>
        <w:spacing w:line="273" w:lineRule="auto"/>
        <w:ind w:left="250" w:right="42"/>
        <w:jc w:val="both"/>
      </w:pPr>
      <w:r>
        <w:rPr/>
        <w:t>Idaho has four regional community colleges: </w:t>
      </w:r>
      <w:hyperlink r:id="rId561">
        <w:r>
          <w:rPr>
            <w:u w:val="single" w:color="AAAAAA"/>
          </w:rPr>
          <w:t>North Idaho College</w:t>
        </w:r>
        <w:r>
          <w:rPr/>
          <w:t> </w:t>
        </w:r>
      </w:hyperlink>
      <w:r>
        <w:rPr/>
        <w:t>in </w:t>
      </w:r>
      <w:hyperlink r:id="rId177">
        <w:r>
          <w:rPr>
            <w:u w:val="single" w:color="AAAAAA"/>
          </w:rPr>
          <w:t>Coeur </w:t>
        </w:r>
        <w:r>
          <w:rPr>
            <w:spacing w:val="-3"/>
            <w:u w:val="single" w:color="AAAAAA"/>
          </w:rPr>
          <w:t>d'Alene</w:t>
        </w:r>
      </w:hyperlink>
      <w:r>
        <w:rPr>
          <w:spacing w:val="-3"/>
        </w:rPr>
        <w:t>; </w:t>
      </w:r>
      <w:hyperlink r:id="rId562">
        <w:r>
          <w:rPr>
            <w:u w:val="single" w:color="AAAAAA"/>
          </w:rPr>
          <w:t>College of Southern Idaho</w:t>
        </w:r>
        <w:r>
          <w:rPr/>
          <w:t> </w:t>
        </w:r>
      </w:hyperlink>
      <w:r>
        <w:rPr/>
        <w:t>in </w:t>
      </w:r>
      <w:hyperlink r:id="rId173">
        <w:r>
          <w:rPr>
            <w:spacing w:val="-4"/>
            <w:u w:val="single" w:color="AAAAAA"/>
          </w:rPr>
          <w:t>Twin </w:t>
        </w:r>
        <w:r>
          <w:rPr>
            <w:u w:val="single" w:color="AAAAAA"/>
          </w:rPr>
          <w:t>Falls</w:t>
        </w:r>
      </w:hyperlink>
      <w:r>
        <w:rPr/>
        <w:t>; </w:t>
      </w:r>
      <w:hyperlink r:id="rId681">
        <w:r>
          <w:rPr>
            <w:u w:val="single" w:color="AAAAAA"/>
          </w:rPr>
          <w:t>College of </w:t>
        </w:r>
        <w:r>
          <w:rPr>
            <w:spacing w:val="-3"/>
            <w:u w:val="single" w:color="AAAAAA"/>
          </w:rPr>
          <w:t>Western </w:t>
        </w:r>
        <w:r>
          <w:rPr>
            <w:u w:val="single" w:color="AAAAAA"/>
          </w:rPr>
          <w:t>Idaho</w:t>
        </w:r>
        <w:r>
          <w:rPr/>
          <w:t> </w:t>
        </w:r>
      </w:hyperlink>
      <w:r>
        <w:rPr/>
        <w:t>in </w:t>
      </w:r>
      <w:hyperlink r:id="rId260">
        <w:r>
          <w:rPr>
            <w:u w:val="single" w:color="AAAAAA"/>
          </w:rPr>
          <w:t>Nampa</w:t>
        </w:r>
      </w:hyperlink>
      <w:r>
        <w:rPr/>
        <w:t>, which opened in 2009, </w:t>
      </w:r>
      <w:hyperlink r:id="rId682">
        <w:r>
          <w:rPr>
            <w:u w:val="single" w:color="AAAAAA"/>
          </w:rPr>
          <w:t>College of Eastern Idaho</w:t>
        </w:r>
        <w:r>
          <w:rPr/>
          <w:t> </w:t>
        </w:r>
      </w:hyperlink>
      <w:r>
        <w:rPr/>
        <w:t>in </w:t>
      </w:r>
      <w:hyperlink r:id="rId171">
        <w:r>
          <w:rPr>
            <w:u w:val="single" w:color="AAAAAA"/>
          </w:rPr>
          <w:t>Idaho Falls</w:t>
        </w:r>
      </w:hyperlink>
      <w:r>
        <w:rPr/>
        <w:t>, which transitioned from a </w:t>
      </w:r>
      <w:hyperlink r:id="rId683">
        <w:r>
          <w:rPr>
            <w:u w:val="single" w:color="AAAAAA"/>
          </w:rPr>
          <w:t>technical college</w:t>
        </w:r>
        <w:r>
          <w:rPr/>
          <w:t> </w:t>
        </w:r>
      </w:hyperlink>
      <w:r>
        <w:rPr/>
        <w:t>in 2017.</w:t>
      </w:r>
    </w:p>
    <w:p>
      <w:pPr>
        <w:pStyle w:val="BodyText"/>
        <w:spacing w:before="9"/>
        <w:ind w:left="0"/>
        <w:rPr>
          <w:sz w:val="17"/>
        </w:rPr>
      </w:pPr>
    </w:p>
    <w:p>
      <w:pPr>
        <w:pStyle w:val="BodyText"/>
        <w:spacing w:line="273" w:lineRule="auto" w:before="1"/>
        <w:ind w:left="250" w:right="38"/>
        <w:jc w:val="both"/>
      </w:pPr>
      <w:r>
        <w:rPr/>
        <w:t>Private institutions in Idaho are </w:t>
      </w:r>
      <w:hyperlink r:id="rId684">
        <w:r>
          <w:rPr>
            <w:u w:val="single" w:color="AAAAAA"/>
          </w:rPr>
          <w:t>Boise Bible College</w:t>
        </w:r>
      </w:hyperlink>
      <w:r>
        <w:rPr/>
        <w:t>, affiliated with congregations of the </w:t>
      </w:r>
      <w:hyperlink r:id="rId685">
        <w:r>
          <w:rPr>
            <w:u w:val="single" w:color="AAAAAA"/>
          </w:rPr>
          <w:t>Christian churches and churches of Christ</w:t>
        </w:r>
      </w:hyperlink>
      <w:r>
        <w:rPr/>
        <w:t>; </w:t>
      </w:r>
      <w:hyperlink r:id="rId686">
        <w:r>
          <w:rPr>
            <w:u w:val="single" w:color="AAAAAA"/>
          </w:rPr>
          <w:t>Brigham </w:t>
        </w:r>
        <w:r>
          <w:rPr>
            <w:spacing w:val="-5"/>
            <w:u w:val="single" w:color="AAAAAA"/>
          </w:rPr>
          <w:t>Young </w:t>
        </w:r>
        <w:r>
          <w:rPr>
            <w:u w:val="single" w:color="AAAAAA"/>
          </w:rPr>
          <w:t>University-Idaho</w:t>
        </w:r>
        <w:r>
          <w:rPr/>
          <w:t> </w:t>
        </w:r>
      </w:hyperlink>
      <w:r>
        <w:rPr>
          <w:spacing w:val="-7"/>
        </w:rPr>
        <w:t>in </w:t>
      </w:r>
      <w:hyperlink r:id="rId510">
        <w:r>
          <w:rPr>
            <w:u w:val="single" w:color="AAAAAA"/>
          </w:rPr>
          <w:t>Rexburg</w:t>
        </w:r>
      </w:hyperlink>
      <w:r>
        <w:rPr/>
        <w:t>,</w:t>
      </w:r>
      <w:r>
        <w:rPr>
          <w:spacing w:val="-5"/>
        </w:rPr>
        <w:t> </w:t>
      </w:r>
      <w:r>
        <w:rPr/>
        <w:t>which</w:t>
      </w:r>
      <w:r>
        <w:rPr>
          <w:spacing w:val="-4"/>
        </w:rPr>
        <w:t> </w:t>
      </w:r>
      <w:r>
        <w:rPr/>
        <w:t>is</w:t>
      </w:r>
      <w:r>
        <w:rPr>
          <w:spacing w:val="-5"/>
        </w:rPr>
        <w:t> </w:t>
      </w:r>
      <w:r>
        <w:rPr/>
        <w:t>affiliated</w:t>
      </w:r>
      <w:r>
        <w:rPr>
          <w:spacing w:val="-4"/>
        </w:rPr>
        <w:t> </w:t>
      </w:r>
      <w:r>
        <w:rPr/>
        <w:t>with</w:t>
      </w:r>
      <w:r>
        <w:rPr>
          <w:spacing w:val="-5"/>
        </w:rPr>
        <w:t> </w:t>
      </w:r>
      <w:r>
        <w:rPr/>
        <w:t>The</w:t>
      </w:r>
      <w:r>
        <w:rPr>
          <w:spacing w:val="-4"/>
        </w:rPr>
        <w:t> </w:t>
      </w:r>
      <w:r>
        <w:rPr/>
        <w:t>Church</w:t>
      </w:r>
      <w:r>
        <w:rPr>
          <w:spacing w:val="-5"/>
        </w:rPr>
        <w:t> </w:t>
      </w:r>
      <w:r>
        <w:rPr/>
        <w:t>of</w:t>
      </w:r>
      <w:r>
        <w:rPr>
          <w:spacing w:val="-4"/>
        </w:rPr>
        <w:t> </w:t>
      </w:r>
      <w:r>
        <w:rPr/>
        <w:t>Jesus</w:t>
      </w:r>
      <w:r>
        <w:rPr>
          <w:spacing w:val="-5"/>
        </w:rPr>
        <w:t> </w:t>
      </w:r>
      <w:r>
        <w:rPr/>
        <w:t>Christ</w:t>
      </w:r>
      <w:r>
        <w:rPr>
          <w:spacing w:val="-4"/>
        </w:rPr>
        <w:t> </w:t>
      </w:r>
      <w:r>
        <w:rPr/>
        <w:t>of</w:t>
      </w:r>
      <w:r>
        <w:rPr>
          <w:spacing w:val="-4"/>
        </w:rPr>
        <w:t> </w:t>
      </w:r>
      <w:r>
        <w:rPr/>
        <w:t>Latter-day</w:t>
      </w:r>
      <w:r>
        <w:rPr>
          <w:spacing w:val="-5"/>
        </w:rPr>
        <w:t> </w:t>
      </w:r>
      <w:r>
        <w:rPr/>
        <w:t>Saints</w:t>
      </w:r>
      <w:r>
        <w:rPr>
          <w:spacing w:val="-4"/>
        </w:rPr>
        <w:t> </w:t>
      </w:r>
      <w:r>
        <w:rPr/>
        <w:t>and a </w:t>
      </w:r>
      <w:hyperlink r:id="rId687">
        <w:r>
          <w:rPr>
            <w:u w:val="single" w:color="AAAAAA"/>
          </w:rPr>
          <w:t>sister college</w:t>
        </w:r>
      </w:hyperlink>
      <w:r>
        <w:rPr/>
        <w:t> to </w:t>
      </w:r>
      <w:hyperlink r:id="rId688">
        <w:r>
          <w:rPr>
            <w:u w:val="single" w:color="AAAAAA"/>
          </w:rPr>
          <w:t>Brigham </w:t>
        </w:r>
        <w:r>
          <w:rPr>
            <w:spacing w:val="-5"/>
            <w:u w:val="single" w:color="AAAAAA"/>
          </w:rPr>
          <w:t>Young </w:t>
        </w:r>
        <w:r>
          <w:rPr>
            <w:u w:val="single" w:color="AAAAAA"/>
          </w:rPr>
          <w:t>University</w:t>
        </w:r>
      </w:hyperlink>
      <w:r>
        <w:rPr/>
        <w:t>; The </w:t>
      </w:r>
      <w:hyperlink r:id="rId560">
        <w:r>
          <w:rPr>
            <w:u w:val="single" w:color="AAAAAA"/>
          </w:rPr>
          <w:t>College of Idaho</w:t>
        </w:r>
      </w:hyperlink>
      <w:r>
        <w:rPr/>
        <w:t> in </w:t>
      </w:r>
      <w:hyperlink r:id="rId262">
        <w:r>
          <w:rPr>
            <w:u w:val="single" w:color="AAAAAA"/>
          </w:rPr>
          <w:t>Caldwell</w:t>
        </w:r>
      </w:hyperlink>
      <w:r>
        <w:rPr/>
        <w:t>, </w:t>
      </w:r>
      <w:hyperlink r:id="rId558">
        <w:r>
          <w:rPr/>
          <w:t>which still maintains a loose affiliation with the Presbyterian Church; </w:t>
        </w:r>
        <w:r>
          <w:rPr>
            <w:u w:val="single" w:color="AAAAAA"/>
          </w:rPr>
          <w:t>Northwest</w:t>
        </w:r>
        <w:r>
          <w:rPr/>
          <w:t> </w:t>
        </w:r>
        <w:r>
          <w:rPr>
            <w:u w:val="single" w:color="AAAAAA"/>
          </w:rPr>
          <w:t>Nazarene University</w:t>
        </w:r>
        <w:r>
          <w:rPr/>
          <w:t> in</w:t>
        </w:r>
      </w:hyperlink>
      <w:r>
        <w:rPr/>
        <w:t> </w:t>
      </w:r>
      <w:hyperlink r:id="rId260">
        <w:r>
          <w:rPr>
            <w:u w:val="single" w:color="AAAAAA"/>
          </w:rPr>
          <w:t>Nampa</w:t>
        </w:r>
      </w:hyperlink>
      <w:hyperlink r:id="rId558">
        <w:r>
          <w:rPr/>
          <w:t>; and</w:t>
        </w:r>
      </w:hyperlink>
      <w:r>
        <w:rPr/>
        <w:t> </w:t>
      </w:r>
      <w:hyperlink r:id="rId689">
        <w:r>
          <w:rPr>
            <w:u w:val="single" w:color="AAAAAA"/>
          </w:rPr>
          <w:t>New Saint Andrews College</w:t>
        </w:r>
      </w:hyperlink>
      <w:r>
        <w:rPr/>
        <w:t> </w:t>
      </w:r>
      <w:hyperlink r:id="rId558">
        <w:r>
          <w:rPr/>
          <w:t>in</w:t>
        </w:r>
      </w:hyperlink>
      <w:r>
        <w:rPr/>
        <w:t> </w:t>
      </w:r>
      <w:hyperlink r:id="rId178">
        <w:r>
          <w:rPr>
            <w:u w:val="single" w:color="AAAAAA"/>
          </w:rPr>
          <w:t>Moscow</w:t>
        </w:r>
      </w:hyperlink>
      <w:hyperlink r:id="rId558">
        <w:r>
          <w:rPr/>
          <w:t>, of</w:t>
        </w:r>
      </w:hyperlink>
      <w:r>
        <w:rPr/>
        <w:t> reformed Christian theological background. </w:t>
      </w:r>
      <w:hyperlink r:id="rId690">
        <w:r>
          <w:rPr>
            <w:u w:val="single" w:color="AAAAAA"/>
          </w:rPr>
          <w:t>McCall College</w:t>
        </w:r>
      </w:hyperlink>
      <w:r>
        <w:rPr/>
        <w:t> is a non-affiliated </w:t>
      </w:r>
      <w:r>
        <w:rPr>
          <w:spacing w:val="-7"/>
        </w:rPr>
        <w:t>2- </w:t>
      </w:r>
      <w:r>
        <w:rPr/>
        <w:t>year private college in </w:t>
      </w:r>
      <w:hyperlink r:id="rId691">
        <w:r>
          <w:rPr>
            <w:u w:val="single" w:color="AAAAAA"/>
          </w:rPr>
          <w:t>McCall</w:t>
        </w:r>
      </w:hyperlink>
      <w:r>
        <w:rPr/>
        <w:t>, which was founded in 2011 and later opened in</w:t>
      </w:r>
      <w:r>
        <w:rPr>
          <w:spacing w:val="-35"/>
        </w:rPr>
        <w:t> </w:t>
      </w:r>
      <w:r>
        <w:rPr/>
        <w:t>2013.</w:t>
      </w:r>
    </w:p>
    <w:p>
      <w:pPr>
        <w:pStyle w:val="BodyText"/>
        <w:spacing w:before="4"/>
        <w:ind w:left="0"/>
        <w:rPr>
          <w:sz w:val="17"/>
        </w:rPr>
      </w:pPr>
    </w:p>
    <w:p>
      <w:pPr>
        <w:pStyle w:val="BodyText"/>
        <w:spacing w:line="285" w:lineRule="auto"/>
        <w:ind w:right="4518"/>
        <w:rPr>
          <w:rFonts w:ascii="Arial"/>
        </w:rPr>
      </w:pPr>
      <w:r>
        <w:rPr/>
        <w:pict>
          <v:rect style="position:absolute;margin-left:49.058674pt;margin-top:5.278135pt;width:3.264669pt;height:3.264669pt;mso-position-horizontal-relative:page;mso-position-vertical-relative:paragraph;z-index:6568" filled="true" fillcolor="#000000" stroked="false">
            <v:fill type="solid"/>
            <w10:wrap type="none"/>
          </v:rect>
        </w:pict>
      </w:r>
      <w:r>
        <w:rPr/>
        <w:pict>
          <v:rect style="position:absolute;margin-left:49.058674pt;margin-top:19.642677pt;width:3.264669pt;height:3.264669pt;mso-position-horizontal-relative:page;mso-position-vertical-relative:paragraph;z-index:6592" filled="true" fillcolor="#000000" stroked="false">
            <v:fill type="solid"/>
            <w10:wrap type="none"/>
          </v:rect>
        </w:pict>
      </w:r>
      <w:hyperlink r:id="rId684">
        <w:r>
          <w:rPr>
            <w:rFonts w:ascii="Arial"/>
            <w:u w:val="single" w:color="AAAAAA"/>
          </w:rPr>
          <w:t>Boise Bible College</w:t>
        </w:r>
      </w:hyperlink>
      <w:r>
        <w:rPr>
          <w:rFonts w:ascii="Arial"/>
        </w:rPr>
        <w:t> </w:t>
      </w:r>
      <w:hyperlink r:id="rId679">
        <w:r>
          <w:rPr>
            <w:rFonts w:ascii="Arial"/>
            <w:u w:val="single" w:color="AAAAAA"/>
          </w:rPr>
          <w:t>Boise State University</w:t>
        </w:r>
      </w:hyperlink>
    </w:p>
    <w:p>
      <w:pPr>
        <w:pStyle w:val="BodyText"/>
        <w:spacing w:line="285" w:lineRule="auto"/>
        <w:ind w:right="1503"/>
        <w:rPr>
          <w:rFonts w:ascii="Arial"/>
        </w:rPr>
      </w:pPr>
      <w:r>
        <w:rPr/>
        <w:pict>
          <v:rect style="position:absolute;margin-left:49.058674pt;margin-top:5.278094pt;width:3.264669pt;height:3.264669pt;mso-position-horizontal-relative:page;mso-position-vertical-relative:paragraph;z-index:6616" filled="true" fillcolor="#000000" stroked="false">
            <v:fill type="solid"/>
            <w10:wrap type="none"/>
          </v:rect>
        </w:pict>
      </w:r>
      <w:r>
        <w:rPr/>
        <w:pict>
          <v:rect style="position:absolute;margin-left:49.058674pt;margin-top:19.642637pt;width:3.264669pt;height:3.264669pt;mso-position-horizontal-relative:page;mso-position-vertical-relative:paragraph;z-index:6640" filled="true" fillcolor="#000000" stroked="false">
            <v:fill type="solid"/>
            <w10:wrap type="none"/>
          </v:rect>
        </w:pict>
      </w:r>
      <w:r>
        <w:rPr/>
        <w:pict>
          <v:rect style="position:absolute;margin-left:49.058674pt;margin-top:34.007179pt;width:3.264669pt;height:3.264669pt;mso-position-horizontal-relative:page;mso-position-vertical-relative:paragraph;z-index:6664" filled="true" fillcolor="#000000" stroked="false">
            <v:fill type="solid"/>
            <w10:wrap type="none"/>
          </v:rect>
        </w:pict>
      </w:r>
      <w:hyperlink r:id="rId686">
        <w:r>
          <w:rPr>
            <w:rFonts w:ascii="Arial"/>
            <w:u w:val="single" w:color="AAAAAA"/>
          </w:rPr>
          <w:t>Brigham Young University-Idaho</w:t>
        </w:r>
        <w:r>
          <w:rPr>
            <w:rFonts w:ascii="Arial"/>
          </w:rPr>
          <w:t> </w:t>
        </w:r>
      </w:hyperlink>
      <w:r>
        <w:rPr>
          <w:rFonts w:ascii="Arial"/>
        </w:rPr>
        <w:t>(formerly Ricks College) </w:t>
      </w:r>
      <w:hyperlink r:id="rId560">
        <w:r>
          <w:rPr>
            <w:rFonts w:ascii="Arial"/>
            <w:u w:val="single" w:color="AAAAAA"/>
          </w:rPr>
          <w:t>College of Idaho</w:t>
        </w:r>
        <w:r>
          <w:rPr>
            <w:rFonts w:ascii="Arial"/>
          </w:rPr>
          <w:t> </w:t>
        </w:r>
      </w:hyperlink>
      <w:r>
        <w:rPr>
          <w:rFonts w:ascii="Arial"/>
        </w:rPr>
        <w:t>(formerly Albertson College of Idaho) </w:t>
      </w:r>
      <w:hyperlink r:id="rId562">
        <w:r>
          <w:rPr>
            <w:rFonts w:ascii="Arial"/>
            <w:u w:val="single" w:color="AAAAAA"/>
          </w:rPr>
          <w:t>College of Southern Idaho</w:t>
        </w:r>
      </w:hyperlink>
    </w:p>
    <w:p>
      <w:pPr>
        <w:pStyle w:val="BodyText"/>
        <w:spacing w:line="285" w:lineRule="auto"/>
        <w:ind w:right="4392"/>
        <w:rPr>
          <w:rFonts w:ascii="Arial"/>
        </w:rPr>
      </w:pPr>
      <w:r>
        <w:rPr/>
        <w:pict>
          <v:rect style="position:absolute;margin-left:49.058674pt;margin-top:5.278095pt;width:3.264669pt;height:3.264669pt;mso-position-horizontal-relative:page;mso-position-vertical-relative:paragraph;z-index:6688" filled="true" fillcolor="#000000" stroked="false">
            <v:fill type="solid"/>
            <w10:wrap type="none"/>
          </v:rect>
        </w:pict>
      </w:r>
      <w:r>
        <w:rPr/>
        <w:pict>
          <v:rect style="position:absolute;margin-left:49.058674pt;margin-top:19.642637pt;width:3.264669pt;height:3.264669pt;mso-position-horizontal-relative:page;mso-position-vertical-relative:paragraph;z-index:6712" filled="true" fillcolor="#000000" stroked="false">
            <v:fill type="solid"/>
            <w10:wrap type="none"/>
          </v:rect>
        </w:pict>
      </w:r>
      <w:r>
        <w:rPr/>
        <w:pict>
          <v:rect style="position:absolute;margin-left:49.058674pt;margin-top:34.007179pt;width:3.264669pt;height:3.264669pt;mso-position-horizontal-relative:page;mso-position-vertical-relative:paragraph;z-index:6736" filled="true" fillcolor="#000000" stroked="false">
            <v:fill type="solid"/>
            <w10:wrap type="none"/>
          </v:rect>
        </w:pict>
      </w:r>
      <w:r>
        <w:rPr/>
        <w:pict>
          <v:rect style="position:absolute;margin-left:49.058674pt;margin-top:48.371723pt;width:3.264669pt;height:3.264669pt;mso-position-horizontal-relative:page;mso-position-vertical-relative:paragraph;z-index:6760" filled="true" fillcolor="#000000" stroked="false">
            <v:fill type="solid"/>
            <w10:wrap type="none"/>
          </v:rect>
        </w:pict>
      </w:r>
      <w:r>
        <w:rPr/>
        <w:pict>
          <v:rect style="position:absolute;margin-left:49.058674pt;margin-top:62.736267pt;width:3.264669pt;height:3.264669pt;mso-position-horizontal-relative:page;mso-position-vertical-relative:paragraph;z-index:6784" filled="true" fillcolor="#000000" stroked="false">
            <v:fill type="solid"/>
            <w10:wrap type="none"/>
          </v:rect>
        </w:pict>
      </w:r>
      <w:hyperlink r:id="rId681">
        <w:r>
          <w:rPr>
            <w:rFonts w:ascii="Arial"/>
            <w:u w:val="single" w:color="AAAAAA"/>
          </w:rPr>
          <w:t>College of Western Idaho</w:t>
        </w:r>
      </w:hyperlink>
      <w:r>
        <w:rPr>
          <w:rFonts w:ascii="Arial"/>
        </w:rPr>
        <w:t> </w:t>
      </w:r>
      <w:hyperlink r:id="rId682">
        <w:r>
          <w:rPr>
            <w:rFonts w:ascii="Arial"/>
            <w:u w:val="single" w:color="AAAAAA"/>
          </w:rPr>
          <w:t>College of Eastern Idaho</w:t>
        </w:r>
      </w:hyperlink>
      <w:r>
        <w:rPr>
          <w:rFonts w:ascii="Arial"/>
        </w:rPr>
        <w:t> </w:t>
      </w:r>
      <w:hyperlink r:id="rId559">
        <w:r>
          <w:rPr>
            <w:rFonts w:ascii="Arial"/>
            <w:u w:val="single" w:color="AAAAAA"/>
          </w:rPr>
          <w:t>Idaho State University</w:t>
        </w:r>
      </w:hyperlink>
      <w:r>
        <w:rPr>
          <w:rFonts w:ascii="Arial"/>
        </w:rPr>
        <w:t> </w:t>
      </w:r>
      <w:hyperlink r:id="rId564">
        <w:r>
          <w:rPr>
            <w:rFonts w:ascii="Arial"/>
            <w:u w:val="single" w:color="AAAAAA"/>
          </w:rPr>
          <w:t>Lewis-Clark State College</w:t>
        </w:r>
      </w:hyperlink>
      <w:r>
        <w:rPr>
          <w:rFonts w:ascii="Arial"/>
        </w:rPr>
        <w:t> </w:t>
      </w:r>
      <w:hyperlink r:id="rId690">
        <w:r>
          <w:rPr>
            <w:rFonts w:ascii="Arial"/>
            <w:u w:val="single" w:color="AAAAAA"/>
          </w:rPr>
          <w:t>McCall College</w:t>
        </w:r>
      </w:hyperlink>
    </w:p>
    <w:p>
      <w:pPr>
        <w:pStyle w:val="BodyText"/>
        <w:spacing w:line="285" w:lineRule="auto"/>
        <w:ind w:right="3961"/>
        <w:rPr>
          <w:rFonts w:ascii="Arial"/>
        </w:rPr>
      </w:pPr>
      <w:r>
        <w:rPr/>
        <w:pict>
          <v:rect style="position:absolute;margin-left:49.058674pt;margin-top:5.278116pt;width:3.264669pt;height:3.264669pt;mso-position-horizontal-relative:page;mso-position-vertical-relative:paragraph;z-index:6808" filled="true" fillcolor="#000000" stroked="false">
            <v:fill type="solid"/>
            <w10:wrap type="none"/>
          </v:rect>
        </w:pict>
      </w:r>
      <w:r>
        <w:rPr/>
        <w:pict>
          <v:rect style="position:absolute;margin-left:49.058674pt;margin-top:19.642658pt;width:3.264669pt;height:3.264669pt;mso-position-horizontal-relative:page;mso-position-vertical-relative:paragraph;z-index:6832" filled="true" fillcolor="#000000" stroked="false">
            <v:fill type="solid"/>
            <w10:wrap type="none"/>
          </v:rect>
        </w:pict>
      </w:r>
      <w:r>
        <w:rPr/>
        <w:pict>
          <v:rect style="position:absolute;margin-left:49.058674pt;margin-top:34.007202pt;width:3.264669pt;height:3.264669pt;mso-position-horizontal-relative:page;mso-position-vertical-relative:paragraph;z-index:6856" filled="true" fillcolor="#000000" stroked="false">
            <v:fill type="solid"/>
            <w10:wrap type="none"/>
          </v:rect>
        </w:pict>
      </w:r>
      <w:r>
        <w:rPr/>
        <w:pict>
          <v:rect style="position:absolute;margin-left:49.058674pt;margin-top:48.371742pt;width:3.264669pt;height:3.264669pt;mso-position-horizontal-relative:page;mso-position-vertical-relative:paragraph;z-index:6880" filled="true" fillcolor="#000000" stroked="false">
            <v:fill type="solid"/>
            <w10:wrap type="none"/>
          </v:rect>
        </w:pict>
      </w:r>
      <w:hyperlink r:id="rId689">
        <w:r>
          <w:rPr>
            <w:rFonts w:ascii="Arial"/>
            <w:u w:val="single" w:color="AAAAAA"/>
          </w:rPr>
          <w:t>New Saint Andrews College</w:t>
        </w:r>
      </w:hyperlink>
      <w:r>
        <w:rPr>
          <w:rFonts w:ascii="Arial"/>
        </w:rPr>
        <w:t> </w:t>
      </w:r>
      <w:hyperlink r:id="rId561">
        <w:r>
          <w:rPr>
            <w:rFonts w:ascii="Arial"/>
            <w:u w:val="single" w:color="AAAAAA"/>
          </w:rPr>
          <w:t>North Idaho  College</w:t>
        </w:r>
      </w:hyperlink>
      <w:hyperlink r:id="rId558">
        <w:r>
          <w:rPr>
            <w:rFonts w:ascii="Arial"/>
            <w:u w:val="single" w:color="AAAAAA"/>
          </w:rPr>
          <w:t> Northwest Nazarene</w:t>
        </w:r>
        <w:r>
          <w:rPr>
            <w:rFonts w:ascii="Arial"/>
            <w:spacing w:val="-27"/>
            <w:u w:val="single" w:color="AAAAAA"/>
          </w:rPr>
          <w:t> </w:t>
        </w:r>
        <w:r>
          <w:rPr>
            <w:rFonts w:ascii="Arial"/>
            <w:u w:val="single" w:color="AAAAAA"/>
          </w:rPr>
          <w:t>University</w:t>
        </w:r>
      </w:hyperlink>
      <w:r>
        <w:rPr>
          <w:rFonts w:ascii="Arial"/>
        </w:rPr>
        <w:t> </w:t>
      </w:r>
      <w:hyperlink r:id="rId570">
        <w:r>
          <w:rPr>
            <w:rFonts w:ascii="Arial"/>
            <w:u w:val="single" w:color="AAAAAA"/>
          </w:rPr>
          <w:t>University of</w:t>
        </w:r>
        <w:r>
          <w:rPr>
            <w:rFonts w:ascii="Arial"/>
            <w:spacing w:val="-3"/>
            <w:u w:val="single" w:color="AAAAAA"/>
          </w:rPr>
          <w:t> </w:t>
        </w:r>
        <w:r>
          <w:rPr>
            <w:rFonts w:ascii="Arial"/>
            <w:u w:val="single" w:color="AAAAAA"/>
          </w:rPr>
          <w:t>Idaho</w:t>
        </w:r>
      </w:hyperlink>
    </w:p>
    <w:p>
      <w:pPr>
        <w:spacing w:line="240" w:lineRule="auto" w:before="7"/>
        <w:rPr>
          <w:sz w:val="23"/>
        </w:rPr>
      </w:pPr>
    </w:p>
    <w:p>
      <w:pPr>
        <w:pStyle w:val="Heading1"/>
        <w:jc w:val="both"/>
      </w:pPr>
      <w:r>
        <w:rPr/>
        <w:t>Sports</w:t>
      </w:r>
    </w:p>
    <w:p>
      <w:pPr>
        <w:pStyle w:val="BodyText"/>
        <w:spacing w:before="2"/>
        <w:ind w:left="0"/>
        <w:rPr>
          <w:b/>
          <w:sz w:val="3"/>
        </w:rPr>
      </w:pPr>
    </w:p>
    <w:p>
      <w:pPr>
        <w:pStyle w:val="BodyText"/>
        <w:spacing w:line="28" w:lineRule="exact"/>
        <w:ind w:left="236" w:right="-29"/>
        <w:rPr>
          <w:sz w:val="2"/>
        </w:rPr>
      </w:pPr>
      <w:r>
        <w:rPr>
          <w:position w:val="0"/>
          <w:sz w:val="2"/>
        </w:rPr>
        <w:pict>
          <v:group style="width:357.2pt;height:1.35pt;mso-position-horizontal-relative:char;mso-position-vertical-relative:line" coordorigin="0,0" coordsize="7144,27">
            <v:line style="position:absolute" from="0,13" to="7143,13" stroked="true" strokeweight="1.305868pt" strokecolor="#000000">
              <v:stroke dashstyle="solid"/>
            </v:line>
          </v:group>
        </w:pict>
      </w:r>
      <w:r>
        <w:rPr>
          <w:position w:val="0"/>
          <w:sz w:val="2"/>
        </w:rPr>
      </w:r>
    </w:p>
    <w:p>
      <w:pPr>
        <w:pStyle w:val="BodyText"/>
        <w:spacing w:line="256" w:lineRule="auto" w:before="91"/>
        <w:ind w:left="250" w:right="40"/>
        <w:jc w:val="both"/>
      </w:pPr>
      <w:r>
        <w:rPr/>
        <w:t>Central Idaho is home to one of North America's oldest </w:t>
      </w:r>
      <w:hyperlink r:id="rId692">
        <w:r>
          <w:rPr>
            <w:u w:val="single" w:color="AAAAAA"/>
          </w:rPr>
          <w:t>ski resorts</w:t>
        </w:r>
      </w:hyperlink>
      <w:r>
        <w:rPr/>
        <w:t>, </w:t>
      </w:r>
      <w:hyperlink r:id="rId549">
        <w:r>
          <w:rPr>
            <w:u w:val="single" w:color="AAAAAA"/>
          </w:rPr>
          <w:t>Sun Valley</w:t>
        </w:r>
      </w:hyperlink>
      <w:r>
        <w:rPr/>
        <w:t>, where the world's first </w:t>
      </w:r>
      <w:hyperlink r:id="rId693">
        <w:r>
          <w:rPr>
            <w:u w:val="single" w:color="AAAAAA"/>
          </w:rPr>
          <w:t>chairlift</w:t>
        </w:r>
        <w:r>
          <w:rPr/>
          <w:t> </w:t>
        </w:r>
      </w:hyperlink>
      <w:r>
        <w:rPr/>
        <w:t>was installed in 1936.</w:t>
      </w:r>
      <w:r>
        <w:rPr>
          <w:position w:val="8"/>
          <w:sz w:val="16"/>
        </w:rPr>
        <w:t>[100] </w:t>
      </w:r>
      <w:r>
        <w:rPr/>
        <w:t>Other noted outdoor sites include </w:t>
      </w:r>
      <w:hyperlink r:id="rId142">
        <w:r>
          <w:rPr>
            <w:u w:val="single" w:color="AAAAAA"/>
          </w:rPr>
          <w:t>Hells Canyon</w:t>
        </w:r>
      </w:hyperlink>
      <w:r>
        <w:rPr/>
        <w:t>, the </w:t>
      </w:r>
      <w:hyperlink r:id="rId151">
        <w:r>
          <w:rPr>
            <w:u w:val="single" w:color="AAAAAA"/>
          </w:rPr>
          <w:t>Salmon River</w:t>
        </w:r>
      </w:hyperlink>
      <w:r>
        <w:rPr/>
        <w:t>, and its embarkation point of </w:t>
      </w:r>
      <w:hyperlink r:id="rId613">
        <w:r>
          <w:rPr>
            <w:u w:val="single" w:color="AAAAAA"/>
          </w:rPr>
          <w:t>Riggins</w:t>
        </w:r>
      </w:hyperlink>
      <w:r>
        <w:rPr/>
        <w:t>.</w:t>
      </w:r>
    </w:p>
    <w:p>
      <w:pPr>
        <w:pStyle w:val="BodyText"/>
        <w:spacing w:before="8" w:after="39"/>
        <w:ind w:left="0"/>
        <w:rPr>
          <w:sz w:val="16"/>
        </w:rPr>
      </w:pPr>
      <w:r>
        <w:rPr/>
        <w:br w:type="column"/>
      </w:r>
      <w:r>
        <w:rPr>
          <w:sz w:val="16"/>
        </w:rPr>
      </w:r>
    </w:p>
    <w:p>
      <w:pPr>
        <w:pStyle w:val="BodyText"/>
        <w:ind w:left="250"/>
        <w:rPr>
          <w:sz w:val="20"/>
        </w:rPr>
      </w:pPr>
      <w:r>
        <w:rPr>
          <w:sz w:val="20"/>
        </w:rPr>
        <w:drawing>
          <wp:inline distT="0" distB="0" distL="0" distR="0">
            <wp:extent cx="1657350" cy="1243012"/>
            <wp:effectExtent l="0" t="0" r="0" b="0"/>
            <wp:docPr id="65" name="image48.png" descr=""/>
            <wp:cNvGraphicFramePr>
              <a:graphicFrameLocks noChangeAspect="1"/>
            </wp:cNvGraphicFramePr>
            <a:graphic>
              <a:graphicData uri="http://schemas.openxmlformats.org/drawingml/2006/picture">
                <pic:pic>
                  <pic:nvPicPr>
                    <pic:cNvPr id="66" name="image48.png"/>
                    <pic:cNvPicPr/>
                  </pic:nvPicPr>
                  <pic:blipFill>
                    <a:blip r:embed="rId694" cstate="print"/>
                    <a:stretch>
                      <a:fillRect/>
                    </a:stretch>
                  </pic:blipFill>
                  <pic:spPr>
                    <a:xfrm>
                      <a:off x="0" y="0"/>
                      <a:ext cx="1657350" cy="1243012"/>
                    </a:xfrm>
                    <a:prstGeom prst="rect">
                      <a:avLst/>
                    </a:prstGeom>
                  </pic:spPr>
                </pic:pic>
              </a:graphicData>
            </a:graphic>
          </wp:inline>
        </w:drawing>
      </w:r>
      <w:r>
        <w:rPr>
          <w:sz w:val="20"/>
        </w:rPr>
      </w:r>
    </w:p>
    <w:p>
      <w:pPr>
        <w:spacing w:line="288" w:lineRule="auto" w:before="50"/>
        <w:ind w:left="276" w:right="447" w:firstLine="0"/>
        <w:jc w:val="left"/>
        <w:rPr>
          <w:sz w:val="17"/>
        </w:rPr>
      </w:pPr>
      <w:r>
        <w:rPr>
          <w:color w:val="666666"/>
          <w:sz w:val="17"/>
        </w:rPr>
        <w:t>The Jacob Spori Building at</w:t>
      </w:r>
      <w:hyperlink r:id="rId686">
        <w:r>
          <w:rPr>
            <w:color w:val="666666"/>
            <w:sz w:val="17"/>
          </w:rPr>
          <w:t> Brigham Young University-Idaho</w:t>
        </w:r>
      </w:hyperlink>
      <w:r>
        <w:rPr>
          <w:color w:val="666666"/>
          <w:sz w:val="17"/>
        </w:rPr>
        <w:t> in Rexburg</w:t>
      </w:r>
    </w:p>
    <w:p>
      <w:pPr>
        <w:spacing w:line="240" w:lineRule="auto" w:before="0"/>
        <w:rPr>
          <w:sz w:val="20"/>
        </w:rPr>
      </w:pPr>
    </w:p>
    <w:p>
      <w:pPr>
        <w:spacing w:line="240" w:lineRule="auto" w:before="6"/>
        <w:rPr>
          <w:sz w:val="23"/>
        </w:rPr>
      </w:pPr>
      <w:r>
        <w:rPr/>
        <w:drawing>
          <wp:anchor distT="0" distB="0" distL="0" distR="0" allowOverlap="1" layoutInCell="1" locked="0" behindDoc="0" simplePos="0" relativeHeight="228">
            <wp:simplePos x="0" y="0"/>
            <wp:positionH relativeFrom="page">
              <wp:posOffset>5308171</wp:posOffset>
            </wp:positionH>
            <wp:positionV relativeFrom="paragraph">
              <wp:posOffset>196777</wp:posOffset>
            </wp:positionV>
            <wp:extent cx="1657350" cy="1243012"/>
            <wp:effectExtent l="0" t="0" r="0" b="0"/>
            <wp:wrapTopAndBottom/>
            <wp:docPr id="67" name="image49.png" descr=""/>
            <wp:cNvGraphicFramePr>
              <a:graphicFrameLocks noChangeAspect="1"/>
            </wp:cNvGraphicFramePr>
            <a:graphic>
              <a:graphicData uri="http://schemas.openxmlformats.org/drawingml/2006/picture">
                <pic:pic>
                  <pic:nvPicPr>
                    <pic:cNvPr id="68" name="image49.png"/>
                    <pic:cNvPicPr/>
                  </pic:nvPicPr>
                  <pic:blipFill>
                    <a:blip r:embed="rId695" cstate="print"/>
                    <a:stretch>
                      <a:fillRect/>
                    </a:stretch>
                  </pic:blipFill>
                  <pic:spPr>
                    <a:xfrm>
                      <a:off x="0" y="0"/>
                      <a:ext cx="1657350" cy="1243012"/>
                    </a:xfrm>
                    <a:prstGeom prst="rect">
                      <a:avLst/>
                    </a:prstGeom>
                  </pic:spPr>
                </pic:pic>
              </a:graphicData>
            </a:graphic>
          </wp:anchor>
        </w:drawing>
      </w:r>
    </w:p>
    <w:p>
      <w:pPr>
        <w:spacing w:line="288" w:lineRule="auto" w:before="21"/>
        <w:ind w:left="276" w:right="1052" w:firstLine="0"/>
        <w:jc w:val="left"/>
        <w:rPr>
          <w:sz w:val="17"/>
        </w:rPr>
      </w:pPr>
      <w:hyperlink r:id="rId559">
        <w:r>
          <w:rPr>
            <w:color w:val="666666"/>
            <w:sz w:val="17"/>
          </w:rPr>
          <w:t>Idaho State University </w:t>
        </w:r>
      </w:hyperlink>
      <w:r>
        <w:rPr>
          <w:color w:val="666666"/>
          <w:sz w:val="17"/>
        </w:rPr>
        <w:t>in </w:t>
      </w:r>
      <w:hyperlink r:id="rId172">
        <w:r>
          <w:rPr>
            <w:color w:val="666666"/>
            <w:sz w:val="17"/>
          </w:rPr>
          <w:t>Pocatello</w:t>
        </w:r>
      </w:hyperlink>
    </w:p>
    <w:p>
      <w:pPr>
        <w:spacing w:line="240" w:lineRule="auto" w:before="0"/>
        <w:rPr>
          <w:sz w:val="20"/>
        </w:rPr>
      </w:pPr>
    </w:p>
    <w:p>
      <w:pPr>
        <w:spacing w:line="240" w:lineRule="auto" w:before="6"/>
        <w:rPr>
          <w:sz w:val="23"/>
        </w:rPr>
      </w:pPr>
      <w:r>
        <w:rPr/>
        <w:drawing>
          <wp:anchor distT="0" distB="0" distL="0" distR="0" allowOverlap="1" layoutInCell="1" locked="0" behindDoc="0" simplePos="0" relativeHeight="229">
            <wp:simplePos x="0" y="0"/>
            <wp:positionH relativeFrom="page">
              <wp:posOffset>5308171</wp:posOffset>
            </wp:positionH>
            <wp:positionV relativeFrom="paragraph">
              <wp:posOffset>196796</wp:posOffset>
            </wp:positionV>
            <wp:extent cx="1657350" cy="1243012"/>
            <wp:effectExtent l="0" t="0" r="0" b="0"/>
            <wp:wrapTopAndBottom/>
            <wp:docPr id="69" name="image50.png" descr=""/>
            <wp:cNvGraphicFramePr>
              <a:graphicFrameLocks noChangeAspect="1"/>
            </wp:cNvGraphicFramePr>
            <a:graphic>
              <a:graphicData uri="http://schemas.openxmlformats.org/drawingml/2006/picture">
                <pic:pic>
                  <pic:nvPicPr>
                    <pic:cNvPr id="70" name="image50.png"/>
                    <pic:cNvPicPr/>
                  </pic:nvPicPr>
                  <pic:blipFill>
                    <a:blip r:embed="rId696" cstate="print"/>
                    <a:stretch>
                      <a:fillRect/>
                    </a:stretch>
                  </pic:blipFill>
                  <pic:spPr>
                    <a:xfrm>
                      <a:off x="0" y="0"/>
                      <a:ext cx="1657350" cy="1243012"/>
                    </a:xfrm>
                    <a:prstGeom prst="rect">
                      <a:avLst/>
                    </a:prstGeom>
                  </pic:spPr>
                </pic:pic>
              </a:graphicData>
            </a:graphic>
          </wp:anchor>
        </w:drawing>
      </w:r>
    </w:p>
    <w:p>
      <w:pPr>
        <w:spacing w:line="288" w:lineRule="auto" w:before="21"/>
        <w:ind w:left="276" w:right="466" w:firstLine="0"/>
        <w:jc w:val="left"/>
        <w:rPr>
          <w:sz w:val="17"/>
        </w:rPr>
      </w:pPr>
      <w:hyperlink r:id="rId570">
        <w:r>
          <w:rPr>
            <w:color w:val="666666"/>
            <w:sz w:val="17"/>
          </w:rPr>
          <w:t>University of Idaho </w:t>
        </w:r>
      </w:hyperlink>
      <w:hyperlink r:id="rId697">
        <w:r>
          <w:rPr>
            <w:color w:val="666666"/>
            <w:sz w:val="17"/>
          </w:rPr>
          <w:t>Arboretum </w:t>
        </w:r>
      </w:hyperlink>
      <w:r>
        <w:rPr>
          <w:color w:val="666666"/>
          <w:sz w:val="17"/>
        </w:rPr>
        <w:t>in </w:t>
      </w:r>
      <w:hyperlink r:id="rId178">
        <w:r>
          <w:rPr>
            <w:color w:val="666666"/>
            <w:sz w:val="17"/>
          </w:rPr>
          <w:t>Moscow</w:t>
        </w:r>
      </w:hyperlink>
    </w:p>
    <w:p>
      <w:pPr>
        <w:spacing w:line="240" w:lineRule="auto" w:before="0"/>
        <w:rPr>
          <w:sz w:val="20"/>
        </w:rPr>
      </w:pPr>
    </w:p>
    <w:p>
      <w:pPr>
        <w:spacing w:line="240" w:lineRule="auto" w:before="4"/>
        <w:rPr>
          <w:sz w:val="22"/>
        </w:rPr>
      </w:pPr>
      <w:r>
        <w:rPr/>
        <w:drawing>
          <wp:anchor distT="0" distB="0" distL="0" distR="0" allowOverlap="1" layoutInCell="1" locked="0" behindDoc="0" simplePos="0" relativeHeight="230">
            <wp:simplePos x="0" y="0"/>
            <wp:positionH relativeFrom="page">
              <wp:posOffset>5308171</wp:posOffset>
            </wp:positionH>
            <wp:positionV relativeFrom="paragraph">
              <wp:posOffset>188497</wp:posOffset>
            </wp:positionV>
            <wp:extent cx="1657350" cy="1243012"/>
            <wp:effectExtent l="0" t="0" r="0" b="0"/>
            <wp:wrapTopAndBottom/>
            <wp:docPr id="71" name="image51.png" descr=""/>
            <wp:cNvGraphicFramePr>
              <a:graphicFrameLocks noChangeAspect="1"/>
            </wp:cNvGraphicFramePr>
            <a:graphic>
              <a:graphicData uri="http://schemas.openxmlformats.org/drawingml/2006/picture">
                <pic:pic>
                  <pic:nvPicPr>
                    <pic:cNvPr id="72" name="image51.png"/>
                    <pic:cNvPicPr/>
                  </pic:nvPicPr>
                  <pic:blipFill>
                    <a:blip r:embed="rId698" cstate="print"/>
                    <a:stretch>
                      <a:fillRect/>
                    </a:stretch>
                  </pic:blipFill>
                  <pic:spPr>
                    <a:xfrm>
                      <a:off x="0" y="0"/>
                      <a:ext cx="1657350" cy="1243012"/>
                    </a:xfrm>
                    <a:prstGeom prst="rect">
                      <a:avLst/>
                    </a:prstGeom>
                  </pic:spPr>
                </pic:pic>
              </a:graphicData>
            </a:graphic>
          </wp:anchor>
        </w:drawing>
      </w:r>
    </w:p>
    <w:p>
      <w:pPr>
        <w:spacing w:line="288" w:lineRule="auto" w:before="21"/>
        <w:ind w:left="276" w:right="759" w:firstLine="0"/>
        <w:jc w:val="left"/>
        <w:rPr>
          <w:sz w:val="17"/>
        </w:rPr>
      </w:pPr>
      <w:hyperlink r:id="rId679">
        <w:r>
          <w:rPr>
            <w:color w:val="666666"/>
            <w:sz w:val="17"/>
          </w:rPr>
          <w:t>Albertsons Stadium at Boise State University in Boise</w:t>
        </w:r>
      </w:hyperlink>
    </w:p>
    <w:p>
      <w:pPr>
        <w:spacing w:after="0" w:line="288" w:lineRule="auto"/>
        <w:jc w:val="left"/>
        <w:rPr>
          <w:sz w:val="17"/>
        </w:rPr>
        <w:sectPr>
          <w:pgSz w:w="11900" w:h="16840"/>
          <w:pgMar w:top="640" w:bottom="280" w:left="600" w:right="600"/>
          <w:cols w:num="2" w:equalWidth="0">
            <w:col w:w="7429" w:space="80"/>
            <w:col w:w="3191"/>
          </w:cols>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1"/>
        <w:rPr>
          <w:sz w:val="26"/>
        </w:rPr>
      </w:pPr>
    </w:p>
    <w:p>
      <w:pPr>
        <w:pStyle w:val="BodyText"/>
        <w:spacing w:line="273" w:lineRule="auto" w:before="90"/>
        <w:ind w:left="250" w:right="383"/>
      </w:pPr>
      <w:r>
        <w:rPr/>
        <w:pict>
          <v:shape style="position:absolute;margin-left:42.529335pt;margin-top:-124.119461pt;width:230.85pt;height:119.5pt;mso-position-horizontal-relative:page;mso-position-vertical-relative:paragraph;z-index:6904" type="#_x0000_t202" filled="false" stroked="false">
            <v:textbox inset="0,0,0,0">
              <w:txbxContent>
                <w:tbl>
                  <w:tblPr>
                    <w:tblW w:w="0" w:type="auto"/>
                    <w:jc w:val="left"/>
                    <w:tblInd w:w="7"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1763"/>
                    <w:gridCol w:w="1045"/>
                    <w:gridCol w:w="1789"/>
                  </w:tblGrid>
                  <w:tr>
                    <w:trPr>
                      <w:trHeight w:val="324" w:hRule="atLeast"/>
                    </w:trPr>
                    <w:tc>
                      <w:tcPr>
                        <w:tcW w:w="1763" w:type="dxa"/>
                      </w:tcPr>
                      <w:p>
                        <w:pPr>
                          <w:pStyle w:val="TableParagraph"/>
                          <w:ind w:left="672" w:right="657"/>
                          <w:jc w:val="center"/>
                          <w:rPr>
                            <w:b/>
                            <w:sz w:val="17"/>
                          </w:rPr>
                        </w:pPr>
                        <w:r>
                          <w:rPr>
                            <w:b/>
                            <w:sz w:val="17"/>
                          </w:rPr>
                          <w:t>Club</w:t>
                        </w:r>
                      </w:p>
                    </w:tc>
                    <w:tc>
                      <w:tcPr>
                        <w:tcW w:w="1045" w:type="dxa"/>
                      </w:tcPr>
                      <w:p>
                        <w:pPr>
                          <w:pStyle w:val="TableParagraph"/>
                          <w:ind w:left="95" w:right="81"/>
                          <w:jc w:val="center"/>
                          <w:rPr>
                            <w:b/>
                            <w:sz w:val="17"/>
                          </w:rPr>
                        </w:pPr>
                        <w:r>
                          <w:rPr>
                            <w:b/>
                            <w:sz w:val="17"/>
                          </w:rPr>
                          <w:t>Sport</w:t>
                        </w:r>
                      </w:p>
                    </w:tc>
                    <w:tc>
                      <w:tcPr>
                        <w:tcW w:w="1789" w:type="dxa"/>
                      </w:tcPr>
                      <w:p>
                        <w:pPr>
                          <w:pStyle w:val="TableParagraph"/>
                          <w:ind w:left="94" w:right="80"/>
                          <w:jc w:val="center"/>
                          <w:rPr>
                            <w:b/>
                            <w:sz w:val="17"/>
                          </w:rPr>
                        </w:pPr>
                        <w:r>
                          <w:rPr>
                            <w:b/>
                            <w:sz w:val="17"/>
                          </w:rPr>
                          <w:t>League</w:t>
                        </w:r>
                      </w:p>
                    </w:tc>
                  </w:tr>
                  <w:tr>
                    <w:trPr>
                      <w:trHeight w:val="324" w:hRule="atLeast"/>
                    </w:trPr>
                    <w:tc>
                      <w:tcPr>
                        <w:tcW w:w="1763" w:type="dxa"/>
                      </w:tcPr>
                      <w:p>
                        <w:pPr>
                          <w:pStyle w:val="TableParagraph"/>
                          <w:ind w:left="110"/>
                          <w:rPr>
                            <w:sz w:val="17"/>
                          </w:rPr>
                        </w:pPr>
                        <w:hyperlink r:id="rId699">
                          <w:r>
                            <w:rPr>
                              <w:sz w:val="17"/>
                              <w:u w:val="single" w:color="AAAAAA"/>
                            </w:rPr>
                            <w:t>Boise Hawks</w:t>
                          </w:r>
                        </w:hyperlink>
                      </w:p>
                    </w:tc>
                    <w:tc>
                      <w:tcPr>
                        <w:tcW w:w="1045" w:type="dxa"/>
                      </w:tcPr>
                      <w:p>
                        <w:pPr>
                          <w:pStyle w:val="TableParagraph"/>
                          <w:ind w:left="94" w:right="81"/>
                          <w:jc w:val="center"/>
                          <w:rPr>
                            <w:sz w:val="17"/>
                          </w:rPr>
                        </w:pPr>
                        <w:hyperlink r:id="rId700">
                          <w:r>
                            <w:rPr>
                              <w:sz w:val="17"/>
                              <w:u w:val="single" w:color="AAAAAA"/>
                            </w:rPr>
                            <w:t>Basebal</w:t>
                          </w:r>
                          <w:r>
                            <w:rPr>
                              <w:sz w:val="17"/>
                            </w:rPr>
                            <w:t>l</w:t>
                          </w:r>
                        </w:hyperlink>
                      </w:p>
                    </w:tc>
                    <w:tc>
                      <w:tcPr>
                        <w:tcW w:w="1789" w:type="dxa"/>
                      </w:tcPr>
                      <w:p>
                        <w:pPr>
                          <w:pStyle w:val="TableParagraph"/>
                          <w:ind w:left="94" w:right="81"/>
                          <w:jc w:val="center"/>
                          <w:rPr>
                            <w:sz w:val="17"/>
                          </w:rPr>
                        </w:pPr>
                        <w:hyperlink r:id="rId701">
                          <w:r>
                            <w:rPr>
                              <w:sz w:val="17"/>
                              <w:u w:val="single" w:color="AAAAAA"/>
                            </w:rPr>
                            <w:t>Northwest</w:t>
                          </w:r>
                        </w:hyperlink>
                        <w:r>
                          <w:rPr>
                            <w:sz w:val="17"/>
                          </w:rPr>
                          <w:t>, </w:t>
                        </w:r>
                        <w:hyperlink r:id="rId702">
                          <w:r>
                            <w:rPr>
                              <w:sz w:val="17"/>
                              <w:u w:val="single" w:color="AAAAAA"/>
                            </w:rPr>
                            <w:t>(Class A)</w:t>
                          </w:r>
                        </w:hyperlink>
                      </w:p>
                    </w:tc>
                  </w:tr>
                  <w:tr>
                    <w:trPr>
                      <w:trHeight w:val="324" w:hRule="atLeast"/>
                    </w:trPr>
                    <w:tc>
                      <w:tcPr>
                        <w:tcW w:w="1763" w:type="dxa"/>
                      </w:tcPr>
                      <w:p>
                        <w:pPr>
                          <w:pStyle w:val="TableParagraph"/>
                          <w:ind w:left="110"/>
                          <w:rPr>
                            <w:sz w:val="17"/>
                          </w:rPr>
                        </w:pPr>
                        <w:hyperlink r:id="rId703">
                          <w:r>
                            <w:rPr>
                              <w:sz w:val="17"/>
                              <w:u w:val="single" w:color="AAAAAA"/>
                            </w:rPr>
                            <w:t>Boise State Broncos</w:t>
                          </w:r>
                        </w:hyperlink>
                      </w:p>
                    </w:tc>
                    <w:tc>
                      <w:tcPr>
                        <w:tcW w:w="1045" w:type="dxa"/>
                      </w:tcPr>
                      <w:p>
                        <w:pPr>
                          <w:pStyle w:val="TableParagraph"/>
                          <w:ind w:left="95" w:right="80"/>
                          <w:jc w:val="center"/>
                          <w:rPr>
                            <w:sz w:val="17"/>
                          </w:rPr>
                        </w:pPr>
                        <w:hyperlink r:id="rId704">
                          <w:r>
                            <w:rPr>
                              <w:sz w:val="17"/>
                              <w:u w:val="single" w:color="AAAAAA"/>
                            </w:rPr>
                            <w:t>NCAA</w:t>
                          </w:r>
                        </w:hyperlink>
                      </w:p>
                    </w:tc>
                    <w:tc>
                      <w:tcPr>
                        <w:tcW w:w="1789" w:type="dxa"/>
                      </w:tcPr>
                      <w:p>
                        <w:pPr>
                          <w:pStyle w:val="TableParagraph"/>
                          <w:ind w:left="94" w:right="79"/>
                          <w:jc w:val="center"/>
                          <w:rPr>
                            <w:sz w:val="17"/>
                          </w:rPr>
                        </w:pPr>
                        <w:hyperlink r:id="rId705">
                          <w:r>
                            <w:rPr>
                              <w:sz w:val="17"/>
                              <w:u w:val="single" w:color="AAAAAA"/>
                            </w:rPr>
                            <w:t>Div I FBS</w:t>
                          </w:r>
                        </w:hyperlink>
                        <w:r>
                          <w:rPr>
                            <w:sz w:val="17"/>
                          </w:rPr>
                          <w:t>, </w:t>
                        </w:r>
                        <w:hyperlink r:id="rId706">
                          <w:r>
                            <w:rPr>
                              <w:sz w:val="17"/>
                              <w:u w:val="single" w:color="AAAAAA"/>
                            </w:rPr>
                            <w:t>MWC</w:t>
                          </w:r>
                        </w:hyperlink>
                      </w:p>
                    </w:tc>
                  </w:tr>
                  <w:tr>
                    <w:trPr>
                      <w:trHeight w:val="324" w:hRule="atLeast"/>
                    </w:trPr>
                    <w:tc>
                      <w:tcPr>
                        <w:tcW w:w="1763" w:type="dxa"/>
                      </w:tcPr>
                      <w:p>
                        <w:pPr>
                          <w:pStyle w:val="TableParagraph"/>
                          <w:ind w:left="110"/>
                          <w:rPr>
                            <w:sz w:val="17"/>
                          </w:rPr>
                        </w:pPr>
                        <w:hyperlink r:id="rId707">
                          <w:r>
                            <w:rPr>
                              <w:sz w:val="17"/>
                              <w:u w:val="single" w:color="AAAAAA"/>
                            </w:rPr>
                            <w:t>Idaho Vandals</w:t>
                          </w:r>
                        </w:hyperlink>
                      </w:p>
                    </w:tc>
                    <w:tc>
                      <w:tcPr>
                        <w:tcW w:w="1045" w:type="dxa"/>
                      </w:tcPr>
                      <w:p>
                        <w:pPr>
                          <w:pStyle w:val="TableParagraph"/>
                          <w:ind w:left="95" w:right="80"/>
                          <w:jc w:val="center"/>
                          <w:rPr>
                            <w:sz w:val="17"/>
                          </w:rPr>
                        </w:pPr>
                        <w:hyperlink r:id="rId704">
                          <w:r>
                            <w:rPr>
                              <w:sz w:val="17"/>
                              <w:u w:val="single" w:color="AAAAAA"/>
                            </w:rPr>
                            <w:t>NCAA</w:t>
                          </w:r>
                        </w:hyperlink>
                      </w:p>
                    </w:tc>
                    <w:tc>
                      <w:tcPr>
                        <w:tcW w:w="1789" w:type="dxa"/>
                      </w:tcPr>
                      <w:p>
                        <w:pPr>
                          <w:pStyle w:val="TableParagraph"/>
                          <w:ind w:left="94" w:right="80"/>
                          <w:jc w:val="center"/>
                          <w:rPr>
                            <w:sz w:val="17"/>
                          </w:rPr>
                        </w:pPr>
                        <w:hyperlink r:id="rId708">
                          <w:r>
                            <w:rPr>
                              <w:sz w:val="17"/>
                              <w:u w:val="single" w:color="AAAAAA"/>
                            </w:rPr>
                            <w:t>Div I FCS</w:t>
                          </w:r>
                        </w:hyperlink>
                        <w:r>
                          <w:rPr>
                            <w:sz w:val="17"/>
                          </w:rPr>
                          <w:t>, </w:t>
                        </w:r>
                        <w:hyperlink r:id="rId709">
                          <w:r>
                            <w:rPr>
                              <w:sz w:val="17"/>
                              <w:u w:val="single" w:color="AAAAAA"/>
                            </w:rPr>
                            <w:t>Big Sky</w:t>
                          </w:r>
                        </w:hyperlink>
                      </w:p>
                    </w:tc>
                  </w:tr>
                  <w:tr>
                    <w:trPr>
                      <w:trHeight w:val="324" w:hRule="atLeast"/>
                    </w:trPr>
                    <w:tc>
                      <w:tcPr>
                        <w:tcW w:w="1763" w:type="dxa"/>
                      </w:tcPr>
                      <w:p>
                        <w:pPr>
                          <w:pStyle w:val="TableParagraph"/>
                          <w:ind w:left="110"/>
                          <w:rPr>
                            <w:sz w:val="17"/>
                          </w:rPr>
                        </w:pPr>
                        <w:hyperlink r:id="rId710">
                          <w:r>
                            <w:rPr>
                              <w:sz w:val="17"/>
                              <w:u w:val="single" w:color="AAAAAA"/>
                            </w:rPr>
                            <w:t>Idaho State Bengals</w:t>
                          </w:r>
                        </w:hyperlink>
                      </w:p>
                    </w:tc>
                    <w:tc>
                      <w:tcPr>
                        <w:tcW w:w="1045" w:type="dxa"/>
                      </w:tcPr>
                      <w:p>
                        <w:pPr>
                          <w:pStyle w:val="TableParagraph"/>
                          <w:ind w:left="95" w:right="80"/>
                          <w:jc w:val="center"/>
                          <w:rPr>
                            <w:sz w:val="17"/>
                          </w:rPr>
                        </w:pPr>
                        <w:hyperlink r:id="rId704">
                          <w:r>
                            <w:rPr>
                              <w:sz w:val="17"/>
                              <w:u w:val="single" w:color="AAAAAA"/>
                            </w:rPr>
                            <w:t>NCAA</w:t>
                          </w:r>
                        </w:hyperlink>
                      </w:p>
                    </w:tc>
                    <w:tc>
                      <w:tcPr>
                        <w:tcW w:w="1789" w:type="dxa"/>
                      </w:tcPr>
                      <w:p>
                        <w:pPr>
                          <w:pStyle w:val="TableParagraph"/>
                          <w:ind w:left="94" w:right="80"/>
                          <w:jc w:val="center"/>
                          <w:rPr>
                            <w:sz w:val="17"/>
                          </w:rPr>
                        </w:pPr>
                        <w:hyperlink r:id="rId708">
                          <w:r>
                            <w:rPr>
                              <w:sz w:val="17"/>
                              <w:u w:val="single" w:color="AAAAAA"/>
                            </w:rPr>
                            <w:t>Div I FCS</w:t>
                          </w:r>
                        </w:hyperlink>
                        <w:r>
                          <w:rPr>
                            <w:sz w:val="17"/>
                          </w:rPr>
                          <w:t>, </w:t>
                        </w:r>
                        <w:hyperlink r:id="rId709">
                          <w:r>
                            <w:rPr>
                              <w:sz w:val="17"/>
                              <w:u w:val="single" w:color="AAAAAA"/>
                            </w:rPr>
                            <w:t>Big Sky</w:t>
                          </w:r>
                        </w:hyperlink>
                      </w:p>
                    </w:tc>
                  </w:tr>
                  <w:tr>
                    <w:trPr>
                      <w:trHeight w:val="324" w:hRule="atLeast"/>
                    </w:trPr>
                    <w:tc>
                      <w:tcPr>
                        <w:tcW w:w="1763" w:type="dxa"/>
                      </w:tcPr>
                      <w:p>
                        <w:pPr>
                          <w:pStyle w:val="TableParagraph"/>
                          <w:ind w:left="110"/>
                          <w:rPr>
                            <w:sz w:val="17"/>
                          </w:rPr>
                        </w:pPr>
                        <w:hyperlink r:id="rId711">
                          <w:r>
                            <w:rPr>
                              <w:sz w:val="17"/>
                              <w:u w:val="single" w:color="AAAAAA"/>
                            </w:rPr>
                            <w:t>Idaho Falls Chukars</w:t>
                          </w:r>
                        </w:hyperlink>
                      </w:p>
                    </w:tc>
                    <w:tc>
                      <w:tcPr>
                        <w:tcW w:w="1045" w:type="dxa"/>
                      </w:tcPr>
                      <w:p>
                        <w:pPr>
                          <w:pStyle w:val="TableParagraph"/>
                          <w:ind w:left="94" w:right="81"/>
                          <w:jc w:val="center"/>
                          <w:rPr>
                            <w:sz w:val="17"/>
                          </w:rPr>
                        </w:pPr>
                        <w:hyperlink r:id="rId700">
                          <w:r>
                            <w:rPr>
                              <w:sz w:val="17"/>
                              <w:u w:val="single" w:color="AAAAAA"/>
                            </w:rPr>
                            <w:t>Basebal</w:t>
                          </w:r>
                          <w:r>
                            <w:rPr>
                              <w:sz w:val="17"/>
                            </w:rPr>
                            <w:t>l</w:t>
                          </w:r>
                        </w:hyperlink>
                      </w:p>
                    </w:tc>
                    <w:tc>
                      <w:tcPr>
                        <w:tcW w:w="1789" w:type="dxa"/>
                      </w:tcPr>
                      <w:p>
                        <w:pPr>
                          <w:pStyle w:val="TableParagraph"/>
                          <w:ind w:left="94" w:right="81"/>
                          <w:jc w:val="center"/>
                          <w:rPr>
                            <w:sz w:val="17"/>
                          </w:rPr>
                        </w:pPr>
                        <w:hyperlink r:id="rId712">
                          <w:r>
                            <w:rPr>
                              <w:sz w:val="17"/>
                              <w:u w:val="single" w:color="AAAAAA"/>
                            </w:rPr>
                            <w:t>Pioneer</w:t>
                          </w:r>
                        </w:hyperlink>
                        <w:r>
                          <w:rPr>
                            <w:sz w:val="17"/>
                          </w:rPr>
                          <w:t>, </w:t>
                        </w:r>
                        <w:hyperlink r:id="rId713">
                          <w:r>
                            <w:rPr>
                              <w:sz w:val="17"/>
                              <w:u w:val="single" w:color="AAAAAA"/>
                            </w:rPr>
                            <w:t>(Rookie)</w:t>
                          </w:r>
                        </w:hyperlink>
                      </w:p>
                    </w:tc>
                  </w:tr>
                  <w:tr>
                    <w:trPr>
                      <w:trHeight w:val="324" w:hRule="atLeast"/>
                    </w:trPr>
                    <w:tc>
                      <w:tcPr>
                        <w:tcW w:w="1763" w:type="dxa"/>
                      </w:tcPr>
                      <w:p>
                        <w:pPr>
                          <w:pStyle w:val="TableParagraph"/>
                          <w:ind w:left="110"/>
                          <w:rPr>
                            <w:sz w:val="17"/>
                          </w:rPr>
                        </w:pPr>
                        <w:hyperlink r:id="rId714">
                          <w:r>
                            <w:rPr>
                              <w:sz w:val="17"/>
                              <w:u w:val="single" w:color="AAAAAA"/>
                            </w:rPr>
                            <w:t>Idaho Steelheads</w:t>
                          </w:r>
                        </w:hyperlink>
                      </w:p>
                    </w:tc>
                    <w:tc>
                      <w:tcPr>
                        <w:tcW w:w="1045" w:type="dxa"/>
                      </w:tcPr>
                      <w:p>
                        <w:pPr>
                          <w:pStyle w:val="TableParagraph"/>
                          <w:ind w:left="95" w:right="81"/>
                          <w:jc w:val="center"/>
                          <w:rPr>
                            <w:sz w:val="17"/>
                          </w:rPr>
                        </w:pPr>
                        <w:hyperlink r:id="rId715">
                          <w:r>
                            <w:rPr>
                              <w:sz w:val="17"/>
                              <w:u w:val="single" w:color="AAAAAA"/>
                            </w:rPr>
                            <w:t>Ice hockey</w:t>
                          </w:r>
                        </w:hyperlink>
                      </w:p>
                    </w:tc>
                    <w:tc>
                      <w:tcPr>
                        <w:tcW w:w="1789" w:type="dxa"/>
                      </w:tcPr>
                      <w:p>
                        <w:pPr>
                          <w:pStyle w:val="TableParagraph"/>
                          <w:ind w:left="94" w:right="80"/>
                          <w:jc w:val="center"/>
                          <w:rPr>
                            <w:sz w:val="17"/>
                          </w:rPr>
                        </w:pPr>
                        <w:hyperlink r:id="rId716">
                          <w:r>
                            <w:rPr>
                              <w:sz w:val="17"/>
                              <w:u w:val="single" w:color="AAAAAA"/>
                            </w:rPr>
                            <w:t>ECHL</w:t>
                          </w:r>
                        </w:hyperlink>
                      </w:p>
                    </w:tc>
                  </w:tr>
                </w:tbl>
                <w:p>
                  <w:pPr>
                    <w:pStyle w:val="BodyText"/>
                    <w:ind w:left="0"/>
                  </w:pPr>
                </w:p>
              </w:txbxContent>
            </v:textbox>
            <w10:wrap type="none"/>
          </v:shape>
        </w:pict>
      </w:r>
      <w:hyperlink r:id="rId717">
        <w:r>
          <w:rPr/>
          <w:t>The </w:t>
        </w:r>
        <w:r>
          <w:rPr>
            <w:u w:val="single" w:color="AAAAAA"/>
          </w:rPr>
          <w:t>Boise Open</w:t>
        </w:r>
        <w:r>
          <w:rPr/>
          <w:t> professional golf tournament is played at </w:t>
        </w:r>
        <w:r>
          <w:rPr>
            <w:u w:val="single" w:color="AAAAAA"/>
          </w:rPr>
          <w:t>Hillcrest Country Club</w:t>
        </w:r>
        <w:r>
          <w:rPr/>
          <w:t> since 1990 as part of the </w:t>
        </w:r>
        <w:r>
          <w:rPr>
            <w:u w:val="single" w:color="AAAAAA"/>
          </w:rPr>
          <w:t>Web.com</w:t>
        </w:r>
        <w:r>
          <w:rPr/>
          <w:t> </w:t>
        </w:r>
        <w:r>
          <w:rPr>
            <w:u w:val="single" w:color="AAAAAA"/>
          </w:rPr>
          <w:t>Tour</w:t>
        </w:r>
        <w:r>
          <w:rPr/>
          <w:t>.</w:t>
        </w:r>
      </w:hyperlink>
    </w:p>
    <w:p>
      <w:pPr>
        <w:pStyle w:val="BodyText"/>
        <w:ind w:left="0"/>
        <w:rPr>
          <w:sz w:val="18"/>
        </w:rPr>
      </w:pPr>
    </w:p>
    <w:p>
      <w:pPr>
        <w:pStyle w:val="BodyText"/>
        <w:ind w:left="250"/>
      </w:pPr>
      <w:r>
        <w:rPr/>
        <w:t>High school sports are overseen by the </w:t>
      </w:r>
      <w:hyperlink r:id="rId718">
        <w:r>
          <w:rPr>
            <w:u w:val="single" w:color="AAAAAA"/>
          </w:rPr>
          <w:t>Idaho High School Activities Association</w:t>
        </w:r>
        <w:r>
          <w:rPr/>
          <w:t> </w:t>
        </w:r>
      </w:hyperlink>
      <w:r>
        <w:rPr/>
        <w:t>(IHSAA).</w:t>
      </w:r>
    </w:p>
    <w:p>
      <w:pPr>
        <w:spacing w:after="0"/>
        <w:sectPr>
          <w:type w:val="continuous"/>
          <w:pgSz w:w="11900" w:h="16840"/>
          <w:pgMar w:top="640" w:bottom="280" w:left="600" w:right="600"/>
        </w:sectPr>
      </w:pPr>
    </w:p>
    <w:p>
      <w:pPr>
        <w:pStyle w:val="BodyText"/>
        <w:spacing w:line="256" w:lineRule="auto" w:before="74"/>
        <w:ind w:left="250" w:right="256"/>
        <w:jc w:val="both"/>
      </w:pPr>
      <w:r>
        <w:rPr/>
        <w:t>In 2016, </w:t>
      </w:r>
      <w:hyperlink r:id="rId261">
        <w:r>
          <w:rPr>
            <w:u w:val="single" w:color="AAAAAA"/>
          </w:rPr>
          <w:t>Meridian's</w:t>
        </w:r>
        <w:r>
          <w:rPr/>
          <w:t> </w:t>
        </w:r>
      </w:hyperlink>
      <w:r>
        <w:rPr/>
        <w:t>Michael Slagowski ran 800 meters in 1:48.70. That is one of the 35 fastest 800-meter times ever run by a high school boy in the United States.</w:t>
      </w:r>
      <w:r>
        <w:rPr>
          <w:position w:val="8"/>
          <w:sz w:val="16"/>
        </w:rPr>
        <w:t>[101] </w:t>
      </w:r>
      <w:r>
        <w:rPr/>
        <w:t>Weeks later, he would become only the ninth high school boy to complete a mile in under four minutes, running 3:59.53.</w:t>
      </w:r>
    </w:p>
    <w:p>
      <w:pPr>
        <w:pStyle w:val="BodyText"/>
        <w:spacing w:before="11"/>
        <w:ind w:left="0"/>
        <w:rPr>
          <w:sz w:val="24"/>
        </w:rPr>
      </w:pPr>
    </w:p>
    <w:p>
      <w:pPr>
        <w:pStyle w:val="Heading1"/>
      </w:pPr>
      <w:r>
        <w:rPr/>
        <w:pict>
          <v:line style="position:absolute;mso-position-horizontal-relative:page;mso-position-vertical-relative:paragraph;z-index:4880;mso-wrap-distance-left:0;mso-wrap-distance-right:0" from="42.529335pt,20.346844pt" to="552.470604pt,20.346844pt" stroked="true" strokeweight="1.305868pt" strokecolor="#000000">
            <v:stroke dashstyle="solid"/>
            <w10:wrap type="topAndBottom"/>
          </v:line>
        </w:pict>
      </w:r>
      <w:r>
        <w:rPr/>
        <w:t>Official state emblems</w:t>
      </w:r>
    </w:p>
    <w:p>
      <w:pPr>
        <w:spacing w:before="105"/>
        <w:ind w:left="584" w:right="0" w:firstLine="0"/>
        <w:jc w:val="left"/>
        <w:rPr>
          <w:sz w:val="16"/>
        </w:rPr>
      </w:pPr>
      <w:r>
        <w:rPr>
          <w:sz w:val="21"/>
        </w:rPr>
        <w:t>State amphibian: </w:t>
      </w:r>
      <w:hyperlink r:id="rId719">
        <w:r>
          <w:rPr>
            <w:sz w:val="21"/>
            <w:u w:val="single" w:color="AAAAAA"/>
          </w:rPr>
          <w:t>Idaho Giant Salamander</w:t>
        </w:r>
        <w:r>
          <w:rPr>
            <w:sz w:val="21"/>
          </w:rPr>
          <w:t> </w:t>
        </w:r>
      </w:hyperlink>
      <w:r>
        <w:rPr>
          <w:sz w:val="21"/>
        </w:rPr>
        <w:t>(</w:t>
      </w:r>
      <w:r>
        <w:rPr>
          <w:i/>
          <w:sz w:val="21"/>
        </w:rPr>
        <w:t>Dicamptodon aterrimus</w:t>
      </w:r>
      <w:r>
        <w:rPr>
          <w:sz w:val="21"/>
        </w:rPr>
        <w:t>)</w:t>
      </w:r>
      <w:r>
        <w:rPr>
          <w:position w:val="8"/>
          <w:sz w:val="16"/>
        </w:rPr>
        <w:t>[102]</w:t>
      </w:r>
    </w:p>
    <w:p>
      <w:pPr>
        <w:spacing w:line="285" w:lineRule="auto" w:before="46"/>
        <w:ind w:left="584" w:right="5431" w:firstLine="0"/>
        <w:jc w:val="left"/>
        <w:rPr>
          <w:sz w:val="21"/>
        </w:rPr>
      </w:pPr>
      <w:r>
        <w:rPr/>
        <w:pict>
          <v:rect style="position:absolute;margin-left:49.058674pt;margin-top:-6.786465pt;width:3.264669pt;height:3.264669pt;mso-position-horizontal-relative:page;mso-position-vertical-relative:paragraph;z-index:7024" filled="true" fillcolor="#000000" stroked="false">
            <v:fill type="solid"/>
            <w10:wrap type="none"/>
          </v:rect>
        </w:pict>
      </w:r>
      <w:r>
        <w:rPr/>
        <w:pict>
          <v:rect style="position:absolute;margin-left:49.058674pt;margin-top:7.578078pt;width:3.264669pt;height:3.264669pt;mso-position-horizontal-relative:page;mso-position-vertical-relative:paragraph;z-index:7048" filled="true" fillcolor="#000000" stroked="false">
            <v:fill type="solid"/>
            <w10:wrap type="none"/>
          </v:rect>
        </w:pict>
      </w:r>
      <w:r>
        <w:rPr/>
        <w:pict>
          <v:rect style="position:absolute;margin-left:49.058674pt;margin-top:21.942621pt;width:3.264669pt;height:3.264669pt;mso-position-horizontal-relative:page;mso-position-vertical-relative:paragraph;z-index:7072" filled="true" fillcolor="#000000" stroked="false">
            <v:fill type="solid"/>
            <w10:wrap type="none"/>
          </v:rect>
        </w:pict>
      </w:r>
      <w:r>
        <w:rPr>
          <w:sz w:val="21"/>
        </w:rPr>
        <w:t>State bird: </w:t>
      </w:r>
      <w:hyperlink r:id="rId105">
        <w:r>
          <w:rPr>
            <w:sz w:val="21"/>
            <w:u w:val="single" w:color="AAAAAA"/>
          </w:rPr>
          <w:t>mountain bluebird</w:t>
        </w:r>
        <w:r>
          <w:rPr>
            <w:sz w:val="21"/>
          </w:rPr>
          <w:t> </w:t>
        </w:r>
      </w:hyperlink>
      <w:r>
        <w:rPr>
          <w:sz w:val="21"/>
        </w:rPr>
        <w:t>(</w:t>
      </w:r>
      <w:r>
        <w:rPr>
          <w:i/>
          <w:sz w:val="21"/>
        </w:rPr>
        <w:t>Sialia currucoides</w:t>
      </w:r>
      <w:r>
        <w:rPr>
          <w:sz w:val="21"/>
        </w:rPr>
        <w:t>) State dance: </w:t>
      </w:r>
      <w:hyperlink r:id="rId118">
        <w:r>
          <w:rPr>
            <w:sz w:val="21"/>
            <w:u w:val="single" w:color="AAAAAA"/>
          </w:rPr>
          <w:t>square dance</w:t>
        </w:r>
      </w:hyperlink>
    </w:p>
    <w:p>
      <w:pPr>
        <w:spacing w:line="285" w:lineRule="auto" w:before="0"/>
        <w:ind w:left="584" w:right="5431" w:firstLine="0"/>
        <w:jc w:val="left"/>
        <w:rPr>
          <w:sz w:val="21"/>
        </w:rPr>
      </w:pPr>
      <w:r>
        <w:rPr/>
        <w:pict>
          <v:rect style="position:absolute;margin-left:49.058674pt;margin-top:5.278099pt;width:3.264669pt;height:3.264669pt;mso-position-horizontal-relative:page;mso-position-vertical-relative:paragraph;z-index:7096" filled="true" fillcolor="#000000" stroked="false">
            <v:fill type="solid"/>
            <w10:wrap type="none"/>
          </v:rect>
        </w:pict>
      </w:r>
      <w:r>
        <w:rPr/>
        <w:pict>
          <v:rect style="position:absolute;margin-left:49.058674pt;margin-top:19.642641pt;width:3.264669pt;height:3.264669pt;mso-position-horizontal-relative:page;mso-position-vertical-relative:paragraph;z-index:7120" filled="true" fillcolor="#000000" stroked="false">
            <v:fill type="solid"/>
            <w10:wrap type="none"/>
          </v:rect>
        </w:pict>
      </w:r>
      <w:r>
        <w:rPr>
          <w:sz w:val="21"/>
        </w:rPr>
        <w:t>State fish: </w:t>
      </w:r>
      <w:hyperlink r:id="rId108">
        <w:r>
          <w:rPr>
            <w:sz w:val="21"/>
            <w:u w:val="single" w:color="AAAAAA"/>
          </w:rPr>
          <w:t>cutthroat trout</w:t>
        </w:r>
        <w:r>
          <w:rPr>
            <w:sz w:val="21"/>
          </w:rPr>
          <w:t> </w:t>
        </w:r>
      </w:hyperlink>
      <w:r>
        <w:rPr>
          <w:sz w:val="21"/>
        </w:rPr>
        <w:t>(</w:t>
      </w:r>
      <w:r>
        <w:rPr>
          <w:i/>
          <w:sz w:val="21"/>
        </w:rPr>
        <w:t>Oncorhynchus clarkii</w:t>
      </w:r>
      <w:r>
        <w:rPr>
          <w:sz w:val="21"/>
        </w:rPr>
        <w:t>) State flower: </w:t>
      </w:r>
      <w:hyperlink r:id="rId110">
        <w:r>
          <w:rPr>
            <w:sz w:val="21"/>
            <w:u w:val="single" w:color="AAAAAA"/>
          </w:rPr>
          <w:t>syringa</w:t>
        </w:r>
        <w:r>
          <w:rPr>
            <w:sz w:val="21"/>
          </w:rPr>
          <w:t> </w:t>
        </w:r>
      </w:hyperlink>
      <w:r>
        <w:rPr>
          <w:sz w:val="21"/>
        </w:rPr>
        <w:t>(</w:t>
      </w:r>
      <w:r>
        <w:rPr>
          <w:i/>
          <w:sz w:val="21"/>
        </w:rPr>
        <w:t>Philadelphus lewisii</w:t>
      </w:r>
      <w:r>
        <w:rPr>
          <w:sz w:val="21"/>
        </w:rPr>
        <w:t>)</w:t>
      </w:r>
    </w:p>
    <w:p>
      <w:pPr>
        <w:spacing w:line="285" w:lineRule="auto" w:before="0"/>
        <w:ind w:left="584" w:right="5259" w:firstLine="0"/>
        <w:jc w:val="left"/>
        <w:rPr>
          <w:sz w:val="21"/>
        </w:rPr>
      </w:pPr>
      <w:r>
        <w:rPr/>
        <w:pict>
          <v:rect style="position:absolute;margin-left:49.058674pt;margin-top:5.278119pt;width:3.264669pt;height:3.264669pt;mso-position-horizontal-relative:page;mso-position-vertical-relative:paragraph;z-index:7144" filled="true" fillcolor="#000000" stroked="false">
            <v:fill type="solid"/>
            <w10:wrap type="none"/>
          </v:rect>
        </w:pict>
      </w:r>
      <w:r>
        <w:rPr/>
        <w:pict>
          <v:rect style="position:absolute;margin-left:49.058674pt;margin-top:19.642662pt;width:3.264669pt;height:3.264669pt;mso-position-horizontal-relative:page;mso-position-vertical-relative:paragraph;z-index:7168" filled="true" fillcolor="#000000" stroked="false">
            <v:fill type="solid"/>
            <w10:wrap type="none"/>
          </v:rect>
        </w:pict>
      </w:r>
      <w:r>
        <w:rPr>
          <w:sz w:val="21"/>
        </w:rPr>
        <w:t>State fossil: </w:t>
      </w:r>
      <w:hyperlink r:id="rId122">
        <w:r>
          <w:rPr>
            <w:sz w:val="21"/>
            <w:u w:val="single" w:color="AAAAAA"/>
          </w:rPr>
          <w:t>Hagerman horse</w:t>
        </w:r>
        <w:r>
          <w:rPr>
            <w:sz w:val="21"/>
          </w:rPr>
          <w:t> </w:t>
        </w:r>
      </w:hyperlink>
      <w:r>
        <w:rPr>
          <w:sz w:val="21"/>
        </w:rPr>
        <w:t>(</w:t>
      </w:r>
      <w:r>
        <w:rPr>
          <w:i/>
          <w:sz w:val="21"/>
        </w:rPr>
        <w:t>Equus simplicidens</w:t>
      </w:r>
      <w:r>
        <w:rPr>
          <w:sz w:val="21"/>
        </w:rPr>
        <w:t>) State fruit: </w:t>
      </w:r>
      <w:hyperlink r:id="rId120">
        <w:r>
          <w:rPr>
            <w:sz w:val="21"/>
            <w:u w:val="single" w:color="AAAAAA"/>
          </w:rPr>
          <w:t>huckleberry</w:t>
        </w:r>
      </w:hyperlink>
    </w:p>
    <w:p>
      <w:pPr>
        <w:pStyle w:val="BodyText"/>
        <w:spacing w:line="285" w:lineRule="auto"/>
        <w:ind w:right="7567"/>
        <w:rPr>
          <w:rFonts w:ascii="Arial"/>
        </w:rPr>
      </w:pPr>
      <w:r>
        <w:rPr/>
        <w:pict>
          <v:rect style="position:absolute;margin-left:49.058674pt;margin-top:5.278079pt;width:3.264669pt;height:3.264669pt;mso-position-horizontal-relative:page;mso-position-vertical-relative:paragraph;z-index:7192" filled="true" fillcolor="#000000" stroked="false">
            <v:fill type="solid"/>
            <w10:wrap type="none"/>
          </v:rect>
        </w:pict>
      </w:r>
      <w:r>
        <w:rPr/>
        <w:pict>
          <v:rect style="position:absolute;margin-left:49.058674pt;margin-top:19.642622pt;width:3.264669pt;height:3.264669pt;mso-position-horizontal-relative:page;mso-position-vertical-relative:paragraph;z-index:7216" filled="true" fillcolor="#000000" stroked="false">
            <v:fill type="solid"/>
            <w10:wrap type="none"/>
          </v:rect>
        </w:pict>
      </w:r>
      <w:r>
        <w:rPr>
          <w:rFonts w:ascii="Arial"/>
        </w:rPr>
        <w:t>State gem: </w:t>
      </w:r>
      <w:hyperlink r:id="rId124">
        <w:r>
          <w:rPr>
            <w:rFonts w:ascii="Arial"/>
            <w:u w:val="single" w:color="AAAAAA"/>
          </w:rPr>
          <w:t>star garnet</w:t>
        </w:r>
      </w:hyperlink>
      <w:r>
        <w:rPr>
          <w:rFonts w:ascii="Arial"/>
        </w:rPr>
        <w:t> State horse: </w:t>
      </w:r>
      <w:hyperlink r:id="rId112">
        <w:r>
          <w:rPr>
            <w:rFonts w:ascii="Arial"/>
            <w:u w:val="single" w:color="AAAAAA"/>
          </w:rPr>
          <w:t>Appaloosa</w:t>
        </w:r>
      </w:hyperlink>
    </w:p>
    <w:p>
      <w:pPr>
        <w:spacing w:line="285" w:lineRule="auto" w:before="0"/>
        <w:ind w:left="584" w:right="5213" w:firstLine="0"/>
        <w:jc w:val="left"/>
        <w:rPr>
          <w:sz w:val="21"/>
        </w:rPr>
      </w:pPr>
      <w:r>
        <w:rPr/>
        <w:pict>
          <v:rect style="position:absolute;margin-left:49.058674pt;margin-top:6.933149pt;width:3.264669pt;height:3.264669pt;mso-position-horizontal-relative:page;mso-position-vertical-relative:paragraph;z-index:7240" filled="true" fillcolor="#000000" stroked="false">
            <v:fill type="solid"/>
            <w10:wrap type="none"/>
          </v:rect>
        </w:pict>
      </w:r>
      <w:r>
        <w:rPr/>
        <w:pict>
          <v:rect style="position:absolute;margin-left:49.058674pt;margin-top:21.297691pt;width:3.264669pt;height:3.264669pt;mso-position-horizontal-relative:page;mso-position-vertical-relative:paragraph;z-index:7264" filled="true" fillcolor="#000000" stroked="false">
            <v:fill type="solid"/>
            <w10:wrap type="none"/>
          </v:rect>
        </w:pict>
      </w:r>
      <w:r>
        <w:rPr/>
        <w:pict>
          <v:rect style="position:absolute;margin-left:49.058674pt;margin-top:35.662235pt;width:3.264669pt;height:3.264669pt;mso-position-horizontal-relative:page;mso-position-vertical-relative:paragraph;z-index:7288" filled="true" fillcolor="#000000" stroked="false">
            <v:fill type="solid"/>
            <w10:wrap type="none"/>
          </v:rect>
        </w:pict>
      </w:r>
      <w:r>
        <w:rPr/>
        <w:pict>
          <v:rect style="position:absolute;margin-left:49.058674pt;margin-top:50.026779pt;width:3.264669pt;height:3.264669pt;mso-position-horizontal-relative:page;mso-position-vertical-relative:paragraph;z-index:7312" filled="true" fillcolor="#000000" stroked="false">
            <v:fill type="solid"/>
            <w10:wrap type="none"/>
          </v:rect>
        </w:pict>
      </w:r>
      <w:r>
        <w:rPr>
          <w:sz w:val="21"/>
        </w:rPr>
        <w:t>State motto: </w:t>
      </w:r>
      <w:hyperlink r:id="rId15">
        <w:r>
          <w:rPr>
            <w:i/>
            <w:sz w:val="21"/>
            <w:u w:val="single" w:color="AAAAAA"/>
          </w:rPr>
          <w:t>Esto perpetua</w:t>
        </w:r>
        <w:r>
          <w:rPr>
            <w:i/>
            <w:sz w:val="21"/>
          </w:rPr>
          <w:t> </w:t>
        </w:r>
      </w:hyperlink>
      <w:r>
        <w:rPr>
          <w:sz w:val="21"/>
        </w:rPr>
        <w:t>("Let it be perpetual")</w:t>
      </w:r>
      <w:r>
        <w:rPr>
          <w:position w:val="8"/>
          <w:sz w:val="16"/>
        </w:rPr>
        <w:t>[103] </w:t>
      </w:r>
      <w:r>
        <w:rPr>
          <w:sz w:val="21"/>
        </w:rPr>
        <w:t>State insect: </w:t>
      </w:r>
      <w:hyperlink r:id="rId114">
        <w:r>
          <w:rPr>
            <w:sz w:val="21"/>
            <w:u w:val="single" w:color="AAAAAA"/>
          </w:rPr>
          <w:t>monarch butterfly</w:t>
        </w:r>
        <w:r>
          <w:rPr>
            <w:sz w:val="21"/>
          </w:rPr>
          <w:t> </w:t>
        </w:r>
      </w:hyperlink>
      <w:r>
        <w:rPr>
          <w:sz w:val="21"/>
        </w:rPr>
        <w:t>(</w:t>
      </w:r>
      <w:r>
        <w:rPr>
          <w:i/>
          <w:sz w:val="21"/>
        </w:rPr>
        <w:t>Danaus plexippus</w:t>
      </w:r>
      <w:r>
        <w:rPr>
          <w:sz w:val="21"/>
        </w:rPr>
        <w:t>) State raptor: </w:t>
      </w:r>
      <w:hyperlink r:id="rId106">
        <w:r>
          <w:rPr>
            <w:sz w:val="21"/>
            <w:u w:val="single" w:color="AAAAAA"/>
          </w:rPr>
          <w:t>peregrine falcon</w:t>
        </w:r>
        <w:r>
          <w:rPr>
            <w:sz w:val="21"/>
          </w:rPr>
          <w:t> </w:t>
        </w:r>
      </w:hyperlink>
      <w:r>
        <w:rPr>
          <w:sz w:val="21"/>
        </w:rPr>
        <w:t>(</w:t>
      </w:r>
      <w:r>
        <w:rPr>
          <w:i/>
          <w:sz w:val="21"/>
        </w:rPr>
        <w:t>Falco peregrinus</w:t>
      </w:r>
      <w:r>
        <w:rPr>
          <w:sz w:val="21"/>
        </w:rPr>
        <w:t>) State song: "</w:t>
      </w:r>
      <w:hyperlink r:id="rId18">
        <w:r>
          <w:rPr>
            <w:sz w:val="21"/>
            <w:u w:val="single" w:color="AAAAAA"/>
          </w:rPr>
          <w:t>Here We Have Idaho</w:t>
        </w:r>
      </w:hyperlink>
      <w:r>
        <w:rPr>
          <w:sz w:val="21"/>
        </w:rPr>
        <w:t>"</w:t>
      </w:r>
    </w:p>
    <w:p>
      <w:pPr>
        <w:spacing w:line="285" w:lineRule="auto" w:before="0"/>
        <w:ind w:left="584" w:right="5678" w:firstLine="0"/>
        <w:jc w:val="left"/>
        <w:rPr>
          <w:sz w:val="21"/>
        </w:rPr>
      </w:pPr>
      <w:r>
        <w:rPr/>
        <w:pict>
          <v:rect style="position:absolute;margin-left:49.058674pt;margin-top:5.2781pt;width:3.264669pt;height:3.264669pt;mso-position-horizontal-relative:page;mso-position-vertical-relative:paragraph;z-index:7336" filled="true" fillcolor="#000000" stroked="false">
            <v:fill type="solid"/>
            <w10:wrap type="none"/>
          </v:rect>
        </w:pict>
      </w:r>
      <w:r>
        <w:rPr/>
        <w:pict>
          <v:rect style="position:absolute;margin-left:49.058674pt;margin-top:19.642643pt;width:3.264669pt;height:3.264669pt;mso-position-horizontal-relative:page;mso-position-vertical-relative:paragraph;z-index:7360" filled="true" fillcolor="#000000" stroked="false">
            <v:fill type="solid"/>
            <w10:wrap type="none"/>
          </v:rect>
        </w:pict>
      </w:r>
      <w:r>
        <w:rPr>
          <w:sz w:val="21"/>
        </w:rPr>
        <w:t>State tree: </w:t>
      </w:r>
      <w:hyperlink r:id="rId116">
        <w:r>
          <w:rPr>
            <w:sz w:val="21"/>
            <w:u w:val="single" w:color="AAAAAA"/>
          </w:rPr>
          <w:t>western white pine</w:t>
        </w:r>
        <w:r>
          <w:rPr>
            <w:sz w:val="21"/>
          </w:rPr>
          <w:t> </w:t>
        </w:r>
      </w:hyperlink>
      <w:r>
        <w:rPr>
          <w:sz w:val="21"/>
        </w:rPr>
        <w:t>(</w:t>
      </w:r>
      <w:r>
        <w:rPr>
          <w:i/>
          <w:sz w:val="21"/>
        </w:rPr>
        <w:t>Pinus </w:t>
      </w:r>
      <w:r>
        <w:rPr>
          <w:i/>
          <w:spacing w:val="-3"/>
          <w:sz w:val="21"/>
        </w:rPr>
        <w:t>monticola</w:t>
      </w:r>
      <w:r>
        <w:rPr>
          <w:spacing w:val="-3"/>
          <w:sz w:val="21"/>
        </w:rPr>
        <w:t>) </w:t>
      </w:r>
      <w:r>
        <w:rPr>
          <w:sz w:val="21"/>
        </w:rPr>
        <w:t>State vegetable:</w:t>
      </w:r>
      <w:r>
        <w:rPr>
          <w:spacing w:val="-3"/>
          <w:sz w:val="21"/>
        </w:rPr>
        <w:t> </w:t>
      </w:r>
      <w:hyperlink r:id="rId74">
        <w:r>
          <w:rPr>
            <w:sz w:val="21"/>
            <w:u w:val="single" w:color="AAAAAA"/>
          </w:rPr>
          <w:t>potato</w:t>
        </w:r>
      </w:hyperlink>
    </w:p>
    <w:p>
      <w:pPr>
        <w:spacing w:line="240" w:lineRule="auto" w:before="1"/>
        <w:rPr>
          <w:sz w:val="23"/>
        </w:rPr>
      </w:pPr>
    </w:p>
    <w:p>
      <w:pPr>
        <w:pStyle w:val="Heading1"/>
      </w:pPr>
      <w:r>
        <w:rPr/>
        <w:pict>
          <v:line style="position:absolute;mso-position-horizontal-relative:page;mso-position-vertical-relative:paragraph;z-index:4904;mso-wrap-distance-left:0;mso-wrap-distance-right:0" from="42.529335pt,20.346867pt" to="552.470604pt,20.346867pt" stroked="true" strokeweight="1.305868pt" strokecolor="#000000">
            <v:stroke dashstyle="solid"/>
            <w10:wrap type="topAndBottom"/>
          </v:line>
        </w:pict>
      </w:r>
      <w:r>
        <w:rPr/>
        <w:t>In popular</w:t>
      </w:r>
      <w:r>
        <w:rPr>
          <w:spacing w:val="19"/>
        </w:rPr>
        <w:t> </w:t>
      </w:r>
      <w:r>
        <w:rPr/>
        <w:t>culture</w:t>
      </w:r>
    </w:p>
    <w:p>
      <w:pPr>
        <w:pStyle w:val="BodyText"/>
        <w:spacing w:before="61"/>
        <w:ind w:left="250" w:right="383"/>
        <w:rPr>
          <w:sz w:val="16"/>
        </w:rPr>
      </w:pPr>
      <w:hyperlink r:id="rId720">
        <w:r>
          <w:rPr>
            <w:u w:val="single" w:color="AAAAAA"/>
          </w:rPr>
          <w:t>Judy Garland</w:t>
        </w:r>
      </w:hyperlink>
      <w:r>
        <w:rPr/>
        <w:t> performed the elaborate song-and-dance routine "Born in a Trunk in the Princess Theater in Pocatello, Idaho" in the 1954 version of the film </w:t>
      </w:r>
      <w:hyperlink r:id="rId721">
        <w:r>
          <w:rPr>
            <w:i/>
            <w:u w:val="single" w:color="AAAAAA"/>
          </w:rPr>
          <w:t>A Star is Born</w:t>
        </w:r>
      </w:hyperlink>
      <w:r>
        <w:rPr/>
        <w:t>.</w:t>
      </w:r>
      <w:r>
        <w:rPr>
          <w:position w:val="8"/>
          <w:sz w:val="16"/>
        </w:rPr>
        <w:t>[104]</w:t>
      </w:r>
    </w:p>
    <w:p>
      <w:pPr>
        <w:pStyle w:val="BodyText"/>
        <w:spacing w:before="11"/>
        <w:ind w:left="0"/>
        <w:rPr>
          <w:sz w:val="20"/>
        </w:rPr>
      </w:pPr>
    </w:p>
    <w:p>
      <w:pPr>
        <w:pStyle w:val="BodyText"/>
        <w:ind w:left="250"/>
        <w:rPr>
          <w:sz w:val="16"/>
        </w:rPr>
      </w:pPr>
      <w:r>
        <w:rPr/>
        <w:t>The 1985 film </w:t>
      </w:r>
      <w:hyperlink r:id="rId722">
        <w:r>
          <w:rPr>
            <w:i/>
            <w:u w:val="single" w:color="AAAAAA"/>
          </w:rPr>
          <w:t>Pale Rider</w:t>
        </w:r>
        <w:r>
          <w:rPr>
            <w:i/>
          </w:rPr>
          <w:t> </w:t>
        </w:r>
      </w:hyperlink>
      <w:r>
        <w:rPr/>
        <w:t>was primarily filmed in the </w:t>
      </w:r>
      <w:hyperlink r:id="rId723">
        <w:r>
          <w:rPr>
            <w:u w:val="single" w:color="AAAAAA"/>
          </w:rPr>
          <w:t>Boulder Mountains</w:t>
        </w:r>
        <w:r>
          <w:rPr/>
          <w:t> </w:t>
        </w:r>
      </w:hyperlink>
      <w:r>
        <w:rPr/>
        <w:t>and the </w:t>
      </w:r>
      <w:hyperlink r:id="rId640">
        <w:r>
          <w:rPr>
            <w:u w:val="single" w:color="AAAAAA"/>
          </w:rPr>
          <w:t>Sawtooth National Recreation Area</w:t>
        </w:r>
        <w:r>
          <w:rPr/>
          <w:t> </w:t>
        </w:r>
      </w:hyperlink>
      <w:r>
        <w:rPr/>
        <w:t>in central Idaho, just north of </w:t>
      </w:r>
      <w:hyperlink r:id="rId549">
        <w:r>
          <w:rPr>
            <w:u w:val="single" w:color="AAAAAA"/>
          </w:rPr>
          <w:t>Sun Valley</w:t>
        </w:r>
      </w:hyperlink>
      <w:r>
        <w:rPr/>
        <w:t>.</w:t>
      </w:r>
      <w:r>
        <w:rPr>
          <w:position w:val="8"/>
          <w:sz w:val="16"/>
        </w:rPr>
        <w:t>[105]</w:t>
      </w:r>
    </w:p>
    <w:p>
      <w:pPr>
        <w:pStyle w:val="BodyText"/>
        <w:spacing w:before="208"/>
        <w:ind w:left="250"/>
        <w:jc w:val="both"/>
        <w:rPr>
          <w:sz w:val="16"/>
        </w:rPr>
      </w:pPr>
      <w:r>
        <w:rPr/>
        <w:t>The 1988 film </w:t>
      </w:r>
      <w:hyperlink r:id="rId724">
        <w:r>
          <w:rPr>
            <w:i/>
            <w:u w:val="single" w:color="AAAAAA"/>
          </w:rPr>
          <w:t>Moving</w:t>
        </w:r>
      </w:hyperlink>
      <w:r>
        <w:rPr/>
        <w:t>, starring </w:t>
      </w:r>
      <w:hyperlink r:id="rId725">
        <w:r>
          <w:rPr>
            <w:u w:val="single" w:color="AAAAAA"/>
          </w:rPr>
          <w:t>Richard Pryor</w:t>
        </w:r>
      </w:hyperlink>
      <w:r>
        <w:rPr/>
        <w:t>, has the main character take a promotion in Idaho.</w:t>
      </w:r>
      <w:r>
        <w:rPr>
          <w:position w:val="8"/>
          <w:sz w:val="16"/>
        </w:rPr>
        <w:t>[106]</w:t>
      </w:r>
    </w:p>
    <w:p>
      <w:pPr>
        <w:pStyle w:val="BodyText"/>
        <w:spacing w:before="2"/>
        <w:ind w:left="0"/>
        <w:rPr>
          <w:sz w:val="13"/>
        </w:rPr>
      </w:pPr>
    </w:p>
    <w:p>
      <w:pPr>
        <w:spacing w:before="90"/>
        <w:ind w:left="250" w:right="0" w:firstLine="0"/>
        <w:jc w:val="left"/>
        <w:rPr>
          <w:rFonts w:ascii="Times New Roman"/>
          <w:sz w:val="16"/>
        </w:rPr>
      </w:pPr>
      <w:hyperlink r:id="rId726">
        <w:r>
          <w:rPr>
            <w:rFonts w:ascii="Times New Roman"/>
            <w:sz w:val="21"/>
            <w:u w:val="single" w:color="AAAAAA"/>
          </w:rPr>
          <w:t>River Phoenix</w:t>
        </w:r>
        <w:r>
          <w:rPr>
            <w:rFonts w:ascii="Times New Roman"/>
            <w:sz w:val="21"/>
          </w:rPr>
          <w:t> </w:t>
        </w:r>
      </w:hyperlink>
      <w:r>
        <w:rPr>
          <w:rFonts w:ascii="Times New Roman"/>
          <w:sz w:val="21"/>
        </w:rPr>
        <w:t>and </w:t>
      </w:r>
      <w:hyperlink r:id="rId727">
        <w:r>
          <w:rPr>
            <w:rFonts w:ascii="Times New Roman"/>
            <w:sz w:val="21"/>
            <w:u w:val="single" w:color="AAAAAA"/>
          </w:rPr>
          <w:t>Keanu Reeves</w:t>
        </w:r>
      </w:hyperlink>
      <w:r>
        <w:rPr>
          <w:rFonts w:ascii="Times New Roman"/>
          <w:sz w:val="21"/>
        </w:rPr>
        <w:t> starred in the 1991 movie </w:t>
      </w:r>
      <w:hyperlink r:id="rId728">
        <w:r>
          <w:rPr>
            <w:rFonts w:ascii="Times New Roman"/>
            <w:i/>
            <w:sz w:val="21"/>
            <w:u w:val="single" w:color="AAAAAA"/>
          </w:rPr>
          <w:t>My Own Private Idaho</w:t>
        </w:r>
      </w:hyperlink>
      <w:r>
        <w:rPr>
          <w:rFonts w:ascii="Times New Roman"/>
          <w:sz w:val="21"/>
        </w:rPr>
        <w:t>, portions of which take place in </w:t>
      </w:r>
      <w:r>
        <w:rPr>
          <w:rFonts w:ascii="Times New Roman"/>
          <w:position w:val="-7"/>
          <w:sz w:val="21"/>
        </w:rPr>
        <w:t>Idaho.</w:t>
      </w:r>
      <w:r>
        <w:rPr>
          <w:rFonts w:ascii="Times New Roman"/>
          <w:sz w:val="16"/>
        </w:rPr>
        <w:t>[107][108]</w:t>
      </w:r>
    </w:p>
    <w:p>
      <w:pPr>
        <w:pStyle w:val="BodyText"/>
        <w:ind w:left="0"/>
      </w:pPr>
    </w:p>
    <w:p>
      <w:pPr>
        <w:pStyle w:val="BodyText"/>
        <w:ind w:left="250"/>
      </w:pPr>
      <w:r>
        <w:rPr/>
        <w:t>The 1996 film, </w:t>
      </w:r>
      <w:hyperlink r:id="rId729">
        <w:r>
          <w:rPr>
            <w:u w:val="single" w:color="AAAAAA"/>
          </w:rPr>
          <w:t>Dante's Peak</w:t>
        </w:r>
        <w:r>
          <w:rPr/>
          <w:t> </w:t>
        </w:r>
      </w:hyperlink>
      <w:r>
        <w:rPr/>
        <w:t>was filmed in Wallace.</w:t>
      </w:r>
    </w:p>
    <w:p>
      <w:pPr>
        <w:pStyle w:val="BodyText"/>
        <w:ind w:left="0"/>
      </w:pPr>
    </w:p>
    <w:p>
      <w:pPr>
        <w:pStyle w:val="BodyText"/>
        <w:ind w:left="250"/>
        <w:rPr>
          <w:sz w:val="16"/>
        </w:rPr>
      </w:pPr>
      <w:hyperlink r:id="rId730">
        <w:r>
          <w:rPr/>
          <w:t>The 2004 </w:t>
        </w:r>
        <w:r>
          <w:rPr>
            <w:u w:val="single" w:color="AAAAAA"/>
          </w:rPr>
          <w:t>cult film</w:t>
        </w:r>
        <w:r>
          <w:rPr/>
          <w:t> </w:t>
        </w:r>
        <w:r>
          <w:rPr>
            <w:i/>
            <w:u w:val="single" w:color="AAAAAA"/>
          </w:rPr>
          <w:t>Napoleon Dynamite</w:t>
        </w:r>
        <w:r>
          <w:rPr>
            <w:i/>
          </w:rPr>
          <w:t> </w:t>
        </w:r>
        <w:r>
          <w:rPr/>
          <w:t>takes place in </w:t>
        </w:r>
        <w:r>
          <w:rPr>
            <w:u w:val="single" w:color="AAAAAA"/>
          </w:rPr>
          <w:t>Preston, Idaho</w:t>
        </w:r>
        <w:r>
          <w:rPr/>
          <w:t>. The director, </w:t>
        </w:r>
        <w:r>
          <w:rPr>
            <w:u w:val="single" w:color="AAAAAA"/>
          </w:rPr>
          <w:t>Jared Hess</w:t>
        </w:r>
        <w:r>
          <w:rPr/>
          <w:t>, attended </w:t>
        </w:r>
        <w:r>
          <w:rPr>
            <w:u w:val="single" w:color="AAAAAA"/>
          </w:rPr>
          <w:t>Preston High</w:t>
        </w:r>
        <w:r>
          <w:rPr/>
          <w:t> </w:t>
        </w:r>
        <w:r>
          <w:rPr>
            <w:u w:val="single" w:color="AAAAAA"/>
          </w:rPr>
          <w:t>School</w:t>
        </w:r>
        <w:r>
          <w:rPr/>
          <w:t>.</w:t>
        </w:r>
        <w:r>
          <w:rPr>
            <w:position w:val="8"/>
            <w:sz w:val="16"/>
          </w:rPr>
          <w:t>[109]</w:t>
        </w:r>
      </w:hyperlink>
    </w:p>
    <w:p>
      <w:pPr>
        <w:pStyle w:val="BodyText"/>
        <w:spacing w:before="5"/>
        <w:ind w:left="0"/>
        <w:rPr>
          <w:sz w:val="26"/>
        </w:rPr>
      </w:pPr>
    </w:p>
    <w:p>
      <w:pPr>
        <w:pStyle w:val="Heading1"/>
        <w:spacing w:before="1"/>
      </w:pPr>
      <w:r>
        <w:rPr/>
        <w:pict>
          <v:line style="position:absolute;mso-position-horizontal-relative:page;mso-position-vertical-relative:paragraph;z-index:4928;mso-wrap-distance-left:0;mso-wrap-distance-right:0" from="42.529335pt,20.396858pt" to="552.470604pt,20.396858pt" stroked="true" strokeweight="1.305868pt" strokecolor="#000000">
            <v:stroke dashstyle="solid"/>
            <w10:wrap type="topAndBottom"/>
          </v:line>
        </w:pict>
      </w:r>
      <w:r>
        <w:rPr/>
        <w:pict>
          <v:rect style="position:absolute;margin-left:49.058674pt;margin-top:33.455536pt;width:3.264669pt;height:3.264669pt;mso-position-horizontal-relative:page;mso-position-vertical-relative:paragraph;z-index:7384" filled="true" fillcolor="#000000" stroked="false">
            <v:fill type="solid"/>
            <w10:wrap type="none"/>
          </v:rect>
        </w:pict>
      </w:r>
      <w:r>
        <w:rPr/>
        <w:t>See also</w:t>
      </w:r>
    </w:p>
    <w:p>
      <w:pPr>
        <w:pStyle w:val="BodyText"/>
        <w:spacing w:line="285" w:lineRule="auto" w:before="112"/>
        <w:ind w:right="6833"/>
        <w:rPr>
          <w:rFonts w:ascii="Arial"/>
        </w:rPr>
      </w:pPr>
      <w:hyperlink r:id="rId731">
        <w:r>
          <w:rPr>
            <w:rFonts w:ascii="Arial"/>
            <w:u w:val="single" w:color="AAAAAA"/>
          </w:rPr>
          <w:t>Index of Idaho-related articles</w:t>
        </w:r>
      </w:hyperlink>
      <w:r>
        <w:rPr>
          <w:rFonts w:ascii="Arial"/>
        </w:rPr>
        <w:t> </w:t>
      </w:r>
      <w:hyperlink r:id="rId732">
        <w:r>
          <w:rPr>
            <w:rFonts w:ascii="Arial"/>
            <w:u w:val="single" w:color="AAAAAA"/>
          </w:rPr>
          <w:t>Outline of Idaho</w:t>
        </w:r>
      </w:hyperlink>
    </w:p>
    <w:p>
      <w:pPr>
        <w:spacing w:line="240" w:lineRule="auto" w:before="9"/>
        <w:rPr>
          <w:sz w:val="23"/>
        </w:rPr>
      </w:pPr>
    </w:p>
    <w:p>
      <w:pPr>
        <w:pStyle w:val="Heading1"/>
      </w:pPr>
      <w:r>
        <w:rPr/>
        <w:pict>
          <v:line style="position:absolute;mso-position-horizontal-relative:page;mso-position-vertical-relative:paragraph;z-index:4952;mso-wrap-distance-left:0;mso-wrap-distance-right:0" from="42.529335pt,20.346859pt" to="552.470604pt,20.346859pt" stroked="true" strokeweight="1.305868pt" strokecolor="#000000">
            <v:stroke dashstyle="solid"/>
            <w10:wrap type="topAndBottom"/>
          </v:line>
        </w:pict>
      </w:r>
      <w:r>
        <w:rPr/>
        <w:pict>
          <v:rect style="position:absolute;margin-left:49.058674pt;margin-top:-22.746769pt;width:3.264669pt;height:3.264669pt;mso-position-horizontal-relative:page;mso-position-vertical-relative:paragraph;z-index:7408" filled="true" fillcolor="#000000" stroked="false">
            <v:fill type="solid"/>
            <w10:wrap type="none"/>
          </v:rect>
        </w:pict>
      </w:r>
      <w:r>
        <w:rPr/>
        <w:t>References</w:t>
      </w:r>
    </w:p>
    <w:p>
      <w:pPr>
        <w:pStyle w:val="BodyText"/>
        <w:spacing w:before="6"/>
        <w:ind w:left="0"/>
        <w:rPr>
          <w:b/>
          <w:sz w:val="8"/>
        </w:rPr>
      </w:pPr>
    </w:p>
    <w:p>
      <w:pPr>
        <w:pStyle w:val="ListParagraph"/>
        <w:numPr>
          <w:ilvl w:val="2"/>
          <w:numId w:val="18"/>
        </w:numPr>
        <w:tabs>
          <w:tab w:pos="585" w:val="left" w:leader="none"/>
        </w:tabs>
        <w:spacing w:line="232" w:lineRule="auto" w:before="99" w:after="0"/>
        <w:ind w:left="584" w:right="316" w:hanging="229"/>
        <w:jc w:val="left"/>
        <w:rPr>
          <w:sz w:val="21"/>
          <w:u w:val="none"/>
        </w:rPr>
      </w:pPr>
      <w:hyperlink r:id="rId733">
        <w:r>
          <w:rPr>
            <w:sz w:val="21"/>
            <w:u w:val="single" w:color="AAAAAA"/>
          </w:rPr>
          <w:t>[1]</w:t>
        </w:r>
        <w:r>
          <w:rPr>
            <w:spacing w:val="-27"/>
            <w:sz w:val="21"/>
            <w:u w:val="single" w:color="AAAAAA"/>
          </w:rPr>
          <w:t> </w:t>
        </w:r>
        <w:r>
          <w:rPr>
            <w:sz w:val="21"/>
            <w:u w:val="single" w:color="AAAAAA"/>
          </w:rPr>
          <w:t>(https://factfinder.census.gov/faces/tableservices/jsf/pages/productview.xhtml?src=bkmk)</w:t>
        </w:r>
        <w:r>
          <w:rPr>
            <w:spacing w:val="-26"/>
            <w:sz w:val="21"/>
            <w:u w:val="none"/>
          </w:rPr>
          <w:t> </w:t>
        </w:r>
      </w:hyperlink>
      <w:r>
        <w:rPr>
          <w:color w:val="666666"/>
          <w:sz w:val="21"/>
          <w:u w:val="none"/>
        </w:rPr>
        <w:t>United</w:t>
      </w:r>
      <w:r>
        <w:rPr>
          <w:color w:val="666666"/>
          <w:spacing w:val="-27"/>
          <w:sz w:val="21"/>
          <w:u w:val="none"/>
        </w:rPr>
        <w:t> </w:t>
      </w:r>
      <w:r>
        <w:rPr>
          <w:color w:val="666666"/>
          <w:sz w:val="21"/>
          <w:u w:val="none"/>
        </w:rPr>
        <w:t>States Census Bureau—Population, Housing Units, Area, and Density:</w:t>
      </w:r>
      <w:r>
        <w:rPr>
          <w:color w:val="666666"/>
          <w:spacing w:val="-11"/>
          <w:sz w:val="21"/>
          <w:u w:val="none"/>
        </w:rPr>
        <w:t> </w:t>
      </w:r>
      <w:r>
        <w:rPr>
          <w:color w:val="666666"/>
          <w:sz w:val="21"/>
          <w:u w:val="none"/>
        </w:rPr>
        <w:t>2010</w:t>
      </w:r>
    </w:p>
    <w:p>
      <w:pPr>
        <w:pStyle w:val="ListParagraph"/>
        <w:numPr>
          <w:ilvl w:val="2"/>
          <w:numId w:val="18"/>
        </w:numPr>
        <w:tabs>
          <w:tab w:pos="585" w:val="left" w:leader="none"/>
        </w:tabs>
        <w:spacing w:line="232" w:lineRule="auto" w:before="53" w:after="0"/>
        <w:ind w:left="584" w:right="551" w:hanging="229"/>
        <w:jc w:val="left"/>
        <w:rPr>
          <w:sz w:val="21"/>
          <w:u w:val="none"/>
        </w:rPr>
      </w:pPr>
      <w:hyperlink r:id="rId734">
        <w:r>
          <w:rPr>
            <w:sz w:val="21"/>
            <w:u w:val="single" w:color="AAAAAA"/>
          </w:rPr>
          <w:t>"Beauty</w:t>
        </w:r>
        <w:r>
          <w:rPr>
            <w:spacing w:val="-11"/>
            <w:sz w:val="21"/>
            <w:u w:val="single" w:color="AAAAAA"/>
          </w:rPr>
          <w:t> </w:t>
        </w:r>
        <w:r>
          <w:rPr>
            <w:sz w:val="21"/>
            <w:u w:val="single" w:color="AAAAAA"/>
          </w:rPr>
          <w:t>Reset"</w:t>
        </w:r>
        <w:r>
          <w:rPr>
            <w:spacing w:val="-11"/>
            <w:sz w:val="21"/>
            <w:u w:val="single" w:color="AAAAAA"/>
          </w:rPr>
          <w:t> </w:t>
        </w:r>
        <w:r>
          <w:rPr>
            <w:sz w:val="21"/>
            <w:u w:val="single" w:color="AAAAAA"/>
          </w:rPr>
          <w:t>(https://www.ngs.noaa.gov/cgi-bin/ds_mark.prl?PidBox=PZ0770)</w:t>
        </w:r>
        <w:r>
          <w:rPr>
            <w:color w:val="666666"/>
            <w:sz w:val="21"/>
            <w:u w:val="none"/>
          </w:rPr>
          <w:t>.</w:t>
        </w:r>
        <w:r>
          <w:rPr>
            <w:color w:val="666666"/>
            <w:spacing w:val="-11"/>
            <w:sz w:val="21"/>
            <w:u w:val="none"/>
          </w:rPr>
          <w:t> </w:t>
        </w:r>
        <w:r>
          <w:rPr>
            <w:i/>
            <w:color w:val="666666"/>
            <w:sz w:val="21"/>
            <w:u w:val="none"/>
          </w:rPr>
          <w:t>NGS</w:t>
        </w:r>
        <w:r>
          <w:rPr>
            <w:i/>
            <w:color w:val="666666"/>
            <w:spacing w:val="-10"/>
            <w:sz w:val="21"/>
            <w:u w:val="none"/>
          </w:rPr>
          <w:t> </w:t>
        </w:r>
        <w:r>
          <w:rPr>
            <w:i/>
            <w:color w:val="666666"/>
            <w:sz w:val="21"/>
            <w:u w:val="none"/>
          </w:rPr>
          <w:t>data</w:t>
        </w:r>
        <w:r>
          <w:rPr>
            <w:i/>
            <w:color w:val="666666"/>
            <w:spacing w:val="-11"/>
            <w:sz w:val="21"/>
            <w:u w:val="none"/>
          </w:rPr>
          <w:t> </w:t>
        </w:r>
        <w:r>
          <w:rPr>
            <w:i/>
            <w:color w:val="666666"/>
            <w:sz w:val="21"/>
            <w:u w:val="none"/>
          </w:rPr>
          <w:t>sheet</w:t>
        </w:r>
        <w:r>
          <w:rPr>
            <w:color w:val="666666"/>
            <w:sz w:val="21"/>
            <w:u w:val="none"/>
          </w:rPr>
          <w:t>.</w:t>
        </w:r>
        <w:r>
          <w:rPr>
            <w:spacing w:val="-11"/>
            <w:sz w:val="21"/>
            <w:u w:val="none"/>
          </w:rPr>
          <w:t> </w:t>
        </w:r>
        <w:r>
          <w:rPr>
            <w:sz w:val="21"/>
            <w:u w:val="single" w:color="AAAAAA"/>
          </w:rPr>
          <w:t>U.S. National Geodetic Survey</w:t>
        </w:r>
        <w:r>
          <w:rPr>
            <w:color w:val="666666"/>
            <w:sz w:val="21"/>
            <w:u w:val="none"/>
          </w:rPr>
          <w:t>. Retrieved October 20,</w:t>
        </w:r>
        <w:r>
          <w:rPr>
            <w:color w:val="666666"/>
            <w:spacing w:val="-8"/>
            <w:sz w:val="21"/>
            <w:u w:val="none"/>
          </w:rPr>
          <w:t> </w:t>
        </w:r>
        <w:r>
          <w:rPr>
            <w:color w:val="666666"/>
            <w:sz w:val="21"/>
            <w:u w:val="none"/>
          </w:rPr>
          <w:t>2011.</w:t>
        </w:r>
      </w:hyperlink>
    </w:p>
    <w:p>
      <w:pPr>
        <w:pStyle w:val="ListParagraph"/>
        <w:numPr>
          <w:ilvl w:val="2"/>
          <w:numId w:val="18"/>
        </w:numPr>
        <w:tabs>
          <w:tab w:pos="585" w:val="left" w:leader="none"/>
        </w:tabs>
        <w:spacing w:line="232" w:lineRule="auto" w:before="54" w:after="0"/>
        <w:ind w:left="584" w:right="300" w:hanging="229"/>
        <w:jc w:val="left"/>
        <w:rPr>
          <w:sz w:val="21"/>
          <w:u w:val="none"/>
        </w:rPr>
      </w:pPr>
      <w:r>
        <w:rPr>
          <w:sz w:val="21"/>
          <w:u w:val="single" w:color="AAAAAA"/>
        </w:rPr>
        <w:t>"Elevations</w:t>
      </w:r>
      <w:r>
        <w:rPr>
          <w:spacing w:val="-9"/>
          <w:sz w:val="21"/>
          <w:u w:val="single" w:color="AAAAAA"/>
        </w:rPr>
        <w:t> </w:t>
      </w:r>
      <w:r>
        <w:rPr>
          <w:sz w:val="21"/>
          <w:u w:val="single" w:color="AAAAAA"/>
        </w:rPr>
        <w:t>and</w:t>
      </w:r>
      <w:r>
        <w:rPr>
          <w:spacing w:val="-9"/>
          <w:sz w:val="21"/>
          <w:u w:val="single" w:color="AAAAAA"/>
        </w:rPr>
        <w:t> </w:t>
      </w:r>
      <w:r>
        <w:rPr>
          <w:sz w:val="21"/>
          <w:u w:val="single" w:color="AAAAAA"/>
        </w:rPr>
        <w:t>Distances</w:t>
      </w:r>
      <w:r>
        <w:rPr>
          <w:spacing w:val="-9"/>
          <w:sz w:val="21"/>
          <w:u w:val="single" w:color="AAAAAA"/>
        </w:rPr>
        <w:t> </w:t>
      </w:r>
      <w:r>
        <w:rPr>
          <w:sz w:val="21"/>
          <w:u w:val="single" w:color="AAAAAA"/>
        </w:rPr>
        <w:t>in</w:t>
      </w:r>
      <w:r>
        <w:rPr>
          <w:spacing w:val="-9"/>
          <w:sz w:val="21"/>
          <w:u w:val="single" w:color="AAAAAA"/>
        </w:rPr>
        <w:t> </w:t>
      </w:r>
      <w:r>
        <w:rPr>
          <w:sz w:val="21"/>
          <w:u w:val="single" w:color="AAAAAA"/>
        </w:rPr>
        <w:t>the</w:t>
      </w:r>
      <w:r>
        <w:rPr>
          <w:spacing w:val="-9"/>
          <w:sz w:val="21"/>
          <w:u w:val="single" w:color="AAAAAA"/>
        </w:rPr>
        <w:t> </w:t>
      </w:r>
      <w:r>
        <w:rPr>
          <w:sz w:val="21"/>
          <w:u w:val="single" w:color="AAAAAA"/>
        </w:rPr>
        <w:t>United</w:t>
      </w:r>
      <w:r>
        <w:rPr>
          <w:spacing w:val="-9"/>
          <w:sz w:val="21"/>
          <w:u w:val="single" w:color="AAAAAA"/>
        </w:rPr>
        <w:t> </w:t>
      </w:r>
      <w:r>
        <w:rPr>
          <w:sz w:val="21"/>
          <w:u w:val="single" w:color="AAAAAA"/>
        </w:rPr>
        <w:t>States"</w:t>
      </w:r>
      <w:r>
        <w:rPr>
          <w:spacing w:val="-9"/>
          <w:sz w:val="21"/>
          <w:u w:val="single" w:color="AAAAAA"/>
        </w:rPr>
        <w:t> </w:t>
      </w:r>
      <w:hyperlink r:id="rId735">
        <w:r>
          <w:rPr>
            <w:sz w:val="21"/>
            <w:u w:val="single" w:color="AAAAAA"/>
          </w:rPr>
          <w:t>(https://web.archive.org/web/20111015012701/http://egsc.</w:t>
        </w:r>
      </w:hyperlink>
      <w:r>
        <w:rPr>
          <w:sz w:val="21"/>
          <w:u w:val="single" w:color="AAAAAA"/>
        </w:rPr>
        <w:t> usgs.gov/isb/pubs/booklets/elvadist/elvadist.html)</w:t>
      </w:r>
      <w:r>
        <w:rPr>
          <w:color w:val="666666"/>
          <w:sz w:val="21"/>
          <w:u w:val="none"/>
        </w:rPr>
        <w:t>.</w:t>
      </w:r>
      <w:hyperlink r:id="rId736">
        <w:r>
          <w:rPr>
            <w:sz w:val="21"/>
            <w:u w:val="none"/>
          </w:rPr>
          <w:t> </w:t>
        </w:r>
        <w:r>
          <w:rPr>
            <w:sz w:val="21"/>
            <w:u w:val="single" w:color="AAAAAA"/>
          </w:rPr>
          <w:t>United States Geological Survey</w:t>
        </w:r>
      </w:hyperlink>
      <w:r>
        <w:rPr>
          <w:color w:val="666666"/>
          <w:sz w:val="21"/>
          <w:u w:val="none"/>
        </w:rPr>
        <w:t>. 2001. Archived from</w:t>
      </w:r>
      <w:hyperlink r:id="rId737">
        <w:r>
          <w:rPr>
            <w:sz w:val="21"/>
            <w:u w:val="single" w:color="AAAAAA"/>
          </w:rPr>
          <w:t> the original (http://egsc.usgs.gov/isb/pubs/booklets/elvadist/elvadist.html)</w:t>
        </w:r>
        <w:r>
          <w:rPr>
            <w:sz w:val="21"/>
            <w:u w:val="none"/>
          </w:rPr>
          <w:t> </w:t>
        </w:r>
      </w:hyperlink>
      <w:r>
        <w:rPr>
          <w:color w:val="666666"/>
          <w:sz w:val="21"/>
          <w:u w:val="none"/>
        </w:rPr>
        <w:t>on October 15, 2011. Retrieved October 21,</w:t>
      </w:r>
      <w:r>
        <w:rPr>
          <w:color w:val="666666"/>
          <w:spacing w:val="-3"/>
          <w:sz w:val="21"/>
          <w:u w:val="none"/>
        </w:rPr>
        <w:t> </w:t>
      </w:r>
      <w:r>
        <w:rPr>
          <w:color w:val="666666"/>
          <w:sz w:val="21"/>
          <w:u w:val="none"/>
        </w:rPr>
        <w:t>2011.</w:t>
      </w:r>
    </w:p>
    <w:p>
      <w:pPr>
        <w:spacing w:after="0" w:line="232" w:lineRule="auto"/>
        <w:jc w:val="left"/>
        <w:rPr>
          <w:sz w:val="21"/>
        </w:rPr>
        <w:sectPr>
          <w:pgSz w:w="11900" w:h="16840"/>
          <w:pgMar w:top="640" w:bottom="280" w:left="600" w:right="600"/>
        </w:sectPr>
      </w:pPr>
    </w:p>
    <w:p>
      <w:pPr>
        <w:pStyle w:val="ListParagraph"/>
        <w:numPr>
          <w:ilvl w:val="2"/>
          <w:numId w:val="18"/>
        </w:numPr>
        <w:tabs>
          <w:tab w:pos="585" w:val="left" w:leader="none"/>
        </w:tabs>
        <w:spacing w:line="240" w:lineRule="auto" w:before="73" w:after="0"/>
        <w:ind w:left="584" w:right="0" w:hanging="229"/>
        <w:jc w:val="left"/>
        <w:rPr>
          <w:sz w:val="21"/>
          <w:u w:val="none"/>
        </w:rPr>
      </w:pPr>
      <w:r>
        <w:rPr>
          <w:color w:val="666666"/>
          <w:sz w:val="21"/>
          <w:u w:val="none"/>
        </w:rPr>
        <w:t>Elevation adjusted to</w:t>
      </w:r>
      <w:r>
        <w:rPr>
          <w:sz w:val="21"/>
          <w:u w:val="none"/>
        </w:rPr>
        <w:t> </w:t>
      </w:r>
      <w:hyperlink r:id="rId738">
        <w:r>
          <w:rPr>
            <w:sz w:val="21"/>
            <w:u w:val="single" w:color="AAAAAA"/>
          </w:rPr>
          <w:t>North American Vertical Datum of</w:t>
        </w:r>
        <w:r>
          <w:rPr>
            <w:spacing w:val="-12"/>
            <w:sz w:val="21"/>
            <w:u w:val="single" w:color="AAAAAA"/>
          </w:rPr>
          <w:t> </w:t>
        </w:r>
        <w:r>
          <w:rPr>
            <w:sz w:val="21"/>
            <w:u w:val="single" w:color="AAAAAA"/>
          </w:rPr>
          <w:t>1988</w:t>
        </w:r>
      </w:hyperlink>
      <w:r>
        <w:rPr>
          <w:color w:val="666666"/>
          <w:sz w:val="21"/>
          <w:u w:val="none"/>
        </w:rPr>
        <w:t>.</w:t>
      </w:r>
    </w:p>
    <w:p>
      <w:pPr>
        <w:pStyle w:val="ListParagraph"/>
        <w:numPr>
          <w:ilvl w:val="2"/>
          <w:numId w:val="18"/>
        </w:numPr>
        <w:tabs>
          <w:tab w:pos="585" w:val="left" w:leader="none"/>
        </w:tabs>
        <w:spacing w:line="232" w:lineRule="auto" w:before="52" w:after="0"/>
        <w:ind w:left="584" w:right="289" w:hanging="229"/>
        <w:jc w:val="left"/>
        <w:rPr>
          <w:sz w:val="21"/>
          <w:u w:val="none"/>
        </w:rPr>
      </w:pPr>
      <w:hyperlink r:id="rId739">
        <w:r>
          <w:rPr>
            <w:sz w:val="21"/>
            <w:u w:val="single" w:color="AAAAAA"/>
          </w:rPr>
          <w:t>"Median</w:t>
        </w:r>
        <w:r>
          <w:rPr>
            <w:spacing w:val="-18"/>
            <w:sz w:val="21"/>
            <w:u w:val="single" w:color="AAAAAA"/>
          </w:rPr>
          <w:t> </w:t>
        </w:r>
        <w:r>
          <w:rPr>
            <w:sz w:val="21"/>
            <w:u w:val="single" w:color="AAAAAA"/>
          </w:rPr>
          <w:t>Annual</w:t>
        </w:r>
        <w:r>
          <w:rPr>
            <w:spacing w:val="-18"/>
            <w:sz w:val="21"/>
            <w:u w:val="single" w:color="AAAAAA"/>
          </w:rPr>
          <w:t> </w:t>
        </w:r>
        <w:r>
          <w:rPr>
            <w:sz w:val="21"/>
            <w:u w:val="single" w:color="AAAAAA"/>
          </w:rPr>
          <w:t>Household</w:t>
        </w:r>
        <w:r>
          <w:rPr>
            <w:spacing w:val="-17"/>
            <w:sz w:val="21"/>
            <w:u w:val="single" w:color="AAAAAA"/>
          </w:rPr>
          <w:t> </w:t>
        </w:r>
        <w:r>
          <w:rPr>
            <w:sz w:val="21"/>
            <w:u w:val="single" w:color="AAAAAA"/>
          </w:rPr>
          <w:t>Income"</w:t>
        </w:r>
        <w:r>
          <w:rPr>
            <w:spacing w:val="-18"/>
            <w:sz w:val="21"/>
            <w:u w:val="single" w:color="AAAAAA"/>
          </w:rPr>
          <w:t> </w:t>
        </w:r>
        <w:r>
          <w:rPr>
            <w:sz w:val="21"/>
            <w:u w:val="single" w:color="AAAAAA"/>
          </w:rPr>
          <w:t>(http://kff.org/other/state-indicator/median-annual-income/?currentTim eframe=0)</w:t>
        </w:r>
        <w:r>
          <w:rPr>
            <w:color w:val="666666"/>
            <w:sz w:val="21"/>
            <w:u w:val="none"/>
          </w:rPr>
          <w:t>. </w:t>
        </w:r>
        <w:r>
          <w:rPr>
            <w:i/>
            <w:color w:val="666666"/>
            <w:sz w:val="21"/>
            <w:u w:val="none"/>
          </w:rPr>
          <w:t>The Henry J. Kaiser Family Foundation</w:t>
        </w:r>
        <w:r>
          <w:rPr>
            <w:color w:val="666666"/>
            <w:sz w:val="21"/>
            <w:u w:val="none"/>
          </w:rPr>
          <w:t>.</w:t>
        </w:r>
        <w:r>
          <w:rPr>
            <w:sz w:val="21"/>
            <w:u w:val="none"/>
          </w:rPr>
          <w:t> </w:t>
        </w:r>
        <w:r>
          <w:rPr>
            <w:sz w:val="21"/>
            <w:u w:val="single" w:color="AAAAAA"/>
          </w:rPr>
          <w:t>Archived (https://web.archive.org/web/201612200910</w:t>
        </w:r>
      </w:hyperlink>
      <w:hyperlink r:id="rId740">
        <w:r>
          <w:rPr>
            <w:sz w:val="21"/>
            <w:u w:val="single" w:color="AAAAAA"/>
          </w:rPr>
          <w:t> 07/http://kff.org/other/state-indicator/median-annual-income/?currentTimeframe=0)</w:t>
        </w:r>
        <w:r>
          <w:rPr>
            <w:sz w:val="21"/>
            <w:u w:val="none"/>
          </w:rPr>
          <w:t> </w:t>
        </w:r>
      </w:hyperlink>
      <w:r>
        <w:rPr>
          <w:color w:val="666666"/>
          <w:sz w:val="21"/>
          <w:u w:val="none"/>
        </w:rPr>
        <w:t>from the original on December 20, 2016. Retrieved December 9,</w:t>
      </w:r>
      <w:r>
        <w:rPr>
          <w:color w:val="666666"/>
          <w:spacing w:val="-8"/>
          <w:sz w:val="21"/>
          <w:u w:val="none"/>
        </w:rPr>
        <w:t> </w:t>
      </w:r>
      <w:r>
        <w:rPr>
          <w:color w:val="666666"/>
          <w:sz w:val="21"/>
          <w:u w:val="none"/>
        </w:rPr>
        <w:t>2016.</w:t>
      </w:r>
    </w:p>
    <w:p>
      <w:pPr>
        <w:pStyle w:val="ListParagraph"/>
        <w:numPr>
          <w:ilvl w:val="2"/>
          <w:numId w:val="18"/>
        </w:numPr>
        <w:tabs>
          <w:tab w:pos="585" w:val="left" w:leader="none"/>
        </w:tabs>
        <w:spacing w:line="232" w:lineRule="auto" w:before="56" w:after="0"/>
        <w:ind w:left="584" w:right="349" w:hanging="229"/>
        <w:jc w:val="left"/>
        <w:rPr>
          <w:sz w:val="21"/>
          <w:u w:val="none"/>
        </w:rPr>
      </w:pPr>
      <w:hyperlink r:id="rId741">
        <w:r>
          <w:rPr>
            <w:sz w:val="21"/>
            <w:u w:val="single" w:color="AAAAAA"/>
          </w:rPr>
          <w:t>2019</w:t>
        </w:r>
        <w:r>
          <w:rPr>
            <w:spacing w:val="-7"/>
            <w:sz w:val="21"/>
            <w:u w:val="single" w:color="AAAAAA"/>
          </w:rPr>
          <w:t> </w:t>
        </w:r>
        <w:r>
          <w:rPr>
            <w:sz w:val="21"/>
            <w:u w:val="single" w:color="AAAAAA"/>
          </w:rPr>
          <w:t>U.S.</w:t>
        </w:r>
        <w:r>
          <w:rPr>
            <w:spacing w:val="-6"/>
            <w:sz w:val="21"/>
            <w:u w:val="single" w:color="AAAAAA"/>
          </w:rPr>
          <w:t> </w:t>
        </w:r>
        <w:r>
          <w:rPr>
            <w:sz w:val="21"/>
            <w:u w:val="single" w:color="AAAAAA"/>
          </w:rPr>
          <w:t>Population</w:t>
        </w:r>
        <w:r>
          <w:rPr>
            <w:spacing w:val="-6"/>
            <w:sz w:val="21"/>
            <w:u w:val="single" w:color="AAAAAA"/>
          </w:rPr>
          <w:t> </w:t>
        </w:r>
        <w:r>
          <w:rPr>
            <w:sz w:val="21"/>
            <w:u w:val="single" w:color="AAAAAA"/>
          </w:rPr>
          <w:t>Estimates</w:t>
        </w:r>
        <w:r>
          <w:rPr>
            <w:spacing w:val="-6"/>
            <w:sz w:val="21"/>
            <w:u w:val="single" w:color="AAAAAA"/>
          </w:rPr>
          <w:t> </w:t>
        </w:r>
        <w:r>
          <w:rPr>
            <w:sz w:val="21"/>
            <w:u w:val="single" w:color="AAAAAA"/>
          </w:rPr>
          <w:t>Continue</w:t>
        </w:r>
        <w:r>
          <w:rPr>
            <w:spacing w:val="-6"/>
            <w:sz w:val="21"/>
            <w:u w:val="single" w:color="AAAAAA"/>
          </w:rPr>
          <w:t> </w:t>
        </w:r>
        <w:r>
          <w:rPr>
            <w:sz w:val="21"/>
            <w:u w:val="single" w:color="AAAAAA"/>
          </w:rPr>
          <w:t>to</w:t>
        </w:r>
        <w:r>
          <w:rPr>
            <w:spacing w:val="-6"/>
            <w:sz w:val="21"/>
            <w:u w:val="single" w:color="AAAAAA"/>
          </w:rPr>
          <w:t> </w:t>
        </w:r>
        <w:r>
          <w:rPr>
            <w:sz w:val="21"/>
            <w:u w:val="single" w:color="AAAAAA"/>
          </w:rPr>
          <w:t>Show</w:t>
        </w:r>
        <w:r>
          <w:rPr>
            <w:spacing w:val="-6"/>
            <w:sz w:val="21"/>
            <w:u w:val="single" w:color="AAAAAA"/>
          </w:rPr>
          <w:t> </w:t>
        </w:r>
        <w:r>
          <w:rPr>
            <w:sz w:val="21"/>
            <w:u w:val="single" w:color="AAAAAA"/>
          </w:rPr>
          <w:t>the</w:t>
        </w:r>
        <w:r>
          <w:rPr>
            <w:spacing w:val="-6"/>
            <w:sz w:val="21"/>
            <w:u w:val="single" w:color="AAAAAA"/>
          </w:rPr>
          <w:t> </w:t>
        </w:r>
        <w:r>
          <w:rPr>
            <w:sz w:val="21"/>
            <w:u w:val="single" w:color="AAAAAA"/>
          </w:rPr>
          <w:t>Nation’s</w:t>
        </w:r>
        <w:r>
          <w:rPr>
            <w:spacing w:val="-6"/>
            <w:sz w:val="21"/>
            <w:u w:val="single" w:color="AAAAAA"/>
          </w:rPr>
          <w:t> </w:t>
        </w:r>
        <w:r>
          <w:rPr>
            <w:sz w:val="21"/>
            <w:u w:val="single" w:color="AAAAAA"/>
          </w:rPr>
          <w:t>Growth</w:t>
        </w:r>
        <w:r>
          <w:rPr>
            <w:spacing w:val="-6"/>
            <w:sz w:val="21"/>
            <w:u w:val="single" w:color="AAAAAA"/>
          </w:rPr>
          <w:t> </w:t>
        </w:r>
        <w:r>
          <w:rPr>
            <w:sz w:val="21"/>
            <w:u w:val="single" w:color="AAAAAA"/>
          </w:rPr>
          <w:t>Is</w:t>
        </w:r>
        <w:r>
          <w:rPr>
            <w:spacing w:val="-6"/>
            <w:sz w:val="21"/>
            <w:u w:val="single" w:color="AAAAAA"/>
          </w:rPr>
          <w:t> </w:t>
        </w:r>
        <w:r>
          <w:rPr>
            <w:sz w:val="21"/>
            <w:u w:val="single" w:color="AAAAAA"/>
          </w:rPr>
          <w:t>Slowing</w:t>
        </w:r>
        <w:r>
          <w:rPr>
            <w:spacing w:val="-6"/>
            <w:sz w:val="21"/>
            <w:u w:val="single" w:color="AAAAAA"/>
          </w:rPr>
          <w:t> </w:t>
        </w:r>
        <w:r>
          <w:rPr>
            <w:sz w:val="21"/>
            <w:u w:val="single" w:color="AAAAAA"/>
          </w:rPr>
          <w:t>(https://www.census.go v/newsroom/press-releases/2019/popest-nation.html)</w:t>
        </w:r>
        <w:r>
          <w:rPr>
            <w:sz w:val="21"/>
            <w:u w:val="none"/>
          </w:rPr>
          <w:t> </w:t>
        </w:r>
        <w:r>
          <w:rPr>
            <w:color w:val="666666"/>
            <w:sz w:val="21"/>
            <w:u w:val="none"/>
          </w:rPr>
          <w:t>Census.gov,</w:t>
        </w:r>
        <w:r>
          <w:rPr>
            <w:color w:val="666666"/>
            <w:spacing w:val="-5"/>
            <w:sz w:val="21"/>
            <w:u w:val="none"/>
          </w:rPr>
          <w:t> </w:t>
        </w:r>
        <w:r>
          <w:rPr>
            <w:color w:val="666666"/>
            <w:sz w:val="21"/>
            <w:u w:val="none"/>
          </w:rPr>
          <w:t>30.12.2019</w:t>
        </w:r>
      </w:hyperlink>
    </w:p>
    <w:p>
      <w:pPr>
        <w:pStyle w:val="ListParagraph"/>
        <w:numPr>
          <w:ilvl w:val="2"/>
          <w:numId w:val="18"/>
        </w:numPr>
        <w:tabs>
          <w:tab w:pos="585" w:val="left" w:leader="none"/>
        </w:tabs>
        <w:spacing w:line="232" w:lineRule="auto" w:before="53" w:after="0"/>
        <w:ind w:left="584" w:right="285" w:hanging="229"/>
        <w:jc w:val="left"/>
        <w:rPr>
          <w:sz w:val="21"/>
          <w:u w:val="none"/>
        </w:rPr>
      </w:pPr>
      <w:hyperlink r:id="rId742">
        <w:r>
          <w:rPr>
            <w:sz w:val="21"/>
            <w:u w:val="single" w:color="AAAAAA"/>
          </w:rPr>
          <w:t>"Idaho Statutes (73-121)" (https://legislature.idaho.gov/statutesrules/idstat/title73/t73ch1/sect73-121/)</w:t>
        </w:r>
      </w:hyperlink>
      <w:r>
        <w:rPr>
          <w:color w:val="666666"/>
          <w:sz w:val="21"/>
          <w:u w:val="none"/>
        </w:rPr>
        <w:t>. State</w:t>
      </w:r>
      <w:r>
        <w:rPr>
          <w:color w:val="666666"/>
          <w:spacing w:val="-13"/>
          <w:sz w:val="21"/>
          <w:u w:val="none"/>
        </w:rPr>
        <w:t> </w:t>
      </w:r>
      <w:r>
        <w:rPr>
          <w:color w:val="666666"/>
          <w:sz w:val="21"/>
          <w:u w:val="none"/>
        </w:rPr>
        <w:t>of</w:t>
      </w:r>
      <w:r>
        <w:rPr>
          <w:color w:val="666666"/>
          <w:spacing w:val="-12"/>
          <w:sz w:val="21"/>
          <w:u w:val="none"/>
        </w:rPr>
        <w:t> </w:t>
      </w:r>
      <w:r>
        <w:rPr>
          <w:color w:val="666666"/>
          <w:sz w:val="21"/>
          <w:u w:val="none"/>
        </w:rPr>
        <w:t>Idaho.</w:t>
      </w:r>
      <w:r>
        <w:rPr>
          <w:color w:val="666666"/>
          <w:spacing w:val="-13"/>
          <w:sz w:val="21"/>
          <w:u w:val="none"/>
        </w:rPr>
        <w:t> </w:t>
      </w:r>
      <w:r>
        <w:rPr>
          <w:color w:val="666666"/>
          <w:sz w:val="21"/>
          <w:u w:val="none"/>
        </w:rPr>
        <w:t>2017.</w:t>
      </w:r>
      <w:r>
        <w:rPr>
          <w:spacing w:val="-12"/>
          <w:sz w:val="21"/>
          <w:u w:val="none"/>
        </w:rPr>
        <w:t> </w:t>
      </w:r>
      <w:r>
        <w:rPr>
          <w:sz w:val="21"/>
          <w:u w:val="single" w:color="AAAAAA"/>
        </w:rPr>
        <w:t>Archived</w:t>
      </w:r>
      <w:r>
        <w:rPr>
          <w:spacing w:val="-13"/>
          <w:sz w:val="21"/>
          <w:u w:val="single" w:color="AAAAAA"/>
        </w:rPr>
        <w:t> </w:t>
      </w:r>
      <w:r>
        <w:rPr>
          <w:sz w:val="21"/>
          <w:u w:val="single" w:color="AAAAAA"/>
        </w:rPr>
        <w:t>(https://web.archive.org/web/20171208122627/https://legislature.idaho.gov/ statutesrules/idstat/title73/t73ch1/sect73-121/)</w:t>
      </w:r>
      <w:r>
        <w:rPr>
          <w:sz w:val="21"/>
          <w:u w:val="none"/>
        </w:rPr>
        <w:t> </w:t>
      </w:r>
      <w:r>
        <w:rPr>
          <w:color w:val="666666"/>
          <w:sz w:val="21"/>
          <w:u w:val="none"/>
        </w:rPr>
        <w:t>from the original on December 8, 2017. Retrieved December 7,</w:t>
      </w:r>
      <w:r>
        <w:rPr>
          <w:color w:val="666666"/>
          <w:spacing w:val="-3"/>
          <w:sz w:val="21"/>
          <w:u w:val="none"/>
        </w:rPr>
        <w:t> </w:t>
      </w:r>
      <w:r>
        <w:rPr>
          <w:color w:val="666666"/>
          <w:sz w:val="21"/>
          <w:u w:val="none"/>
        </w:rPr>
        <w:t>2017.</w:t>
      </w:r>
    </w:p>
    <w:p>
      <w:pPr>
        <w:pStyle w:val="ListParagraph"/>
        <w:numPr>
          <w:ilvl w:val="2"/>
          <w:numId w:val="18"/>
        </w:numPr>
        <w:tabs>
          <w:tab w:pos="585" w:val="left" w:leader="none"/>
        </w:tabs>
        <w:spacing w:line="232" w:lineRule="auto" w:before="56" w:after="0"/>
        <w:ind w:left="584" w:right="258" w:hanging="229"/>
        <w:jc w:val="both"/>
        <w:rPr>
          <w:sz w:val="21"/>
          <w:u w:val="none"/>
        </w:rPr>
      </w:pPr>
      <w:r>
        <w:rPr>
          <w:sz w:val="21"/>
          <w:u w:val="single" w:color="AAAAAA"/>
        </w:rPr>
        <w:t>"Western</w:t>
      </w:r>
      <w:r>
        <w:rPr>
          <w:spacing w:val="-13"/>
          <w:sz w:val="21"/>
          <w:u w:val="single" w:color="AAAAAA"/>
        </w:rPr>
        <w:t> </w:t>
      </w:r>
      <w:r>
        <w:rPr>
          <w:sz w:val="21"/>
          <w:u w:val="single" w:color="AAAAAA"/>
        </w:rPr>
        <w:t>States</w:t>
      </w:r>
      <w:r>
        <w:rPr>
          <w:spacing w:val="-13"/>
          <w:sz w:val="21"/>
          <w:u w:val="single" w:color="AAAAAA"/>
        </w:rPr>
        <w:t> </w:t>
      </w:r>
      <w:r>
        <w:rPr>
          <w:sz w:val="21"/>
          <w:u w:val="single" w:color="AAAAAA"/>
        </w:rPr>
        <w:t>Data</w:t>
      </w:r>
      <w:r>
        <w:rPr>
          <w:spacing w:val="-13"/>
          <w:sz w:val="21"/>
          <w:u w:val="single" w:color="AAAAAA"/>
        </w:rPr>
        <w:t> </w:t>
      </w:r>
      <w:r>
        <w:rPr>
          <w:sz w:val="21"/>
          <w:u w:val="single" w:color="AAAAAA"/>
        </w:rPr>
        <w:t>Public</w:t>
      </w:r>
      <w:r>
        <w:rPr>
          <w:spacing w:val="-13"/>
          <w:sz w:val="21"/>
          <w:u w:val="single" w:color="AAAAAA"/>
        </w:rPr>
        <w:t> </w:t>
      </w:r>
      <w:r>
        <w:rPr>
          <w:sz w:val="21"/>
          <w:u w:val="single" w:color="AAAAAA"/>
        </w:rPr>
        <w:t>Land</w:t>
      </w:r>
      <w:r>
        <w:rPr>
          <w:spacing w:val="-13"/>
          <w:sz w:val="21"/>
          <w:u w:val="single" w:color="AAAAAA"/>
        </w:rPr>
        <w:t> </w:t>
      </w:r>
      <w:r>
        <w:rPr>
          <w:sz w:val="21"/>
          <w:u w:val="single" w:color="AAAAAA"/>
        </w:rPr>
        <w:t>Acreage"</w:t>
      </w:r>
      <w:r>
        <w:rPr>
          <w:spacing w:val="-12"/>
          <w:sz w:val="21"/>
          <w:u w:val="single" w:color="AAAAAA"/>
        </w:rPr>
        <w:t> </w:t>
      </w:r>
      <w:r>
        <w:rPr>
          <w:sz w:val="21"/>
          <w:u w:val="single" w:color="AAAAAA"/>
        </w:rPr>
        <w:t>(https://web.archive.org/web/20110727120656/http://www.wild landfire.com/docs/2007/western-states-data-public-land.htm)</w:t>
      </w:r>
      <w:r>
        <w:rPr>
          <w:color w:val="666666"/>
          <w:sz w:val="21"/>
          <w:u w:val="none"/>
        </w:rPr>
        <w:t>, </w:t>
      </w:r>
      <w:r>
        <w:rPr>
          <w:i/>
          <w:color w:val="666666"/>
          <w:sz w:val="21"/>
          <w:u w:val="none"/>
        </w:rPr>
        <w:t>wildlandfire.com</w:t>
      </w:r>
      <w:r>
        <w:rPr>
          <w:color w:val="666666"/>
          <w:sz w:val="21"/>
          <w:u w:val="none"/>
        </w:rPr>
        <w:t>. Archived on July 27, 2011. Retrieved January 3,</w:t>
      </w:r>
      <w:r>
        <w:rPr>
          <w:color w:val="666666"/>
          <w:spacing w:val="-4"/>
          <w:sz w:val="21"/>
          <w:u w:val="none"/>
        </w:rPr>
        <w:t> </w:t>
      </w:r>
      <w:r>
        <w:rPr>
          <w:color w:val="666666"/>
          <w:sz w:val="21"/>
          <w:u w:val="none"/>
        </w:rPr>
        <w:t>2020.</w:t>
      </w:r>
    </w:p>
    <w:p>
      <w:pPr>
        <w:pStyle w:val="ListParagraph"/>
        <w:numPr>
          <w:ilvl w:val="2"/>
          <w:numId w:val="18"/>
        </w:numPr>
        <w:tabs>
          <w:tab w:pos="585" w:val="left" w:leader="none"/>
        </w:tabs>
        <w:spacing w:line="232" w:lineRule="auto" w:before="55" w:after="0"/>
        <w:ind w:left="584" w:right="255" w:hanging="229"/>
        <w:jc w:val="left"/>
        <w:rPr>
          <w:sz w:val="21"/>
          <w:u w:val="none"/>
        </w:rPr>
      </w:pPr>
      <w:hyperlink r:id="rId743">
        <w:r>
          <w:rPr>
            <w:color w:val="666666"/>
            <w:sz w:val="21"/>
            <w:u w:val="none"/>
          </w:rPr>
          <w:t>Wells, Merle </w:t>
        </w:r>
        <w:r>
          <w:rPr>
            <w:color w:val="666666"/>
            <w:spacing w:val="-6"/>
            <w:sz w:val="21"/>
            <w:u w:val="none"/>
          </w:rPr>
          <w:t>W.</w:t>
        </w:r>
        <w:r>
          <w:rPr>
            <w:spacing w:val="-6"/>
            <w:sz w:val="21"/>
            <w:u w:val="none"/>
          </w:rPr>
          <w:t> </w:t>
        </w:r>
        <w:r>
          <w:rPr>
            <w:sz w:val="21"/>
            <w:u w:val="single" w:color="AAAAAA"/>
          </w:rPr>
          <w:t>"Origins of the Name "Idaho" and How Idaho Became a </w:t>
        </w:r>
        <w:r>
          <w:rPr>
            <w:spacing w:val="-3"/>
            <w:sz w:val="21"/>
            <w:u w:val="single" w:color="AAAAAA"/>
          </w:rPr>
          <w:t>Territory </w:t>
        </w:r>
        <w:r>
          <w:rPr>
            <w:sz w:val="21"/>
            <w:u w:val="single" w:color="AAAAAA"/>
          </w:rPr>
          <w:t>in 1863" (https://digitalatl as.cose.isu.edu/geog/explore/essay.pdf)</w:t>
        </w:r>
        <w:r>
          <w:rPr>
            <w:spacing w:val="-25"/>
            <w:sz w:val="21"/>
            <w:u w:val="none"/>
          </w:rPr>
          <w:t> </w:t>
        </w:r>
        <w:r>
          <w:rPr>
            <w:color w:val="666666"/>
            <w:sz w:val="21"/>
            <w:u w:val="none"/>
          </w:rPr>
          <w:t>(PDF).</w:t>
        </w:r>
        <w:r>
          <w:rPr>
            <w:spacing w:val="-25"/>
            <w:sz w:val="21"/>
            <w:u w:val="none"/>
          </w:rPr>
          <w:t> </w:t>
        </w:r>
        <w:r>
          <w:rPr>
            <w:sz w:val="21"/>
            <w:u w:val="single" w:color="AAAAAA"/>
          </w:rPr>
          <w:t>Archived</w:t>
        </w:r>
        <w:r>
          <w:rPr>
            <w:spacing w:val="-24"/>
            <w:sz w:val="21"/>
            <w:u w:val="single" w:color="AAAAAA"/>
          </w:rPr>
          <w:t> </w:t>
        </w:r>
        <w:r>
          <w:rPr>
            <w:sz w:val="21"/>
            <w:u w:val="single" w:color="AAAAAA"/>
          </w:rPr>
          <w:t>(https://web.archive.org/web/20190406151232/ht</w:t>
        </w:r>
      </w:hyperlink>
      <w:r>
        <w:rPr>
          <w:sz w:val="21"/>
          <w:u w:val="single" w:color="AAAAAA"/>
        </w:rPr>
        <w:t> tps://digitalatlas.cose.isu.edu/geog/explore/essay.pdf)</w:t>
      </w:r>
      <w:r>
        <w:rPr>
          <w:sz w:val="21"/>
          <w:u w:val="none"/>
        </w:rPr>
        <w:t> </w:t>
      </w:r>
      <w:r>
        <w:rPr>
          <w:color w:val="666666"/>
          <w:sz w:val="21"/>
          <w:u w:val="none"/>
        </w:rPr>
        <w:t>(PDF) from the original on April 6, 2019. Retrieved January 16,</w:t>
      </w:r>
      <w:r>
        <w:rPr>
          <w:color w:val="666666"/>
          <w:spacing w:val="-3"/>
          <w:sz w:val="21"/>
          <w:u w:val="none"/>
        </w:rPr>
        <w:t> </w:t>
      </w:r>
      <w:r>
        <w:rPr>
          <w:color w:val="666666"/>
          <w:sz w:val="21"/>
          <w:u w:val="none"/>
        </w:rPr>
        <w:t>2019.</w:t>
      </w:r>
    </w:p>
    <w:p>
      <w:pPr>
        <w:pStyle w:val="ListParagraph"/>
        <w:numPr>
          <w:ilvl w:val="2"/>
          <w:numId w:val="18"/>
        </w:numPr>
        <w:tabs>
          <w:tab w:pos="585" w:val="left" w:leader="none"/>
        </w:tabs>
        <w:spacing w:line="232" w:lineRule="auto" w:before="55" w:after="0"/>
        <w:ind w:left="584" w:right="277" w:hanging="347"/>
        <w:jc w:val="left"/>
        <w:rPr>
          <w:sz w:val="21"/>
          <w:u w:val="none"/>
        </w:rPr>
      </w:pPr>
      <w:hyperlink r:id="rId744">
        <w:r>
          <w:rPr>
            <w:color w:val="666666"/>
            <w:sz w:val="21"/>
            <w:u w:val="none"/>
          </w:rPr>
          <w:t>Rees,</w:t>
        </w:r>
        <w:r>
          <w:rPr>
            <w:color w:val="666666"/>
            <w:spacing w:val="-6"/>
            <w:sz w:val="21"/>
            <w:u w:val="none"/>
          </w:rPr>
          <w:t> </w:t>
        </w:r>
        <w:r>
          <w:rPr>
            <w:color w:val="666666"/>
            <w:sz w:val="21"/>
            <w:u w:val="none"/>
          </w:rPr>
          <w:t>John</w:t>
        </w:r>
        <w:r>
          <w:rPr>
            <w:color w:val="666666"/>
            <w:spacing w:val="-6"/>
            <w:sz w:val="21"/>
            <w:u w:val="none"/>
          </w:rPr>
          <w:t> </w:t>
        </w:r>
        <w:r>
          <w:rPr>
            <w:color w:val="666666"/>
            <w:sz w:val="21"/>
            <w:u w:val="none"/>
          </w:rPr>
          <w:t>E</w:t>
        </w:r>
        <w:r>
          <w:rPr>
            <w:color w:val="666666"/>
            <w:spacing w:val="-5"/>
            <w:sz w:val="21"/>
            <w:u w:val="none"/>
          </w:rPr>
          <w:t> </w:t>
        </w:r>
        <w:r>
          <w:rPr>
            <w:color w:val="666666"/>
            <w:sz w:val="21"/>
            <w:u w:val="none"/>
          </w:rPr>
          <w:t>(1928)</w:t>
        </w:r>
        <w:r>
          <w:rPr>
            <w:color w:val="666666"/>
            <w:spacing w:val="-6"/>
            <w:sz w:val="21"/>
            <w:u w:val="none"/>
          </w:rPr>
          <w:t> </w:t>
        </w:r>
        <w:r>
          <w:rPr>
            <w:color w:val="666666"/>
            <w:sz w:val="21"/>
            <w:u w:val="none"/>
          </w:rPr>
          <w:t>[1868].</w:t>
        </w:r>
        <w:r>
          <w:rPr>
            <w:spacing w:val="-6"/>
            <w:sz w:val="21"/>
            <w:u w:val="none"/>
          </w:rPr>
          <w:t> </w:t>
        </w:r>
        <w:r>
          <w:rPr>
            <w:sz w:val="21"/>
            <w:u w:val="single" w:color="AAAAAA"/>
          </w:rPr>
          <w:t>"Idaho—its</w:t>
        </w:r>
        <w:r>
          <w:rPr>
            <w:spacing w:val="-5"/>
            <w:sz w:val="21"/>
            <w:u w:val="single" w:color="AAAAAA"/>
          </w:rPr>
          <w:t> </w:t>
        </w:r>
        <w:r>
          <w:rPr>
            <w:sz w:val="21"/>
            <w:u w:val="single" w:color="AAAAAA"/>
          </w:rPr>
          <w:t>meaning,</w:t>
        </w:r>
        <w:r>
          <w:rPr>
            <w:spacing w:val="-6"/>
            <w:sz w:val="21"/>
            <w:u w:val="single" w:color="AAAAAA"/>
          </w:rPr>
          <w:t> </w:t>
        </w:r>
        <w:r>
          <w:rPr>
            <w:sz w:val="21"/>
            <w:u w:val="single" w:color="AAAAAA"/>
          </w:rPr>
          <w:t>origin</w:t>
        </w:r>
        <w:r>
          <w:rPr>
            <w:spacing w:val="-5"/>
            <w:sz w:val="21"/>
            <w:u w:val="single" w:color="AAAAAA"/>
          </w:rPr>
          <w:t> </w:t>
        </w:r>
        <w:r>
          <w:rPr>
            <w:sz w:val="21"/>
            <w:u w:val="single" w:color="AAAAAA"/>
          </w:rPr>
          <w:t>and</w:t>
        </w:r>
        <w:r>
          <w:rPr>
            <w:spacing w:val="-6"/>
            <w:sz w:val="21"/>
            <w:u w:val="single" w:color="AAAAAA"/>
          </w:rPr>
          <w:t> </w:t>
        </w:r>
        <w:r>
          <w:rPr>
            <w:sz w:val="21"/>
            <w:u w:val="single" w:color="AAAAAA"/>
          </w:rPr>
          <w:t>application"</w:t>
        </w:r>
        <w:r>
          <w:rPr>
            <w:spacing w:val="-6"/>
            <w:sz w:val="21"/>
            <w:u w:val="single" w:color="AAAAAA"/>
          </w:rPr>
          <w:t> </w:t>
        </w:r>
        <w:r>
          <w:rPr>
            <w:sz w:val="21"/>
            <w:u w:val="single" w:color="AAAAAA"/>
          </w:rPr>
          <w:t>(https://archive.org/details/idahoit smeaningo00reesrich)</w:t>
        </w:r>
        <w:r>
          <w:rPr>
            <w:color w:val="666666"/>
            <w:sz w:val="21"/>
            <w:u w:val="none"/>
          </w:rPr>
          <w:t>.</w:t>
        </w:r>
        <w:r>
          <w:rPr>
            <w:color w:val="666666"/>
            <w:spacing w:val="-13"/>
            <w:sz w:val="21"/>
            <w:u w:val="none"/>
          </w:rPr>
          <w:t> </w:t>
        </w:r>
        <w:r>
          <w:rPr>
            <w:color w:val="666666"/>
            <w:sz w:val="21"/>
            <w:u w:val="none"/>
          </w:rPr>
          <w:t>Internet</w:t>
        </w:r>
        <w:r>
          <w:rPr>
            <w:color w:val="666666"/>
            <w:spacing w:val="-12"/>
            <w:sz w:val="21"/>
            <w:u w:val="none"/>
          </w:rPr>
          <w:t> </w:t>
        </w:r>
        <w:r>
          <w:rPr>
            <w:color w:val="666666"/>
            <w:sz w:val="21"/>
            <w:u w:val="none"/>
          </w:rPr>
          <w:t>Archive.</w:t>
        </w:r>
        <w:r>
          <w:rPr>
            <w:spacing w:val="-12"/>
            <w:sz w:val="21"/>
            <w:u w:val="none"/>
          </w:rPr>
          <w:t> </w:t>
        </w:r>
        <w:r>
          <w:rPr>
            <w:sz w:val="21"/>
            <w:u w:val="single" w:color="AAAAAA"/>
          </w:rPr>
          <w:t>Archived</w:t>
        </w:r>
        <w:r>
          <w:rPr>
            <w:spacing w:val="-12"/>
            <w:sz w:val="21"/>
            <w:u w:val="single" w:color="AAAAAA"/>
          </w:rPr>
          <w:t> </w:t>
        </w:r>
        <w:r>
          <w:rPr>
            <w:sz w:val="21"/>
            <w:u w:val="single" w:color="AAAAAA"/>
          </w:rPr>
          <w:t>(https://web.archive.org/web/20110629020406/http://ww</w:t>
        </w:r>
      </w:hyperlink>
      <w:r>
        <w:rPr>
          <w:sz w:val="21"/>
          <w:u w:val="single" w:color="AAAAAA"/>
        </w:rPr>
        <w:t> w.archive.org/details/idahoitsmeaningo00reesrich)</w:t>
      </w:r>
      <w:r>
        <w:rPr>
          <w:sz w:val="21"/>
          <w:u w:val="none"/>
        </w:rPr>
        <w:t> </w:t>
      </w:r>
      <w:r>
        <w:rPr>
          <w:color w:val="666666"/>
          <w:sz w:val="21"/>
          <w:u w:val="none"/>
        </w:rPr>
        <w:t>from the original on June 29, 2011. Retrieved July 30, 2010.</w:t>
      </w:r>
    </w:p>
    <w:p>
      <w:pPr>
        <w:pStyle w:val="ListParagraph"/>
        <w:numPr>
          <w:ilvl w:val="2"/>
          <w:numId w:val="18"/>
        </w:numPr>
        <w:tabs>
          <w:tab w:pos="585" w:val="left" w:leader="none"/>
        </w:tabs>
        <w:spacing w:line="232" w:lineRule="auto" w:before="56" w:after="0"/>
        <w:ind w:left="584" w:right="298" w:hanging="347"/>
        <w:jc w:val="left"/>
        <w:rPr>
          <w:sz w:val="21"/>
          <w:u w:val="none"/>
        </w:rPr>
      </w:pPr>
      <w:r>
        <w:rPr/>
        <w:pict>
          <v:line style="position:absolute;mso-position-horizontal-relative:page;mso-position-vertical-relative:paragraph;z-index:-136408" from="59.505615pt,38.144054pt" to="550.511805pt,38.144054pt" stroked="true" strokeweight=".652934pt" strokecolor="#aaaaaa">
            <v:stroke dashstyle="solid"/>
            <w10:wrap type="none"/>
          </v:line>
        </w:pict>
      </w:r>
      <w:hyperlink r:id="rId745">
        <w:r>
          <w:rPr>
            <w:sz w:val="21"/>
            <w:u w:val="single" w:color="AAAAAA"/>
          </w:rPr>
          <w:t>"Did Idaho Get Its Name As a Result of a Hoax?" (http://www.museumofhoaxes.com/hoax/weblog/comme nts/did_idaho_get_its_name_as_a_result_of_a_hoax)</w:t>
        </w:r>
        <w:r>
          <w:rPr>
            <w:color w:val="666666"/>
            <w:sz w:val="21"/>
            <w:u w:val="none"/>
          </w:rPr>
          <w:t>. Museum of hoaxes. April 25, 2006.</w:t>
        </w:r>
        <w:r>
          <w:rPr>
            <w:sz w:val="21"/>
            <w:u w:val="none"/>
          </w:rPr>
          <w:t> </w:t>
        </w:r>
        <w:r>
          <w:rPr>
            <w:sz w:val="21"/>
            <w:u w:val="single" w:color="AAAAAA"/>
          </w:rPr>
          <w:t>Archived (http</w:t>
        </w:r>
      </w:hyperlink>
      <w:hyperlink r:id="rId746">
        <w:r>
          <w:rPr>
            <w:sz w:val="21"/>
            <w:u w:val="none"/>
          </w:rPr>
          <w:t> </w:t>
        </w:r>
        <w:r>
          <w:rPr>
            <w:spacing w:val="-1"/>
            <w:sz w:val="21"/>
            <w:u w:val="none"/>
          </w:rPr>
          <w:t>s://web.archive.org/web/20111025133736/http://www.museumofhoaxes.com/hoax/weblog/comments/did_i</w:t>
        </w:r>
      </w:hyperlink>
      <w:r>
        <w:rPr>
          <w:spacing w:val="-1"/>
          <w:sz w:val="21"/>
          <w:u w:val="single" w:color="AAAAAA"/>
        </w:rPr>
        <w:t> </w:t>
      </w:r>
      <w:r>
        <w:rPr>
          <w:sz w:val="21"/>
          <w:u w:val="single" w:color="AAAAAA"/>
        </w:rPr>
        <w:t>daho_get_its_name_as_a_result_of_a_hoax)</w:t>
      </w:r>
      <w:r>
        <w:rPr>
          <w:sz w:val="21"/>
          <w:u w:val="none"/>
        </w:rPr>
        <w:t> </w:t>
      </w:r>
      <w:r>
        <w:rPr>
          <w:color w:val="666666"/>
          <w:sz w:val="21"/>
          <w:u w:val="none"/>
        </w:rPr>
        <w:t>from the original on October 25, 2011. Retrieved July 30, 2010.</w:t>
      </w:r>
    </w:p>
    <w:p>
      <w:pPr>
        <w:pStyle w:val="ListParagraph"/>
        <w:numPr>
          <w:ilvl w:val="2"/>
          <w:numId w:val="18"/>
        </w:numPr>
        <w:tabs>
          <w:tab w:pos="585" w:val="left" w:leader="none"/>
        </w:tabs>
        <w:spacing w:line="232" w:lineRule="auto" w:before="56" w:after="0"/>
        <w:ind w:left="584" w:right="299" w:hanging="347"/>
        <w:jc w:val="both"/>
        <w:rPr>
          <w:sz w:val="21"/>
          <w:u w:val="none"/>
        </w:rPr>
      </w:pPr>
      <w:r>
        <w:rPr>
          <w:sz w:val="21"/>
          <w:u w:val="single" w:color="AAAAAA"/>
        </w:rPr>
        <w:t>"Idaho"</w:t>
      </w:r>
      <w:r>
        <w:rPr>
          <w:spacing w:val="-27"/>
          <w:sz w:val="21"/>
          <w:u w:val="single" w:color="AAAAAA"/>
        </w:rPr>
        <w:t> </w:t>
      </w:r>
      <w:hyperlink r:id="rId747">
        <w:r>
          <w:rPr>
            <w:sz w:val="21"/>
            <w:u w:val="single" w:color="AAAAAA"/>
          </w:rPr>
          <w:t>(https://web.archive.org/web/20091028131844/http://encarta.msn.com/encyclopedia_761565515/I</w:t>
        </w:r>
      </w:hyperlink>
      <w:hyperlink r:id="rId748">
        <w:r>
          <w:rPr>
            <w:sz w:val="21"/>
            <w:u w:val="single" w:color="AAAAAA"/>
          </w:rPr>
          <w:t> daho.html)</w:t>
        </w:r>
        <w:r>
          <w:rPr>
            <w:color w:val="666666"/>
            <w:sz w:val="21"/>
            <w:u w:val="none"/>
          </w:rPr>
          <w:t>.</w:t>
        </w:r>
        <w:r>
          <w:rPr>
            <w:color w:val="666666"/>
            <w:spacing w:val="-10"/>
            <w:sz w:val="21"/>
            <w:u w:val="none"/>
          </w:rPr>
          <w:t> </w:t>
        </w:r>
        <w:r>
          <w:rPr>
            <w:i/>
            <w:color w:val="666666"/>
            <w:sz w:val="21"/>
            <w:u w:val="none"/>
          </w:rPr>
          <w:t>Encarta</w:t>
        </w:r>
        <w:r>
          <w:rPr>
            <w:color w:val="666666"/>
            <w:sz w:val="21"/>
            <w:u w:val="none"/>
          </w:rPr>
          <w:t>.</w:t>
        </w:r>
        <w:r>
          <w:rPr>
            <w:color w:val="666666"/>
            <w:spacing w:val="-9"/>
            <w:sz w:val="21"/>
            <w:u w:val="none"/>
          </w:rPr>
          <w:t> </w:t>
        </w:r>
        <w:r>
          <w:rPr>
            <w:color w:val="666666"/>
            <w:sz w:val="21"/>
            <w:u w:val="none"/>
          </w:rPr>
          <w:t>MSN.</w:t>
        </w:r>
        <w:r>
          <w:rPr>
            <w:color w:val="666666"/>
            <w:spacing w:val="-9"/>
            <w:sz w:val="21"/>
            <w:u w:val="none"/>
          </w:rPr>
          <w:t> </w:t>
        </w:r>
        <w:r>
          <w:rPr>
            <w:color w:val="666666"/>
            <w:sz w:val="21"/>
            <w:u w:val="none"/>
          </w:rPr>
          <w:t>Archived</w:t>
        </w:r>
        <w:r>
          <w:rPr>
            <w:color w:val="666666"/>
            <w:spacing w:val="-9"/>
            <w:sz w:val="21"/>
            <w:u w:val="none"/>
          </w:rPr>
          <w:t> </w:t>
        </w:r>
        <w:r>
          <w:rPr>
            <w:color w:val="666666"/>
            <w:sz w:val="21"/>
            <w:u w:val="none"/>
          </w:rPr>
          <w:t>from</w:t>
        </w:r>
        <w:r>
          <w:rPr>
            <w:spacing w:val="-10"/>
            <w:sz w:val="21"/>
            <w:u w:val="none"/>
          </w:rPr>
          <w:t> </w:t>
        </w:r>
        <w:r>
          <w:rPr>
            <w:sz w:val="21"/>
            <w:u w:val="single" w:color="AAAAAA"/>
          </w:rPr>
          <w:t>the</w:t>
        </w:r>
        <w:r>
          <w:rPr>
            <w:spacing w:val="-9"/>
            <w:sz w:val="21"/>
            <w:u w:val="single" w:color="AAAAAA"/>
          </w:rPr>
          <w:t> </w:t>
        </w:r>
        <w:r>
          <w:rPr>
            <w:sz w:val="21"/>
            <w:u w:val="single" w:color="AAAAAA"/>
          </w:rPr>
          <w:t>original</w:t>
        </w:r>
        <w:r>
          <w:rPr>
            <w:spacing w:val="-9"/>
            <w:sz w:val="21"/>
            <w:u w:val="single" w:color="AAAAAA"/>
          </w:rPr>
          <w:t> </w:t>
        </w:r>
        <w:r>
          <w:rPr>
            <w:sz w:val="21"/>
            <w:u w:val="single" w:color="AAAAAA"/>
          </w:rPr>
          <w:t>(http://encarta.msn.com/encyclopedia_761565515/Id aho.html)</w:t>
        </w:r>
        <w:r>
          <w:rPr>
            <w:sz w:val="21"/>
            <w:u w:val="none"/>
          </w:rPr>
          <w:t> </w:t>
        </w:r>
        <w:r>
          <w:rPr>
            <w:color w:val="666666"/>
            <w:sz w:val="21"/>
            <w:u w:val="none"/>
          </w:rPr>
          <w:t>on October 28,</w:t>
        </w:r>
        <w:r>
          <w:rPr>
            <w:color w:val="666666"/>
            <w:spacing w:val="-5"/>
            <w:sz w:val="21"/>
            <w:u w:val="none"/>
          </w:rPr>
          <w:t> </w:t>
        </w:r>
        <w:r>
          <w:rPr>
            <w:color w:val="666666"/>
            <w:sz w:val="21"/>
            <w:u w:val="none"/>
          </w:rPr>
          <w:t>2009.</w:t>
        </w:r>
      </w:hyperlink>
    </w:p>
    <w:p>
      <w:pPr>
        <w:pStyle w:val="ListParagraph"/>
        <w:numPr>
          <w:ilvl w:val="2"/>
          <w:numId w:val="18"/>
        </w:numPr>
        <w:tabs>
          <w:tab w:pos="585" w:val="left" w:leader="none"/>
        </w:tabs>
        <w:spacing w:line="232" w:lineRule="auto" w:before="55" w:after="0"/>
        <w:ind w:left="584" w:right="259" w:hanging="347"/>
        <w:jc w:val="left"/>
        <w:rPr>
          <w:sz w:val="21"/>
          <w:u w:val="none"/>
        </w:rPr>
      </w:pPr>
      <w:hyperlink r:id="rId749">
        <w:r>
          <w:rPr>
            <w:color w:val="666666"/>
            <w:sz w:val="21"/>
            <w:u w:val="none"/>
          </w:rPr>
          <w:t>Ellis,</w:t>
        </w:r>
        <w:r>
          <w:rPr>
            <w:color w:val="666666"/>
            <w:spacing w:val="-6"/>
            <w:sz w:val="21"/>
            <w:u w:val="none"/>
          </w:rPr>
          <w:t> </w:t>
        </w:r>
        <w:r>
          <w:rPr>
            <w:color w:val="666666"/>
            <w:sz w:val="21"/>
            <w:u w:val="none"/>
          </w:rPr>
          <w:t>Erl</w:t>
        </w:r>
        <w:r>
          <w:rPr>
            <w:color w:val="666666"/>
            <w:spacing w:val="-5"/>
            <w:sz w:val="21"/>
            <w:u w:val="none"/>
          </w:rPr>
          <w:t> </w:t>
        </w:r>
        <w:r>
          <w:rPr>
            <w:color w:val="666666"/>
            <w:sz w:val="21"/>
            <w:u w:val="none"/>
          </w:rPr>
          <w:t>H.</w:t>
        </w:r>
        <w:r>
          <w:rPr>
            <w:color w:val="666666"/>
            <w:spacing w:val="-6"/>
            <w:sz w:val="21"/>
            <w:u w:val="none"/>
          </w:rPr>
          <w:t> </w:t>
        </w:r>
        <w:r>
          <w:rPr>
            <w:color w:val="666666"/>
            <w:sz w:val="21"/>
            <w:u w:val="none"/>
          </w:rPr>
          <w:t>(October</w:t>
        </w:r>
        <w:r>
          <w:rPr>
            <w:color w:val="666666"/>
            <w:spacing w:val="-5"/>
            <w:sz w:val="21"/>
            <w:u w:val="none"/>
          </w:rPr>
          <w:t> </w:t>
        </w:r>
        <w:r>
          <w:rPr>
            <w:color w:val="666666"/>
            <w:sz w:val="21"/>
            <w:u w:val="none"/>
          </w:rPr>
          <w:t>1951).</w:t>
        </w:r>
        <w:r>
          <w:rPr>
            <w:color w:val="666666"/>
            <w:spacing w:val="-5"/>
            <w:sz w:val="21"/>
            <w:u w:val="none"/>
          </w:rPr>
          <w:t> </w:t>
        </w:r>
        <w:r>
          <w:rPr>
            <w:color w:val="666666"/>
            <w:sz w:val="21"/>
            <w:u w:val="none"/>
          </w:rPr>
          <w:t>"Idaho".</w:t>
        </w:r>
        <w:r>
          <w:rPr>
            <w:color w:val="666666"/>
            <w:spacing w:val="-6"/>
            <w:sz w:val="21"/>
            <w:u w:val="none"/>
          </w:rPr>
          <w:t> </w:t>
        </w:r>
        <w:r>
          <w:rPr>
            <w:i/>
            <w:color w:val="666666"/>
            <w:sz w:val="21"/>
            <w:u w:val="none"/>
          </w:rPr>
          <w:t>Western</w:t>
        </w:r>
        <w:r>
          <w:rPr>
            <w:i/>
            <w:color w:val="666666"/>
            <w:spacing w:val="-5"/>
            <w:sz w:val="21"/>
            <w:u w:val="none"/>
          </w:rPr>
          <w:t> </w:t>
        </w:r>
        <w:r>
          <w:rPr>
            <w:i/>
            <w:color w:val="666666"/>
            <w:sz w:val="21"/>
            <w:u w:val="none"/>
          </w:rPr>
          <w:t>Folklore</w:t>
        </w:r>
        <w:r>
          <w:rPr>
            <w:color w:val="666666"/>
            <w:sz w:val="21"/>
            <w:u w:val="none"/>
          </w:rPr>
          <w:t>.</w:t>
        </w:r>
        <w:r>
          <w:rPr>
            <w:color w:val="666666"/>
            <w:spacing w:val="-5"/>
            <w:sz w:val="21"/>
            <w:u w:val="none"/>
          </w:rPr>
          <w:t> </w:t>
        </w:r>
        <w:r>
          <w:rPr>
            <w:b/>
            <w:color w:val="666666"/>
            <w:sz w:val="21"/>
            <w:u w:val="none"/>
          </w:rPr>
          <w:t>10</w:t>
        </w:r>
        <w:r>
          <w:rPr>
            <w:b/>
            <w:color w:val="666666"/>
            <w:spacing w:val="-6"/>
            <w:sz w:val="21"/>
            <w:u w:val="none"/>
          </w:rPr>
          <w:t> </w:t>
        </w:r>
        <w:r>
          <w:rPr>
            <w:color w:val="666666"/>
            <w:sz w:val="21"/>
            <w:u w:val="none"/>
          </w:rPr>
          <w:t>(4):</w:t>
        </w:r>
        <w:r>
          <w:rPr>
            <w:color w:val="666666"/>
            <w:spacing w:val="-5"/>
            <w:sz w:val="21"/>
            <w:u w:val="none"/>
          </w:rPr>
          <w:t> </w:t>
        </w:r>
        <w:r>
          <w:rPr>
            <w:color w:val="666666"/>
            <w:sz w:val="21"/>
            <w:u w:val="none"/>
          </w:rPr>
          <w:t>317–9.</w:t>
        </w:r>
        <w:r>
          <w:rPr>
            <w:spacing w:val="-6"/>
            <w:sz w:val="21"/>
            <w:u w:val="none"/>
          </w:rPr>
          <w:t> </w:t>
        </w:r>
        <w:r>
          <w:rPr>
            <w:sz w:val="21"/>
            <w:u w:val="single" w:color="AAAAAA"/>
          </w:rPr>
          <w:t>doi</w:t>
        </w:r>
        <w:r>
          <w:rPr>
            <w:color w:val="666666"/>
            <w:sz w:val="21"/>
            <w:u w:val="single" w:color="AAAAAA"/>
          </w:rPr>
          <w:t>:</w:t>
        </w:r>
        <w:r>
          <w:rPr>
            <w:sz w:val="21"/>
            <w:u w:val="single" w:color="AAAAAA"/>
          </w:rPr>
          <w:t>10.2307/1496073</w:t>
        </w:r>
        <w:r>
          <w:rPr>
            <w:spacing w:val="-5"/>
            <w:sz w:val="21"/>
            <w:u w:val="single" w:color="AAAAAA"/>
          </w:rPr>
          <w:t> </w:t>
        </w:r>
        <w:r>
          <w:rPr>
            <w:sz w:val="21"/>
            <w:u w:val="single" w:color="AAAAAA"/>
          </w:rPr>
          <w:t>(https://doi.org/ 10.2307%2F1496073)</w:t>
        </w:r>
        <w:r>
          <w:rPr>
            <w:color w:val="666666"/>
            <w:sz w:val="21"/>
            <w:u w:val="none"/>
          </w:rPr>
          <w:t>.</w:t>
        </w:r>
      </w:hyperlink>
      <w:hyperlink r:id="rId750">
        <w:r>
          <w:rPr>
            <w:sz w:val="21"/>
            <w:u w:val="none"/>
          </w:rPr>
          <w:t> </w:t>
        </w:r>
        <w:r>
          <w:rPr>
            <w:sz w:val="21"/>
            <w:u w:val="single" w:color="AAAAAA"/>
          </w:rPr>
          <w:t>JSTO</w:t>
        </w:r>
      </w:hyperlink>
      <w:hyperlink r:id="rId749">
        <w:r>
          <w:rPr>
            <w:sz w:val="21"/>
            <w:u w:val="single" w:color="AAAAAA"/>
          </w:rPr>
          <w:t>R </w:t>
        </w:r>
      </w:hyperlink>
      <w:hyperlink r:id="rId751">
        <w:r>
          <w:rPr>
            <w:sz w:val="21"/>
            <w:u w:val="single" w:color="AAAAAA"/>
          </w:rPr>
          <w:t>1496073</w:t>
        </w:r>
        <w:r>
          <w:rPr>
            <w:spacing w:val="-8"/>
            <w:sz w:val="21"/>
            <w:u w:val="single" w:color="AAAAAA"/>
          </w:rPr>
          <w:t> </w:t>
        </w:r>
        <w:r>
          <w:rPr>
            <w:sz w:val="21"/>
            <w:u w:val="single" w:color="AAAAAA"/>
          </w:rPr>
          <w:t>(https://www.jstor.org/stable/1496073)</w:t>
        </w:r>
      </w:hyperlink>
      <w:hyperlink r:id="rId749">
        <w:r>
          <w:rPr>
            <w:color w:val="666666"/>
            <w:sz w:val="21"/>
            <w:u w:val="none"/>
          </w:rPr>
          <w:t>.</w:t>
        </w:r>
      </w:hyperlink>
    </w:p>
    <w:p>
      <w:pPr>
        <w:pStyle w:val="ListParagraph"/>
        <w:numPr>
          <w:ilvl w:val="2"/>
          <w:numId w:val="18"/>
        </w:numPr>
        <w:tabs>
          <w:tab w:pos="585" w:val="left" w:leader="none"/>
        </w:tabs>
        <w:spacing w:line="232" w:lineRule="auto" w:before="54" w:after="0"/>
        <w:ind w:left="584" w:right="255" w:hanging="347"/>
        <w:jc w:val="left"/>
        <w:rPr>
          <w:sz w:val="21"/>
          <w:u w:val="none"/>
        </w:rPr>
      </w:pPr>
      <w:hyperlink r:id="rId752">
        <w:r>
          <w:rPr>
            <w:color w:val="666666"/>
            <w:sz w:val="21"/>
            <w:u w:val="none"/>
          </w:rPr>
          <w:t>"Origins of the Name "Idaho" and How Idaho Became a </w:t>
        </w:r>
        <w:r>
          <w:rPr>
            <w:color w:val="666666"/>
            <w:spacing w:val="-3"/>
            <w:sz w:val="21"/>
            <w:u w:val="none"/>
          </w:rPr>
          <w:t>Territory </w:t>
        </w:r>
        <w:r>
          <w:rPr>
            <w:color w:val="666666"/>
            <w:sz w:val="21"/>
            <w:u w:val="none"/>
          </w:rPr>
          <w:t>in 1863",</w:t>
        </w:r>
        <w:r>
          <w:rPr>
            <w:sz w:val="21"/>
            <w:u w:val="none"/>
          </w:rPr>
          <w:t> </w:t>
        </w:r>
        <w:r>
          <w:rPr>
            <w:i/>
            <w:sz w:val="21"/>
            <w:u w:val="single" w:color="AAAAAA"/>
          </w:rPr>
          <w:t>Idaho Museum of Natural </w:t>
        </w:r>
        <w:r>
          <w:rPr>
            <w:i/>
            <w:sz w:val="21"/>
            <w:u w:val="single" w:color="AAAAAA"/>
          </w:rPr>
          <w:t>History</w:t>
        </w:r>
        <w:r>
          <w:rPr>
            <w:i/>
            <w:spacing w:val="-13"/>
            <w:sz w:val="21"/>
            <w:u w:val="single" w:color="AAAAAA"/>
          </w:rPr>
          <w:t> </w:t>
        </w:r>
        <w:r>
          <w:rPr>
            <w:sz w:val="21"/>
            <w:u w:val="single" w:color="AAAAAA"/>
          </w:rPr>
          <w:t>(http://imnh.isu.edu/digitalatlas/geog/explore/essay.pdf)</w:t>
        </w:r>
        <w:r>
          <w:rPr>
            <w:spacing w:val="-13"/>
            <w:sz w:val="21"/>
            <w:u w:val="none"/>
          </w:rPr>
          <w:t> </w:t>
        </w:r>
        <w:r>
          <w:rPr>
            <w:color w:val="666666"/>
            <w:sz w:val="21"/>
            <w:u w:val="none"/>
          </w:rPr>
          <w:t>(PDF),</w:t>
        </w:r>
        <w:r>
          <w:rPr>
            <w:color w:val="666666"/>
            <w:spacing w:val="-12"/>
            <w:sz w:val="21"/>
            <w:u w:val="none"/>
          </w:rPr>
          <w:t> </w:t>
        </w:r>
        <w:r>
          <w:rPr>
            <w:color w:val="666666"/>
            <w:sz w:val="21"/>
            <w:u w:val="none"/>
          </w:rPr>
          <w:t>ISU,</w:t>
        </w:r>
        <w:r>
          <w:rPr>
            <w:spacing w:val="-13"/>
            <w:sz w:val="21"/>
            <w:u w:val="none"/>
          </w:rPr>
          <w:t> </w:t>
        </w:r>
        <w:r>
          <w:rPr>
            <w:sz w:val="21"/>
            <w:u w:val="single" w:color="AAAAAA"/>
          </w:rPr>
          <w:t>archived</w:t>
        </w:r>
        <w:r>
          <w:rPr>
            <w:spacing w:val="-12"/>
            <w:sz w:val="21"/>
            <w:u w:val="single" w:color="AAAAAA"/>
          </w:rPr>
          <w:t> </w:t>
        </w:r>
      </w:hyperlink>
      <w:r>
        <w:rPr>
          <w:sz w:val="21"/>
          <w:u w:val="single" w:color="AAAAAA"/>
        </w:rPr>
        <w:t>(https://web.archive.o</w:t>
      </w:r>
      <w:hyperlink r:id="rId753">
        <w:r>
          <w:rPr>
            <w:sz w:val="21"/>
            <w:u w:val="single" w:color="AAAAAA"/>
          </w:rPr>
          <w:t> rg/web/20130120065016/http://imnh.isu.edu/digitalatlas/geog/explore/essay</w:t>
        </w:r>
      </w:hyperlink>
      <w:r>
        <w:rPr>
          <w:sz w:val="21"/>
          <w:u w:val="single" w:color="AAAAAA"/>
        </w:rPr>
        <w:t>.pdf)</w:t>
      </w:r>
      <w:r>
        <w:rPr>
          <w:spacing w:val="-13"/>
          <w:sz w:val="21"/>
          <w:u w:val="none"/>
        </w:rPr>
        <w:t> </w:t>
      </w:r>
      <w:r>
        <w:rPr>
          <w:color w:val="666666"/>
          <w:sz w:val="21"/>
          <w:u w:val="none"/>
        </w:rPr>
        <w:t>(PDF)</w:t>
      </w:r>
      <w:r>
        <w:rPr>
          <w:color w:val="666666"/>
          <w:spacing w:val="-13"/>
          <w:sz w:val="21"/>
          <w:u w:val="none"/>
        </w:rPr>
        <w:t> </w:t>
      </w:r>
      <w:r>
        <w:rPr>
          <w:color w:val="666666"/>
          <w:sz w:val="21"/>
          <w:u w:val="none"/>
        </w:rPr>
        <w:t>from</w:t>
      </w:r>
      <w:r>
        <w:rPr>
          <w:color w:val="666666"/>
          <w:spacing w:val="-13"/>
          <w:sz w:val="21"/>
          <w:u w:val="none"/>
        </w:rPr>
        <w:t> </w:t>
      </w:r>
      <w:r>
        <w:rPr>
          <w:color w:val="666666"/>
          <w:sz w:val="21"/>
          <w:u w:val="none"/>
        </w:rPr>
        <w:t>the</w:t>
      </w:r>
      <w:r>
        <w:rPr>
          <w:color w:val="666666"/>
          <w:spacing w:val="-13"/>
          <w:sz w:val="21"/>
          <w:u w:val="none"/>
        </w:rPr>
        <w:t> </w:t>
      </w:r>
      <w:r>
        <w:rPr>
          <w:color w:val="666666"/>
          <w:sz w:val="21"/>
          <w:u w:val="none"/>
        </w:rPr>
        <w:t>original</w:t>
      </w:r>
      <w:r>
        <w:rPr>
          <w:color w:val="666666"/>
          <w:spacing w:val="-13"/>
          <w:sz w:val="21"/>
          <w:u w:val="none"/>
        </w:rPr>
        <w:t> </w:t>
      </w:r>
      <w:r>
        <w:rPr>
          <w:color w:val="666666"/>
          <w:spacing w:val="-7"/>
          <w:sz w:val="21"/>
          <w:u w:val="none"/>
        </w:rPr>
        <w:t>on </w:t>
      </w:r>
      <w:r>
        <w:rPr>
          <w:color w:val="666666"/>
          <w:sz w:val="21"/>
          <w:u w:val="none"/>
        </w:rPr>
        <w:t>January 20, 2013, retrieved March 6,</w:t>
      </w:r>
      <w:r>
        <w:rPr>
          <w:color w:val="666666"/>
          <w:spacing w:val="-8"/>
          <w:sz w:val="21"/>
          <w:u w:val="none"/>
        </w:rPr>
        <w:t> </w:t>
      </w:r>
      <w:r>
        <w:rPr>
          <w:color w:val="666666"/>
          <w:sz w:val="21"/>
          <w:u w:val="none"/>
        </w:rPr>
        <w:t>2013.</w:t>
      </w:r>
    </w:p>
    <w:p>
      <w:pPr>
        <w:pStyle w:val="ListParagraph"/>
        <w:numPr>
          <w:ilvl w:val="2"/>
          <w:numId w:val="18"/>
        </w:numPr>
        <w:tabs>
          <w:tab w:pos="585" w:val="left" w:leader="none"/>
        </w:tabs>
        <w:spacing w:line="240" w:lineRule="auto" w:before="49" w:after="0"/>
        <w:ind w:left="584" w:right="0" w:hanging="347"/>
        <w:jc w:val="left"/>
        <w:rPr>
          <w:sz w:val="21"/>
          <w:u w:val="none"/>
        </w:rPr>
      </w:pPr>
      <w:r>
        <w:rPr>
          <w:color w:val="666666"/>
          <w:sz w:val="21"/>
          <w:u w:val="none"/>
        </w:rPr>
        <w:t>Barber; Martin (1956). </w:t>
      </w:r>
      <w:r>
        <w:rPr>
          <w:i/>
          <w:color w:val="666666"/>
          <w:sz w:val="21"/>
          <w:u w:val="none"/>
        </w:rPr>
        <w:t>Idaho in the Pacific Northwest</w:t>
      </w:r>
      <w:r>
        <w:rPr>
          <w:color w:val="666666"/>
          <w:sz w:val="21"/>
          <w:u w:val="none"/>
        </w:rPr>
        <w:t>. Caxton Printers; Library of Congress.</w:t>
      </w:r>
      <w:r>
        <w:rPr>
          <w:color w:val="666666"/>
          <w:spacing w:val="-35"/>
          <w:sz w:val="21"/>
          <w:u w:val="none"/>
        </w:rPr>
        <w:t> </w:t>
      </w:r>
      <w:r>
        <w:rPr>
          <w:color w:val="666666"/>
          <w:sz w:val="21"/>
          <w:u w:val="none"/>
        </w:rPr>
        <w:t>55-5192.</w:t>
      </w:r>
    </w:p>
    <w:p>
      <w:pPr>
        <w:pStyle w:val="ListParagraph"/>
        <w:numPr>
          <w:ilvl w:val="2"/>
          <w:numId w:val="18"/>
        </w:numPr>
        <w:tabs>
          <w:tab w:pos="585" w:val="left" w:leader="none"/>
        </w:tabs>
        <w:spacing w:line="232" w:lineRule="auto" w:before="52" w:after="0"/>
        <w:ind w:left="584" w:right="357" w:hanging="347"/>
        <w:jc w:val="left"/>
        <w:rPr>
          <w:sz w:val="21"/>
          <w:u w:val="none"/>
        </w:rPr>
      </w:pPr>
      <w:r>
        <w:rPr/>
        <w:pict>
          <v:line style="position:absolute;mso-position-horizontal-relative:page;mso-position-vertical-relative:paragraph;z-index:-136384" from="59.505615pt,26.191238pt" to="547.247136pt,26.191238pt" stroked="true" strokeweight=".652934pt" strokecolor="#aaaaaa">
            <v:stroke dashstyle="solid"/>
            <w10:wrap type="none"/>
          </v:line>
        </w:pict>
      </w:r>
      <w:r>
        <w:rPr>
          <w:color w:val="666666"/>
          <w:sz w:val="21"/>
          <w:u w:val="none"/>
        </w:rPr>
        <w:t>"Idaho",</w:t>
      </w:r>
      <w:r>
        <w:rPr>
          <w:sz w:val="21"/>
          <w:u w:val="none"/>
        </w:rPr>
        <w:t> </w:t>
      </w:r>
      <w:hyperlink r:id="rId754">
        <w:r>
          <w:rPr>
            <w:i/>
            <w:sz w:val="21"/>
            <w:u w:val="single" w:color="AAAAAA"/>
          </w:rPr>
          <w:t>Online Etymology Dictionary </w:t>
        </w:r>
        <w:r>
          <w:rPr>
            <w:sz w:val="21"/>
            <w:u w:val="single" w:color="AAAAAA"/>
          </w:rPr>
          <w:t>(http://www.etymonline.com/index.php?term=Idaho)</w:t>
        </w:r>
        <w:r>
          <w:rPr>
            <w:sz w:val="21"/>
            <w:u w:val="none"/>
          </w:rPr>
          <w:t> </w:t>
        </w:r>
      </w:hyperlink>
      <w:r>
        <w:rPr>
          <w:color w:val="666666"/>
          <w:sz w:val="21"/>
          <w:u w:val="none"/>
        </w:rPr>
        <w:t>(dictionary),</w:t>
      </w:r>
      <w:r>
        <w:rPr>
          <w:sz w:val="21"/>
          <w:u w:val="none"/>
        </w:rPr>
        <w:t> </w:t>
      </w:r>
      <w:r>
        <w:rPr>
          <w:w w:val="95"/>
          <w:sz w:val="21"/>
          <w:u w:val="none"/>
        </w:rPr>
        <w:t>archived (https://www</w:t>
      </w:r>
      <w:hyperlink r:id="rId755">
        <w:r>
          <w:rPr>
            <w:w w:val="95"/>
            <w:sz w:val="21"/>
            <w:u w:val="none"/>
          </w:rPr>
          <w:t>.webcitation.org/61Ac5ZguZ?url=http://www.etymonline.com/index.php?term=Idaho)</w:t>
        </w:r>
      </w:hyperlink>
      <w:r>
        <w:rPr>
          <w:color w:val="666666"/>
          <w:w w:val="95"/>
          <w:sz w:val="21"/>
          <w:u w:val="none"/>
        </w:rPr>
        <w:t> </w:t>
      </w:r>
      <w:r>
        <w:rPr>
          <w:color w:val="666666"/>
          <w:sz w:val="21"/>
          <w:u w:val="none"/>
        </w:rPr>
        <w:t>from the original on August 24, 2011, retrieved January 30,</w:t>
      </w:r>
      <w:r>
        <w:rPr>
          <w:color w:val="666666"/>
          <w:spacing w:val="-14"/>
          <w:sz w:val="21"/>
          <w:u w:val="none"/>
        </w:rPr>
        <w:t> </w:t>
      </w:r>
      <w:r>
        <w:rPr>
          <w:color w:val="666666"/>
          <w:sz w:val="21"/>
          <w:u w:val="none"/>
        </w:rPr>
        <w:t>2010.</w:t>
      </w:r>
    </w:p>
    <w:p>
      <w:pPr>
        <w:pStyle w:val="ListParagraph"/>
        <w:numPr>
          <w:ilvl w:val="2"/>
          <w:numId w:val="18"/>
        </w:numPr>
        <w:tabs>
          <w:tab w:pos="585" w:val="left" w:leader="none"/>
        </w:tabs>
        <w:spacing w:line="232" w:lineRule="auto" w:before="55" w:after="0"/>
        <w:ind w:left="584" w:right="368" w:hanging="347"/>
        <w:jc w:val="left"/>
        <w:rPr>
          <w:sz w:val="21"/>
          <w:u w:val="none"/>
        </w:rPr>
      </w:pPr>
      <w:hyperlink r:id="rId756">
        <w:r>
          <w:rPr>
            <w:sz w:val="21"/>
            <w:u w:val="single" w:color="AAAAAA"/>
          </w:rPr>
          <w:t>"Port</w:t>
        </w:r>
        <w:r>
          <w:rPr>
            <w:spacing w:val="-14"/>
            <w:sz w:val="21"/>
            <w:u w:val="single" w:color="AAAAAA"/>
          </w:rPr>
          <w:t> </w:t>
        </w:r>
        <w:r>
          <w:rPr>
            <w:sz w:val="21"/>
            <w:u w:val="single" w:color="AAAAAA"/>
          </w:rPr>
          <w:t>of</w:t>
        </w:r>
        <w:r>
          <w:rPr>
            <w:spacing w:val="-14"/>
            <w:sz w:val="21"/>
            <w:u w:val="single" w:color="AAAAAA"/>
          </w:rPr>
          <w:t> </w:t>
        </w:r>
        <w:r>
          <w:rPr>
            <w:sz w:val="21"/>
            <w:u w:val="single" w:color="AAAAAA"/>
          </w:rPr>
          <w:t>Lewiston"</w:t>
        </w:r>
        <w:r>
          <w:rPr>
            <w:spacing w:val="-14"/>
            <w:sz w:val="21"/>
            <w:u w:val="single" w:color="AAAAAA"/>
          </w:rPr>
          <w:t> </w:t>
        </w:r>
        <w:r>
          <w:rPr>
            <w:sz w:val="21"/>
            <w:u w:val="single" w:color="AAAAAA"/>
          </w:rPr>
          <w:t>(http://www.u-s-history.com/pages/h2812.html)</w:t>
        </w:r>
      </w:hyperlink>
      <w:r>
        <w:rPr>
          <w:color w:val="666666"/>
          <w:sz w:val="21"/>
          <w:u w:val="none"/>
        </w:rPr>
        <w:t>.</w:t>
      </w:r>
      <w:r>
        <w:rPr>
          <w:color w:val="666666"/>
          <w:spacing w:val="-14"/>
          <w:sz w:val="21"/>
          <w:u w:val="none"/>
        </w:rPr>
        <w:t> </w:t>
      </w:r>
      <w:r>
        <w:rPr>
          <w:color w:val="666666"/>
          <w:sz w:val="21"/>
          <w:u w:val="none"/>
        </w:rPr>
        <w:t>US</w:t>
      </w:r>
      <w:r>
        <w:rPr>
          <w:color w:val="666666"/>
          <w:spacing w:val="-14"/>
          <w:sz w:val="21"/>
          <w:u w:val="none"/>
        </w:rPr>
        <w:t> </w:t>
      </w:r>
      <w:r>
        <w:rPr>
          <w:color w:val="666666"/>
          <w:sz w:val="21"/>
          <w:u w:val="none"/>
        </w:rPr>
        <w:t>history.</w:t>
      </w:r>
      <w:r>
        <w:rPr>
          <w:spacing w:val="-14"/>
          <w:sz w:val="21"/>
          <w:u w:val="none"/>
        </w:rPr>
        <w:t> </w:t>
      </w:r>
      <w:r>
        <w:rPr>
          <w:sz w:val="21"/>
          <w:u w:val="single" w:color="AAAAAA"/>
        </w:rPr>
        <w:t>Archived</w:t>
      </w:r>
      <w:r>
        <w:rPr>
          <w:spacing w:val="-14"/>
          <w:sz w:val="21"/>
          <w:u w:val="single" w:color="AAAAAA"/>
        </w:rPr>
        <w:t> </w:t>
      </w:r>
      <w:r>
        <w:rPr>
          <w:sz w:val="21"/>
          <w:u w:val="single" w:color="AAAAAA"/>
        </w:rPr>
        <w:t>(https://web.archiv</w:t>
      </w:r>
      <w:hyperlink r:id="rId757">
        <w:r>
          <w:rPr>
            <w:sz w:val="21"/>
            <w:u w:val="single" w:color="AAAAAA"/>
          </w:rPr>
          <w:t> e.org/web/20110622052243/http://www</w:t>
        </w:r>
      </w:hyperlink>
      <w:r>
        <w:rPr>
          <w:sz w:val="21"/>
          <w:u w:val="single" w:color="AAAAAA"/>
        </w:rPr>
        <w:t>.u-s-history</w:t>
      </w:r>
      <w:hyperlink r:id="rId757">
        <w:r>
          <w:rPr>
            <w:sz w:val="21"/>
            <w:u w:val="single" w:color="AAAAAA"/>
          </w:rPr>
          <w:t>.com/pages/h2812.html)</w:t>
        </w:r>
        <w:r>
          <w:rPr>
            <w:sz w:val="21"/>
            <w:u w:val="none"/>
          </w:rPr>
          <w:t> </w:t>
        </w:r>
      </w:hyperlink>
      <w:r>
        <w:rPr>
          <w:color w:val="666666"/>
          <w:sz w:val="21"/>
          <w:u w:val="none"/>
        </w:rPr>
        <w:t>from the original on June 22, 2011. Retrieved July 30,</w:t>
      </w:r>
      <w:r>
        <w:rPr>
          <w:color w:val="666666"/>
          <w:spacing w:val="-5"/>
          <w:sz w:val="21"/>
          <w:u w:val="none"/>
        </w:rPr>
        <w:t> </w:t>
      </w:r>
      <w:r>
        <w:rPr>
          <w:color w:val="666666"/>
          <w:sz w:val="21"/>
          <w:u w:val="none"/>
        </w:rPr>
        <w:t>2010.</w:t>
      </w:r>
    </w:p>
    <w:p>
      <w:pPr>
        <w:pStyle w:val="ListParagraph"/>
        <w:numPr>
          <w:ilvl w:val="2"/>
          <w:numId w:val="18"/>
        </w:numPr>
        <w:tabs>
          <w:tab w:pos="585" w:val="left" w:leader="none"/>
        </w:tabs>
        <w:spacing w:line="240" w:lineRule="auto" w:before="48" w:after="0"/>
        <w:ind w:left="584" w:right="0" w:hanging="347"/>
        <w:jc w:val="left"/>
        <w:rPr>
          <w:sz w:val="21"/>
          <w:u w:val="none"/>
        </w:rPr>
      </w:pPr>
      <w:hyperlink r:id="rId159">
        <w:r>
          <w:rPr>
            <w:sz w:val="21"/>
            <w:u w:val="single" w:color="AAAAAA"/>
          </w:rPr>
          <w:t>https://en.wikipedia.org/wiki/Blue_Mountains_(Pacific_Northwest)</w:t>
        </w:r>
      </w:hyperlink>
    </w:p>
    <w:p>
      <w:pPr>
        <w:pStyle w:val="ListParagraph"/>
        <w:numPr>
          <w:ilvl w:val="2"/>
          <w:numId w:val="18"/>
        </w:numPr>
        <w:tabs>
          <w:tab w:pos="585" w:val="left" w:leader="none"/>
        </w:tabs>
        <w:spacing w:line="232" w:lineRule="auto" w:before="52" w:after="0"/>
        <w:ind w:left="584" w:right="275" w:hanging="347"/>
        <w:jc w:val="both"/>
        <w:rPr>
          <w:sz w:val="21"/>
          <w:u w:val="none"/>
        </w:rPr>
      </w:pPr>
      <w:r>
        <w:rPr>
          <w:sz w:val="21"/>
          <w:u w:val="single" w:color="AAAAAA"/>
        </w:rPr>
        <w:t>"Sawtooth</w:t>
      </w:r>
      <w:r>
        <w:rPr>
          <w:spacing w:val="-28"/>
          <w:sz w:val="21"/>
          <w:u w:val="single" w:color="AAAAAA"/>
        </w:rPr>
        <w:t> </w:t>
      </w:r>
      <w:r>
        <w:rPr>
          <w:sz w:val="21"/>
          <w:u w:val="single" w:color="AAAAAA"/>
        </w:rPr>
        <w:t>Range"</w:t>
      </w:r>
      <w:r>
        <w:rPr>
          <w:spacing w:val="-27"/>
          <w:sz w:val="21"/>
          <w:u w:val="single" w:color="AAAAAA"/>
        </w:rPr>
        <w:t> </w:t>
      </w:r>
      <w:hyperlink r:id="rId758">
        <w:r>
          <w:rPr>
            <w:sz w:val="21"/>
            <w:u w:val="single" w:color="AAAAAA"/>
          </w:rPr>
          <w:t>(https://web.archive.org/web/20110615075042/http://www</w:t>
        </w:r>
      </w:hyperlink>
      <w:r>
        <w:rPr>
          <w:sz w:val="21"/>
          <w:u w:val="single" w:color="AAAAAA"/>
        </w:rPr>
        <w:t>.idahoaclimbingguide.com/id2 7.htm)</w:t>
      </w:r>
      <w:r>
        <w:rPr>
          <w:color w:val="666666"/>
          <w:sz w:val="21"/>
          <w:u w:val="none"/>
        </w:rPr>
        <w:t>.</w:t>
      </w:r>
      <w:r>
        <w:rPr>
          <w:color w:val="666666"/>
          <w:spacing w:val="-8"/>
          <w:sz w:val="21"/>
          <w:u w:val="none"/>
        </w:rPr>
        <w:t> </w:t>
      </w:r>
      <w:r>
        <w:rPr>
          <w:color w:val="666666"/>
          <w:sz w:val="21"/>
          <w:u w:val="none"/>
        </w:rPr>
        <w:t>Idaho</w:t>
      </w:r>
      <w:r>
        <w:rPr>
          <w:color w:val="666666"/>
          <w:spacing w:val="-7"/>
          <w:sz w:val="21"/>
          <w:u w:val="none"/>
        </w:rPr>
        <w:t> </w:t>
      </w:r>
      <w:r>
        <w:rPr>
          <w:color w:val="666666"/>
          <w:sz w:val="21"/>
          <w:u w:val="none"/>
        </w:rPr>
        <w:t>climbing</w:t>
      </w:r>
      <w:r>
        <w:rPr>
          <w:color w:val="666666"/>
          <w:spacing w:val="-8"/>
          <w:sz w:val="21"/>
          <w:u w:val="none"/>
        </w:rPr>
        <w:t> </w:t>
      </w:r>
      <w:r>
        <w:rPr>
          <w:color w:val="666666"/>
          <w:sz w:val="21"/>
          <w:u w:val="none"/>
        </w:rPr>
        <w:t>guide.</w:t>
      </w:r>
      <w:r>
        <w:rPr>
          <w:color w:val="666666"/>
          <w:spacing w:val="-7"/>
          <w:sz w:val="21"/>
          <w:u w:val="none"/>
        </w:rPr>
        <w:t> </w:t>
      </w:r>
      <w:r>
        <w:rPr>
          <w:color w:val="666666"/>
          <w:sz w:val="21"/>
          <w:u w:val="none"/>
        </w:rPr>
        <w:t>Archived</w:t>
      </w:r>
      <w:r>
        <w:rPr>
          <w:color w:val="666666"/>
          <w:spacing w:val="-8"/>
          <w:sz w:val="21"/>
          <w:u w:val="none"/>
        </w:rPr>
        <w:t> </w:t>
      </w:r>
      <w:r>
        <w:rPr>
          <w:color w:val="666666"/>
          <w:sz w:val="21"/>
          <w:u w:val="none"/>
        </w:rPr>
        <w:t>from</w:t>
      </w:r>
      <w:hyperlink r:id="rId759">
        <w:r>
          <w:rPr>
            <w:spacing w:val="-7"/>
            <w:sz w:val="21"/>
            <w:u w:val="none"/>
          </w:rPr>
          <w:t> </w:t>
        </w:r>
        <w:r>
          <w:rPr>
            <w:sz w:val="21"/>
            <w:u w:val="single" w:color="AAAAAA"/>
          </w:rPr>
          <w:t>the</w:t>
        </w:r>
        <w:r>
          <w:rPr>
            <w:spacing w:val="-8"/>
            <w:sz w:val="21"/>
            <w:u w:val="single" w:color="AAAAAA"/>
          </w:rPr>
          <w:t> </w:t>
        </w:r>
        <w:r>
          <w:rPr>
            <w:sz w:val="21"/>
            <w:u w:val="single" w:color="AAAAAA"/>
          </w:rPr>
          <w:t>original</w:t>
        </w:r>
        <w:r>
          <w:rPr>
            <w:spacing w:val="-7"/>
            <w:sz w:val="21"/>
            <w:u w:val="single" w:color="AAAAAA"/>
          </w:rPr>
          <w:t> </w:t>
        </w:r>
        <w:r>
          <w:rPr>
            <w:sz w:val="21"/>
            <w:u w:val="single" w:color="AAAAAA"/>
          </w:rPr>
          <w:t>(http://www.idahoaclimbingguide.com/id27.htm)</w:t>
        </w:r>
        <w:r>
          <w:rPr>
            <w:spacing w:val="-8"/>
            <w:sz w:val="21"/>
            <w:u w:val="none"/>
          </w:rPr>
          <w:t> </w:t>
        </w:r>
      </w:hyperlink>
      <w:r>
        <w:rPr>
          <w:color w:val="666666"/>
          <w:sz w:val="21"/>
          <w:u w:val="none"/>
        </w:rPr>
        <w:t>on June 15, 2011. Retrieved July 30,</w:t>
      </w:r>
      <w:r>
        <w:rPr>
          <w:color w:val="666666"/>
          <w:spacing w:val="-7"/>
          <w:sz w:val="21"/>
          <w:u w:val="none"/>
        </w:rPr>
        <w:t> </w:t>
      </w:r>
      <w:r>
        <w:rPr>
          <w:color w:val="666666"/>
          <w:sz w:val="21"/>
          <w:u w:val="none"/>
        </w:rPr>
        <w:t>2010.</w:t>
      </w:r>
    </w:p>
    <w:p>
      <w:pPr>
        <w:pStyle w:val="ListParagraph"/>
        <w:numPr>
          <w:ilvl w:val="2"/>
          <w:numId w:val="18"/>
        </w:numPr>
        <w:tabs>
          <w:tab w:pos="585" w:val="left" w:leader="none"/>
        </w:tabs>
        <w:spacing w:line="232" w:lineRule="auto" w:before="55" w:after="0"/>
        <w:ind w:left="584" w:right="253" w:hanging="347"/>
        <w:jc w:val="left"/>
        <w:rPr>
          <w:sz w:val="21"/>
          <w:u w:val="none"/>
        </w:rPr>
      </w:pPr>
      <w:r>
        <w:rPr>
          <w:sz w:val="21"/>
          <w:u w:val="single" w:color="AAAAAA"/>
        </w:rPr>
        <w:t>"Part</w:t>
      </w:r>
      <w:r>
        <w:rPr>
          <w:spacing w:val="-11"/>
          <w:sz w:val="21"/>
          <w:u w:val="single" w:color="AAAAAA"/>
        </w:rPr>
        <w:t> </w:t>
      </w:r>
      <w:r>
        <w:rPr>
          <w:sz w:val="21"/>
          <w:u w:val="single" w:color="AAAAAA"/>
        </w:rPr>
        <w:t>of</w:t>
      </w:r>
      <w:r>
        <w:rPr>
          <w:spacing w:val="-10"/>
          <w:sz w:val="21"/>
          <w:u w:val="single" w:color="AAAAAA"/>
        </w:rPr>
        <w:t> </w:t>
      </w:r>
      <w:r>
        <w:rPr>
          <w:sz w:val="21"/>
          <w:u w:val="single" w:color="AAAAAA"/>
        </w:rPr>
        <w:t>Idaho</w:t>
      </w:r>
      <w:r>
        <w:rPr>
          <w:spacing w:val="-10"/>
          <w:sz w:val="21"/>
          <w:u w:val="single" w:color="AAAAAA"/>
        </w:rPr>
        <w:t> </w:t>
      </w:r>
      <w:r>
        <w:rPr>
          <w:sz w:val="21"/>
          <w:u w:val="single" w:color="AAAAAA"/>
        </w:rPr>
        <w:t>in</w:t>
      </w:r>
      <w:r>
        <w:rPr>
          <w:spacing w:val="-10"/>
          <w:sz w:val="21"/>
          <w:u w:val="single" w:color="AAAAAA"/>
        </w:rPr>
        <w:t> </w:t>
      </w:r>
      <w:r>
        <w:rPr>
          <w:sz w:val="21"/>
          <w:u w:val="single" w:color="AAAAAA"/>
        </w:rPr>
        <w:t>fourth</w:t>
      </w:r>
      <w:r>
        <w:rPr>
          <w:spacing w:val="-11"/>
          <w:sz w:val="21"/>
          <w:u w:val="single" w:color="AAAAAA"/>
        </w:rPr>
        <w:t> </w:t>
      </w:r>
      <w:r>
        <w:rPr>
          <w:sz w:val="21"/>
          <w:u w:val="single" w:color="AAAAAA"/>
        </w:rPr>
        <w:t>zone"</w:t>
      </w:r>
      <w:r>
        <w:rPr>
          <w:spacing w:val="-10"/>
          <w:sz w:val="21"/>
          <w:u w:val="single" w:color="AAAAAA"/>
        </w:rPr>
        <w:t> </w:t>
      </w:r>
      <w:hyperlink r:id="rId760">
        <w:r>
          <w:rPr>
            <w:sz w:val="21"/>
            <w:u w:val="single" w:color="AAAAAA"/>
          </w:rPr>
          <w:t>(https://web.archive.org/web/20060125180343/http://uscode.house.gov/down</w:t>
        </w:r>
      </w:hyperlink>
      <w:hyperlink r:id="rId761">
        <w:r>
          <w:rPr>
            <w:sz w:val="21"/>
            <w:u w:val="single" w:color="AAAAAA"/>
          </w:rPr>
          <w:t> load/pls/15C6.txt)</w:t>
        </w:r>
        <w:r>
          <w:rPr>
            <w:color w:val="666666"/>
            <w:sz w:val="21"/>
            <w:u w:val="none"/>
          </w:rPr>
          <w:t>. </w:t>
        </w:r>
        <w:r>
          <w:rPr>
            <w:i/>
            <w:color w:val="666666"/>
            <w:sz w:val="21"/>
            <w:u w:val="none"/>
          </w:rPr>
          <w:t>U.S. Code</w:t>
        </w:r>
        <w:r>
          <w:rPr>
            <w:color w:val="666666"/>
            <w:sz w:val="21"/>
            <w:u w:val="none"/>
          </w:rPr>
          <w:t>. Washington, D.C., U.S.: House of representatives. 264. Archived from</w:t>
        </w:r>
        <w:r>
          <w:rPr>
            <w:sz w:val="21"/>
            <w:u w:val="none"/>
          </w:rPr>
          <w:t> </w:t>
        </w:r>
        <w:r>
          <w:rPr>
            <w:sz w:val="21"/>
            <w:u w:val="single" w:color="AAAAAA"/>
          </w:rPr>
          <w:t>the original (http://uscode.house.gov/download/pls/15C6.txt)</w:t>
        </w:r>
        <w:r>
          <w:rPr>
            <w:sz w:val="21"/>
            <w:u w:val="none"/>
          </w:rPr>
          <w:t> </w:t>
        </w:r>
        <w:r>
          <w:rPr>
            <w:color w:val="666666"/>
            <w:sz w:val="21"/>
            <w:u w:val="none"/>
          </w:rPr>
          <w:t>on January 25,</w:t>
        </w:r>
        <w:r>
          <w:rPr>
            <w:color w:val="666666"/>
            <w:spacing w:val="-9"/>
            <w:sz w:val="21"/>
            <w:u w:val="none"/>
          </w:rPr>
          <w:t> </w:t>
        </w:r>
        <w:r>
          <w:rPr>
            <w:color w:val="666666"/>
            <w:sz w:val="21"/>
            <w:u w:val="none"/>
          </w:rPr>
          <w:t>2006.</w:t>
        </w:r>
      </w:hyperlink>
    </w:p>
    <w:p>
      <w:pPr>
        <w:pStyle w:val="ListParagraph"/>
        <w:numPr>
          <w:ilvl w:val="2"/>
          <w:numId w:val="18"/>
        </w:numPr>
        <w:tabs>
          <w:tab w:pos="585" w:val="left" w:leader="none"/>
        </w:tabs>
        <w:spacing w:line="232" w:lineRule="auto" w:before="54" w:after="0"/>
        <w:ind w:left="584" w:right="700" w:hanging="347"/>
        <w:jc w:val="left"/>
        <w:rPr>
          <w:sz w:val="21"/>
          <w:u w:val="none"/>
        </w:rPr>
      </w:pPr>
      <w:r>
        <w:rPr/>
        <w:pict>
          <v:line style="position:absolute;mso-position-horizontal-relative:page;mso-position-vertical-relative:paragraph;z-index:-136360" from="59.505615pt,26.291231pt" to="529.617925pt,26.291231pt" stroked="true" strokeweight=".652934pt" strokecolor="#aaaaaa">
            <v:stroke dashstyle="solid"/>
            <w10:wrap type="none"/>
          </v:line>
        </w:pict>
      </w:r>
      <w:hyperlink r:id="rId762">
        <w:r>
          <w:rPr>
            <w:sz w:val="21"/>
            <w:u w:val="single" w:color="AAAAAA"/>
          </w:rPr>
          <w:t>"Climate of Idaho" (http://www.wrcc.dri.edu/narratives/IDAHO.htm)</w:t>
        </w:r>
      </w:hyperlink>
      <w:r>
        <w:rPr>
          <w:color w:val="666666"/>
          <w:sz w:val="21"/>
          <w:u w:val="none"/>
        </w:rPr>
        <w:t>. </w:t>
      </w:r>
      <w:r>
        <w:rPr>
          <w:i/>
          <w:color w:val="666666"/>
          <w:sz w:val="21"/>
          <w:u w:val="none"/>
        </w:rPr>
        <w:t>WRCC</w:t>
      </w:r>
      <w:r>
        <w:rPr>
          <w:color w:val="666666"/>
          <w:sz w:val="21"/>
          <w:u w:val="none"/>
        </w:rPr>
        <w:t>. DRI. February 20, 1954.</w:t>
      </w:r>
      <w:r>
        <w:rPr>
          <w:sz w:val="21"/>
          <w:u w:val="none"/>
        </w:rPr>
        <w:t> </w:t>
      </w:r>
      <w:r>
        <w:rPr>
          <w:w w:val="95"/>
          <w:sz w:val="21"/>
          <w:u w:val="none"/>
        </w:rPr>
        <w:t>Archived (https://www</w:t>
      </w:r>
      <w:hyperlink r:id="rId763">
        <w:r>
          <w:rPr>
            <w:w w:val="95"/>
            <w:sz w:val="21"/>
            <w:u w:val="none"/>
          </w:rPr>
          <w:t>.webcitation.org/61AcEqgxB?url=http://www.wrcc.dri.edu/narratives/IDAHO.htm)</w:t>
        </w:r>
      </w:hyperlink>
      <w:r>
        <w:rPr>
          <w:color w:val="666666"/>
          <w:w w:val="95"/>
          <w:sz w:val="21"/>
          <w:u w:val="none"/>
        </w:rPr>
        <w:t> </w:t>
      </w:r>
      <w:r>
        <w:rPr>
          <w:color w:val="666666"/>
          <w:sz w:val="21"/>
          <w:u w:val="none"/>
        </w:rPr>
        <w:t>from the original on August 24, 2011. Retrieved July 30,</w:t>
      </w:r>
      <w:r>
        <w:rPr>
          <w:color w:val="666666"/>
          <w:spacing w:val="-14"/>
          <w:sz w:val="21"/>
          <w:u w:val="none"/>
        </w:rPr>
        <w:t> </w:t>
      </w:r>
      <w:r>
        <w:rPr>
          <w:color w:val="666666"/>
          <w:sz w:val="21"/>
          <w:u w:val="none"/>
        </w:rPr>
        <w:t>2010.</w:t>
      </w:r>
    </w:p>
    <w:p>
      <w:pPr>
        <w:pStyle w:val="ListParagraph"/>
        <w:numPr>
          <w:ilvl w:val="2"/>
          <w:numId w:val="18"/>
        </w:numPr>
        <w:tabs>
          <w:tab w:pos="585" w:val="left" w:leader="none"/>
        </w:tabs>
        <w:spacing w:line="232" w:lineRule="auto" w:before="55" w:after="0"/>
        <w:ind w:left="584" w:right="485" w:hanging="347"/>
        <w:jc w:val="left"/>
        <w:rPr>
          <w:sz w:val="21"/>
          <w:u w:val="none"/>
        </w:rPr>
      </w:pPr>
      <w:hyperlink r:id="rId764">
        <w:r>
          <w:rPr>
            <w:sz w:val="21"/>
            <w:u w:val="single" w:color="AAAAAA"/>
          </w:rPr>
          <w:t>"Climate of Idaho" (https://wrcc.dri.edu/narratives/IDAHO.htm)</w:t>
        </w:r>
      </w:hyperlink>
      <w:r>
        <w:rPr>
          <w:color w:val="666666"/>
          <w:sz w:val="21"/>
          <w:u w:val="none"/>
        </w:rPr>
        <w:t>. </w:t>
      </w:r>
      <w:r>
        <w:rPr>
          <w:i/>
          <w:color w:val="666666"/>
          <w:sz w:val="21"/>
          <w:u w:val="none"/>
        </w:rPr>
        <w:t>Western Regional Climate Center</w:t>
      </w:r>
      <w:r>
        <w:rPr>
          <w:color w:val="666666"/>
          <w:sz w:val="21"/>
          <w:u w:val="none"/>
        </w:rPr>
        <w:t>.</w:t>
      </w:r>
      <w:r>
        <w:rPr>
          <w:sz w:val="21"/>
          <w:u w:val="single" w:color="AAAAAA"/>
        </w:rPr>
        <w:t> Archived (https://web.archive.org/web/20171120183856/https://wrcc.dri.edu/narratives/IDAHO.htm)</w:t>
      </w:r>
      <w:r>
        <w:rPr>
          <w:spacing w:val="-43"/>
          <w:sz w:val="21"/>
          <w:u w:val="none"/>
        </w:rPr>
        <w:t> </w:t>
      </w:r>
      <w:r>
        <w:rPr>
          <w:color w:val="666666"/>
          <w:spacing w:val="-4"/>
          <w:sz w:val="21"/>
          <w:u w:val="none"/>
        </w:rPr>
        <w:t>from </w:t>
      </w:r>
      <w:r>
        <w:rPr>
          <w:color w:val="666666"/>
          <w:sz w:val="21"/>
          <w:u w:val="none"/>
        </w:rPr>
        <w:t>the original on November 20, 2017. Retrieved February 20,</w:t>
      </w:r>
      <w:r>
        <w:rPr>
          <w:color w:val="666666"/>
          <w:spacing w:val="-13"/>
          <w:sz w:val="21"/>
          <w:u w:val="none"/>
        </w:rPr>
        <w:t> </w:t>
      </w:r>
      <w:r>
        <w:rPr>
          <w:color w:val="666666"/>
          <w:sz w:val="21"/>
          <w:u w:val="none"/>
        </w:rPr>
        <w:t>2018.</w:t>
      </w:r>
    </w:p>
    <w:p>
      <w:pPr>
        <w:pStyle w:val="ListParagraph"/>
        <w:numPr>
          <w:ilvl w:val="2"/>
          <w:numId w:val="18"/>
        </w:numPr>
        <w:tabs>
          <w:tab w:pos="585" w:val="left" w:leader="none"/>
        </w:tabs>
        <w:spacing w:line="232" w:lineRule="auto" w:before="55" w:after="0"/>
        <w:ind w:left="584" w:right="303" w:hanging="347"/>
        <w:jc w:val="left"/>
        <w:rPr>
          <w:sz w:val="21"/>
          <w:u w:val="none"/>
        </w:rPr>
      </w:pPr>
      <w:hyperlink r:id="rId764">
        <w:r>
          <w:rPr>
            <w:sz w:val="21"/>
            <w:u w:val="single" w:color="AAAAAA"/>
          </w:rPr>
          <w:t>"Climate</w:t>
        </w:r>
        <w:r>
          <w:rPr>
            <w:spacing w:val="-8"/>
            <w:sz w:val="21"/>
            <w:u w:val="single" w:color="AAAAAA"/>
          </w:rPr>
          <w:t> </w:t>
        </w:r>
        <w:r>
          <w:rPr>
            <w:sz w:val="21"/>
            <w:u w:val="single" w:color="AAAAAA"/>
          </w:rPr>
          <w:t>of</w:t>
        </w:r>
        <w:r>
          <w:rPr>
            <w:spacing w:val="-7"/>
            <w:sz w:val="21"/>
            <w:u w:val="single" w:color="AAAAAA"/>
          </w:rPr>
          <w:t> </w:t>
        </w:r>
        <w:r>
          <w:rPr>
            <w:sz w:val="21"/>
            <w:u w:val="single" w:color="AAAAAA"/>
          </w:rPr>
          <w:t>Idaho"</w:t>
        </w:r>
        <w:r>
          <w:rPr>
            <w:spacing w:val="-7"/>
            <w:sz w:val="21"/>
            <w:u w:val="single" w:color="AAAAAA"/>
          </w:rPr>
          <w:t> </w:t>
        </w:r>
        <w:r>
          <w:rPr>
            <w:sz w:val="21"/>
            <w:u w:val="single" w:color="AAAAAA"/>
          </w:rPr>
          <w:t>(https://wrcc.dri.edu/narratives/IDAHO.htm)</w:t>
        </w:r>
      </w:hyperlink>
      <w:r>
        <w:rPr>
          <w:color w:val="666666"/>
          <w:sz w:val="21"/>
          <w:u w:val="none"/>
        </w:rPr>
        <w:t>.</w:t>
      </w:r>
      <w:r>
        <w:rPr>
          <w:color w:val="666666"/>
          <w:spacing w:val="-7"/>
          <w:sz w:val="21"/>
          <w:u w:val="none"/>
        </w:rPr>
        <w:t> </w:t>
      </w:r>
      <w:r>
        <w:rPr>
          <w:i/>
          <w:color w:val="666666"/>
          <w:sz w:val="21"/>
          <w:u w:val="none"/>
        </w:rPr>
        <w:t>WRCC—DRI</w:t>
      </w:r>
      <w:r>
        <w:rPr>
          <w:color w:val="666666"/>
          <w:sz w:val="21"/>
          <w:u w:val="none"/>
        </w:rPr>
        <w:t>.</w:t>
      </w:r>
      <w:r>
        <w:rPr>
          <w:color w:val="666666"/>
          <w:spacing w:val="-7"/>
          <w:sz w:val="21"/>
          <w:u w:val="none"/>
        </w:rPr>
        <w:t> </w:t>
      </w:r>
      <w:r>
        <w:rPr>
          <w:color w:val="666666"/>
          <w:sz w:val="21"/>
          <w:u w:val="none"/>
        </w:rPr>
        <w:t>February</w:t>
      </w:r>
      <w:r>
        <w:rPr>
          <w:color w:val="666666"/>
          <w:spacing w:val="-7"/>
          <w:sz w:val="21"/>
          <w:u w:val="none"/>
        </w:rPr>
        <w:t> </w:t>
      </w:r>
      <w:r>
        <w:rPr>
          <w:color w:val="666666"/>
          <w:sz w:val="21"/>
          <w:u w:val="none"/>
        </w:rPr>
        <w:t>20,</w:t>
      </w:r>
      <w:r>
        <w:rPr>
          <w:color w:val="666666"/>
          <w:spacing w:val="-7"/>
          <w:sz w:val="21"/>
          <w:u w:val="none"/>
        </w:rPr>
        <w:t> </w:t>
      </w:r>
      <w:r>
        <w:rPr>
          <w:color w:val="666666"/>
          <w:sz w:val="21"/>
          <w:u w:val="none"/>
        </w:rPr>
        <w:t>1954.</w:t>
      </w:r>
      <w:r>
        <w:rPr>
          <w:spacing w:val="-7"/>
          <w:sz w:val="21"/>
          <w:u w:val="none"/>
        </w:rPr>
        <w:t> </w:t>
      </w:r>
      <w:r>
        <w:rPr>
          <w:sz w:val="21"/>
          <w:u w:val="single" w:color="AAAAAA"/>
        </w:rPr>
        <w:t>Archived</w:t>
      </w:r>
      <w:hyperlink r:id="rId763">
        <w:r>
          <w:rPr>
            <w:sz w:val="21"/>
            <w:u w:val="single" w:color="AAAAAA"/>
          </w:rPr>
          <w:t> (https://web.archive.org/web/20170221052600/http://www</w:t>
        </w:r>
      </w:hyperlink>
      <w:r>
        <w:rPr>
          <w:sz w:val="21"/>
          <w:u w:val="single" w:color="AAAAAA"/>
        </w:rPr>
        <w:t>.wrcc.dri.edu/narratives/IDAHO.htm)</w:t>
      </w:r>
      <w:r>
        <w:rPr>
          <w:sz w:val="21"/>
          <w:u w:val="none"/>
        </w:rPr>
        <w:t> </w:t>
      </w:r>
      <w:r>
        <w:rPr>
          <w:color w:val="666666"/>
          <w:sz w:val="21"/>
          <w:u w:val="none"/>
        </w:rPr>
        <w:t>from the original on February 21, 2017. Retrieved January 23,</w:t>
      </w:r>
      <w:r>
        <w:rPr>
          <w:color w:val="666666"/>
          <w:spacing w:val="-11"/>
          <w:sz w:val="21"/>
          <w:u w:val="none"/>
        </w:rPr>
        <w:t> </w:t>
      </w:r>
      <w:r>
        <w:rPr>
          <w:color w:val="666666"/>
          <w:sz w:val="21"/>
          <w:u w:val="none"/>
        </w:rPr>
        <w:t>2017.</w:t>
      </w:r>
    </w:p>
    <w:p>
      <w:pPr>
        <w:spacing w:after="0" w:line="232" w:lineRule="auto"/>
        <w:jc w:val="left"/>
        <w:rPr>
          <w:sz w:val="21"/>
        </w:rPr>
        <w:sectPr>
          <w:pgSz w:w="11900" w:h="16840"/>
          <w:pgMar w:top="640" w:bottom="280" w:left="600" w:right="600"/>
        </w:sectPr>
      </w:pPr>
    </w:p>
    <w:p>
      <w:pPr>
        <w:pStyle w:val="ListParagraph"/>
        <w:numPr>
          <w:ilvl w:val="2"/>
          <w:numId w:val="18"/>
        </w:numPr>
        <w:tabs>
          <w:tab w:pos="585" w:val="left" w:leader="none"/>
        </w:tabs>
        <w:spacing w:line="232" w:lineRule="auto" w:before="79" w:after="0"/>
        <w:ind w:left="584" w:right="360" w:hanging="347"/>
        <w:jc w:val="left"/>
        <w:rPr>
          <w:sz w:val="21"/>
          <w:u w:val="none"/>
        </w:rPr>
      </w:pPr>
      <w:r>
        <w:rPr>
          <w:i/>
          <w:w w:val="95"/>
          <w:sz w:val="21"/>
          <w:u w:val="single" w:color="AAAAAA"/>
        </w:rPr>
        <w:t>Weather Idaho </w:t>
      </w:r>
      <w:hyperlink r:id="rId765">
        <w:r>
          <w:rPr>
            <w:w w:val="95"/>
            <w:sz w:val="21"/>
            <w:u w:val="single" w:color="AAAAAA"/>
          </w:rPr>
          <w:t>(https://web.archive.org/web/20070705032338/http://www</w:t>
        </w:r>
      </w:hyperlink>
      <w:r>
        <w:rPr>
          <w:w w:val="95"/>
          <w:sz w:val="21"/>
          <w:u w:val="single" w:color="AAAAAA"/>
        </w:rPr>
        <w:t>.ustravelweather.com/weather-id </w:t>
      </w:r>
      <w:r>
        <w:rPr>
          <w:sz w:val="21"/>
          <w:u w:val="single" w:color="AAAAAA"/>
        </w:rPr>
        <w:t>aho/)</w:t>
      </w:r>
      <w:r>
        <w:rPr>
          <w:color w:val="666666"/>
          <w:sz w:val="21"/>
          <w:u w:val="none"/>
        </w:rPr>
        <w:t>, US travel weather, archived from</w:t>
      </w:r>
      <w:hyperlink r:id="rId766">
        <w:r>
          <w:rPr>
            <w:sz w:val="21"/>
            <w:u w:val="none"/>
          </w:rPr>
          <w:t> </w:t>
        </w:r>
        <w:r>
          <w:rPr>
            <w:sz w:val="21"/>
            <w:u w:val="single" w:color="AAAAAA"/>
          </w:rPr>
          <w:t>the original (http://www.ustravelweather.com/weather-idaho/)</w:t>
        </w:r>
        <w:r>
          <w:rPr>
            <w:sz w:val="21"/>
            <w:u w:val="none"/>
          </w:rPr>
          <w:t> </w:t>
        </w:r>
      </w:hyperlink>
      <w:r>
        <w:rPr>
          <w:color w:val="666666"/>
          <w:sz w:val="21"/>
          <w:u w:val="none"/>
        </w:rPr>
        <w:t>on July 5,</w:t>
      </w:r>
      <w:r>
        <w:rPr>
          <w:color w:val="666666"/>
          <w:spacing w:val="-3"/>
          <w:sz w:val="21"/>
          <w:u w:val="none"/>
        </w:rPr>
        <w:t> </w:t>
      </w:r>
      <w:r>
        <w:rPr>
          <w:color w:val="666666"/>
          <w:sz w:val="21"/>
          <w:u w:val="none"/>
        </w:rPr>
        <w:t>2007.</w:t>
      </w:r>
    </w:p>
    <w:p>
      <w:pPr>
        <w:pStyle w:val="ListParagraph"/>
        <w:numPr>
          <w:ilvl w:val="2"/>
          <w:numId w:val="18"/>
        </w:numPr>
        <w:tabs>
          <w:tab w:pos="585" w:val="left" w:leader="none"/>
        </w:tabs>
        <w:spacing w:line="232" w:lineRule="auto" w:before="55" w:after="0"/>
        <w:ind w:left="584" w:right="274" w:hanging="347"/>
        <w:jc w:val="left"/>
        <w:rPr>
          <w:sz w:val="21"/>
          <w:u w:val="none"/>
        </w:rPr>
      </w:pPr>
      <w:r>
        <w:rPr/>
        <w:pict>
          <v:line style="position:absolute;mso-position-horizontal-relative:page;mso-position-vertical-relative:paragraph;z-index:-136312" from="59.505615pt,38.094048pt" to="551.164739pt,38.094048pt" stroked="true" strokeweight=".652934pt" strokecolor="#aaaaaa">
            <v:stroke dashstyle="solid"/>
            <w10:wrap type="none"/>
          </v:line>
        </w:pict>
      </w:r>
      <w:hyperlink r:id="rId767">
        <w:r>
          <w:rPr>
            <w:sz w:val="21"/>
            <w:u w:val="single" w:color="AAAAAA"/>
          </w:rPr>
          <w:t>"15,000-year-old</w:t>
        </w:r>
        <w:r>
          <w:rPr>
            <w:spacing w:val="-8"/>
            <w:sz w:val="21"/>
            <w:u w:val="single" w:color="AAAAAA"/>
          </w:rPr>
          <w:t> </w:t>
        </w:r>
        <w:r>
          <w:rPr>
            <w:sz w:val="21"/>
            <w:u w:val="single" w:color="AAAAAA"/>
          </w:rPr>
          <w:t>Idaho</w:t>
        </w:r>
        <w:r>
          <w:rPr>
            <w:spacing w:val="-8"/>
            <w:sz w:val="21"/>
            <w:u w:val="single" w:color="AAAAAA"/>
          </w:rPr>
          <w:t> </w:t>
        </w:r>
        <w:r>
          <w:rPr>
            <w:sz w:val="21"/>
            <w:u w:val="single" w:color="AAAAAA"/>
          </w:rPr>
          <w:t>archaeology</w:t>
        </w:r>
        <w:r>
          <w:rPr>
            <w:spacing w:val="-7"/>
            <w:sz w:val="21"/>
            <w:u w:val="single" w:color="AAAAAA"/>
          </w:rPr>
          <w:t> </w:t>
        </w:r>
        <w:r>
          <w:rPr>
            <w:sz w:val="21"/>
            <w:u w:val="single" w:color="AAAAAA"/>
          </w:rPr>
          <w:t>site</w:t>
        </w:r>
        <w:r>
          <w:rPr>
            <w:spacing w:val="-8"/>
            <w:sz w:val="21"/>
            <w:u w:val="single" w:color="AAAAAA"/>
          </w:rPr>
          <w:t> </w:t>
        </w:r>
        <w:r>
          <w:rPr>
            <w:sz w:val="21"/>
            <w:u w:val="single" w:color="AAAAAA"/>
          </w:rPr>
          <w:t>now</w:t>
        </w:r>
        <w:r>
          <w:rPr>
            <w:spacing w:val="-8"/>
            <w:sz w:val="21"/>
            <w:u w:val="single" w:color="AAAAAA"/>
          </w:rPr>
          <w:t> </w:t>
        </w:r>
        <w:r>
          <w:rPr>
            <w:sz w:val="21"/>
            <w:u w:val="single" w:color="AAAAAA"/>
          </w:rPr>
          <w:t>among</w:t>
        </w:r>
        <w:r>
          <w:rPr>
            <w:spacing w:val="-7"/>
            <w:sz w:val="21"/>
            <w:u w:val="single" w:color="AAAAAA"/>
          </w:rPr>
          <w:t> </w:t>
        </w:r>
        <w:r>
          <w:rPr>
            <w:sz w:val="21"/>
            <w:u w:val="single" w:color="AAAAAA"/>
          </w:rPr>
          <w:t>America's</w:t>
        </w:r>
        <w:r>
          <w:rPr>
            <w:spacing w:val="-8"/>
            <w:sz w:val="21"/>
            <w:u w:val="single" w:color="AAAAAA"/>
          </w:rPr>
          <w:t> </w:t>
        </w:r>
        <w:r>
          <w:rPr>
            <w:sz w:val="21"/>
            <w:u w:val="single" w:color="AAAAAA"/>
          </w:rPr>
          <w:t>oldest"</w:t>
        </w:r>
        <w:r>
          <w:rPr>
            <w:spacing w:val="-8"/>
            <w:sz w:val="21"/>
            <w:u w:val="single" w:color="AAAAAA"/>
          </w:rPr>
          <w:t> </w:t>
        </w:r>
        <w:r>
          <w:rPr>
            <w:sz w:val="21"/>
            <w:u w:val="single" w:color="AAAAAA"/>
          </w:rPr>
          <w:t>(https://www.nationalgeographic.co m/culture/2019/08/coopers-landing-idaho-site-americas-oldest/)</w:t>
        </w:r>
        <w:r>
          <w:rPr>
            <w:color w:val="666666"/>
            <w:sz w:val="21"/>
            <w:u w:val="none"/>
          </w:rPr>
          <w:t>. </w:t>
        </w:r>
        <w:r>
          <w:rPr>
            <w:i/>
            <w:color w:val="666666"/>
            <w:sz w:val="21"/>
            <w:u w:val="none"/>
          </w:rPr>
          <w:t>Culture &amp; History</w:t>
        </w:r>
        <w:r>
          <w:rPr>
            <w:color w:val="666666"/>
            <w:sz w:val="21"/>
            <w:u w:val="none"/>
          </w:rPr>
          <w:t>. August 29, 2019.</w:t>
        </w:r>
      </w:hyperlink>
      <w:r>
        <w:rPr>
          <w:sz w:val="21"/>
          <w:u w:val="none"/>
        </w:rPr>
        <w:t> </w:t>
      </w:r>
      <w:r>
        <w:rPr>
          <w:w w:val="95"/>
          <w:sz w:val="21"/>
          <w:u w:val="none"/>
        </w:rPr>
        <w:t>Archived </w:t>
      </w:r>
      <w:hyperlink r:id="rId768">
        <w:r>
          <w:rPr>
            <w:w w:val="95"/>
            <w:sz w:val="21"/>
            <w:u w:val="none"/>
          </w:rPr>
          <w:t>(https://web.archive.org/web/20190905110333/https://www</w:t>
        </w:r>
      </w:hyperlink>
      <w:r>
        <w:rPr>
          <w:w w:val="95"/>
          <w:sz w:val="21"/>
          <w:u w:val="none"/>
        </w:rPr>
        <w:t>.nationalgeographic.com/culture/2019/</w:t>
      </w:r>
      <w:r>
        <w:rPr>
          <w:w w:val="95"/>
          <w:sz w:val="21"/>
          <w:u w:val="single" w:color="AAAAAA"/>
        </w:rPr>
        <w:t> </w:t>
      </w:r>
      <w:r>
        <w:rPr>
          <w:sz w:val="21"/>
          <w:u w:val="single" w:color="AAAAAA"/>
        </w:rPr>
        <w:t>08/coopers-landing-idaho-site-americas-oldest/)</w:t>
      </w:r>
      <w:r>
        <w:rPr>
          <w:sz w:val="21"/>
          <w:u w:val="none"/>
        </w:rPr>
        <w:t> </w:t>
      </w:r>
      <w:r>
        <w:rPr>
          <w:color w:val="666666"/>
          <w:sz w:val="21"/>
          <w:u w:val="none"/>
        </w:rPr>
        <w:t>from the original on September 5, 2019. Retrieved September 5,</w:t>
      </w:r>
      <w:r>
        <w:rPr>
          <w:color w:val="666666"/>
          <w:spacing w:val="-3"/>
          <w:sz w:val="21"/>
          <w:u w:val="none"/>
        </w:rPr>
        <w:t> </w:t>
      </w:r>
      <w:r>
        <w:rPr>
          <w:color w:val="666666"/>
          <w:sz w:val="21"/>
          <w:u w:val="none"/>
        </w:rPr>
        <w:t>2019.</w:t>
      </w:r>
    </w:p>
    <w:p>
      <w:pPr>
        <w:pStyle w:val="ListParagraph"/>
        <w:numPr>
          <w:ilvl w:val="2"/>
          <w:numId w:val="18"/>
        </w:numPr>
        <w:tabs>
          <w:tab w:pos="585" w:val="left" w:leader="none"/>
        </w:tabs>
        <w:spacing w:line="232" w:lineRule="auto" w:before="56" w:after="0"/>
        <w:ind w:left="584" w:right="390" w:hanging="347"/>
        <w:jc w:val="left"/>
        <w:rPr>
          <w:sz w:val="21"/>
          <w:u w:val="none"/>
        </w:rPr>
      </w:pPr>
      <w:r>
        <w:rPr>
          <w:color w:val="666666"/>
          <w:sz w:val="21"/>
          <w:u w:val="none"/>
        </w:rPr>
        <w:t>G. Davis, Loren; B. Madsen, David; Higham, Thomas Higham (2019). "Late Upper Paleolithic occupation at Cooper's </w:t>
      </w:r>
      <w:r>
        <w:rPr>
          <w:color w:val="666666"/>
          <w:spacing w:val="-3"/>
          <w:sz w:val="21"/>
          <w:u w:val="none"/>
        </w:rPr>
        <w:t>Ferry, </w:t>
      </w:r>
      <w:r>
        <w:rPr>
          <w:color w:val="666666"/>
          <w:sz w:val="21"/>
          <w:u w:val="none"/>
        </w:rPr>
        <w:t>Idaho, USA, ~16,000 years ago". </w:t>
      </w:r>
      <w:r>
        <w:rPr>
          <w:i/>
          <w:color w:val="666666"/>
          <w:sz w:val="21"/>
          <w:u w:val="none"/>
        </w:rPr>
        <w:t>Science</w:t>
      </w:r>
      <w:r>
        <w:rPr>
          <w:color w:val="666666"/>
          <w:sz w:val="21"/>
          <w:u w:val="none"/>
        </w:rPr>
        <w:t>. </w:t>
      </w:r>
      <w:r>
        <w:rPr>
          <w:b/>
          <w:color w:val="666666"/>
          <w:sz w:val="21"/>
          <w:u w:val="none"/>
        </w:rPr>
        <w:t>365 </w:t>
      </w:r>
      <w:r>
        <w:rPr>
          <w:color w:val="666666"/>
          <w:sz w:val="21"/>
          <w:u w:val="none"/>
        </w:rPr>
        <w:t>(6456): 891–897.</w:t>
      </w:r>
      <w:r>
        <w:rPr>
          <w:sz w:val="21"/>
          <w:u w:val="single" w:color="AAAAAA"/>
        </w:rPr>
        <w:t> </w:t>
      </w:r>
      <w:hyperlink r:id="rId769">
        <w:r>
          <w:rPr>
            <w:sz w:val="21"/>
            <w:u w:val="single" w:color="AAAAAA"/>
          </w:rPr>
          <w:t>doi</w:t>
        </w:r>
        <w:r>
          <w:rPr>
            <w:color w:val="666666"/>
            <w:sz w:val="21"/>
            <w:u w:val="single" w:color="AAAAAA"/>
          </w:rPr>
          <w:t>:</w:t>
        </w:r>
        <w:r>
          <w:rPr>
            <w:sz w:val="21"/>
            <w:u w:val="single" w:color="AAAAAA"/>
          </w:rPr>
          <w:t>10.1126/science.aax9830</w:t>
        </w:r>
        <w:r>
          <w:rPr>
            <w:spacing w:val="-16"/>
            <w:sz w:val="21"/>
            <w:u w:val="single" w:color="AAAAAA"/>
          </w:rPr>
          <w:t> </w:t>
        </w:r>
        <w:r>
          <w:rPr>
            <w:sz w:val="21"/>
            <w:u w:val="single" w:color="AAAAAA"/>
          </w:rPr>
          <w:t>(https://doi.org/10.1126%2Fscience.aax9830)</w:t>
        </w:r>
        <w:r>
          <w:rPr>
            <w:color w:val="666666"/>
            <w:sz w:val="21"/>
            <w:u w:val="none"/>
          </w:rPr>
          <w:t>.</w:t>
        </w:r>
        <w:r>
          <w:rPr>
            <w:spacing w:val="-15"/>
            <w:sz w:val="21"/>
            <w:u w:val="none"/>
          </w:rPr>
          <w:t> </w:t>
        </w:r>
        <w:r>
          <w:rPr>
            <w:sz w:val="21"/>
            <w:u w:val="single" w:color="AAAAAA"/>
          </w:rPr>
          <w:t>PMID</w:t>
        </w:r>
        <w:r>
          <w:rPr>
            <w:spacing w:val="-15"/>
            <w:sz w:val="21"/>
            <w:u w:val="single" w:color="AAAAAA"/>
          </w:rPr>
          <w:t> </w:t>
        </w:r>
        <w:r>
          <w:rPr>
            <w:sz w:val="21"/>
            <w:u w:val="single" w:color="AAAAAA"/>
          </w:rPr>
          <w:t>31467216</w:t>
        </w:r>
        <w:r>
          <w:rPr>
            <w:spacing w:val="-16"/>
            <w:sz w:val="21"/>
            <w:u w:val="single" w:color="AAAAAA"/>
          </w:rPr>
          <w:t> </w:t>
        </w:r>
        <w:r>
          <w:rPr>
            <w:sz w:val="21"/>
            <w:u w:val="single" w:color="AAAAAA"/>
          </w:rPr>
          <w:t>(https://pub med.ncbi.nlm.nih.gov/31467216)</w:t>
        </w:r>
        <w:r>
          <w:rPr>
            <w:color w:val="666666"/>
            <w:sz w:val="21"/>
            <w:u w:val="none"/>
          </w:rPr>
          <w:t>.</w:t>
        </w:r>
      </w:hyperlink>
    </w:p>
    <w:p>
      <w:pPr>
        <w:pStyle w:val="ListParagraph"/>
        <w:numPr>
          <w:ilvl w:val="2"/>
          <w:numId w:val="18"/>
        </w:numPr>
        <w:tabs>
          <w:tab w:pos="585" w:val="left" w:leader="none"/>
        </w:tabs>
        <w:spacing w:line="232" w:lineRule="auto" w:before="56" w:after="0"/>
        <w:ind w:left="584" w:right="264" w:hanging="347"/>
        <w:jc w:val="left"/>
        <w:rPr>
          <w:sz w:val="21"/>
          <w:u w:val="none"/>
        </w:rPr>
      </w:pPr>
      <w:hyperlink r:id="rId770">
        <w:r>
          <w:rPr>
            <w:sz w:val="21"/>
            <w:u w:val="single" w:color="AAAAAA"/>
          </w:rPr>
          <w:t>"North America's Oldest Human Artifacts Found in Idaho" (https://www.ijpr.org/post/north-americas-oldest- human-artifacts-found-idaho)</w:t>
        </w:r>
        <w:r>
          <w:rPr>
            <w:color w:val="666666"/>
            <w:sz w:val="21"/>
            <w:u w:val="none"/>
          </w:rPr>
          <w:t>. </w:t>
        </w:r>
        <w:r>
          <w:rPr>
            <w:i/>
            <w:color w:val="666666"/>
            <w:sz w:val="21"/>
            <w:u w:val="none"/>
          </w:rPr>
          <w:t>www.ijpr.org</w:t>
        </w:r>
        <w:r>
          <w:rPr>
            <w:color w:val="666666"/>
            <w:sz w:val="21"/>
            <w:u w:val="none"/>
          </w:rPr>
          <w:t>.</w:t>
        </w:r>
        <w:r>
          <w:rPr>
            <w:sz w:val="21"/>
            <w:u w:val="none"/>
          </w:rPr>
          <w:t> </w:t>
        </w:r>
        <w:r>
          <w:rPr>
            <w:sz w:val="21"/>
            <w:u w:val="single" w:color="AAAAAA"/>
          </w:rPr>
          <w:t>Archived (https://web.archive.org/web/20190905110342/http</w:t>
        </w:r>
      </w:hyperlink>
      <w:hyperlink r:id="rId771">
        <w:r>
          <w:rPr>
            <w:sz w:val="21"/>
            <w:u w:val="single" w:color="AAAAAA"/>
          </w:rPr>
          <w:t> s://www.ijpr.org/post/north-americas-oldest-human-artifacts-found-idaho)</w:t>
        </w:r>
        <w:r>
          <w:rPr>
            <w:spacing w:val="-13"/>
            <w:sz w:val="21"/>
            <w:u w:val="none"/>
          </w:rPr>
          <w:t> </w:t>
        </w:r>
      </w:hyperlink>
      <w:r>
        <w:rPr>
          <w:color w:val="666666"/>
          <w:sz w:val="21"/>
          <w:u w:val="none"/>
        </w:rPr>
        <w:t>from</w:t>
      </w:r>
      <w:r>
        <w:rPr>
          <w:color w:val="666666"/>
          <w:spacing w:val="-12"/>
          <w:sz w:val="21"/>
          <w:u w:val="none"/>
        </w:rPr>
        <w:t> </w:t>
      </w:r>
      <w:r>
        <w:rPr>
          <w:color w:val="666666"/>
          <w:sz w:val="21"/>
          <w:u w:val="none"/>
        </w:rPr>
        <w:t>the</w:t>
      </w:r>
      <w:r>
        <w:rPr>
          <w:color w:val="666666"/>
          <w:spacing w:val="-12"/>
          <w:sz w:val="21"/>
          <w:u w:val="none"/>
        </w:rPr>
        <w:t> </w:t>
      </w:r>
      <w:r>
        <w:rPr>
          <w:color w:val="666666"/>
          <w:sz w:val="21"/>
          <w:u w:val="none"/>
        </w:rPr>
        <w:t>original</w:t>
      </w:r>
      <w:r>
        <w:rPr>
          <w:color w:val="666666"/>
          <w:spacing w:val="-13"/>
          <w:sz w:val="21"/>
          <w:u w:val="none"/>
        </w:rPr>
        <w:t> </w:t>
      </w:r>
      <w:r>
        <w:rPr>
          <w:color w:val="666666"/>
          <w:sz w:val="21"/>
          <w:u w:val="none"/>
        </w:rPr>
        <w:t>on</w:t>
      </w:r>
      <w:r>
        <w:rPr>
          <w:color w:val="666666"/>
          <w:spacing w:val="-12"/>
          <w:sz w:val="21"/>
          <w:u w:val="none"/>
        </w:rPr>
        <w:t> </w:t>
      </w:r>
      <w:r>
        <w:rPr>
          <w:color w:val="666666"/>
          <w:sz w:val="21"/>
          <w:u w:val="none"/>
        </w:rPr>
        <w:t>September</w:t>
      </w:r>
      <w:r>
        <w:rPr>
          <w:color w:val="666666"/>
          <w:spacing w:val="-12"/>
          <w:sz w:val="21"/>
          <w:u w:val="none"/>
        </w:rPr>
        <w:t> </w:t>
      </w:r>
      <w:r>
        <w:rPr>
          <w:color w:val="666666"/>
          <w:spacing w:val="-6"/>
          <w:sz w:val="21"/>
          <w:u w:val="none"/>
        </w:rPr>
        <w:t>5, </w:t>
      </w:r>
      <w:r>
        <w:rPr>
          <w:color w:val="666666"/>
          <w:sz w:val="21"/>
          <w:u w:val="none"/>
        </w:rPr>
        <w:t>2019. Retrieved September 5,</w:t>
      </w:r>
      <w:r>
        <w:rPr>
          <w:color w:val="666666"/>
          <w:spacing w:val="-5"/>
          <w:sz w:val="21"/>
          <w:u w:val="none"/>
        </w:rPr>
        <w:t> </w:t>
      </w:r>
      <w:r>
        <w:rPr>
          <w:color w:val="666666"/>
          <w:sz w:val="21"/>
          <w:u w:val="none"/>
        </w:rPr>
        <w:t>2019.</w:t>
      </w:r>
    </w:p>
    <w:p>
      <w:pPr>
        <w:pStyle w:val="ListParagraph"/>
        <w:numPr>
          <w:ilvl w:val="2"/>
          <w:numId w:val="18"/>
        </w:numPr>
        <w:tabs>
          <w:tab w:pos="585" w:val="left" w:leader="none"/>
        </w:tabs>
        <w:spacing w:line="232" w:lineRule="auto" w:before="55" w:after="0"/>
        <w:ind w:left="584" w:right="322" w:hanging="347"/>
        <w:jc w:val="left"/>
        <w:rPr>
          <w:sz w:val="21"/>
          <w:u w:val="none"/>
        </w:rPr>
      </w:pPr>
      <w:hyperlink r:id="rId772">
        <w:r>
          <w:rPr>
            <w:sz w:val="21"/>
            <w:u w:val="single" w:color="AAAAAA"/>
          </w:rPr>
          <w:t>"Idaho</w:t>
        </w:r>
        <w:r>
          <w:rPr>
            <w:spacing w:val="-6"/>
            <w:sz w:val="21"/>
            <w:u w:val="single" w:color="AAAAAA"/>
          </w:rPr>
          <w:t> </w:t>
        </w:r>
        <w:r>
          <w:rPr>
            <w:sz w:val="21"/>
            <w:u w:val="single" w:color="AAAAAA"/>
          </w:rPr>
          <w:t>artifacts</w:t>
        </w:r>
        <w:r>
          <w:rPr>
            <w:spacing w:val="-5"/>
            <w:sz w:val="21"/>
            <w:u w:val="single" w:color="AAAAAA"/>
          </w:rPr>
          <w:t> </w:t>
        </w:r>
        <w:r>
          <w:rPr>
            <w:sz w:val="21"/>
            <w:u w:val="single" w:color="AAAAAA"/>
          </w:rPr>
          <w:t>show</w:t>
        </w:r>
        <w:r>
          <w:rPr>
            <w:spacing w:val="-5"/>
            <w:sz w:val="21"/>
            <w:u w:val="single" w:color="AAAAAA"/>
          </w:rPr>
          <w:t> </w:t>
        </w:r>
        <w:r>
          <w:rPr>
            <w:sz w:val="21"/>
            <w:u w:val="single" w:color="AAAAAA"/>
          </w:rPr>
          <w:t>human</w:t>
        </w:r>
        <w:r>
          <w:rPr>
            <w:spacing w:val="-6"/>
            <w:sz w:val="21"/>
            <w:u w:val="single" w:color="AAAAAA"/>
          </w:rPr>
          <w:t> </w:t>
        </w:r>
        <w:r>
          <w:rPr>
            <w:sz w:val="21"/>
            <w:u w:val="single" w:color="AAAAAA"/>
          </w:rPr>
          <w:t>presence</w:t>
        </w:r>
        <w:r>
          <w:rPr>
            <w:spacing w:val="-5"/>
            <w:sz w:val="21"/>
            <w:u w:val="single" w:color="AAAAAA"/>
          </w:rPr>
          <w:t> </w:t>
        </w:r>
        <w:r>
          <w:rPr>
            <w:sz w:val="21"/>
            <w:u w:val="single" w:color="AAAAAA"/>
          </w:rPr>
          <w:t>in</w:t>
        </w:r>
        <w:r>
          <w:rPr>
            <w:spacing w:val="-5"/>
            <w:sz w:val="21"/>
            <w:u w:val="single" w:color="AAAAAA"/>
          </w:rPr>
          <w:t> </w:t>
        </w:r>
        <w:r>
          <w:rPr>
            <w:sz w:val="21"/>
            <w:u w:val="single" w:color="AAAAAA"/>
          </w:rPr>
          <w:t>Americas</w:t>
        </w:r>
        <w:r>
          <w:rPr>
            <w:spacing w:val="-6"/>
            <w:sz w:val="21"/>
            <w:u w:val="single" w:color="AAAAAA"/>
          </w:rPr>
          <w:t> </w:t>
        </w:r>
        <w:r>
          <w:rPr>
            <w:sz w:val="21"/>
            <w:u w:val="single" w:color="AAAAAA"/>
          </w:rPr>
          <w:t>16,600</w:t>
        </w:r>
        <w:r>
          <w:rPr>
            <w:spacing w:val="-5"/>
            <w:sz w:val="21"/>
            <w:u w:val="single" w:color="AAAAAA"/>
          </w:rPr>
          <w:t> </w:t>
        </w:r>
        <w:r>
          <w:rPr>
            <w:sz w:val="21"/>
            <w:u w:val="single" w:color="AAAAAA"/>
          </w:rPr>
          <w:t>years</w:t>
        </w:r>
        <w:r>
          <w:rPr>
            <w:spacing w:val="-5"/>
            <w:sz w:val="21"/>
            <w:u w:val="single" w:color="AAAAAA"/>
          </w:rPr>
          <w:t> </w:t>
        </w:r>
        <w:r>
          <w:rPr>
            <w:sz w:val="21"/>
            <w:u w:val="single" w:color="AAAAAA"/>
          </w:rPr>
          <w:t>ago"</w:t>
        </w:r>
        <w:r>
          <w:rPr>
            <w:spacing w:val="-5"/>
            <w:sz w:val="21"/>
            <w:u w:val="single" w:color="AAAAAA"/>
          </w:rPr>
          <w:t> </w:t>
        </w:r>
        <w:r>
          <w:rPr>
            <w:sz w:val="21"/>
            <w:u w:val="single" w:color="AAAAAA"/>
          </w:rPr>
          <w:t>(https://news.yahoo.com/idaho-artif acts-show-human-presence-184042278.html)</w:t>
        </w:r>
        <w:r>
          <w:rPr>
            <w:color w:val="666666"/>
            <w:sz w:val="21"/>
            <w:u w:val="none"/>
          </w:rPr>
          <w:t>.</w:t>
        </w:r>
        <w:r>
          <w:rPr>
            <w:color w:val="666666"/>
            <w:spacing w:val="-20"/>
            <w:sz w:val="21"/>
            <w:u w:val="none"/>
          </w:rPr>
          <w:t> </w:t>
        </w:r>
        <w:r>
          <w:rPr>
            <w:i/>
            <w:color w:val="666666"/>
            <w:sz w:val="21"/>
            <w:u w:val="none"/>
          </w:rPr>
          <w:t>news.yahoo.com</w:t>
        </w:r>
        <w:r>
          <w:rPr>
            <w:color w:val="666666"/>
            <w:sz w:val="21"/>
            <w:u w:val="none"/>
          </w:rPr>
          <w:t>.</w:t>
        </w:r>
        <w:r>
          <w:rPr>
            <w:spacing w:val="-20"/>
            <w:sz w:val="21"/>
            <w:u w:val="none"/>
          </w:rPr>
          <w:t> </w:t>
        </w:r>
        <w:r>
          <w:rPr>
            <w:sz w:val="21"/>
            <w:u w:val="single" w:color="AAAAAA"/>
          </w:rPr>
          <w:t>Archived</w:t>
        </w:r>
        <w:r>
          <w:rPr>
            <w:spacing w:val="-20"/>
            <w:sz w:val="21"/>
            <w:u w:val="single" w:color="AAAAAA"/>
          </w:rPr>
          <w:t> </w:t>
        </w:r>
        <w:r>
          <w:rPr>
            <w:sz w:val="21"/>
            <w:u w:val="single" w:color="AAAAAA"/>
          </w:rPr>
          <w:t>(https://web.archive.org/web/20</w:t>
        </w:r>
      </w:hyperlink>
      <w:r>
        <w:rPr>
          <w:sz w:val="21"/>
          <w:u w:val="single" w:color="AAAAAA"/>
        </w:rPr>
        <w:t> 190901181706/https://news.yahoo.com/idaho-artifacts-show-human-presence-184042278.html)</w:t>
      </w:r>
      <w:r>
        <w:rPr>
          <w:sz w:val="21"/>
          <w:u w:val="none"/>
        </w:rPr>
        <w:t> </w:t>
      </w:r>
      <w:r>
        <w:rPr>
          <w:color w:val="666666"/>
          <w:sz w:val="21"/>
          <w:u w:val="none"/>
        </w:rPr>
        <w:t>from the original on September 1, 2019. Retrieved September 5,</w:t>
      </w:r>
      <w:r>
        <w:rPr>
          <w:color w:val="666666"/>
          <w:spacing w:val="-11"/>
          <w:sz w:val="21"/>
          <w:u w:val="none"/>
        </w:rPr>
        <w:t> </w:t>
      </w:r>
      <w:r>
        <w:rPr>
          <w:color w:val="666666"/>
          <w:sz w:val="21"/>
          <w:u w:val="none"/>
        </w:rPr>
        <w:t>2019.</w:t>
      </w:r>
    </w:p>
    <w:p>
      <w:pPr>
        <w:pStyle w:val="ListParagraph"/>
        <w:numPr>
          <w:ilvl w:val="2"/>
          <w:numId w:val="18"/>
        </w:numPr>
        <w:tabs>
          <w:tab w:pos="585" w:val="left" w:leader="none"/>
        </w:tabs>
        <w:spacing w:line="232" w:lineRule="auto" w:before="56" w:after="0"/>
        <w:ind w:left="584" w:right="286" w:hanging="347"/>
        <w:jc w:val="left"/>
        <w:rPr>
          <w:sz w:val="21"/>
          <w:u w:val="none"/>
        </w:rPr>
      </w:pPr>
      <w:r>
        <w:rPr>
          <w:sz w:val="21"/>
          <w:u w:val="single" w:color="AAAAAA"/>
        </w:rPr>
        <w:t>"15,000-year-old</w:t>
      </w:r>
      <w:r>
        <w:rPr>
          <w:spacing w:val="-7"/>
          <w:sz w:val="21"/>
          <w:u w:val="single" w:color="AAAAAA"/>
        </w:rPr>
        <w:t> </w:t>
      </w:r>
      <w:r>
        <w:rPr>
          <w:sz w:val="21"/>
          <w:u w:val="single" w:color="AAAAAA"/>
        </w:rPr>
        <w:t>Idaho</w:t>
      </w:r>
      <w:r>
        <w:rPr>
          <w:spacing w:val="-7"/>
          <w:sz w:val="21"/>
          <w:u w:val="single" w:color="AAAAAA"/>
        </w:rPr>
        <w:t> </w:t>
      </w:r>
      <w:r>
        <w:rPr>
          <w:sz w:val="21"/>
          <w:u w:val="single" w:color="AAAAAA"/>
        </w:rPr>
        <w:t>archaeology</w:t>
      </w:r>
      <w:r>
        <w:rPr>
          <w:spacing w:val="-6"/>
          <w:sz w:val="21"/>
          <w:u w:val="single" w:color="AAAAAA"/>
        </w:rPr>
        <w:t> </w:t>
      </w:r>
      <w:r>
        <w:rPr>
          <w:sz w:val="21"/>
          <w:u w:val="single" w:color="AAAAAA"/>
        </w:rPr>
        <w:t>site</w:t>
      </w:r>
      <w:r>
        <w:rPr>
          <w:spacing w:val="-7"/>
          <w:sz w:val="21"/>
          <w:u w:val="single" w:color="AAAAAA"/>
        </w:rPr>
        <w:t> </w:t>
      </w:r>
      <w:r>
        <w:rPr>
          <w:sz w:val="21"/>
          <w:u w:val="single" w:color="AAAAAA"/>
        </w:rPr>
        <w:t>now</w:t>
      </w:r>
      <w:r>
        <w:rPr>
          <w:spacing w:val="-6"/>
          <w:sz w:val="21"/>
          <w:u w:val="single" w:color="AAAAAA"/>
        </w:rPr>
        <w:t> </w:t>
      </w:r>
      <w:r>
        <w:rPr>
          <w:sz w:val="21"/>
          <w:u w:val="single" w:color="AAAAAA"/>
        </w:rPr>
        <w:t>among</w:t>
      </w:r>
      <w:r>
        <w:rPr>
          <w:spacing w:val="-7"/>
          <w:sz w:val="21"/>
          <w:u w:val="single" w:color="AAAAAA"/>
        </w:rPr>
        <w:t> </w:t>
      </w:r>
      <w:r>
        <w:rPr>
          <w:sz w:val="21"/>
          <w:u w:val="single" w:color="AAAAAA"/>
        </w:rPr>
        <w:t>America's</w:t>
      </w:r>
      <w:r>
        <w:rPr>
          <w:spacing w:val="-6"/>
          <w:sz w:val="21"/>
          <w:u w:val="single" w:color="AAAAAA"/>
        </w:rPr>
        <w:t> </w:t>
      </w:r>
      <w:r>
        <w:rPr>
          <w:sz w:val="21"/>
          <w:u w:val="single" w:color="AAAAAA"/>
        </w:rPr>
        <w:t>oldest"</w:t>
      </w:r>
      <w:r>
        <w:rPr>
          <w:spacing w:val="-7"/>
          <w:sz w:val="21"/>
          <w:u w:val="single" w:color="AAAAAA"/>
        </w:rPr>
        <w:t> </w:t>
      </w:r>
      <w:r>
        <w:rPr>
          <w:sz w:val="21"/>
          <w:u w:val="single" w:color="AAAAAA"/>
        </w:rPr>
        <w:t>(https://web.archive.org/web/20190</w:t>
      </w:r>
      <w:r>
        <w:rPr>
          <w:sz w:val="21"/>
          <w:u w:val="none"/>
        </w:rPr>
        <w:t> </w:t>
      </w:r>
      <w:hyperlink r:id="rId773">
        <w:r>
          <w:rPr>
            <w:spacing w:val="-1"/>
            <w:sz w:val="21"/>
            <w:u w:val="none"/>
          </w:rPr>
          <w:t>905110342/https://www.msn.com/en-au/news/techandscience/15000-year-old-idaho-archaeology-site-now</w:t>
        </w:r>
      </w:hyperlink>
    </w:p>
    <w:p>
      <w:pPr>
        <w:spacing w:line="20" w:lineRule="exact"/>
        <w:ind w:left="583" w:right="0" w:firstLine="0"/>
        <w:rPr>
          <w:sz w:val="2"/>
        </w:rPr>
      </w:pPr>
      <w:r>
        <w:rPr>
          <w:sz w:val="2"/>
        </w:rPr>
        <w:pict>
          <v:group style="width:491.05pt;height:.7pt;mso-position-horizontal-relative:char;mso-position-vertical-relative:line" coordorigin="0,0" coordsize="9821,14">
            <v:line style="position:absolute" from="0,7" to="9820,7" stroked="true" strokeweight=".652934pt" strokecolor="#aaaaaa">
              <v:stroke dashstyle="solid"/>
            </v:line>
          </v:group>
        </w:pict>
      </w:r>
      <w:r>
        <w:rPr>
          <w:sz w:val="2"/>
        </w:rPr>
      </w:r>
    </w:p>
    <w:p>
      <w:pPr>
        <w:pStyle w:val="BodyText"/>
        <w:spacing w:line="232" w:lineRule="auto"/>
        <w:ind w:right="264"/>
        <w:jc w:val="both"/>
        <w:rPr>
          <w:rFonts w:ascii="Arial"/>
        </w:rPr>
      </w:pPr>
      <w:r>
        <w:rPr/>
        <w:pict>
          <v:line style="position:absolute;mso-position-horizontal-relative:page;mso-position-vertical-relative:paragraph;z-index:-136288" from="59.505615pt,23.591221pt" to="551.817672pt,23.591221pt" stroked="true" strokeweight=".652934pt" strokecolor="#aaaaaa">
            <v:stroke dashstyle="solid"/>
            <w10:wrap type="none"/>
          </v:line>
        </w:pict>
      </w:r>
      <w:hyperlink r:id="rId774">
        <w:r>
          <w:rPr>
            <w:rFonts w:ascii="Arial"/>
            <w:u w:val="single" w:color="AAAAAA"/>
          </w:rPr>
          <w:t>-among-americas-oldest/ar-AAGzOvA)</w:t>
        </w:r>
        <w:r>
          <w:rPr>
            <w:rFonts w:ascii="Arial"/>
            <w:color w:val="666666"/>
          </w:rPr>
          <w:t>.</w:t>
        </w:r>
        <w:r>
          <w:rPr>
            <w:rFonts w:ascii="Arial"/>
            <w:color w:val="666666"/>
            <w:spacing w:val="-12"/>
          </w:rPr>
          <w:t> </w:t>
        </w:r>
        <w:r>
          <w:rPr>
            <w:rFonts w:ascii="Arial"/>
            <w:i/>
            <w:color w:val="666666"/>
          </w:rPr>
          <w:t>www.msn.com</w:t>
        </w:r>
        <w:r>
          <w:rPr>
            <w:rFonts w:ascii="Arial"/>
            <w:color w:val="666666"/>
          </w:rPr>
          <w:t>.</w:t>
        </w:r>
        <w:r>
          <w:rPr>
            <w:rFonts w:ascii="Arial"/>
            <w:color w:val="666666"/>
            <w:spacing w:val="-12"/>
          </w:rPr>
          <w:t> </w:t>
        </w:r>
        <w:r>
          <w:rPr>
            <w:rFonts w:ascii="Arial"/>
            <w:color w:val="666666"/>
          </w:rPr>
          <w:t>Archived</w:t>
        </w:r>
        <w:r>
          <w:rPr>
            <w:rFonts w:ascii="Arial"/>
            <w:color w:val="666666"/>
            <w:spacing w:val="-12"/>
          </w:rPr>
          <w:t> </w:t>
        </w:r>
        <w:r>
          <w:rPr>
            <w:rFonts w:ascii="Arial"/>
            <w:color w:val="666666"/>
          </w:rPr>
          <w:t>from</w:t>
        </w:r>
        <w:r>
          <w:rPr>
            <w:rFonts w:ascii="Arial"/>
            <w:color w:val="666666"/>
            <w:spacing w:val="-11"/>
          </w:rPr>
          <w:t> </w:t>
        </w:r>
        <w:r>
          <w:rPr>
            <w:rFonts w:ascii="Arial"/>
            <w:u w:val="single" w:color="AAAAAA"/>
          </w:rPr>
          <w:t>the</w:t>
        </w:r>
        <w:r>
          <w:rPr>
            <w:rFonts w:ascii="Arial"/>
            <w:spacing w:val="-12"/>
            <w:u w:val="single" w:color="AAAAAA"/>
          </w:rPr>
          <w:t> </w:t>
        </w:r>
        <w:r>
          <w:rPr>
            <w:rFonts w:ascii="Arial"/>
            <w:u w:val="single" w:color="AAAAAA"/>
          </w:rPr>
          <w:t>original</w:t>
        </w:r>
        <w:r>
          <w:rPr>
            <w:rFonts w:ascii="Arial"/>
            <w:spacing w:val="-12"/>
            <w:u w:val="single" w:color="AAAAAA"/>
          </w:rPr>
          <w:t> </w:t>
        </w:r>
        <w:r>
          <w:rPr>
            <w:rFonts w:ascii="Arial"/>
            <w:u w:val="single" w:color="AAAAAA"/>
          </w:rPr>
          <w:t>(https://www.msn.com/e</w:t>
        </w:r>
        <w:r>
          <w:rPr>
            <w:rFonts w:ascii="Arial"/>
          </w:rPr>
          <w:t> </w:t>
        </w:r>
        <w:r>
          <w:rPr>
            <w:rFonts w:ascii="Arial"/>
            <w:w w:val="95"/>
          </w:rPr>
          <w:t>n-au/news/techandscience/15000-year-old-idaho-archaeology-site-now-among-americas-oldest/ar-AAGzO   </w:t>
        </w:r>
        <w:r>
          <w:rPr>
            <w:rFonts w:ascii="Arial"/>
            <w:u w:val="single" w:color="AAAAAA"/>
          </w:rPr>
          <w:t>vA)</w:t>
        </w:r>
        <w:r>
          <w:rPr>
            <w:rFonts w:ascii="Arial"/>
          </w:rPr>
          <w:t> </w:t>
        </w:r>
        <w:r>
          <w:rPr>
            <w:rFonts w:ascii="Arial"/>
            <w:color w:val="666666"/>
          </w:rPr>
          <w:t>on September 5, 2019. Retrieved September 5,</w:t>
        </w:r>
        <w:r>
          <w:rPr>
            <w:rFonts w:ascii="Arial"/>
            <w:color w:val="666666"/>
            <w:spacing w:val="-11"/>
          </w:rPr>
          <w:t> </w:t>
        </w:r>
        <w:r>
          <w:rPr>
            <w:rFonts w:ascii="Arial"/>
            <w:color w:val="666666"/>
          </w:rPr>
          <w:t>2019.</w:t>
        </w:r>
      </w:hyperlink>
    </w:p>
    <w:p>
      <w:pPr>
        <w:pStyle w:val="ListParagraph"/>
        <w:numPr>
          <w:ilvl w:val="2"/>
          <w:numId w:val="18"/>
        </w:numPr>
        <w:tabs>
          <w:tab w:pos="585" w:val="left" w:leader="none"/>
        </w:tabs>
        <w:spacing w:line="232" w:lineRule="auto" w:before="54" w:after="0"/>
        <w:ind w:left="584" w:right="322" w:hanging="347"/>
        <w:jc w:val="left"/>
        <w:rPr>
          <w:sz w:val="21"/>
          <w:u w:val="none"/>
        </w:rPr>
      </w:pPr>
      <w:hyperlink r:id="rId775">
        <w:r>
          <w:rPr>
            <w:sz w:val="21"/>
            <w:u w:val="single" w:color="AAAAAA"/>
          </w:rPr>
          <w:t>"David Thompson's Trading Post" (http://www.northamericanforts.com/West/id.html#thompson)</w:t>
        </w:r>
      </w:hyperlink>
      <w:r>
        <w:rPr>
          <w:color w:val="666666"/>
          <w:sz w:val="21"/>
          <w:u w:val="none"/>
        </w:rPr>
        <w:t>. </w:t>
      </w:r>
      <w:r>
        <w:rPr>
          <w:i/>
          <w:color w:val="666666"/>
          <w:sz w:val="21"/>
          <w:u w:val="none"/>
        </w:rPr>
        <w:t>Idaho </w:t>
      </w:r>
      <w:r>
        <w:rPr>
          <w:i/>
          <w:color w:val="666666"/>
          <w:sz w:val="21"/>
          <w:u w:val="none"/>
        </w:rPr>
        <w:t>Forts</w:t>
      </w:r>
      <w:r>
        <w:rPr>
          <w:color w:val="666666"/>
          <w:sz w:val="21"/>
          <w:u w:val="none"/>
        </w:rPr>
        <w:t>.</w:t>
      </w:r>
      <w:r>
        <w:rPr>
          <w:color w:val="666666"/>
          <w:spacing w:val="-15"/>
          <w:sz w:val="21"/>
          <w:u w:val="none"/>
        </w:rPr>
        <w:t> </w:t>
      </w:r>
      <w:r>
        <w:rPr>
          <w:color w:val="666666"/>
          <w:sz w:val="21"/>
          <w:u w:val="none"/>
        </w:rPr>
        <w:t>American</w:t>
      </w:r>
      <w:r>
        <w:rPr>
          <w:color w:val="666666"/>
          <w:spacing w:val="-15"/>
          <w:sz w:val="21"/>
          <w:u w:val="none"/>
        </w:rPr>
        <w:t> </w:t>
      </w:r>
      <w:r>
        <w:rPr>
          <w:color w:val="666666"/>
          <w:sz w:val="21"/>
          <w:u w:val="none"/>
        </w:rPr>
        <w:t>Forts</w:t>
      </w:r>
      <w:r>
        <w:rPr>
          <w:color w:val="666666"/>
          <w:spacing w:val="-15"/>
          <w:sz w:val="21"/>
          <w:u w:val="none"/>
        </w:rPr>
        <w:t> </w:t>
      </w:r>
      <w:r>
        <w:rPr>
          <w:color w:val="666666"/>
          <w:sz w:val="21"/>
          <w:u w:val="none"/>
        </w:rPr>
        <w:t>Network.</w:t>
      </w:r>
      <w:r>
        <w:rPr>
          <w:spacing w:val="-14"/>
          <w:sz w:val="21"/>
          <w:u w:val="none"/>
        </w:rPr>
        <w:t> </w:t>
      </w:r>
      <w:r>
        <w:rPr>
          <w:sz w:val="21"/>
          <w:u w:val="single" w:color="AAAAAA"/>
        </w:rPr>
        <w:t>Archived</w:t>
      </w:r>
      <w:r>
        <w:rPr>
          <w:spacing w:val="-15"/>
          <w:sz w:val="21"/>
          <w:u w:val="single" w:color="AAAAAA"/>
        </w:rPr>
        <w:t> </w:t>
      </w:r>
      <w:r>
        <w:rPr>
          <w:sz w:val="21"/>
          <w:u w:val="single" w:color="AAAAAA"/>
        </w:rPr>
        <w:t>(https://web.archive.org/web/20090813155304/http://www.northa mericanforts.com/West/id.html#thompson)</w:t>
      </w:r>
      <w:r>
        <w:rPr>
          <w:sz w:val="21"/>
          <w:u w:val="none"/>
        </w:rPr>
        <w:t> </w:t>
      </w:r>
      <w:r>
        <w:rPr>
          <w:color w:val="666666"/>
          <w:sz w:val="21"/>
          <w:u w:val="none"/>
        </w:rPr>
        <w:t>from the original on August 13, 2009. Retrieved December 7, 2009.</w:t>
      </w:r>
    </w:p>
    <w:p>
      <w:pPr>
        <w:pStyle w:val="ListParagraph"/>
        <w:numPr>
          <w:ilvl w:val="2"/>
          <w:numId w:val="18"/>
        </w:numPr>
        <w:tabs>
          <w:tab w:pos="585" w:val="left" w:leader="none"/>
        </w:tabs>
        <w:spacing w:line="232" w:lineRule="auto" w:before="56" w:after="0"/>
        <w:ind w:left="584" w:right="350" w:hanging="347"/>
        <w:jc w:val="left"/>
        <w:rPr>
          <w:sz w:val="21"/>
          <w:u w:val="none"/>
        </w:rPr>
      </w:pPr>
      <w:hyperlink r:id="rId776">
        <w:r>
          <w:rPr>
            <w:sz w:val="21"/>
            <w:u w:val="single" w:color="AAAAAA"/>
          </w:rPr>
          <w:t>Meinig,</w:t>
        </w:r>
        <w:r>
          <w:rPr>
            <w:spacing w:val="-6"/>
            <w:sz w:val="21"/>
            <w:u w:val="single" w:color="AAAAAA"/>
          </w:rPr>
          <w:t> </w:t>
        </w:r>
        <w:r>
          <w:rPr>
            <w:sz w:val="21"/>
            <w:u w:val="single" w:color="AAAAAA"/>
          </w:rPr>
          <w:t>DW</w:t>
        </w:r>
        <w:r>
          <w:rPr>
            <w:spacing w:val="-5"/>
            <w:sz w:val="21"/>
            <w:u w:val="none"/>
          </w:rPr>
          <w:t> </w:t>
        </w:r>
      </w:hyperlink>
      <w:r>
        <w:rPr>
          <w:color w:val="666666"/>
          <w:sz w:val="21"/>
          <w:u w:val="none"/>
        </w:rPr>
        <w:t>(1995)</w:t>
      </w:r>
      <w:r>
        <w:rPr>
          <w:color w:val="666666"/>
          <w:spacing w:val="-5"/>
          <w:sz w:val="21"/>
          <w:u w:val="none"/>
        </w:rPr>
        <w:t> </w:t>
      </w:r>
      <w:r>
        <w:rPr>
          <w:color w:val="666666"/>
          <w:sz w:val="21"/>
          <w:u w:val="none"/>
        </w:rPr>
        <w:t>[1968].</w:t>
      </w:r>
      <w:r>
        <w:rPr>
          <w:color w:val="666666"/>
          <w:spacing w:val="-5"/>
          <w:sz w:val="21"/>
          <w:u w:val="none"/>
        </w:rPr>
        <w:t> </w:t>
      </w:r>
      <w:r>
        <w:rPr>
          <w:i/>
          <w:color w:val="666666"/>
          <w:sz w:val="21"/>
          <w:u w:val="none"/>
        </w:rPr>
        <w:t>The</w:t>
      </w:r>
      <w:r>
        <w:rPr>
          <w:i/>
          <w:color w:val="666666"/>
          <w:spacing w:val="-5"/>
          <w:sz w:val="21"/>
          <w:u w:val="none"/>
        </w:rPr>
        <w:t> </w:t>
      </w:r>
      <w:r>
        <w:rPr>
          <w:i/>
          <w:color w:val="666666"/>
          <w:sz w:val="21"/>
          <w:u w:val="none"/>
        </w:rPr>
        <w:t>Great</w:t>
      </w:r>
      <w:r>
        <w:rPr>
          <w:i/>
          <w:color w:val="666666"/>
          <w:spacing w:val="-6"/>
          <w:sz w:val="21"/>
          <w:u w:val="none"/>
        </w:rPr>
        <w:t> </w:t>
      </w:r>
      <w:r>
        <w:rPr>
          <w:i/>
          <w:color w:val="666666"/>
          <w:sz w:val="21"/>
          <w:u w:val="none"/>
        </w:rPr>
        <w:t>Columbia</w:t>
      </w:r>
      <w:r>
        <w:rPr>
          <w:i/>
          <w:color w:val="666666"/>
          <w:spacing w:val="-5"/>
          <w:sz w:val="21"/>
          <w:u w:val="none"/>
        </w:rPr>
        <w:t> </w:t>
      </w:r>
      <w:r>
        <w:rPr>
          <w:i/>
          <w:color w:val="666666"/>
          <w:sz w:val="21"/>
          <w:u w:val="none"/>
        </w:rPr>
        <w:t>Plain</w:t>
      </w:r>
      <w:r>
        <w:rPr>
          <w:color w:val="666666"/>
          <w:sz w:val="21"/>
          <w:u w:val="none"/>
        </w:rPr>
        <w:t>.</w:t>
      </w:r>
      <w:r>
        <w:rPr>
          <w:color w:val="666666"/>
          <w:spacing w:val="-5"/>
          <w:sz w:val="21"/>
          <w:u w:val="none"/>
        </w:rPr>
        <w:t> </w:t>
      </w:r>
      <w:r>
        <w:rPr>
          <w:color w:val="666666"/>
          <w:sz w:val="21"/>
          <w:u w:val="none"/>
        </w:rPr>
        <w:t>Weyerhaeuser</w:t>
      </w:r>
      <w:r>
        <w:rPr>
          <w:color w:val="666666"/>
          <w:spacing w:val="-5"/>
          <w:sz w:val="21"/>
          <w:u w:val="none"/>
        </w:rPr>
        <w:t> </w:t>
      </w:r>
      <w:r>
        <w:rPr>
          <w:color w:val="666666"/>
          <w:sz w:val="21"/>
          <w:u w:val="none"/>
        </w:rPr>
        <w:t>Environmental</w:t>
      </w:r>
      <w:r>
        <w:rPr>
          <w:color w:val="666666"/>
          <w:spacing w:val="-5"/>
          <w:sz w:val="21"/>
          <w:u w:val="none"/>
        </w:rPr>
        <w:t> </w:t>
      </w:r>
      <w:r>
        <w:rPr>
          <w:color w:val="666666"/>
          <w:sz w:val="21"/>
          <w:u w:val="none"/>
        </w:rPr>
        <w:t>Classic.</w:t>
      </w:r>
      <w:r>
        <w:rPr>
          <w:color w:val="666666"/>
          <w:spacing w:val="-5"/>
          <w:sz w:val="21"/>
          <w:u w:val="none"/>
        </w:rPr>
        <w:t> </w:t>
      </w:r>
      <w:r>
        <w:rPr>
          <w:color w:val="666666"/>
          <w:sz w:val="21"/>
          <w:u w:val="none"/>
        </w:rPr>
        <w:t>University</w:t>
      </w:r>
      <w:r>
        <w:rPr>
          <w:color w:val="666666"/>
          <w:spacing w:val="-6"/>
          <w:sz w:val="21"/>
          <w:u w:val="none"/>
        </w:rPr>
        <w:t> </w:t>
      </w:r>
      <w:r>
        <w:rPr>
          <w:color w:val="666666"/>
          <w:sz w:val="21"/>
          <w:u w:val="none"/>
        </w:rPr>
        <w:t>of Washington Press. pp. 36, 55.</w:t>
      </w:r>
      <w:hyperlink r:id="rId777">
        <w:r>
          <w:rPr>
            <w:sz w:val="21"/>
            <w:u w:val="none"/>
          </w:rPr>
          <w:t> </w:t>
        </w:r>
        <w:r>
          <w:rPr>
            <w:sz w:val="21"/>
            <w:u w:val="single" w:color="AAAAAA"/>
          </w:rPr>
          <w:t>ISBN</w:t>
        </w:r>
      </w:hyperlink>
      <w:r>
        <w:rPr>
          <w:spacing w:val="-9"/>
          <w:sz w:val="21"/>
          <w:u w:val="none"/>
        </w:rPr>
        <w:t> </w:t>
      </w:r>
      <w:r>
        <w:rPr>
          <w:sz w:val="21"/>
          <w:u w:val="single" w:color="AAAAAA"/>
        </w:rPr>
        <w:t>978-0-295-97485-9</w:t>
      </w:r>
      <w:r>
        <w:rPr>
          <w:color w:val="666666"/>
          <w:sz w:val="21"/>
          <w:u w:val="none"/>
        </w:rPr>
        <w:t>.</w:t>
      </w:r>
    </w:p>
    <w:p>
      <w:pPr>
        <w:pStyle w:val="ListParagraph"/>
        <w:numPr>
          <w:ilvl w:val="2"/>
          <w:numId w:val="18"/>
        </w:numPr>
        <w:tabs>
          <w:tab w:pos="585" w:val="left" w:leader="none"/>
        </w:tabs>
        <w:spacing w:line="232" w:lineRule="auto" w:before="54" w:after="0"/>
        <w:ind w:left="584" w:right="264" w:hanging="347"/>
        <w:jc w:val="both"/>
        <w:rPr>
          <w:sz w:val="21"/>
          <w:u w:val="none"/>
        </w:rPr>
      </w:pPr>
      <w:hyperlink r:id="rId778">
        <w:r>
          <w:rPr>
            <w:sz w:val="21"/>
            <w:u w:val="single" w:color="AAAAAA"/>
          </w:rPr>
          <w:t>"Fur</w:t>
        </w:r>
        <w:r>
          <w:rPr>
            <w:spacing w:val="-11"/>
            <w:sz w:val="21"/>
            <w:u w:val="single" w:color="AAAAAA"/>
          </w:rPr>
          <w:t> </w:t>
        </w:r>
        <w:r>
          <w:rPr>
            <w:sz w:val="21"/>
            <w:u w:val="single" w:color="AAAAAA"/>
          </w:rPr>
          <w:t>Trade</w:t>
        </w:r>
        <w:r>
          <w:rPr>
            <w:spacing w:val="-11"/>
            <w:sz w:val="21"/>
            <w:u w:val="single" w:color="AAAAAA"/>
          </w:rPr>
          <w:t> </w:t>
        </w:r>
        <w:r>
          <w:rPr>
            <w:sz w:val="21"/>
            <w:u w:val="single" w:color="AAAAAA"/>
          </w:rPr>
          <w:t>Posts</w:t>
        </w:r>
        <w:r>
          <w:rPr>
            <w:spacing w:val="-11"/>
            <w:sz w:val="21"/>
            <w:u w:val="single" w:color="AAAAAA"/>
          </w:rPr>
          <w:t> </w:t>
        </w:r>
        <w:r>
          <w:rPr>
            <w:sz w:val="21"/>
            <w:u w:val="single" w:color="AAAAAA"/>
          </w:rPr>
          <w:t>in</w:t>
        </w:r>
        <w:r>
          <w:rPr>
            <w:spacing w:val="-10"/>
            <w:sz w:val="21"/>
            <w:u w:val="single" w:color="AAAAAA"/>
          </w:rPr>
          <w:t> </w:t>
        </w:r>
        <w:r>
          <w:rPr>
            <w:sz w:val="21"/>
            <w:u w:val="single" w:color="AAAAAA"/>
          </w:rPr>
          <w:t>Idaho"</w:t>
        </w:r>
        <w:r>
          <w:rPr>
            <w:spacing w:val="-11"/>
            <w:sz w:val="21"/>
            <w:u w:val="single" w:color="AAAAAA"/>
          </w:rPr>
          <w:t> </w:t>
        </w:r>
        <w:r>
          <w:rPr>
            <w:sz w:val="21"/>
            <w:u w:val="single" w:color="AAAAAA"/>
          </w:rPr>
          <w:t>(http://www.idahohistory.net/Reference%20Series/0062.pdf)</w:t>
        </w:r>
        <w:r>
          <w:rPr>
            <w:spacing w:val="-11"/>
            <w:sz w:val="21"/>
            <w:u w:val="none"/>
          </w:rPr>
          <w:t> </w:t>
        </w:r>
      </w:hyperlink>
      <w:r>
        <w:rPr>
          <w:color w:val="666666"/>
          <w:sz w:val="21"/>
          <w:u w:val="none"/>
        </w:rPr>
        <w:t>(PDF).</w:t>
      </w:r>
      <w:r>
        <w:rPr>
          <w:color w:val="666666"/>
          <w:spacing w:val="-10"/>
          <w:sz w:val="21"/>
          <w:u w:val="none"/>
        </w:rPr>
        <w:t> </w:t>
      </w:r>
      <w:r>
        <w:rPr>
          <w:color w:val="666666"/>
          <w:sz w:val="21"/>
          <w:u w:val="none"/>
        </w:rPr>
        <w:t>Idaho</w:t>
      </w:r>
      <w:r>
        <w:rPr>
          <w:color w:val="666666"/>
          <w:spacing w:val="-11"/>
          <w:sz w:val="21"/>
          <w:u w:val="none"/>
        </w:rPr>
        <w:t> </w:t>
      </w:r>
      <w:r>
        <w:rPr>
          <w:color w:val="666666"/>
          <w:sz w:val="21"/>
          <w:u w:val="none"/>
        </w:rPr>
        <w:t>State Historical</w:t>
      </w:r>
      <w:r>
        <w:rPr>
          <w:color w:val="666666"/>
          <w:spacing w:val="-24"/>
          <w:sz w:val="21"/>
          <w:u w:val="none"/>
        </w:rPr>
        <w:t> </w:t>
      </w:r>
      <w:r>
        <w:rPr>
          <w:color w:val="666666"/>
          <w:sz w:val="21"/>
          <w:u w:val="none"/>
        </w:rPr>
        <w:t>Society.</w:t>
      </w:r>
      <w:r>
        <w:rPr>
          <w:spacing w:val="-24"/>
          <w:sz w:val="21"/>
          <w:u w:val="none"/>
        </w:rPr>
        <w:t> </w:t>
      </w:r>
      <w:r>
        <w:rPr>
          <w:sz w:val="21"/>
          <w:u w:val="single" w:color="AAAAAA"/>
        </w:rPr>
        <w:t>Archived</w:t>
      </w:r>
      <w:r>
        <w:rPr>
          <w:spacing w:val="-24"/>
          <w:sz w:val="21"/>
          <w:u w:val="single" w:color="AAAAAA"/>
        </w:rPr>
        <w:t> </w:t>
      </w:r>
      <w:hyperlink r:id="rId779">
        <w:r>
          <w:rPr>
            <w:sz w:val="21"/>
            <w:u w:val="single" w:color="AAAAAA"/>
          </w:rPr>
          <w:t>(https://web.archive.org/web/20090930220652/http://www</w:t>
        </w:r>
      </w:hyperlink>
      <w:r>
        <w:rPr>
          <w:sz w:val="21"/>
          <w:u w:val="single" w:color="AAAAAA"/>
        </w:rPr>
        <w:t>.idahohistory.net/Ref erence%20Series/0062.pdf)</w:t>
      </w:r>
      <w:r>
        <w:rPr>
          <w:spacing w:val="-5"/>
          <w:sz w:val="21"/>
          <w:u w:val="none"/>
        </w:rPr>
        <w:t> </w:t>
      </w:r>
      <w:r>
        <w:rPr>
          <w:color w:val="666666"/>
          <w:sz w:val="21"/>
          <w:u w:val="none"/>
        </w:rPr>
        <w:t>(PDF)</w:t>
      </w:r>
      <w:r>
        <w:rPr>
          <w:color w:val="666666"/>
          <w:spacing w:val="-5"/>
          <w:sz w:val="21"/>
          <w:u w:val="none"/>
        </w:rPr>
        <w:t> </w:t>
      </w:r>
      <w:r>
        <w:rPr>
          <w:color w:val="666666"/>
          <w:sz w:val="21"/>
          <w:u w:val="none"/>
        </w:rPr>
        <w:t>from</w:t>
      </w:r>
      <w:r>
        <w:rPr>
          <w:color w:val="666666"/>
          <w:spacing w:val="-5"/>
          <w:sz w:val="21"/>
          <w:u w:val="none"/>
        </w:rPr>
        <w:t> </w:t>
      </w:r>
      <w:r>
        <w:rPr>
          <w:color w:val="666666"/>
          <w:sz w:val="21"/>
          <w:u w:val="none"/>
        </w:rPr>
        <w:t>the</w:t>
      </w:r>
      <w:r>
        <w:rPr>
          <w:color w:val="666666"/>
          <w:spacing w:val="-5"/>
          <w:sz w:val="21"/>
          <w:u w:val="none"/>
        </w:rPr>
        <w:t> </w:t>
      </w:r>
      <w:r>
        <w:rPr>
          <w:color w:val="666666"/>
          <w:sz w:val="21"/>
          <w:u w:val="none"/>
        </w:rPr>
        <w:t>original</w:t>
      </w:r>
      <w:r>
        <w:rPr>
          <w:color w:val="666666"/>
          <w:spacing w:val="-5"/>
          <w:sz w:val="21"/>
          <w:u w:val="none"/>
        </w:rPr>
        <w:t> </w:t>
      </w:r>
      <w:r>
        <w:rPr>
          <w:color w:val="666666"/>
          <w:sz w:val="21"/>
          <w:u w:val="none"/>
        </w:rPr>
        <w:t>on</w:t>
      </w:r>
      <w:r>
        <w:rPr>
          <w:color w:val="666666"/>
          <w:spacing w:val="-5"/>
          <w:sz w:val="21"/>
          <w:u w:val="none"/>
        </w:rPr>
        <w:t> </w:t>
      </w:r>
      <w:r>
        <w:rPr>
          <w:color w:val="666666"/>
          <w:sz w:val="21"/>
          <w:u w:val="none"/>
        </w:rPr>
        <w:t>September</w:t>
      </w:r>
      <w:r>
        <w:rPr>
          <w:color w:val="666666"/>
          <w:spacing w:val="-5"/>
          <w:sz w:val="21"/>
          <w:u w:val="none"/>
        </w:rPr>
        <w:t> </w:t>
      </w:r>
      <w:r>
        <w:rPr>
          <w:color w:val="666666"/>
          <w:sz w:val="21"/>
          <w:u w:val="none"/>
        </w:rPr>
        <w:t>30,</w:t>
      </w:r>
      <w:r>
        <w:rPr>
          <w:color w:val="666666"/>
          <w:spacing w:val="-5"/>
          <w:sz w:val="21"/>
          <w:u w:val="none"/>
        </w:rPr>
        <w:t> </w:t>
      </w:r>
      <w:r>
        <w:rPr>
          <w:color w:val="666666"/>
          <w:sz w:val="21"/>
          <w:u w:val="none"/>
        </w:rPr>
        <w:t>2009.</w:t>
      </w:r>
      <w:r>
        <w:rPr>
          <w:color w:val="666666"/>
          <w:spacing w:val="-4"/>
          <w:sz w:val="21"/>
          <w:u w:val="none"/>
        </w:rPr>
        <w:t> </w:t>
      </w:r>
      <w:r>
        <w:rPr>
          <w:color w:val="666666"/>
          <w:sz w:val="21"/>
          <w:u w:val="none"/>
        </w:rPr>
        <w:t>Retrieved</w:t>
      </w:r>
      <w:r>
        <w:rPr>
          <w:color w:val="666666"/>
          <w:spacing w:val="-5"/>
          <w:sz w:val="21"/>
          <w:u w:val="none"/>
        </w:rPr>
        <w:t> </w:t>
      </w:r>
      <w:r>
        <w:rPr>
          <w:color w:val="666666"/>
          <w:sz w:val="21"/>
          <w:u w:val="none"/>
        </w:rPr>
        <w:t>December</w:t>
      </w:r>
      <w:r>
        <w:rPr>
          <w:color w:val="666666"/>
          <w:spacing w:val="-5"/>
          <w:sz w:val="21"/>
          <w:u w:val="none"/>
        </w:rPr>
        <w:t> </w:t>
      </w:r>
      <w:r>
        <w:rPr>
          <w:color w:val="666666"/>
          <w:sz w:val="21"/>
          <w:u w:val="none"/>
        </w:rPr>
        <w:t>7,</w:t>
      </w:r>
      <w:r>
        <w:rPr>
          <w:color w:val="666666"/>
          <w:spacing w:val="-5"/>
          <w:sz w:val="21"/>
          <w:u w:val="none"/>
        </w:rPr>
        <w:t> </w:t>
      </w:r>
      <w:r>
        <w:rPr>
          <w:color w:val="666666"/>
          <w:sz w:val="21"/>
          <w:u w:val="none"/>
        </w:rPr>
        <w:t>2009.</w:t>
      </w:r>
    </w:p>
    <w:p>
      <w:pPr>
        <w:pStyle w:val="ListParagraph"/>
        <w:numPr>
          <w:ilvl w:val="2"/>
          <w:numId w:val="18"/>
        </w:numPr>
        <w:tabs>
          <w:tab w:pos="585" w:val="left" w:leader="none"/>
        </w:tabs>
        <w:spacing w:line="232" w:lineRule="auto" w:before="54" w:after="0"/>
        <w:ind w:left="584" w:right="287" w:hanging="347"/>
        <w:jc w:val="left"/>
        <w:rPr>
          <w:sz w:val="21"/>
          <w:u w:val="none"/>
        </w:rPr>
      </w:pPr>
      <w:hyperlink r:id="rId780">
        <w:r>
          <w:rPr>
            <w:sz w:val="21"/>
            <w:u w:val="single" w:color="AAAAAA"/>
          </w:rPr>
          <w:t>"Donald MacKenzie's Post" (http://www.northamericanforts.com/West/id.html#clear)</w:t>
        </w:r>
      </w:hyperlink>
      <w:r>
        <w:rPr>
          <w:color w:val="666666"/>
          <w:sz w:val="21"/>
          <w:u w:val="none"/>
        </w:rPr>
        <w:t>. </w:t>
      </w:r>
      <w:r>
        <w:rPr>
          <w:i/>
          <w:color w:val="666666"/>
          <w:sz w:val="21"/>
          <w:u w:val="none"/>
        </w:rPr>
        <w:t>Idaho Forts</w:t>
      </w:r>
      <w:r>
        <w:rPr>
          <w:color w:val="666666"/>
          <w:sz w:val="21"/>
          <w:u w:val="none"/>
        </w:rPr>
        <w:t>. American</w:t>
      </w:r>
      <w:r>
        <w:rPr>
          <w:color w:val="666666"/>
          <w:spacing w:val="-18"/>
          <w:sz w:val="21"/>
          <w:u w:val="none"/>
        </w:rPr>
        <w:t> </w:t>
      </w:r>
      <w:r>
        <w:rPr>
          <w:color w:val="666666"/>
          <w:sz w:val="21"/>
          <w:u w:val="none"/>
        </w:rPr>
        <w:t>Forts</w:t>
      </w:r>
      <w:r>
        <w:rPr>
          <w:color w:val="666666"/>
          <w:spacing w:val="-18"/>
          <w:sz w:val="21"/>
          <w:u w:val="none"/>
        </w:rPr>
        <w:t> </w:t>
      </w:r>
      <w:r>
        <w:rPr>
          <w:color w:val="666666"/>
          <w:sz w:val="21"/>
          <w:u w:val="none"/>
        </w:rPr>
        <w:t>Network.</w:t>
      </w:r>
      <w:r>
        <w:rPr>
          <w:spacing w:val="-18"/>
          <w:sz w:val="21"/>
          <w:u w:val="none"/>
        </w:rPr>
        <w:t> </w:t>
      </w:r>
      <w:r>
        <w:rPr>
          <w:sz w:val="21"/>
          <w:u w:val="single" w:color="AAAAAA"/>
        </w:rPr>
        <w:t>Archived</w:t>
      </w:r>
      <w:r>
        <w:rPr>
          <w:spacing w:val="-18"/>
          <w:sz w:val="21"/>
          <w:u w:val="single" w:color="AAAAAA"/>
        </w:rPr>
        <w:t> </w:t>
      </w:r>
      <w:r>
        <w:rPr>
          <w:sz w:val="21"/>
          <w:u w:val="single" w:color="AAAAAA"/>
        </w:rPr>
        <w:t>(https://web.archive.org/web/20090813155304/http://www.northamerica nforts.com/West/id.html#clear)</w:t>
      </w:r>
      <w:r>
        <w:rPr>
          <w:sz w:val="21"/>
          <w:u w:val="none"/>
        </w:rPr>
        <w:t> </w:t>
      </w:r>
      <w:r>
        <w:rPr>
          <w:color w:val="666666"/>
          <w:sz w:val="21"/>
          <w:u w:val="none"/>
        </w:rPr>
        <w:t>from the original on August 13, 2009. Retrieved December 7,</w:t>
      </w:r>
      <w:r>
        <w:rPr>
          <w:color w:val="666666"/>
          <w:spacing w:val="-33"/>
          <w:sz w:val="21"/>
          <w:u w:val="none"/>
        </w:rPr>
        <w:t> </w:t>
      </w:r>
      <w:r>
        <w:rPr>
          <w:color w:val="666666"/>
          <w:sz w:val="21"/>
          <w:u w:val="none"/>
        </w:rPr>
        <w:t>2009.</w:t>
      </w:r>
    </w:p>
    <w:p>
      <w:pPr>
        <w:pStyle w:val="ListParagraph"/>
        <w:numPr>
          <w:ilvl w:val="2"/>
          <w:numId w:val="18"/>
        </w:numPr>
        <w:tabs>
          <w:tab w:pos="585" w:val="left" w:leader="none"/>
        </w:tabs>
        <w:spacing w:line="232" w:lineRule="auto" w:before="55" w:after="0"/>
        <w:ind w:left="584" w:right="253" w:hanging="347"/>
        <w:jc w:val="both"/>
        <w:rPr>
          <w:sz w:val="21"/>
          <w:u w:val="none"/>
        </w:rPr>
      </w:pPr>
      <w:r>
        <w:rPr>
          <w:color w:val="666666"/>
          <w:sz w:val="21"/>
          <w:u w:val="none"/>
        </w:rPr>
        <w:t>Bennett,</w:t>
      </w:r>
      <w:r>
        <w:rPr>
          <w:color w:val="666666"/>
          <w:spacing w:val="-8"/>
          <w:sz w:val="21"/>
          <w:u w:val="none"/>
        </w:rPr>
        <w:t> </w:t>
      </w:r>
      <w:r>
        <w:rPr>
          <w:color w:val="666666"/>
          <w:sz w:val="21"/>
          <w:u w:val="none"/>
        </w:rPr>
        <w:t>Eldon</w:t>
      </w:r>
      <w:r>
        <w:rPr>
          <w:color w:val="666666"/>
          <w:spacing w:val="-8"/>
          <w:sz w:val="21"/>
          <w:u w:val="none"/>
        </w:rPr>
        <w:t> </w:t>
      </w:r>
      <w:r>
        <w:rPr>
          <w:color w:val="666666"/>
          <w:spacing w:val="-12"/>
          <w:sz w:val="21"/>
          <w:u w:val="none"/>
        </w:rPr>
        <w:t>T.</w:t>
      </w:r>
      <w:r>
        <w:rPr>
          <w:spacing w:val="-8"/>
          <w:sz w:val="21"/>
          <w:u w:val="none"/>
        </w:rPr>
        <w:t> </w:t>
      </w:r>
      <w:r>
        <w:rPr>
          <w:sz w:val="21"/>
          <w:u w:val="single" w:color="AAAAAA"/>
        </w:rPr>
        <w:t>"An</w:t>
      </w:r>
      <w:r>
        <w:rPr>
          <w:spacing w:val="-8"/>
          <w:sz w:val="21"/>
          <w:u w:val="single" w:color="AAAAAA"/>
        </w:rPr>
        <w:t> </w:t>
      </w:r>
      <w:r>
        <w:rPr>
          <w:sz w:val="21"/>
          <w:u w:val="single" w:color="AAAAAA"/>
        </w:rPr>
        <w:t>Early</w:t>
      </w:r>
      <w:r>
        <w:rPr>
          <w:spacing w:val="-7"/>
          <w:sz w:val="21"/>
          <w:u w:val="single" w:color="AAAAAA"/>
        </w:rPr>
        <w:t> </w:t>
      </w:r>
      <w:r>
        <w:rPr>
          <w:sz w:val="21"/>
          <w:u w:val="single" w:color="AAAAAA"/>
        </w:rPr>
        <w:t>History</w:t>
      </w:r>
      <w:r>
        <w:rPr>
          <w:spacing w:val="-8"/>
          <w:sz w:val="21"/>
          <w:u w:val="single" w:color="AAAAAA"/>
        </w:rPr>
        <w:t> </w:t>
      </w:r>
      <w:r>
        <w:rPr>
          <w:sz w:val="21"/>
          <w:u w:val="single" w:color="AAAAAA"/>
        </w:rPr>
        <w:t>of</w:t>
      </w:r>
      <w:r>
        <w:rPr>
          <w:spacing w:val="-8"/>
          <w:sz w:val="21"/>
          <w:u w:val="single" w:color="AAAAAA"/>
        </w:rPr>
        <w:t> </w:t>
      </w:r>
      <w:r>
        <w:rPr>
          <w:sz w:val="21"/>
          <w:u w:val="single" w:color="AAAAAA"/>
        </w:rPr>
        <w:t>Franklin"</w:t>
      </w:r>
      <w:r>
        <w:rPr>
          <w:spacing w:val="-8"/>
          <w:sz w:val="21"/>
          <w:u w:val="single" w:color="AAAAAA"/>
        </w:rPr>
        <w:t> </w:t>
      </w:r>
      <w:r>
        <w:rPr>
          <w:sz w:val="21"/>
          <w:u w:val="single" w:color="AAAAAA"/>
        </w:rPr>
        <w:t>(https://web.archive.org/web/20080513005934/http://www.f </w:t>
      </w:r>
      <w:hyperlink r:id="rId781">
        <w:r>
          <w:rPr>
            <w:sz w:val="21"/>
            <w:u w:val="single" w:color="AAAAAA"/>
          </w:rPr>
          <w:t>ranklinidaho.org/History2.htm)</w:t>
        </w:r>
        <w:r>
          <w:rPr>
            <w:color w:val="666666"/>
            <w:sz w:val="21"/>
            <w:u w:val="none"/>
          </w:rPr>
          <w:t>.</w:t>
        </w:r>
        <w:r>
          <w:rPr>
            <w:color w:val="666666"/>
            <w:spacing w:val="-11"/>
            <w:sz w:val="21"/>
            <w:u w:val="none"/>
          </w:rPr>
          <w:t> </w:t>
        </w:r>
        <w:r>
          <w:rPr>
            <w:color w:val="666666"/>
            <w:sz w:val="21"/>
            <w:u w:val="none"/>
          </w:rPr>
          <w:t>Franklin,</w:t>
        </w:r>
        <w:r>
          <w:rPr>
            <w:color w:val="666666"/>
            <w:spacing w:val="-11"/>
            <w:sz w:val="21"/>
            <w:u w:val="none"/>
          </w:rPr>
          <w:t> </w:t>
        </w:r>
        <w:r>
          <w:rPr>
            <w:color w:val="666666"/>
            <w:sz w:val="21"/>
            <w:u w:val="none"/>
          </w:rPr>
          <w:t>ID.</w:t>
        </w:r>
        <w:r>
          <w:rPr>
            <w:color w:val="666666"/>
            <w:spacing w:val="-10"/>
            <w:sz w:val="21"/>
            <w:u w:val="none"/>
          </w:rPr>
          <w:t> </w:t>
        </w:r>
        <w:r>
          <w:rPr>
            <w:color w:val="666666"/>
            <w:sz w:val="21"/>
            <w:u w:val="none"/>
          </w:rPr>
          <w:t>Archived</w:t>
        </w:r>
        <w:r>
          <w:rPr>
            <w:color w:val="666666"/>
            <w:spacing w:val="-11"/>
            <w:sz w:val="21"/>
            <w:u w:val="none"/>
          </w:rPr>
          <w:t> </w:t>
        </w:r>
        <w:r>
          <w:rPr>
            <w:color w:val="666666"/>
            <w:sz w:val="21"/>
            <w:u w:val="none"/>
          </w:rPr>
          <w:t>from</w:t>
        </w:r>
        <w:r>
          <w:rPr>
            <w:spacing w:val="-11"/>
            <w:sz w:val="21"/>
            <w:u w:val="none"/>
          </w:rPr>
          <w:t> </w:t>
        </w:r>
        <w:r>
          <w:rPr>
            <w:sz w:val="21"/>
            <w:u w:val="single" w:color="AAAAAA"/>
          </w:rPr>
          <w:t>the</w:t>
        </w:r>
        <w:r>
          <w:rPr>
            <w:spacing w:val="-10"/>
            <w:sz w:val="21"/>
            <w:u w:val="single" w:color="AAAAAA"/>
          </w:rPr>
          <w:t> </w:t>
        </w:r>
        <w:r>
          <w:rPr>
            <w:sz w:val="21"/>
            <w:u w:val="single" w:color="AAAAAA"/>
          </w:rPr>
          <w:t>original</w:t>
        </w:r>
        <w:r>
          <w:rPr>
            <w:spacing w:val="-11"/>
            <w:sz w:val="21"/>
            <w:u w:val="single" w:color="AAAAAA"/>
          </w:rPr>
          <w:t> </w:t>
        </w:r>
        <w:r>
          <w:rPr>
            <w:sz w:val="21"/>
            <w:u w:val="single" w:color="AAAAAA"/>
          </w:rPr>
          <w:t>(http://www.franklinidaho.org/History 2.htm)</w:t>
        </w:r>
        <w:r>
          <w:rPr>
            <w:sz w:val="21"/>
            <w:u w:val="none"/>
          </w:rPr>
          <w:t> </w:t>
        </w:r>
        <w:r>
          <w:rPr>
            <w:color w:val="666666"/>
            <w:sz w:val="21"/>
            <w:u w:val="none"/>
          </w:rPr>
          <w:t>on May 13, 2008. Retrieved May 19,</w:t>
        </w:r>
        <w:r>
          <w:rPr>
            <w:color w:val="666666"/>
            <w:spacing w:val="-10"/>
            <w:sz w:val="21"/>
            <w:u w:val="none"/>
          </w:rPr>
          <w:t> </w:t>
        </w:r>
        <w:r>
          <w:rPr>
            <w:color w:val="666666"/>
            <w:sz w:val="21"/>
            <w:u w:val="none"/>
          </w:rPr>
          <w:t>2008.</w:t>
        </w:r>
      </w:hyperlink>
    </w:p>
    <w:p>
      <w:pPr>
        <w:pStyle w:val="ListParagraph"/>
        <w:numPr>
          <w:ilvl w:val="2"/>
          <w:numId w:val="18"/>
        </w:numPr>
        <w:tabs>
          <w:tab w:pos="585" w:val="left" w:leader="none"/>
        </w:tabs>
        <w:spacing w:line="232" w:lineRule="auto" w:before="55" w:after="0"/>
        <w:ind w:left="584" w:right="256" w:hanging="347"/>
        <w:jc w:val="left"/>
        <w:rPr>
          <w:sz w:val="21"/>
          <w:u w:val="none"/>
        </w:rPr>
      </w:pPr>
      <w:hyperlink r:id="rId782">
        <w:r>
          <w:rPr>
            <w:sz w:val="21"/>
            <w:u w:val="single" w:color="AAAAAA"/>
          </w:rPr>
          <w:t>"Elias</w:t>
        </w:r>
        <w:r>
          <w:rPr>
            <w:spacing w:val="-10"/>
            <w:sz w:val="21"/>
            <w:u w:val="single" w:color="AAAAAA"/>
          </w:rPr>
          <w:t> </w:t>
        </w:r>
        <w:r>
          <w:rPr>
            <w:sz w:val="21"/>
            <w:u w:val="single" w:color="AAAAAA"/>
          </w:rPr>
          <w:t>Davidson</w:t>
        </w:r>
        <w:r>
          <w:rPr>
            <w:spacing w:val="-9"/>
            <w:sz w:val="21"/>
            <w:u w:val="single" w:color="AAAAAA"/>
          </w:rPr>
          <w:t> </w:t>
        </w:r>
        <w:r>
          <w:rPr>
            <w:sz w:val="21"/>
            <w:u w:val="single" w:color="AAAAAA"/>
          </w:rPr>
          <w:t>Pierce</w:t>
        </w:r>
        <w:r>
          <w:rPr>
            <w:spacing w:val="-9"/>
            <w:sz w:val="21"/>
            <w:u w:val="single" w:color="AAAAAA"/>
          </w:rPr>
          <w:t> </w:t>
        </w:r>
        <w:r>
          <w:rPr>
            <w:sz w:val="21"/>
            <w:u w:val="single" w:color="AAAAAA"/>
          </w:rPr>
          <w:t>and</w:t>
        </w:r>
        <w:r>
          <w:rPr>
            <w:spacing w:val="-9"/>
            <w:sz w:val="21"/>
            <w:u w:val="single" w:color="AAAAAA"/>
          </w:rPr>
          <w:t> </w:t>
        </w:r>
        <w:r>
          <w:rPr>
            <w:sz w:val="21"/>
            <w:u w:val="single" w:color="AAAAAA"/>
          </w:rPr>
          <w:t>the</w:t>
        </w:r>
        <w:r>
          <w:rPr>
            <w:spacing w:val="-9"/>
            <w:sz w:val="21"/>
            <w:u w:val="single" w:color="AAAAAA"/>
          </w:rPr>
          <w:t> </w:t>
        </w:r>
        <w:r>
          <w:rPr>
            <w:sz w:val="21"/>
            <w:u w:val="single" w:color="AAAAAA"/>
          </w:rPr>
          <w:t>Founding</w:t>
        </w:r>
        <w:r>
          <w:rPr>
            <w:spacing w:val="-10"/>
            <w:sz w:val="21"/>
            <w:u w:val="single" w:color="AAAAAA"/>
          </w:rPr>
          <w:t> </w:t>
        </w:r>
        <w:r>
          <w:rPr>
            <w:sz w:val="21"/>
            <w:u w:val="single" w:color="AAAAAA"/>
          </w:rPr>
          <w:t>of</w:t>
        </w:r>
        <w:r>
          <w:rPr>
            <w:spacing w:val="-9"/>
            <w:sz w:val="21"/>
            <w:u w:val="single" w:color="AAAAAA"/>
          </w:rPr>
          <w:t> </w:t>
        </w:r>
        <w:r>
          <w:rPr>
            <w:sz w:val="21"/>
            <w:u w:val="single" w:color="AAAAAA"/>
          </w:rPr>
          <w:t>Pierce"</w:t>
        </w:r>
        <w:r>
          <w:rPr>
            <w:spacing w:val="-9"/>
            <w:sz w:val="21"/>
            <w:u w:val="single" w:color="AAAAAA"/>
          </w:rPr>
          <w:t> </w:t>
        </w:r>
        <w:r>
          <w:rPr>
            <w:sz w:val="21"/>
            <w:u w:val="single" w:color="AAAAAA"/>
          </w:rPr>
          <w:t>(http://www.idahohistory.net/Reference%20Series/000 8.pdf)</w:t>
        </w:r>
        <w:r>
          <w:rPr>
            <w:spacing w:val="-9"/>
            <w:sz w:val="21"/>
            <w:u w:val="none"/>
          </w:rPr>
          <w:t> </w:t>
        </w:r>
        <w:r>
          <w:rPr>
            <w:color w:val="666666"/>
            <w:sz w:val="21"/>
            <w:u w:val="none"/>
          </w:rPr>
          <w:t>(PDF).</w:t>
        </w:r>
        <w:r>
          <w:rPr>
            <w:color w:val="666666"/>
            <w:spacing w:val="-9"/>
            <w:sz w:val="21"/>
            <w:u w:val="none"/>
          </w:rPr>
          <w:t> </w:t>
        </w:r>
        <w:r>
          <w:rPr>
            <w:color w:val="666666"/>
            <w:sz w:val="21"/>
            <w:u w:val="none"/>
          </w:rPr>
          <w:t>Idaho</w:t>
        </w:r>
        <w:r>
          <w:rPr>
            <w:color w:val="666666"/>
            <w:spacing w:val="-9"/>
            <w:sz w:val="21"/>
            <w:u w:val="none"/>
          </w:rPr>
          <w:t> </w:t>
        </w:r>
        <w:r>
          <w:rPr>
            <w:color w:val="666666"/>
            <w:sz w:val="21"/>
            <w:u w:val="none"/>
          </w:rPr>
          <w:t>State</w:t>
        </w:r>
        <w:r>
          <w:rPr>
            <w:color w:val="666666"/>
            <w:spacing w:val="-9"/>
            <w:sz w:val="21"/>
            <w:u w:val="none"/>
          </w:rPr>
          <w:t> </w:t>
        </w:r>
        <w:r>
          <w:rPr>
            <w:color w:val="666666"/>
            <w:sz w:val="21"/>
            <w:u w:val="none"/>
          </w:rPr>
          <w:t>Historical</w:t>
        </w:r>
        <w:r>
          <w:rPr>
            <w:color w:val="666666"/>
            <w:spacing w:val="-9"/>
            <w:sz w:val="21"/>
            <w:u w:val="none"/>
          </w:rPr>
          <w:t> </w:t>
        </w:r>
        <w:r>
          <w:rPr>
            <w:color w:val="666666"/>
            <w:sz w:val="21"/>
            <w:u w:val="none"/>
          </w:rPr>
          <w:t>Society.</w:t>
        </w:r>
        <w:r>
          <w:rPr>
            <w:color w:val="666666"/>
            <w:spacing w:val="-9"/>
            <w:sz w:val="21"/>
            <w:u w:val="none"/>
          </w:rPr>
          <w:t> </w:t>
        </w:r>
        <w:r>
          <w:rPr>
            <w:color w:val="666666"/>
            <w:sz w:val="21"/>
            <w:u w:val="none"/>
          </w:rPr>
          <w:t>August</w:t>
        </w:r>
        <w:r>
          <w:rPr>
            <w:color w:val="666666"/>
            <w:spacing w:val="-9"/>
            <w:sz w:val="21"/>
            <w:u w:val="none"/>
          </w:rPr>
          <w:t> </w:t>
        </w:r>
        <w:r>
          <w:rPr>
            <w:color w:val="666666"/>
            <w:sz w:val="21"/>
            <w:u w:val="none"/>
          </w:rPr>
          <w:t>1966.</w:t>
        </w:r>
        <w:r>
          <w:rPr>
            <w:spacing w:val="-9"/>
            <w:sz w:val="21"/>
            <w:u w:val="none"/>
          </w:rPr>
          <w:t> </w:t>
        </w:r>
        <w:r>
          <w:rPr>
            <w:sz w:val="21"/>
            <w:u w:val="single" w:color="AAAAAA"/>
          </w:rPr>
          <w:t>Archived</w:t>
        </w:r>
        <w:r>
          <w:rPr>
            <w:spacing w:val="-8"/>
            <w:sz w:val="21"/>
            <w:u w:val="single" w:color="AAAAAA"/>
          </w:rPr>
          <w:t> </w:t>
        </w:r>
        <w:r>
          <w:rPr>
            <w:sz w:val="21"/>
            <w:u w:val="single" w:color="AAAAAA"/>
          </w:rPr>
          <w:t>(https://web.archive.org/web/20080528</w:t>
        </w:r>
      </w:hyperlink>
      <w:hyperlink r:id="rId783">
        <w:r>
          <w:rPr>
            <w:sz w:val="21"/>
            <w:u w:val="single" w:color="AAAAAA"/>
          </w:rPr>
          <w:t> 121225/http://www.idahohistory.net/Reference%20Series/0008.pdf)</w:t>
        </w:r>
        <w:r>
          <w:rPr>
            <w:sz w:val="21"/>
            <w:u w:val="none"/>
          </w:rPr>
          <w:t> </w:t>
        </w:r>
      </w:hyperlink>
      <w:r>
        <w:rPr>
          <w:color w:val="666666"/>
          <w:sz w:val="21"/>
          <w:u w:val="none"/>
        </w:rPr>
        <w:t>(PDF) from the original on May 28, 2008. Retrieved May 19,</w:t>
      </w:r>
      <w:r>
        <w:rPr>
          <w:color w:val="666666"/>
          <w:spacing w:val="-5"/>
          <w:sz w:val="21"/>
          <w:u w:val="none"/>
        </w:rPr>
        <w:t> </w:t>
      </w:r>
      <w:r>
        <w:rPr>
          <w:color w:val="666666"/>
          <w:sz w:val="21"/>
          <w:u w:val="none"/>
        </w:rPr>
        <w:t>2008.</w:t>
      </w:r>
    </w:p>
    <w:p>
      <w:pPr>
        <w:pStyle w:val="ListParagraph"/>
        <w:numPr>
          <w:ilvl w:val="2"/>
          <w:numId w:val="18"/>
        </w:numPr>
        <w:tabs>
          <w:tab w:pos="585" w:val="left" w:leader="none"/>
        </w:tabs>
        <w:spacing w:line="232" w:lineRule="auto" w:before="55" w:after="0"/>
        <w:ind w:left="584" w:right="248" w:hanging="347"/>
        <w:jc w:val="left"/>
        <w:rPr>
          <w:sz w:val="21"/>
          <w:u w:val="none"/>
        </w:rPr>
      </w:pPr>
      <w:r>
        <w:rPr>
          <w:sz w:val="21"/>
          <w:u w:val="single" w:color="AAAAAA"/>
        </w:rPr>
        <w:t>"Territorial Government in Idaho, 1863–1869" (https://web.archive.org/web/20131002124302/http://www.hi story.idaho.gov/sites/default/files/uploads/reference-series/0048.pdf)</w:t>
      </w:r>
      <w:r>
        <w:rPr>
          <w:sz w:val="21"/>
          <w:u w:val="none"/>
        </w:rPr>
        <w:t> </w:t>
      </w:r>
      <w:r>
        <w:rPr>
          <w:color w:val="666666"/>
          <w:sz w:val="21"/>
          <w:u w:val="none"/>
        </w:rPr>
        <w:t>(PDF). Reference. ID,</w:t>
      </w:r>
      <w:r>
        <w:rPr>
          <w:sz w:val="21"/>
          <w:u w:val="none"/>
        </w:rPr>
        <w:t> </w:t>
      </w:r>
      <w:hyperlink r:id="rId784">
        <w:r>
          <w:rPr>
            <w:sz w:val="21"/>
            <w:u w:val="single" w:color="AAAAAA"/>
          </w:rPr>
          <w:t>US</w:t>
        </w:r>
      </w:hyperlink>
      <w:r>
        <w:rPr>
          <w:color w:val="666666"/>
          <w:sz w:val="21"/>
          <w:u w:val="none"/>
        </w:rPr>
        <w:t>: State</w:t>
      </w:r>
      <w:hyperlink r:id="rId785">
        <w:r>
          <w:rPr>
            <w:color w:val="666666"/>
            <w:sz w:val="21"/>
            <w:u w:val="none"/>
          </w:rPr>
          <w:t> Historical</w:t>
        </w:r>
        <w:r>
          <w:rPr>
            <w:color w:val="666666"/>
            <w:spacing w:val="-14"/>
            <w:sz w:val="21"/>
            <w:u w:val="none"/>
          </w:rPr>
          <w:t> </w:t>
        </w:r>
        <w:r>
          <w:rPr>
            <w:color w:val="666666"/>
            <w:sz w:val="21"/>
            <w:u w:val="none"/>
          </w:rPr>
          <w:t>Society.</w:t>
        </w:r>
        <w:r>
          <w:rPr>
            <w:color w:val="666666"/>
            <w:spacing w:val="-13"/>
            <w:sz w:val="21"/>
            <w:u w:val="none"/>
          </w:rPr>
          <w:t> </w:t>
        </w:r>
        <w:r>
          <w:rPr>
            <w:color w:val="666666"/>
            <w:sz w:val="21"/>
            <w:u w:val="none"/>
          </w:rPr>
          <w:t>1968.</w:t>
        </w:r>
        <w:r>
          <w:rPr>
            <w:color w:val="666666"/>
            <w:spacing w:val="-14"/>
            <w:sz w:val="21"/>
            <w:u w:val="none"/>
          </w:rPr>
          <w:t> </w:t>
        </w:r>
        <w:r>
          <w:rPr>
            <w:color w:val="666666"/>
            <w:sz w:val="21"/>
            <w:u w:val="none"/>
          </w:rPr>
          <w:t>Archived</w:t>
        </w:r>
        <w:r>
          <w:rPr>
            <w:color w:val="666666"/>
            <w:spacing w:val="-13"/>
            <w:sz w:val="21"/>
            <w:u w:val="none"/>
          </w:rPr>
          <w:t> </w:t>
        </w:r>
        <w:r>
          <w:rPr>
            <w:color w:val="666666"/>
            <w:sz w:val="21"/>
            <w:u w:val="none"/>
          </w:rPr>
          <w:t>from</w:t>
        </w:r>
        <w:r>
          <w:rPr>
            <w:spacing w:val="-13"/>
            <w:sz w:val="21"/>
            <w:u w:val="none"/>
          </w:rPr>
          <w:t> </w:t>
        </w:r>
        <w:r>
          <w:rPr>
            <w:sz w:val="21"/>
            <w:u w:val="single" w:color="AAAAAA"/>
          </w:rPr>
          <w:t>the</w:t>
        </w:r>
        <w:r>
          <w:rPr>
            <w:spacing w:val="-14"/>
            <w:sz w:val="21"/>
            <w:u w:val="single" w:color="AAAAAA"/>
          </w:rPr>
          <w:t> </w:t>
        </w:r>
        <w:r>
          <w:rPr>
            <w:sz w:val="21"/>
            <w:u w:val="single" w:color="AAAAAA"/>
          </w:rPr>
          <w:t>original</w:t>
        </w:r>
        <w:r>
          <w:rPr>
            <w:spacing w:val="-13"/>
            <w:sz w:val="21"/>
            <w:u w:val="single" w:color="AAAAAA"/>
          </w:rPr>
          <w:t> </w:t>
        </w:r>
        <w:r>
          <w:rPr>
            <w:sz w:val="21"/>
            <w:u w:val="single" w:color="AAAAAA"/>
          </w:rPr>
          <w:t>(http://history.idaho.gov/sites/default/files/uploads/refere nce-series/0048.pdf)</w:t>
        </w:r>
        <w:r>
          <w:rPr>
            <w:sz w:val="21"/>
            <w:u w:val="none"/>
          </w:rPr>
          <w:t> </w:t>
        </w:r>
        <w:r>
          <w:rPr>
            <w:color w:val="666666"/>
            <w:sz w:val="21"/>
            <w:u w:val="none"/>
          </w:rPr>
          <w:t>(PDF) on October 2, 2013. Retrieved September 29,</w:t>
        </w:r>
        <w:r>
          <w:rPr>
            <w:color w:val="666666"/>
            <w:spacing w:val="-16"/>
            <w:sz w:val="21"/>
            <w:u w:val="none"/>
          </w:rPr>
          <w:t> </w:t>
        </w:r>
        <w:r>
          <w:rPr>
            <w:color w:val="666666"/>
            <w:sz w:val="21"/>
            <w:u w:val="none"/>
          </w:rPr>
          <w:t>2013.</w:t>
        </w:r>
      </w:hyperlink>
    </w:p>
    <w:p>
      <w:pPr>
        <w:pStyle w:val="ListParagraph"/>
        <w:numPr>
          <w:ilvl w:val="2"/>
          <w:numId w:val="18"/>
        </w:numPr>
        <w:tabs>
          <w:tab w:pos="585" w:val="left" w:leader="none"/>
        </w:tabs>
        <w:spacing w:line="232" w:lineRule="auto" w:before="56" w:after="0"/>
        <w:ind w:left="584" w:right="252" w:hanging="347"/>
        <w:jc w:val="left"/>
        <w:rPr>
          <w:sz w:val="21"/>
          <w:u w:val="none"/>
        </w:rPr>
      </w:pPr>
      <w:r>
        <w:rPr>
          <w:color w:val="666666"/>
          <w:spacing w:val="-3"/>
          <w:sz w:val="21"/>
          <w:u w:val="none"/>
        </w:rPr>
        <w:t>Tanenhaus, </w:t>
      </w:r>
      <w:r>
        <w:rPr>
          <w:color w:val="666666"/>
          <w:sz w:val="21"/>
          <w:u w:val="none"/>
        </w:rPr>
        <w:t>David S.</w:t>
      </w:r>
      <w:r>
        <w:rPr>
          <w:sz w:val="21"/>
          <w:u w:val="none"/>
        </w:rPr>
        <w:t> </w:t>
      </w:r>
      <w:hyperlink r:id="rId786">
        <w:r>
          <w:rPr>
            <w:sz w:val="21"/>
            <w:u w:val="single" w:color="AAAAAA"/>
          </w:rPr>
          <w:t>"Mormon" (http://nboman.people.wm.edu/MormonsEUSC.pdf)</w:t>
        </w:r>
        <w:r>
          <w:rPr>
            <w:sz w:val="21"/>
            <w:u w:val="none"/>
          </w:rPr>
          <w:t> </w:t>
        </w:r>
      </w:hyperlink>
      <w:r>
        <w:rPr>
          <w:color w:val="666666"/>
          <w:sz w:val="21"/>
          <w:u w:val="none"/>
        </w:rPr>
        <w:t>(PDF). </w:t>
      </w:r>
      <w:r>
        <w:rPr>
          <w:i/>
          <w:color w:val="666666"/>
          <w:sz w:val="21"/>
          <w:u w:val="none"/>
        </w:rPr>
        <w:t>The </w:t>
      </w:r>
      <w:r>
        <w:rPr>
          <w:i/>
          <w:color w:val="666666"/>
          <w:sz w:val="21"/>
          <w:u w:val="none"/>
        </w:rPr>
        <w:t>Encyclopedia</w:t>
      </w:r>
      <w:r>
        <w:rPr>
          <w:i/>
          <w:color w:val="666666"/>
          <w:spacing w:val="-6"/>
          <w:sz w:val="21"/>
          <w:u w:val="none"/>
        </w:rPr>
        <w:t> </w:t>
      </w:r>
      <w:r>
        <w:rPr>
          <w:i/>
          <w:color w:val="666666"/>
          <w:sz w:val="21"/>
          <w:u w:val="none"/>
        </w:rPr>
        <w:t>of</w:t>
      </w:r>
      <w:r>
        <w:rPr>
          <w:i/>
          <w:color w:val="666666"/>
          <w:spacing w:val="-5"/>
          <w:sz w:val="21"/>
          <w:u w:val="none"/>
        </w:rPr>
        <w:t> </w:t>
      </w:r>
      <w:r>
        <w:rPr>
          <w:i/>
          <w:color w:val="666666"/>
          <w:sz w:val="21"/>
          <w:u w:val="none"/>
        </w:rPr>
        <w:t>the</w:t>
      </w:r>
      <w:r>
        <w:rPr>
          <w:i/>
          <w:color w:val="666666"/>
          <w:spacing w:val="-5"/>
          <w:sz w:val="21"/>
          <w:u w:val="none"/>
        </w:rPr>
        <w:t> </w:t>
      </w:r>
      <w:r>
        <w:rPr>
          <w:i/>
          <w:color w:val="666666"/>
          <w:sz w:val="21"/>
          <w:u w:val="none"/>
        </w:rPr>
        <w:t>Supreme</w:t>
      </w:r>
      <w:r>
        <w:rPr>
          <w:i/>
          <w:color w:val="666666"/>
          <w:spacing w:val="-5"/>
          <w:sz w:val="21"/>
          <w:u w:val="none"/>
        </w:rPr>
        <w:t> </w:t>
      </w:r>
      <w:r>
        <w:rPr>
          <w:i/>
          <w:color w:val="666666"/>
          <w:sz w:val="21"/>
          <w:u w:val="none"/>
        </w:rPr>
        <w:t>Court</w:t>
      </w:r>
      <w:r>
        <w:rPr>
          <w:i/>
          <w:color w:val="666666"/>
          <w:spacing w:val="-5"/>
          <w:sz w:val="21"/>
          <w:u w:val="none"/>
        </w:rPr>
        <w:t> </w:t>
      </w:r>
      <w:r>
        <w:rPr>
          <w:i/>
          <w:color w:val="666666"/>
          <w:sz w:val="21"/>
          <w:u w:val="none"/>
        </w:rPr>
        <w:t>of</w:t>
      </w:r>
      <w:r>
        <w:rPr>
          <w:i/>
          <w:color w:val="666666"/>
          <w:spacing w:val="-6"/>
          <w:sz w:val="21"/>
          <w:u w:val="none"/>
        </w:rPr>
        <w:t> </w:t>
      </w:r>
      <w:r>
        <w:rPr>
          <w:i/>
          <w:color w:val="666666"/>
          <w:sz w:val="21"/>
          <w:u w:val="none"/>
        </w:rPr>
        <w:t>the</w:t>
      </w:r>
      <w:r>
        <w:rPr>
          <w:i/>
          <w:color w:val="666666"/>
          <w:spacing w:val="-5"/>
          <w:sz w:val="21"/>
          <w:u w:val="none"/>
        </w:rPr>
        <w:t> </w:t>
      </w:r>
      <w:r>
        <w:rPr>
          <w:i/>
          <w:color w:val="666666"/>
          <w:sz w:val="21"/>
          <w:u w:val="none"/>
        </w:rPr>
        <w:t>United</w:t>
      </w:r>
      <w:r>
        <w:rPr>
          <w:i/>
          <w:color w:val="666666"/>
          <w:spacing w:val="-5"/>
          <w:sz w:val="21"/>
          <w:u w:val="none"/>
        </w:rPr>
        <w:t> </w:t>
      </w:r>
      <w:r>
        <w:rPr>
          <w:i/>
          <w:color w:val="666666"/>
          <w:sz w:val="21"/>
          <w:u w:val="none"/>
        </w:rPr>
        <w:t>States</w:t>
      </w:r>
      <w:r>
        <w:rPr>
          <w:i/>
          <w:color w:val="666666"/>
          <w:spacing w:val="-5"/>
          <w:sz w:val="21"/>
          <w:u w:val="none"/>
        </w:rPr>
        <w:t> </w:t>
      </w:r>
      <w:r>
        <w:rPr>
          <w:color w:val="666666"/>
          <w:sz w:val="21"/>
          <w:u w:val="none"/>
        </w:rPr>
        <w:t>(entry).</w:t>
      </w:r>
      <w:r>
        <w:rPr>
          <w:spacing w:val="-5"/>
          <w:sz w:val="21"/>
          <w:u w:val="none"/>
        </w:rPr>
        <w:t> </w:t>
      </w:r>
      <w:r>
        <w:rPr>
          <w:sz w:val="21"/>
          <w:u w:val="single" w:color="AAAAAA"/>
        </w:rPr>
        <w:t>Archived</w:t>
      </w:r>
      <w:r>
        <w:rPr>
          <w:spacing w:val="-5"/>
          <w:sz w:val="21"/>
          <w:u w:val="single" w:color="AAAAAA"/>
        </w:rPr>
        <w:t> </w:t>
      </w:r>
      <w:r>
        <w:rPr>
          <w:sz w:val="21"/>
          <w:u w:val="single" w:color="AAAAAA"/>
        </w:rPr>
        <w:t>(https://web.archive.org/web/201</w:t>
      </w:r>
      <w:hyperlink r:id="rId787">
        <w:r>
          <w:rPr>
            <w:sz w:val="21"/>
            <w:u w:val="single" w:color="AAAAAA"/>
          </w:rPr>
          <w:t> 00628164120/http://nboman.people.wm.edu/MormonsEUSC.pdf)</w:t>
        </w:r>
        <w:r>
          <w:rPr>
            <w:sz w:val="21"/>
            <w:u w:val="none"/>
          </w:rPr>
          <w:t> </w:t>
        </w:r>
      </w:hyperlink>
      <w:r>
        <w:rPr>
          <w:color w:val="666666"/>
          <w:sz w:val="21"/>
          <w:u w:val="none"/>
        </w:rPr>
        <w:t>(PDF) from the original on June 28, 2010. Retrieved July 30,</w:t>
      </w:r>
      <w:r>
        <w:rPr>
          <w:color w:val="666666"/>
          <w:spacing w:val="-5"/>
          <w:sz w:val="21"/>
          <w:u w:val="none"/>
        </w:rPr>
        <w:t> </w:t>
      </w:r>
      <w:r>
        <w:rPr>
          <w:color w:val="666666"/>
          <w:sz w:val="21"/>
          <w:u w:val="none"/>
        </w:rPr>
        <w:t>2010.</w:t>
      </w:r>
    </w:p>
    <w:p>
      <w:pPr>
        <w:pStyle w:val="ListParagraph"/>
        <w:numPr>
          <w:ilvl w:val="2"/>
          <w:numId w:val="18"/>
        </w:numPr>
        <w:tabs>
          <w:tab w:pos="585" w:val="left" w:leader="none"/>
        </w:tabs>
        <w:spacing w:line="232" w:lineRule="auto" w:before="55" w:after="0"/>
        <w:ind w:left="584" w:right="282" w:hanging="347"/>
        <w:jc w:val="left"/>
        <w:rPr>
          <w:sz w:val="21"/>
          <w:u w:val="none"/>
        </w:rPr>
      </w:pPr>
      <w:hyperlink r:id="rId788">
        <w:r>
          <w:rPr>
            <w:sz w:val="21"/>
            <w:u w:val="single" w:color="AAAAAA"/>
          </w:rPr>
          <w:t>"Idaho</w:t>
        </w:r>
        <w:r>
          <w:rPr>
            <w:spacing w:val="-11"/>
            <w:sz w:val="21"/>
            <w:u w:val="single" w:color="AAAAAA"/>
          </w:rPr>
          <w:t> </w:t>
        </w:r>
        <w:r>
          <w:rPr>
            <w:sz w:val="21"/>
            <w:u w:val="single" w:color="AAAAAA"/>
          </w:rPr>
          <w:t>becomes</w:t>
        </w:r>
        <w:r>
          <w:rPr>
            <w:spacing w:val="-11"/>
            <w:sz w:val="21"/>
            <w:u w:val="single" w:color="AAAAAA"/>
          </w:rPr>
          <w:t> </w:t>
        </w:r>
        <w:r>
          <w:rPr>
            <w:sz w:val="21"/>
            <w:u w:val="single" w:color="AAAAAA"/>
          </w:rPr>
          <w:t>43rd</w:t>
        </w:r>
        <w:r>
          <w:rPr>
            <w:spacing w:val="-11"/>
            <w:sz w:val="21"/>
            <w:u w:val="single" w:color="AAAAAA"/>
          </w:rPr>
          <w:t> </w:t>
        </w:r>
        <w:r>
          <w:rPr>
            <w:sz w:val="21"/>
            <w:u w:val="single" w:color="AAAAAA"/>
          </w:rPr>
          <w:t>state—Jul</w:t>
        </w:r>
        <w:r>
          <w:rPr>
            <w:spacing w:val="-11"/>
            <w:sz w:val="21"/>
            <w:u w:val="single" w:color="AAAAAA"/>
          </w:rPr>
          <w:t> </w:t>
        </w:r>
        <w:r>
          <w:rPr>
            <w:sz w:val="21"/>
            <w:u w:val="single" w:color="AAAAAA"/>
          </w:rPr>
          <w:t>03,</w:t>
        </w:r>
        <w:r>
          <w:rPr>
            <w:spacing w:val="-10"/>
            <w:sz w:val="21"/>
            <w:u w:val="single" w:color="AAAAAA"/>
          </w:rPr>
          <w:t> </w:t>
        </w:r>
        <w:r>
          <w:rPr>
            <w:spacing w:val="-3"/>
            <w:sz w:val="21"/>
            <w:u w:val="single" w:color="AAAAAA"/>
          </w:rPr>
          <w:t>1890—HISTORY.com"</w:t>
        </w:r>
        <w:r>
          <w:rPr>
            <w:spacing w:val="-11"/>
            <w:sz w:val="21"/>
            <w:u w:val="single" w:color="AAAAAA"/>
          </w:rPr>
          <w:t> </w:t>
        </w:r>
        <w:r>
          <w:rPr>
            <w:sz w:val="21"/>
            <w:u w:val="single" w:color="AAAAAA"/>
          </w:rPr>
          <w:t>(http://www.history.com/this-day-in-history/idah o-becomes-43rd-state)</w:t>
        </w:r>
        <w:r>
          <w:rPr>
            <w:color w:val="666666"/>
            <w:sz w:val="21"/>
            <w:u w:val="none"/>
          </w:rPr>
          <w:t>.</w:t>
        </w:r>
        <w:r>
          <w:rPr>
            <w:color w:val="666666"/>
            <w:spacing w:val="-21"/>
            <w:sz w:val="21"/>
            <w:u w:val="none"/>
          </w:rPr>
          <w:t> </w:t>
        </w:r>
        <w:r>
          <w:rPr>
            <w:i/>
            <w:color w:val="666666"/>
            <w:spacing w:val="-3"/>
            <w:sz w:val="21"/>
            <w:u w:val="none"/>
          </w:rPr>
          <w:t>HISTORY.com</w:t>
        </w:r>
        <w:r>
          <w:rPr>
            <w:color w:val="666666"/>
            <w:spacing w:val="-3"/>
            <w:sz w:val="21"/>
            <w:u w:val="none"/>
          </w:rPr>
          <w:t>.</w:t>
        </w:r>
        <w:r>
          <w:rPr>
            <w:spacing w:val="-21"/>
            <w:sz w:val="21"/>
            <w:u w:val="none"/>
          </w:rPr>
          <w:t> </w:t>
        </w:r>
        <w:r>
          <w:rPr>
            <w:sz w:val="21"/>
            <w:u w:val="single" w:color="AAAAAA"/>
          </w:rPr>
          <w:t>Archived</w:t>
        </w:r>
        <w:r>
          <w:rPr>
            <w:spacing w:val="-21"/>
            <w:sz w:val="21"/>
            <w:u w:val="single" w:color="AAAAAA"/>
          </w:rPr>
          <w:t> </w:t>
        </w:r>
        <w:r>
          <w:rPr>
            <w:sz w:val="21"/>
            <w:u w:val="single" w:color="AAAAAA"/>
          </w:rPr>
          <w:t>(https://www.webcitation.org/68d4YZxDx?url=http://www.</w:t>
        </w:r>
      </w:hyperlink>
      <w:r>
        <w:rPr>
          <w:sz w:val="21"/>
          <w:u w:val="single" w:color="AAAAAA"/>
        </w:rPr>
        <w:t> history.com/this-day-in-history/idaho-becomes-43rd-state)</w:t>
      </w:r>
      <w:r>
        <w:rPr>
          <w:sz w:val="21"/>
          <w:u w:val="none"/>
        </w:rPr>
        <w:t> </w:t>
      </w:r>
      <w:r>
        <w:rPr>
          <w:color w:val="666666"/>
          <w:sz w:val="21"/>
          <w:u w:val="none"/>
        </w:rPr>
        <w:t>from the original on June 23, 2012. Retrieved February 2,</w:t>
      </w:r>
      <w:r>
        <w:rPr>
          <w:color w:val="666666"/>
          <w:spacing w:val="-3"/>
          <w:sz w:val="21"/>
          <w:u w:val="none"/>
        </w:rPr>
        <w:t> </w:t>
      </w:r>
      <w:r>
        <w:rPr>
          <w:color w:val="666666"/>
          <w:sz w:val="21"/>
          <w:u w:val="none"/>
        </w:rPr>
        <w:t>2018.</w:t>
      </w:r>
    </w:p>
    <w:p>
      <w:pPr>
        <w:pStyle w:val="ListParagraph"/>
        <w:numPr>
          <w:ilvl w:val="2"/>
          <w:numId w:val="18"/>
        </w:numPr>
        <w:tabs>
          <w:tab w:pos="585" w:val="left" w:leader="none"/>
        </w:tabs>
        <w:spacing w:line="232" w:lineRule="auto" w:before="56" w:after="0"/>
        <w:ind w:left="584" w:right="833" w:hanging="347"/>
        <w:jc w:val="left"/>
        <w:rPr>
          <w:sz w:val="21"/>
          <w:u w:val="none"/>
        </w:rPr>
      </w:pPr>
      <w:r>
        <w:rPr>
          <w:color w:val="666666"/>
          <w:sz w:val="21"/>
          <w:u w:val="none"/>
        </w:rPr>
        <w:t>Schwantes,</w:t>
      </w:r>
      <w:r>
        <w:rPr>
          <w:color w:val="666666"/>
          <w:spacing w:val="-5"/>
          <w:sz w:val="21"/>
          <w:u w:val="none"/>
        </w:rPr>
        <w:t> </w:t>
      </w:r>
      <w:r>
        <w:rPr>
          <w:color w:val="666666"/>
          <w:sz w:val="21"/>
          <w:u w:val="none"/>
        </w:rPr>
        <w:t>Carlos</w:t>
      </w:r>
      <w:r>
        <w:rPr>
          <w:color w:val="666666"/>
          <w:spacing w:val="-4"/>
          <w:sz w:val="21"/>
          <w:u w:val="none"/>
        </w:rPr>
        <w:t> </w:t>
      </w:r>
      <w:r>
        <w:rPr>
          <w:color w:val="666666"/>
          <w:sz w:val="21"/>
          <w:u w:val="none"/>
        </w:rPr>
        <w:t>(1991).</w:t>
      </w:r>
      <w:r>
        <w:rPr>
          <w:color w:val="666666"/>
          <w:spacing w:val="-5"/>
          <w:sz w:val="21"/>
          <w:u w:val="none"/>
        </w:rPr>
        <w:t> </w:t>
      </w:r>
      <w:r>
        <w:rPr>
          <w:i/>
          <w:color w:val="666666"/>
          <w:sz w:val="21"/>
          <w:u w:val="none"/>
        </w:rPr>
        <w:t>In</w:t>
      </w:r>
      <w:r>
        <w:rPr>
          <w:i/>
          <w:color w:val="666666"/>
          <w:spacing w:val="-4"/>
          <w:sz w:val="21"/>
          <w:u w:val="none"/>
        </w:rPr>
        <w:t> </w:t>
      </w:r>
      <w:r>
        <w:rPr>
          <w:i/>
          <w:color w:val="666666"/>
          <w:sz w:val="21"/>
          <w:u w:val="none"/>
        </w:rPr>
        <w:t>Mountain</w:t>
      </w:r>
      <w:r>
        <w:rPr>
          <w:i/>
          <w:color w:val="666666"/>
          <w:spacing w:val="-4"/>
          <w:sz w:val="21"/>
          <w:u w:val="none"/>
        </w:rPr>
        <w:t> </w:t>
      </w:r>
      <w:r>
        <w:rPr>
          <w:i/>
          <w:color w:val="666666"/>
          <w:sz w:val="21"/>
          <w:u w:val="none"/>
        </w:rPr>
        <w:t>Shadows:</w:t>
      </w:r>
      <w:r>
        <w:rPr>
          <w:i/>
          <w:color w:val="666666"/>
          <w:spacing w:val="-5"/>
          <w:sz w:val="21"/>
          <w:u w:val="none"/>
        </w:rPr>
        <w:t> </w:t>
      </w:r>
      <w:r>
        <w:rPr>
          <w:i/>
          <w:color w:val="666666"/>
          <w:sz w:val="21"/>
          <w:u w:val="none"/>
        </w:rPr>
        <w:t>a</w:t>
      </w:r>
      <w:r>
        <w:rPr>
          <w:i/>
          <w:color w:val="666666"/>
          <w:spacing w:val="-4"/>
          <w:sz w:val="21"/>
          <w:u w:val="none"/>
        </w:rPr>
        <w:t> </w:t>
      </w:r>
      <w:r>
        <w:rPr>
          <w:i/>
          <w:color w:val="666666"/>
          <w:sz w:val="21"/>
          <w:u w:val="none"/>
        </w:rPr>
        <w:t>History</w:t>
      </w:r>
      <w:r>
        <w:rPr>
          <w:i/>
          <w:color w:val="666666"/>
          <w:spacing w:val="-4"/>
          <w:sz w:val="21"/>
          <w:u w:val="none"/>
        </w:rPr>
        <w:t> </w:t>
      </w:r>
      <w:r>
        <w:rPr>
          <w:i/>
          <w:color w:val="666666"/>
          <w:sz w:val="21"/>
          <w:u w:val="none"/>
        </w:rPr>
        <w:t>of</w:t>
      </w:r>
      <w:r>
        <w:rPr>
          <w:i/>
          <w:color w:val="666666"/>
          <w:spacing w:val="-5"/>
          <w:sz w:val="21"/>
          <w:u w:val="none"/>
        </w:rPr>
        <w:t> </w:t>
      </w:r>
      <w:r>
        <w:rPr>
          <w:i/>
          <w:color w:val="666666"/>
          <w:sz w:val="21"/>
          <w:u w:val="none"/>
        </w:rPr>
        <w:t>Idaho</w:t>
      </w:r>
      <w:r>
        <w:rPr>
          <w:color w:val="666666"/>
          <w:sz w:val="21"/>
          <w:u w:val="none"/>
        </w:rPr>
        <w:t>.</w:t>
      </w:r>
      <w:r>
        <w:rPr>
          <w:color w:val="666666"/>
          <w:spacing w:val="-4"/>
          <w:sz w:val="21"/>
          <w:u w:val="none"/>
        </w:rPr>
        <w:t> </w:t>
      </w:r>
      <w:r>
        <w:rPr>
          <w:color w:val="666666"/>
          <w:sz w:val="21"/>
          <w:u w:val="none"/>
        </w:rPr>
        <w:t>Lincoln:</w:t>
      </w:r>
      <w:r>
        <w:rPr>
          <w:color w:val="666666"/>
          <w:spacing w:val="-4"/>
          <w:sz w:val="21"/>
          <w:u w:val="none"/>
        </w:rPr>
        <w:t> </w:t>
      </w:r>
      <w:r>
        <w:rPr>
          <w:color w:val="666666"/>
          <w:sz w:val="21"/>
          <w:u w:val="none"/>
        </w:rPr>
        <w:t>University</w:t>
      </w:r>
      <w:r>
        <w:rPr>
          <w:color w:val="666666"/>
          <w:spacing w:val="-5"/>
          <w:sz w:val="21"/>
          <w:u w:val="none"/>
        </w:rPr>
        <w:t> </w:t>
      </w:r>
      <w:r>
        <w:rPr>
          <w:color w:val="666666"/>
          <w:sz w:val="21"/>
          <w:u w:val="none"/>
        </w:rPr>
        <w:t>of</w:t>
      </w:r>
      <w:r>
        <w:rPr>
          <w:color w:val="666666"/>
          <w:spacing w:val="-4"/>
          <w:sz w:val="21"/>
          <w:u w:val="none"/>
        </w:rPr>
        <w:t> </w:t>
      </w:r>
      <w:r>
        <w:rPr>
          <w:color w:val="666666"/>
          <w:sz w:val="21"/>
          <w:u w:val="none"/>
        </w:rPr>
        <w:t>Nebraska Press.</w:t>
      </w:r>
    </w:p>
    <w:p>
      <w:pPr>
        <w:pStyle w:val="ListParagraph"/>
        <w:numPr>
          <w:ilvl w:val="2"/>
          <w:numId w:val="18"/>
        </w:numPr>
        <w:tabs>
          <w:tab w:pos="585" w:val="left" w:leader="none"/>
        </w:tabs>
        <w:spacing w:line="232" w:lineRule="auto" w:before="54" w:after="0"/>
        <w:ind w:left="584" w:right="415" w:hanging="347"/>
        <w:jc w:val="left"/>
        <w:rPr>
          <w:sz w:val="21"/>
          <w:u w:val="none"/>
        </w:rPr>
      </w:pPr>
      <w:r>
        <w:rPr>
          <w:color w:val="666666"/>
          <w:sz w:val="21"/>
          <w:u w:val="none"/>
        </w:rPr>
        <w:t>Doyle,</w:t>
      </w:r>
      <w:r>
        <w:rPr>
          <w:color w:val="666666"/>
          <w:spacing w:val="-4"/>
          <w:sz w:val="21"/>
          <w:u w:val="none"/>
        </w:rPr>
        <w:t> </w:t>
      </w:r>
      <w:r>
        <w:rPr>
          <w:color w:val="666666"/>
          <w:sz w:val="21"/>
          <w:u w:val="none"/>
        </w:rPr>
        <w:t>Randall</w:t>
      </w:r>
      <w:r>
        <w:rPr>
          <w:color w:val="666666"/>
          <w:spacing w:val="-4"/>
          <w:sz w:val="21"/>
          <w:u w:val="none"/>
        </w:rPr>
        <w:t> </w:t>
      </w:r>
      <w:r>
        <w:rPr>
          <w:color w:val="666666"/>
          <w:sz w:val="21"/>
          <w:u w:val="none"/>
        </w:rPr>
        <w:t>(2004).</w:t>
      </w:r>
      <w:r>
        <w:rPr>
          <w:color w:val="666666"/>
          <w:spacing w:val="-4"/>
          <w:sz w:val="21"/>
          <w:u w:val="none"/>
        </w:rPr>
        <w:t> </w:t>
      </w:r>
      <w:r>
        <w:rPr>
          <w:i/>
          <w:color w:val="666666"/>
          <w:sz w:val="21"/>
          <w:u w:val="none"/>
        </w:rPr>
        <w:t>A</w:t>
      </w:r>
      <w:r>
        <w:rPr>
          <w:i/>
          <w:color w:val="666666"/>
          <w:spacing w:val="-4"/>
          <w:sz w:val="21"/>
          <w:u w:val="none"/>
        </w:rPr>
        <w:t> </w:t>
      </w:r>
      <w:r>
        <w:rPr>
          <w:i/>
          <w:color w:val="666666"/>
          <w:sz w:val="21"/>
          <w:u w:val="none"/>
        </w:rPr>
        <w:t>political</w:t>
      </w:r>
      <w:r>
        <w:rPr>
          <w:i/>
          <w:color w:val="666666"/>
          <w:spacing w:val="-4"/>
          <w:sz w:val="21"/>
          <w:u w:val="none"/>
        </w:rPr>
        <w:t> </w:t>
      </w:r>
      <w:r>
        <w:rPr>
          <w:i/>
          <w:color w:val="666666"/>
          <w:sz w:val="21"/>
          <w:u w:val="none"/>
        </w:rPr>
        <w:t>dynasty</w:t>
      </w:r>
      <w:r>
        <w:rPr>
          <w:i/>
          <w:color w:val="666666"/>
          <w:spacing w:val="-4"/>
          <w:sz w:val="21"/>
          <w:u w:val="none"/>
        </w:rPr>
        <w:t> </w:t>
      </w:r>
      <w:r>
        <w:rPr>
          <w:i/>
          <w:color w:val="666666"/>
          <w:sz w:val="21"/>
          <w:u w:val="none"/>
        </w:rPr>
        <w:t>in</w:t>
      </w:r>
      <w:r>
        <w:rPr>
          <w:i/>
          <w:color w:val="666666"/>
          <w:spacing w:val="-4"/>
          <w:sz w:val="21"/>
          <w:u w:val="none"/>
        </w:rPr>
        <w:t> </w:t>
      </w:r>
      <w:r>
        <w:rPr>
          <w:i/>
          <w:color w:val="666666"/>
          <w:sz w:val="21"/>
          <w:u w:val="none"/>
        </w:rPr>
        <w:t>North</w:t>
      </w:r>
      <w:r>
        <w:rPr>
          <w:i/>
          <w:color w:val="666666"/>
          <w:spacing w:val="-4"/>
          <w:sz w:val="21"/>
          <w:u w:val="none"/>
        </w:rPr>
        <w:t> </w:t>
      </w:r>
      <w:r>
        <w:rPr>
          <w:i/>
          <w:color w:val="666666"/>
          <w:sz w:val="21"/>
          <w:u w:val="none"/>
        </w:rPr>
        <w:t>Idaho,</w:t>
      </w:r>
      <w:r>
        <w:rPr>
          <w:i/>
          <w:color w:val="666666"/>
          <w:spacing w:val="-4"/>
          <w:sz w:val="21"/>
          <w:u w:val="none"/>
        </w:rPr>
        <w:t> </w:t>
      </w:r>
      <w:r>
        <w:rPr>
          <w:i/>
          <w:color w:val="666666"/>
          <w:sz w:val="21"/>
          <w:u w:val="none"/>
        </w:rPr>
        <w:t>1933–1967</w:t>
      </w:r>
      <w:r>
        <w:rPr>
          <w:color w:val="666666"/>
          <w:sz w:val="21"/>
          <w:u w:val="none"/>
        </w:rPr>
        <w:t>.</w:t>
      </w:r>
      <w:r>
        <w:rPr>
          <w:color w:val="666666"/>
          <w:spacing w:val="-4"/>
          <w:sz w:val="21"/>
          <w:u w:val="none"/>
        </w:rPr>
        <w:t> </w:t>
      </w:r>
      <w:r>
        <w:rPr>
          <w:color w:val="666666"/>
          <w:sz w:val="21"/>
          <w:u w:val="none"/>
        </w:rPr>
        <w:t>University</w:t>
      </w:r>
      <w:r>
        <w:rPr>
          <w:color w:val="666666"/>
          <w:spacing w:val="-5"/>
          <w:sz w:val="21"/>
          <w:u w:val="none"/>
        </w:rPr>
        <w:t> </w:t>
      </w:r>
      <w:r>
        <w:rPr>
          <w:color w:val="666666"/>
          <w:sz w:val="21"/>
          <w:u w:val="none"/>
        </w:rPr>
        <w:t>Press.</w:t>
      </w:r>
      <w:r>
        <w:rPr>
          <w:color w:val="666666"/>
          <w:spacing w:val="-4"/>
          <w:sz w:val="21"/>
          <w:u w:val="none"/>
        </w:rPr>
        <w:t> </w:t>
      </w:r>
      <w:r>
        <w:rPr>
          <w:color w:val="666666"/>
          <w:sz w:val="21"/>
          <w:u w:val="none"/>
        </w:rPr>
        <w:t>p.</w:t>
      </w:r>
      <w:r>
        <w:rPr>
          <w:color w:val="666666"/>
          <w:spacing w:val="-4"/>
          <w:sz w:val="21"/>
          <w:u w:val="none"/>
        </w:rPr>
        <w:t> </w:t>
      </w:r>
      <w:r>
        <w:rPr>
          <w:color w:val="666666"/>
          <w:sz w:val="21"/>
          <w:u w:val="none"/>
        </w:rPr>
        <w:t>7.</w:t>
      </w:r>
      <w:r>
        <w:rPr>
          <w:spacing w:val="-4"/>
          <w:sz w:val="21"/>
          <w:u w:val="none"/>
        </w:rPr>
        <w:t> </w:t>
      </w:r>
      <w:hyperlink r:id="rId777">
        <w:r>
          <w:rPr>
            <w:sz w:val="21"/>
            <w:u w:val="single" w:color="AAAAAA"/>
          </w:rPr>
          <w:t>ISBN</w:t>
        </w:r>
        <w:r>
          <w:rPr>
            <w:spacing w:val="-4"/>
            <w:sz w:val="21"/>
            <w:u w:val="single" w:color="AAAAAA"/>
          </w:rPr>
          <w:t> </w:t>
        </w:r>
      </w:hyperlink>
      <w:r>
        <w:rPr>
          <w:sz w:val="21"/>
          <w:u w:val="single" w:color="AAAAAA"/>
        </w:rPr>
        <w:t>978-0- 7618-2842-6</w:t>
      </w:r>
      <w:r>
        <w:rPr>
          <w:color w:val="666666"/>
          <w:sz w:val="21"/>
          <w:u w:val="none"/>
        </w:rPr>
        <w:t>.</w:t>
      </w:r>
    </w:p>
    <w:p>
      <w:pPr>
        <w:spacing w:after="0" w:line="232" w:lineRule="auto"/>
        <w:jc w:val="left"/>
        <w:rPr>
          <w:sz w:val="21"/>
        </w:rPr>
        <w:sectPr>
          <w:pgSz w:w="11900" w:h="16840"/>
          <w:pgMar w:top="640" w:bottom="280" w:left="600" w:right="600"/>
        </w:sectPr>
      </w:pPr>
    </w:p>
    <w:p>
      <w:pPr>
        <w:pStyle w:val="ListParagraph"/>
        <w:numPr>
          <w:ilvl w:val="2"/>
          <w:numId w:val="18"/>
        </w:numPr>
        <w:tabs>
          <w:tab w:pos="585" w:val="left" w:leader="none"/>
        </w:tabs>
        <w:spacing w:line="232" w:lineRule="auto" w:before="79" w:after="0"/>
        <w:ind w:left="584" w:right="311" w:hanging="347"/>
        <w:jc w:val="left"/>
        <w:rPr>
          <w:sz w:val="21"/>
          <w:u w:val="none"/>
        </w:rPr>
      </w:pPr>
      <w:r>
        <w:rPr>
          <w:sz w:val="21"/>
          <w:u w:val="single" w:color="AAAAAA"/>
        </w:rPr>
        <w:t>"The Power of Idaho" </w:t>
      </w:r>
      <w:hyperlink r:id="rId789">
        <w:r>
          <w:rPr>
            <w:sz w:val="21"/>
            <w:u w:val="single" w:color="AAAAAA"/>
          </w:rPr>
          <w:t>(https://web.archive.org/web/20071013194422/http://ieda.biz/white.html)</w:t>
        </w:r>
      </w:hyperlink>
      <w:hyperlink r:id="rId790">
        <w:r>
          <w:rPr>
            <w:color w:val="666666"/>
            <w:sz w:val="21"/>
            <w:u w:val="none"/>
          </w:rPr>
          <w:t> (whitepaper).</w:t>
        </w:r>
        <w:r>
          <w:rPr>
            <w:color w:val="666666"/>
            <w:spacing w:val="-7"/>
            <w:sz w:val="21"/>
            <w:u w:val="none"/>
          </w:rPr>
          <w:t> </w:t>
        </w:r>
        <w:r>
          <w:rPr>
            <w:color w:val="666666"/>
            <w:sz w:val="21"/>
            <w:u w:val="none"/>
          </w:rPr>
          <w:t>ID:</w:t>
        </w:r>
        <w:r>
          <w:rPr>
            <w:color w:val="666666"/>
            <w:spacing w:val="-7"/>
            <w:sz w:val="21"/>
            <w:u w:val="none"/>
          </w:rPr>
          <w:t> </w:t>
        </w:r>
        <w:r>
          <w:rPr>
            <w:color w:val="666666"/>
            <w:sz w:val="21"/>
            <w:u w:val="none"/>
          </w:rPr>
          <w:t>Economic</w:t>
        </w:r>
        <w:r>
          <w:rPr>
            <w:color w:val="666666"/>
            <w:spacing w:val="-6"/>
            <w:sz w:val="21"/>
            <w:u w:val="none"/>
          </w:rPr>
          <w:t> </w:t>
        </w:r>
        <w:r>
          <w:rPr>
            <w:color w:val="666666"/>
            <w:sz w:val="21"/>
            <w:u w:val="none"/>
          </w:rPr>
          <w:t>Development</w:t>
        </w:r>
        <w:r>
          <w:rPr>
            <w:color w:val="666666"/>
            <w:spacing w:val="-7"/>
            <w:sz w:val="21"/>
            <w:u w:val="none"/>
          </w:rPr>
          <w:t> </w:t>
        </w:r>
        <w:r>
          <w:rPr>
            <w:color w:val="666666"/>
            <w:sz w:val="21"/>
            <w:u w:val="none"/>
          </w:rPr>
          <w:t>Association.</w:t>
        </w:r>
        <w:r>
          <w:rPr>
            <w:color w:val="666666"/>
            <w:spacing w:val="-6"/>
            <w:sz w:val="21"/>
            <w:u w:val="none"/>
          </w:rPr>
          <w:t> </w:t>
        </w:r>
        <w:r>
          <w:rPr>
            <w:color w:val="666666"/>
            <w:sz w:val="21"/>
            <w:u w:val="none"/>
          </w:rPr>
          <w:t>2004.</w:t>
        </w:r>
        <w:r>
          <w:rPr>
            <w:color w:val="666666"/>
            <w:spacing w:val="-7"/>
            <w:sz w:val="21"/>
            <w:u w:val="none"/>
          </w:rPr>
          <w:t> </w:t>
        </w:r>
        <w:r>
          <w:rPr>
            <w:color w:val="666666"/>
            <w:sz w:val="21"/>
            <w:u w:val="none"/>
          </w:rPr>
          <w:t>Archived</w:t>
        </w:r>
        <w:r>
          <w:rPr>
            <w:color w:val="666666"/>
            <w:spacing w:val="-6"/>
            <w:sz w:val="21"/>
            <w:u w:val="none"/>
          </w:rPr>
          <w:t> </w:t>
        </w:r>
        <w:r>
          <w:rPr>
            <w:color w:val="666666"/>
            <w:sz w:val="21"/>
            <w:u w:val="none"/>
          </w:rPr>
          <w:t>from</w:t>
        </w:r>
        <w:r>
          <w:rPr>
            <w:spacing w:val="-7"/>
            <w:sz w:val="21"/>
            <w:u w:val="none"/>
          </w:rPr>
          <w:t> </w:t>
        </w:r>
        <w:r>
          <w:rPr>
            <w:sz w:val="21"/>
            <w:u w:val="single" w:color="AAAAAA"/>
          </w:rPr>
          <w:t>the</w:t>
        </w:r>
        <w:r>
          <w:rPr>
            <w:spacing w:val="-6"/>
            <w:sz w:val="21"/>
            <w:u w:val="single" w:color="AAAAAA"/>
          </w:rPr>
          <w:t> </w:t>
        </w:r>
        <w:r>
          <w:rPr>
            <w:sz w:val="21"/>
            <w:u w:val="single" w:color="AAAAAA"/>
          </w:rPr>
          <w:t>original</w:t>
        </w:r>
        <w:r>
          <w:rPr>
            <w:spacing w:val="-7"/>
            <w:sz w:val="21"/>
            <w:u w:val="single" w:color="AAAAAA"/>
          </w:rPr>
          <w:t> </w:t>
        </w:r>
        <w:r>
          <w:rPr>
            <w:sz w:val="21"/>
            <w:u w:val="single" w:color="AAAAAA"/>
          </w:rPr>
          <w:t>(http://ieda.biz/whit e.html)</w:t>
        </w:r>
        <w:r>
          <w:rPr>
            <w:sz w:val="21"/>
            <w:u w:val="none"/>
          </w:rPr>
          <w:t> </w:t>
        </w:r>
        <w:r>
          <w:rPr>
            <w:color w:val="666666"/>
            <w:sz w:val="21"/>
            <w:u w:val="none"/>
          </w:rPr>
          <w:t>on October 13, 2007. Retrieved October 7,</w:t>
        </w:r>
        <w:r>
          <w:rPr>
            <w:color w:val="666666"/>
            <w:spacing w:val="-11"/>
            <w:sz w:val="21"/>
            <w:u w:val="none"/>
          </w:rPr>
          <w:t> </w:t>
        </w:r>
        <w:r>
          <w:rPr>
            <w:color w:val="666666"/>
            <w:sz w:val="21"/>
            <w:u w:val="none"/>
          </w:rPr>
          <w:t>2007.</w:t>
        </w:r>
      </w:hyperlink>
    </w:p>
    <w:p>
      <w:pPr>
        <w:pStyle w:val="ListParagraph"/>
        <w:numPr>
          <w:ilvl w:val="2"/>
          <w:numId w:val="18"/>
        </w:numPr>
        <w:tabs>
          <w:tab w:pos="585" w:val="left" w:leader="none"/>
        </w:tabs>
        <w:spacing w:line="232" w:lineRule="auto" w:before="55" w:after="0"/>
        <w:ind w:left="584" w:right="301" w:hanging="347"/>
        <w:jc w:val="left"/>
        <w:rPr>
          <w:sz w:val="21"/>
          <w:u w:val="none"/>
        </w:rPr>
      </w:pPr>
      <w:r>
        <w:rPr>
          <w:color w:val="666666"/>
          <w:sz w:val="21"/>
          <w:u w:val="none"/>
        </w:rPr>
        <w:t>Resident</w:t>
      </w:r>
      <w:r>
        <w:rPr>
          <w:color w:val="666666"/>
          <w:spacing w:val="-6"/>
          <w:sz w:val="21"/>
          <w:u w:val="none"/>
        </w:rPr>
        <w:t> </w:t>
      </w:r>
      <w:r>
        <w:rPr>
          <w:color w:val="666666"/>
          <w:sz w:val="21"/>
          <w:u w:val="none"/>
        </w:rPr>
        <w:t>Population</w:t>
      </w:r>
      <w:r>
        <w:rPr>
          <w:color w:val="666666"/>
          <w:spacing w:val="-5"/>
          <w:sz w:val="21"/>
          <w:u w:val="none"/>
        </w:rPr>
        <w:t> </w:t>
      </w:r>
      <w:r>
        <w:rPr>
          <w:color w:val="666666"/>
          <w:sz w:val="21"/>
          <w:u w:val="none"/>
        </w:rPr>
        <w:t>Data</w:t>
      </w:r>
      <w:r>
        <w:rPr>
          <w:color w:val="666666"/>
          <w:spacing w:val="-6"/>
          <w:sz w:val="21"/>
          <w:u w:val="none"/>
        </w:rPr>
        <w:t> </w:t>
      </w:r>
      <w:r>
        <w:rPr>
          <w:color w:val="666666"/>
          <w:sz w:val="21"/>
          <w:u w:val="none"/>
        </w:rPr>
        <w:t>(January</w:t>
      </w:r>
      <w:r>
        <w:rPr>
          <w:color w:val="666666"/>
          <w:spacing w:val="-5"/>
          <w:sz w:val="21"/>
          <w:u w:val="none"/>
        </w:rPr>
        <w:t> </w:t>
      </w:r>
      <w:r>
        <w:rPr>
          <w:color w:val="666666"/>
          <w:sz w:val="21"/>
          <w:u w:val="none"/>
        </w:rPr>
        <w:t>7,</w:t>
      </w:r>
      <w:r>
        <w:rPr>
          <w:color w:val="666666"/>
          <w:spacing w:val="-6"/>
          <w:sz w:val="21"/>
          <w:u w:val="none"/>
        </w:rPr>
        <w:t> </w:t>
      </w:r>
      <w:r>
        <w:rPr>
          <w:color w:val="666666"/>
          <w:sz w:val="21"/>
          <w:u w:val="none"/>
        </w:rPr>
        <w:t>2015).</w:t>
      </w:r>
      <w:r>
        <w:rPr>
          <w:spacing w:val="-5"/>
          <w:sz w:val="21"/>
          <w:u w:val="none"/>
        </w:rPr>
        <w:t> </w:t>
      </w:r>
      <w:r>
        <w:rPr>
          <w:sz w:val="21"/>
          <w:u w:val="single" w:color="AAAAAA"/>
        </w:rPr>
        <w:t>"Resident</w:t>
      </w:r>
      <w:r>
        <w:rPr>
          <w:spacing w:val="-5"/>
          <w:sz w:val="21"/>
          <w:u w:val="single" w:color="AAAAAA"/>
        </w:rPr>
        <w:t> </w:t>
      </w:r>
      <w:r>
        <w:rPr>
          <w:sz w:val="21"/>
          <w:u w:val="single" w:color="AAAAAA"/>
        </w:rPr>
        <w:t>Population</w:t>
      </w:r>
      <w:r>
        <w:rPr>
          <w:spacing w:val="-6"/>
          <w:sz w:val="21"/>
          <w:u w:val="single" w:color="AAAAAA"/>
        </w:rPr>
        <w:t> </w:t>
      </w:r>
      <w:r>
        <w:rPr>
          <w:sz w:val="21"/>
          <w:u w:val="single" w:color="AAAAAA"/>
        </w:rPr>
        <w:t>Data—2010</w:t>
      </w:r>
      <w:r>
        <w:rPr>
          <w:spacing w:val="-5"/>
          <w:sz w:val="21"/>
          <w:u w:val="single" w:color="AAAAAA"/>
        </w:rPr>
        <w:t> </w:t>
      </w:r>
      <w:r>
        <w:rPr>
          <w:sz w:val="21"/>
          <w:u w:val="single" w:color="AAAAAA"/>
        </w:rPr>
        <w:t>Census"</w:t>
      </w:r>
      <w:r>
        <w:rPr>
          <w:spacing w:val="-6"/>
          <w:sz w:val="21"/>
          <w:u w:val="single" w:color="AAAAAA"/>
        </w:rPr>
        <w:t> </w:t>
      </w:r>
      <w:r>
        <w:rPr>
          <w:sz w:val="21"/>
          <w:u w:val="single" w:color="AAAAAA"/>
        </w:rPr>
        <w:t>(https://web.archi </w:t>
      </w:r>
      <w:hyperlink r:id="rId791">
        <w:r>
          <w:rPr>
            <w:sz w:val="21"/>
            <w:u w:val="single" w:color="AAAAAA"/>
          </w:rPr>
          <w:t>ve.org/web/20111028064539/http://2010.census.gov/2010census/data/apportionment-pop-text.php)</w:t>
        </w:r>
      </w:hyperlink>
      <w:r>
        <w:rPr>
          <w:color w:val="666666"/>
          <w:sz w:val="21"/>
          <w:u w:val="none"/>
        </w:rPr>
        <w:t>.</w:t>
      </w:r>
      <w:hyperlink r:id="rId792">
        <w:r>
          <w:rPr>
            <w:color w:val="666666"/>
            <w:sz w:val="21"/>
            <w:u w:val="none"/>
          </w:rPr>
          <w:t> 2010.census.gov.</w:t>
        </w:r>
        <w:r>
          <w:rPr>
            <w:color w:val="666666"/>
            <w:spacing w:val="-16"/>
            <w:sz w:val="21"/>
            <w:u w:val="none"/>
          </w:rPr>
          <w:t> </w:t>
        </w:r>
        <w:r>
          <w:rPr>
            <w:color w:val="666666"/>
            <w:sz w:val="21"/>
            <w:u w:val="none"/>
          </w:rPr>
          <w:t>Archived</w:t>
        </w:r>
        <w:r>
          <w:rPr>
            <w:color w:val="666666"/>
            <w:spacing w:val="-15"/>
            <w:sz w:val="21"/>
            <w:u w:val="none"/>
          </w:rPr>
          <w:t> </w:t>
        </w:r>
        <w:r>
          <w:rPr>
            <w:color w:val="666666"/>
            <w:sz w:val="21"/>
            <w:u w:val="none"/>
          </w:rPr>
          <w:t>from</w:t>
        </w:r>
        <w:r>
          <w:rPr>
            <w:spacing w:val="-16"/>
            <w:sz w:val="21"/>
            <w:u w:val="none"/>
          </w:rPr>
          <w:t> </w:t>
        </w:r>
        <w:r>
          <w:rPr>
            <w:sz w:val="21"/>
            <w:u w:val="single" w:color="AAAAAA"/>
          </w:rPr>
          <w:t>the</w:t>
        </w:r>
        <w:r>
          <w:rPr>
            <w:spacing w:val="-15"/>
            <w:sz w:val="21"/>
            <w:u w:val="single" w:color="AAAAAA"/>
          </w:rPr>
          <w:t> </w:t>
        </w:r>
        <w:r>
          <w:rPr>
            <w:sz w:val="21"/>
            <w:u w:val="single" w:color="AAAAAA"/>
          </w:rPr>
          <w:t>original</w:t>
        </w:r>
        <w:r>
          <w:rPr>
            <w:spacing w:val="-15"/>
            <w:sz w:val="21"/>
            <w:u w:val="single" w:color="AAAAAA"/>
          </w:rPr>
          <w:t> </w:t>
        </w:r>
        <w:r>
          <w:rPr>
            <w:sz w:val="21"/>
            <w:u w:val="single" w:color="AAAAAA"/>
          </w:rPr>
          <w:t>(http://2010.census.gov/2010census/data/apportionment-pop- text.php)</w:t>
        </w:r>
        <w:r>
          <w:rPr>
            <w:sz w:val="21"/>
            <w:u w:val="none"/>
          </w:rPr>
          <w:t> </w:t>
        </w:r>
        <w:r>
          <w:rPr>
            <w:color w:val="666666"/>
            <w:sz w:val="21"/>
            <w:u w:val="none"/>
          </w:rPr>
          <w:t>on October 28, 2011. Retrieved January 7,</w:t>
        </w:r>
        <w:r>
          <w:rPr>
            <w:color w:val="666666"/>
            <w:spacing w:val="-11"/>
            <w:sz w:val="21"/>
            <w:u w:val="none"/>
          </w:rPr>
          <w:t> </w:t>
        </w:r>
        <w:r>
          <w:rPr>
            <w:color w:val="666666"/>
            <w:sz w:val="21"/>
            <w:u w:val="none"/>
          </w:rPr>
          <w:t>2015.</w:t>
        </w:r>
      </w:hyperlink>
    </w:p>
    <w:p>
      <w:pPr>
        <w:pStyle w:val="ListParagraph"/>
        <w:numPr>
          <w:ilvl w:val="2"/>
          <w:numId w:val="18"/>
        </w:numPr>
        <w:tabs>
          <w:tab w:pos="585" w:val="left" w:leader="none"/>
        </w:tabs>
        <w:spacing w:line="232" w:lineRule="auto" w:before="55" w:after="0"/>
        <w:ind w:left="584" w:right="298" w:hanging="347"/>
        <w:jc w:val="left"/>
        <w:rPr>
          <w:sz w:val="21"/>
          <w:u w:val="none"/>
        </w:rPr>
      </w:pPr>
      <w:hyperlink r:id="rId793">
        <w:r>
          <w:rPr>
            <w:sz w:val="21"/>
            <w:u w:val="single" w:color="AAAAAA"/>
          </w:rPr>
          <w:t>"QuickFacts Idaho; UNITED </w:t>
        </w:r>
        <w:r>
          <w:rPr>
            <w:spacing w:val="-5"/>
            <w:sz w:val="21"/>
            <w:u w:val="single" w:color="AAAAAA"/>
          </w:rPr>
          <w:t>STATES" </w:t>
        </w:r>
        <w:r>
          <w:rPr>
            <w:sz w:val="21"/>
            <w:u w:val="single" w:color="AAAAAA"/>
          </w:rPr>
          <w:t>(https://www.census.gov/quickfacts/fact/table/id,US/PST045218)</w:t>
        </w:r>
      </w:hyperlink>
      <w:r>
        <w:rPr>
          <w:color w:val="666666"/>
          <w:sz w:val="21"/>
          <w:u w:val="none"/>
        </w:rPr>
        <w:t>. </w:t>
      </w:r>
      <w:r>
        <w:rPr>
          <w:i/>
          <w:color w:val="666666"/>
          <w:sz w:val="21"/>
          <w:u w:val="none"/>
        </w:rPr>
        <w:t>2018 Population Estimates</w:t>
      </w:r>
      <w:r>
        <w:rPr>
          <w:color w:val="666666"/>
          <w:sz w:val="21"/>
          <w:u w:val="none"/>
        </w:rPr>
        <w:t>.</w:t>
      </w:r>
      <w:hyperlink r:id="rId249">
        <w:r>
          <w:rPr>
            <w:sz w:val="21"/>
            <w:u w:val="none"/>
          </w:rPr>
          <w:t> </w:t>
        </w:r>
        <w:r>
          <w:rPr>
            <w:sz w:val="21"/>
            <w:u w:val="single" w:color="AAAAAA"/>
          </w:rPr>
          <w:t>United States Census Bureau</w:t>
        </w:r>
      </w:hyperlink>
      <w:r>
        <w:rPr>
          <w:color w:val="666666"/>
          <w:sz w:val="21"/>
          <w:u w:val="none"/>
        </w:rPr>
        <w:t>, Population Division. March 10, 2019.</w:t>
      </w:r>
      <w:r>
        <w:rPr>
          <w:sz w:val="21"/>
          <w:u w:val="none"/>
        </w:rPr>
        <w:t> </w:t>
      </w:r>
      <w:r>
        <w:rPr>
          <w:sz w:val="21"/>
          <w:u w:val="single" w:color="AAAAAA"/>
        </w:rPr>
        <w:t>Archived</w:t>
      </w:r>
      <w:hyperlink r:id="rId794">
        <w:r>
          <w:rPr>
            <w:sz w:val="21"/>
            <w:u w:val="none"/>
          </w:rPr>
          <w:t> </w:t>
        </w:r>
        <w:r>
          <w:rPr>
            <w:spacing w:val="-1"/>
            <w:sz w:val="21"/>
            <w:u w:val="none"/>
          </w:rPr>
          <w:t>(https://web.archive.org/web/20190121064053/https://www</w:t>
        </w:r>
      </w:hyperlink>
      <w:r>
        <w:rPr>
          <w:spacing w:val="-1"/>
          <w:sz w:val="21"/>
          <w:u w:val="none"/>
        </w:rPr>
        <w:t>.census.gov/quickfacts/fact/table/id,US/PST045</w:t>
      </w:r>
    </w:p>
    <w:p>
      <w:pPr>
        <w:spacing w:line="20" w:lineRule="exact"/>
        <w:ind w:left="583" w:right="0" w:firstLine="0"/>
        <w:rPr>
          <w:sz w:val="2"/>
        </w:rPr>
      </w:pPr>
      <w:r>
        <w:rPr>
          <w:sz w:val="2"/>
        </w:rPr>
        <w:pict>
          <v:group style="width:491.05pt;height:.7pt;mso-position-horizontal-relative:char;mso-position-vertical-relative:line" coordorigin="0,0" coordsize="9821,14">
            <v:line style="position:absolute" from="0,7" to="9820,7" stroked="true" strokeweight=".652934pt" strokecolor="#aaaaaa">
              <v:stroke dashstyle="solid"/>
            </v:line>
          </v:group>
        </w:pict>
      </w:r>
      <w:r>
        <w:rPr>
          <w:sz w:val="2"/>
        </w:rPr>
      </w:r>
    </w:p>
    <w:p>
      <w:pPr>
        <w:pStyle w:val="BodyText"/>
        <w:spacing w:line="218" w:lineRule="exact"/>
        <w:rPr>
          <w:rFonts w:ascii="Arial"/>
        </w:rPr>
      </w:pPr>
      <w:r>
        <w:rPr>
          <w:rFonts w:ascii="Arial"/>
          <w:u w:val="single" w:color="AAAAAA"/>
        </w:rPr>
        <w:t>218)</w:t>
      </w:r>
      <w:r>
        <w:rPr>
          <w:rFonts w:ascii="Arial"/>
        </w:rPr>
        <w:t> </w:t>
      </w:r>
      <w:r>
        <w:rPr>
          <w:rFonts w:ascii="Arial"/>
          <w:color w:val="666666"/>
        </w:rPr>
        <w:t>from the original on January 21, 2019. Retrieved March 10, 2019.</w:t>
      </w:r>
    </w:p>
    <w:p>
      <w:pPr>
        <w:pStyle w:val="ListParagraph"/>
        <w:numPr>
          <w:ilvl w:val="2"/>
          <w:numId w:val="18"/>
        </w:numPr>
        <w:tabs>
          <w:tab w:pos="585" w:val="left" w:leader="none"/>
        </w:tabs>
        <w:spacing w:line="232" w:lineRule="auto" w:before="51" w:after="0"/>
        <w:ind w:left="584" w:right="264" w:hanging="347"/>
        <w:jc w:val="both"/>
        <w:rPr>
          <w:sz w:val="21"/>
          <w:u w:val="none"/>
        </w:rPr>
      </w:pPr>
      <w:r>
        <w:rPr>
          <w:sz w:val="21"/>
          <w:u w:val="single" w:color="AAAAAA"/>
        </w:rPr>
        <w:t>"Idaho"</w:t>
      </w:r>
      <w:r>
        <w:rPr>
          <w:spacing w:val="-40"/>
          <w:sz w:val="21"/>
          <w:u w:val="single" w:color="AAAAAA"/>
        </w:rPr>
        <w:t> </w:t>
      </w:r>
      <w:hyperlink r:id="rId795">
        <w:r>
          <w:rPr>
            <w:sz w:val="21"/>
            <w:u w:val="single" w:color="AAAAAA"/>
          </w:rPr>
          <w:t>(https://web.archive.org/web/20120611033538/http://quickfacts.census.gov/qfd/states/16000.html)</w:t>
        </w:r>
      </w:hyperlink>
      <w:r>
        <w:rPr>
          <w:color w:val="666666"/>
          <w:sz w:val="21"/>
          <w:u w:val="none"/>
        </w:rPr>
        <w:t>.</w:t>
      </w:r>
      <w:hyperlink r:id="rId796">
        <w:r>
          <w:rPr>
            <w:color w:val="666666"/>
            <w:sz w:val="21"/>
            <w:u w:val="none"/>
          </w:rPr>
          <w:t> </w:t>
        </w:r>
        <w:r>
          <w:rPr>
            <w:i/>
            <w:color w:val="666666"/>
            <w:sz w:val="21"/>
            <w:u w:val="none"/>
          </w:rPr>
          <w:t>QuickFacts</w:t>
        </w:r>
        <w:r>
          <w:rPr>
            <w:color w:val="666666"/>
            <w:sz w:val="21"/>
            <w:u w:val="none"/>
          </w:rPr>
          <w:t>.</w:t>
        </w:r>
        <w:r>
          <w:rPr>
            <w:color w:val="666666"/>
            <w:spacing w:val="-9"/>
            <w:sz w:val="21"/>
            <w:u w:val="none"/>
          </w:rPr>
          <w:t> </w:t>
        </w:r>
        <w:r>
          <w:rPr>
            <w:color w:val="666666"/>
            <w:sz w:val="21"/>
            <w:u w:val="none"/>
          </w:rPr>
          <w:t>US:</w:t>
        </w:r>
        <w:r>
          <w:rPr>
            <w:color w:val="666666"/>
            <w:spacing w:val="-8"/>
            <w:sz w:val="21"/>
            <w:u w:val="none"/>
          </w:rPr>
          <w:t> </w:t>
        </w:r>
        <w:r>
          <w:rPr>
            <w:color w:val="666666"/>
            <w:sz w:val="21"/>
            <w:u w:val="none"/>
          </w:rPr>
          <w:t>Census</w:t>
        </w:r>
        <w:r>
          <w:rPr>
            <w:color w:val="666666"/>
            <w:spacing w:val="-8"/>
            <w:sz w:val="21"/>
            <w:u w:val="none"/>
          </w:rPr>
          <w:t> </w:t>
        </w:r>
        <w:r>
          <w:rPr>
            <w:color w:val="666666"/>
            <w:sz w:val="21"/>
            <w:u w:val="none"/>
          </w:rPr>
          <w:t>Bureau.</w:t>
        </w:r>
        <w:r>
          <w:rPr>
            <w:color w:val="666666"/>
            <w:spacing w:val="-8"/>
            <w:sz w:val="21"/>
            <w:u w:val="none"/>
          </w:rPr>
          <w:t> </w:t>
        </w:r>
        <w:r>
          <w:rPr>
            <w:color w:val="666666"/>
            <w:sz w:val="21"/>
            <w:u w:val="none"/>
          </w:rPr>
          <w:t>Archived</w:t>
        </w:r>
        <w:r>
          <w:rPr>
            <w:color w:val="666666"/>
            <w:spacing w:val="-8"/>
            <w:sz w:val="21"/>
            <w:u w:val="none"/>
          </w:rPr>
          <w:t> </w:t>
        </w:r>
        <w:r>
          <w:rPr>
            <w:color w:val="666666"/>
            <w:sz w:val="21"/>
            <w:u w:val="none"/>
          </w:rPr>
          <w:t>from</w:t>
        </w:r>
        <w:r>
          <w:rPr>
            <w:spacing w:val="-8"/>
            <w:sz w:val="21"/>
            <w:u w:val="none"/>
          </w:rPr>
          <w:t> </w:t>
        </w:r>
        <w:r>
          <w:rPr>
            <w:sz w:val="21"/>
            <w:u w:val="single" w:color="AAAAAA"/>
          </w:rPr>
          <w:t>the</w:t>
        </w:r>
        <w:r>
          <w:rPr>
            <w:spacing w:val="-8"/>
            <w:sz w:val="21"/>
            <w:u w:val="single" w:color="AAAAAA"/>
          </w:rPr>
          <w:t> </w:t>
        </w:r>
        <w:r>
          <w:rPr>
            <w:sz w:val="21"/>
            <w:u w:val="single" w:color="AAAAAA"/>
          </w:rPr>
          <w:t>original</w:t>
        </w:r>
        <w:r>
          <w:rPr>
            <w:spacing w:val="-8"/>
            <w:sz w:val="21"/>
            <w:u w:val="single" w:color="AAAAAA"/>
          </w:rPr>
          <w:t> </w:t>
        </w:r>
        <w:r>
          <w:rPr>
            <w:sz w:val="21"/>
            <w:u w:val="single" w:color="AAAAAA"/>
          </w:rPr>
          <w:t>(http://quickfacts.census.gov/qfd/states/16000. html)</w:t>
        </w:r>
        <w:r>
          <w:rPr>
            <w:sz w:val="21"/>
            <w:u w:val="none"/>
          </w:rPr>
          <w:t> </w:t>
        </w:r>
        <w:r>
          <w:rPr>
            <w:color w:val="666666"/>
            <w:sz w:val="21"/>
            <w:u w:val="none"/>
          </w:rPr>
          <w:t>on June 11, 2012. Retrieved July 30,</w:t>
        </w:r>
        <w:r>
          <w:rPr>
            <w:color w:val="666666"/>
            <w:spacing w:val="-10"/>
            <w:sz w:val="21"/>
            <w:u w:val="none"/>
          </w:rPr>
          <w:t> </w:t>
        </w:r>
        <w:r>
          <w:rPr>
            <w:color w:val="666666"/>
            <w:sz w:val="21"/>
            <w:u w:val="none"/>
          </w:rPr>
          <w:t>2010.</w:t>
        </w:r>
      </w:hyperlink>
    </w:p>
    <w:p>
      <w:pPr>
        <w:pStyle w:val="ListParagraph"/>
        <w:numPr>
          <w:ilvl w:val="2"/>
          <w:numId w:val="18"/>
        </w:numPr>
        <w:tabs>
          <w:tab w:pos="585" w:val="left" w:leader="none"/>
        </w:tabs>
        <w:spacing w:line="232" w:lineRule="auto" w:before="55" w:after="0"/>
        <w:ind w:left="584" w:right="301" w:hanging="347"/>
        <w:jc w:val="left"/>
        <w:rPr>
          <w:sz w:val="21"/>
          <w:u w:val="none"/>
        </w:rPr>
      </w:pPr>
      <w:hyperlink r:id="rId797">
        <w:r>
          <w:rPr>
            <w:sz w:val="21"/>
            <w:u w:val="single" w:color="AAAAAA"/>
          </w:rPr>
          <w:t>"2016</w:t>
        </w:r>
        <w:r>
          <w:rPr>
            <w:spacing w:val="-10"/>
            <w:sz w:val="21"/>
            <w:u w:val="single" w:color="AAAAAA"/>
          </w:rPr>
          <w:t> </w:t>
        </w:r>
        <w:r>
          <w:rPr>
            <w:sz w:val="21"/>
            <w:u w:val="single" w:color="AAAAAA"/>
          </w:rPr>
          <w:t>American</w:t>
        </w:r>
        <w:r>
          <w:rPr>
            <w:spacing w:val="-9"/>
            <w:sz w:val="21"/>
            <w:u w:val="single" w:color="AAAAAA"/>
          </w:rPr>
          <w:t> </w:t>
        </w:r>
        <w:r>
          <w:rPr>
            <w:sz w:val="21"/>
            <w:u w:val="single" w:color="AAAAAA"/>
          </w:rPr>
          <w:t>Community</w:t>
        </w:r>
        <w:r>
          <w:rPr>
            <w:spacing w:val="-9"/>
            <w:sz w:val="21"/>
            <w:u w:val="single" w:color="AAAAAA"/>
          </w:rPr>
          <w:t> </w:t>
        </w:r>
        <w:r>
          <w:rPr>
            <w:sz w:val="21"/>
            <w:u w:val="single" w:color="AAAAAA"/>
          </w:rPr>
          <w:t>Survey—Demographic</w:t>
        </w:r>
        <w:r>
          <w:rPr>
            <w:spacing w:val="-10"/>
            <w:sz w:val="21"/>
            <w:u w:val="single" w:color="AAAAAA"/>
          </w:rPr>
          <w:t> </w:t>
        </w:r>
        <w:r>
          <w:rPr>
            <w:sz w:val="21"/>
            <w:u w:val="single" w:color="AAAAAA"/>
          </w:rPr>
          <w:t>and</w:t>
        </w:r>
        <w:r>
          <w:rPr>
            <w:spacing w:val="-9"/>
            <w:sz w:val="21"/>
            <w:u w:val="single" w:color="AAAAAA"/>
          </w:rPr>
          <w:t> </w:t>
        </w:r>
        <w:r>
          <w:rPr>
            <w:sz w:val="21"/>
            <w:u w:val="single" w:color="AAAAAA"/>
          </w:rPr>
          <w:t>Housing</w:t>
        </w:r>
        <w:r>
          <w:rPr>
            <w:spacing w:val="-9"/>
            <w:sz w:val="21"/>
            <w:u w:val="single" w:color="AAAAAA"/>
          </w:rPr>
          <w:t> </w:t>
        </w:r>
        <w:r>
          <w:rPr>
            <w:sz w:val="21"/>
            <w:u w:val="single" w:color="AAAAAA"/>
          </w:rPr>
          <w:t>Estimates"</w:t>
        </w:r>
        <w:r>
          <w:rPr>
            <w:spacing w:val="-10"/>
            <w:sz w:val="21"/>
            <w:u w:val="single" w:color="AAAAAA"/>
          </w:rPr>
          <w:t> </w:t>
        </w:r>
        <w:r>
          <w:rPr>
            <w:sz w:val="21"/>
            <w:u w:val="single" w:color="AAAAAA"/>
          </w:rPr>
          <w:t>(https://factfinder.census.gov/ bkmk/table/1.0/en/ACS/16_5YR/DP05/0400000US16)</w:t>
        </w:r>
        <w:r>
          <w:rPr>
            <w:color w:val="666666"/>
            <w:sz w:val="21"/>
            <w:u w:val="none"/>
          </w:rPr>
          <w:t>. United States Census Bureau. Retrieved</w:t>
        </w:r>
      </w:hyperlink>
      <w:r>
        <w:rPr>
          <w:color w:val="666666"/>
          <w:sz w:val="21"/>
          <w:u w:val="none"/>
        </w:rPr>
        <w:t> November 21,</w:t>
      </w:r>
      <w:r>
        <w:rPr>
          <w:color w:val="666666"/>
          <w:spacing w:val="-3"/>
          <w:sz w:val="21"/>
          <w:u w:val="none"/>
        </w:rPr>
        <w:t> </w:t>
      </w:r>
      <w:r>
        <w:rPr>
          <w:color w:val="666666"/>
          <w:sz w:val="21"/>
          <w:u w:val="none"/>
        </w:rPr>
        <w:t>2018.</w:t>
      </w:r>
    </w:p>
    <w:p>
      <w:pPr>
        <w:pStyle w:val="ListParagraph"/>
        <w:numPr>
          <w:ilvl w:val="2"/>
          <w:numId w:val="18"/>
        </w:numPr>
        <w:tabs>
          <w:tab w:pos="585" w:val="left" w:leader="none"/>
        </w:tabs>
        <w:spacing w:line="232" w:lineRule="auto" w:before="55" w:after="0"/>
        <w:ind w:left="584" w:right="298" w:hanging="347"/>
        <w:jc w:val="left"/>
        <w:rPr>
          <w:sz w:val="21"/>
          <w:u w:val="none"/>
        </w:rPr>
      </w:pPr>
      <w:r>
        <w:rPr/>
        <w:pict>
          <v:line style="position:absolute;mso-position-horizontal-relative:page;mso-position-vertical-relative:paragraph;z-index:-136168" from="59.505615pt,26.341187pt" to="549.858871pt,26.341187pt" stroked="true" strokeweight=".652934pt" strokecolor="#aaaaaa">
            <v:stroke dashstyle="solid"/>
            <w10:wrap type="none"/>
          </v:line>
        </w:pict>
      </w:r>
      <w:r>
        <w:rPr/>
        <w:pict>
          <v:shape style="position:absolute;margin-left:59.505615pt;margin-top:38.093994pt;width:487.75pt;height:.1pt;mso-position-horizontal-relative:page;mso-position-vertical-relative:paragraph;z-index:-136144" coordorigin="1190,762" coordsize="9755,0" path="m1190,762l4651,762m4703,762l10945,762e" filled="false" stroked="true" strokeweight=".652934pt" strokecolor="#aaaaaa">
            <v:path arrowok="t"/>
            <v:stroke dashstyle="solid"/>
            <w10:wrap type="none"/>
          </v:shape>
        </w:pict>
      </w:r>
      <w:hyperlink r:id="rId798">
        <w:r>
          <w:rPr>
            <w:sz w:val="21"/>
            <w:u w:val="single" w:color="AAAAAA"/>
          </w:rPr>
          <w:t>Historical Census Statistics on Population </w:t>
        </w:r>
        <w:r>
          <w:rPr>
            <w:spacing w:val="-4"/>
            <w:sz w:val="21"/>
            <w:u w:val="single" w:color="AAAAAA"/>
          </w:rPr>
          <w:t>Totals </w:t>
        </w:r>
        <w:r>
          <w:rPr>
            <w:sz w:val="21"/>
            <w:u w:val="single" w:color="AAAAAA"/>
          </w:rPr>
          <w:t>By Race, 1790 to 1990, and By Hispanic Origin, 1970 to</w:t>
        </w:r>
        <w:r>
          <w:rPr>
            <w:sz w:val="21"/>
            <w:u w:val="none"/>
          </w:rPr>
          <w:t> 1990,</w:t>
        </w:r>
        <w:r>
          <w:rPr>
            <w:spacing w:val="-8"/>
            <w:sz w:val="21"/>
            <w:u w:val="none"/>
          </w:rPr>
          <w:t> </w:t>
        </w:r>
        <w:r>
          <w:rPr>
            <w:sz w:val="21"/>
            <w:u w:val="none"/>
          </w:rPr>
          <w:t>For</w:t>
        </w:r>
        <w:r>
          <w:rPr>
            <w:spacing w:val="-7"/>
            <w:sz w:val="21"/>
            <w:u w:val="none"/>
          </w:rPr>
          <w:t> </w:t>
        </w:r>
        <w:r>
          <w:rPr>
            <w:sz w:val="21"/>
            <w:u w:val="none"/>
          </w:rPr>
          <w:t>The</w:t>
        </w:r>
        <w:r>
          <w:rPr>
            <w:spacing w:val="-8"/>
            <w:sz w:val="21"/>
            <w:u w:val="none"/>
          </w:rPr>
          <w:t> </w:t>
        </w:r>
        <w:r>
          <w:rPr>
            <w:sz w:val="21"/>
            <w:u w:val="none"/>
          </w:rPr>
          <w:t>United</w:t>
        </w:r>
        <w:r>
          <w:rPr>
            <w:spacing w:val="-7"/>
            <w:sz w:val="21"/>
            <w:u w:val="none"/>
          </w:rPr>
          <w:t> </w:t>
        </w:r>
        <w:r>
          <w:rPr>
            <w:sz w:val="21"/>
            <w:u w:val="none"/>
          </w:rPr>
          <w:t>States,</w:t>
        </w:r>
        <w:r>
          <w:rPr>
            <w:spacing w:val="-8"/>
            <w:sz w:val="21"/>
            <w:u w:val="none"/>
          </w:rPr>
          <w:t> </w:t>
        </w:r>
        <w:r>
          <w:rPr>
            <w:sz w:val="21"/>
            <w:u w:val="none"/>
          </w:rPr>
          <w:t>Regions,</w:t>
        </w:r>
        <w:r>
          <w:rPr>
            <w:spacing w:val="-7"/>
            <w:sz w:val="21"/>
            <w:u w:val="none"/>
          </w:rPr>
          <w:t> </w:t>
        </w:r>
        <w:r>
          <w:rPr>
            <w:sz w:val="21"/>
            <w:u w:val="none"/>
          </w:rPr>
          <w:t>Divisions,</w:t>
        </w:r>
        <w:r>
          <w:rPr>
            <w:spacing w:val="-8"/>
            <w:sz w:val="21"/>
            <w:u w:val="none"/>
          </w:rPr>
          <w:t> </w:t>
        </w:r>
        <w:r>
          <w:rPr>
            <w:sz w:val="21"/>
            <w:u w:val="none"/>
          </w:rPr>
          <w:t>and</w:t>
        </w:r>
        <w:r>
          <w:rPr>
            <w:spacing w:val="-7"/>
            <w:sz w:val="21"/>
            <w:u w:val="none"/>
          </w:rPr>
          <w:t> </w:t>
        </w:r>
        <w:r>
          <w:rPr>
            <w:sz w:val="21"/>
            <w:u w:val="none"/>
          </w:rPr>
          <w:t>States</w:t>
        </w:r>
        <w:r>
          <w:rPr>
            <w:spacing w:val="-7"/>
            <w:sz w:val="21"/>
            <w:u w:val="none"/>
          </w:rPr>
          <w:t> </w:t>
        </w:r>
        <w:r>
          <w:rPr>
            <w:sz w:val="21"/>
            <w:u w:val="none"/>
          </w:rPr>
          <w:t>(https://www.census.gov/population/www/doc umentation/twps0056/twps0056.html) Archived</w:t>
        </w:r>
        <w:r>
          <w:rPr>
            <w:spacing w:val="-44"/>
            <w:sz w:val="21"/>
            <w:u w:val="none"/>
          </w:rPr>
          <w:t> </w:t>
        </w:r>
        <w:r>
          <w:rPr>
            <w:sz w:val="21"/>
            <w:u w:val="none"/>
          </w:rPr>
          <w:t>(https://web.archive.org/web/20080725044857/http://www.</w:t>
        </w:r>
      </w:hyperlink>
      <w:hyperlink r:id="rId799">
        <w:r>
          <w:rPr>
            <w:sz w:val="21"/>
            <w:u w:val="single" w:color="AAAAAA"/>
          </w:rPr>
          <w:t> census.gov/population/www/documentation/twps0056/twps0056.html)</w:t>
        </w:r>
        <w:r>
          <w:rPr>
            <w:sz w:val="21"/>
            <w:u w:val="none"/>
          </w:rPr>
          <w:t> </w:t>
        </w:r>
        <w:r>
          <w:rPr>
            <w:color w:val="666666"/>
            <w:sz w:val="21"/>
            <w:u w:val="none"/>
          </w:rPr>
          <w:t>July 25, 2008, at the</w:t>
        </w:r>
        <w:r>
          <w:rPr>
            <w:sz w:val="21"/>
            <w:u w:val="none"/>
          </w:rPr>
          <w:t> </w:t>
        </w:r>
        <w:r>
          <w:rPr>
            <w:sz w:val="21"/>
            <w:u w:val="single" w:color="AAAAAA"/>
          </w:rPr>
          <w:t>Wayback Machine</w:t>
        </w:r>
      </w:hyperlink>
    </w:p>
    <w:p>
      <w:pPr>
        <w:pStyle w:val="ListParagraph"/>
        <w:numPr>
          <w:ilvl w:val="2"/>
          <w:numId w:val="18"/>
        </w:numPr>
        <w:tabs>
          <w:tab w:pos="585" w:val="left" w:leader="none"/>
        </w:tabs>
        <w:spacing w:line="232" w:lineRule="auto" w:before="56" w:after="0"/>
        <w:ind w:left="584" w:right="271" w:hanging="347"/>
        <w:jc w:val="left"/>
        <w:rPr>
          <w:sz w:val="21"/>
          <w:u w:val="none"/>
        </w:rPr>
      </w:pPr>
      <w:hyperlink r:id="rId800">
        <w:r>
          <w:rPr>
            <w:sz w:val="21"/>
            <w:u w:val="single" w:color="AAAAAA"/>
          </w:rPr>
          <w:t>"Idaho :: Census Viewer :: CensusViewer :: Powered by Moonshadow Mobile" (http://idaho.us.censusview er.com/client)</w:t>
        </w:r>
        <w:r>
          <w:rPr>
            <w:color w:val="666666"/>
            <w:sz w:val="21"/>
            <w:u w:val="none"/>
          </w:rPr>
          <w:t>.</w:t>
        </w:r>
        <w:r>
          <w:rPr>
            <w:color w:val="666666"/>
            <w:spacing w:val="-26"/>
            <w:sz w:val="21"/>
            <w:u w:val="none"/>
          </w:rPr>
          <w:t> </w:t>
        </w:r>
        <w:r>
          <w:rPr>
            <w:i/>
            <w:color w:val="666666"/>
            <w:sz w:val="21"/>
            <w:u w:val="none"/>
          </w:rPr>
          <w:t>Idaho.us.censusviewer.com</w:t>
        </w:r>
        <w:r>
          <w:rPr>
            <w:color w:val="666666"/>
            <w:sz w:val="21"/>
            <w:u w:val="none"/>
          </w:rPr>
          <w:t>.</w:t>
        </w:r>
        <w:r>
          <w:rPr>
            <w:spacing w:val="-26"/>
            <w:sz w:val="21"/>
            <w:u w:val="none"/>
          </w:rPr>
          <w:t> </w:t>
        </w:r>
        <w:r>
          <w:rPr>
            <w:sz w:val="21"/>
            <w:u w:val="single" w:color="AAAAAA"/>
          </w:rPr>
          <w:t>Archived</w:t>
        </w:r>
        <w:r>
          <w:rPr>
            <w:spacing w:val="-25"/>
            <w:sz w:val="21"/>
            <w:u w:val="single" w:color="AAAAAA"/>
          </w:rPr>
          <w:t> </w:t>
        </w:r>
        <w:r>
          <w:rPr>
            <w:sz w:val="21"/>
            <w:u w:val="single" w:color="AAAAAA"/>
          </w:rPr>
          <w:t>(https://web.archive.org/web/20170430075250/http://i</w:t>
        </w:r>
      </w:hyperlink>
      <w:r>
        <w:rPr>
          <w:sz w:val="21"/>
          <w:u w:val="single" w:color="AAAAAA"/>
        </w:rPr>
        <w:t> daho.us.censusviewer.com/client)</w:t>
      </w:r>
      <w:r>
        <w:rPr>
          <w:sz w:val="21"/>
          <w:u w:val="none"/>
        </w:rPr>
        <w:t> </w:t>
      </w:r>
      <w:r>
        <w:rPr>
          <w:color w:val="666666"/>
          <w:sz w:val="21"/>
          <w:u w:val="none"/>
        </w:rPr>
        <w:t>from the original on April 30, 2017. Retrieved September 4,</w:t>
      </w:r>
      <w:r>
        <w:rPr>
          <w:color w:val="666666"/>
          <w:spacing w:val="-40"/>
          <w:sz w:val="21"/>
          <w:u w:val="none"/>
        </w:rPr>
        <w:t> </w:t>
      </w:r>
      <w:r>
        <w:rPr>
          <w:color w:val="666666"/>
          <w:sz w:val="21"/>
          <w:u w:val="none"/>
        </w:rPr>
        <w:t>2017.</w:t>
      </w:r>
    </w:p>
    <w:p>
      <w:pPr>
        <w:pStyle w:val="ListParagraph"/>
        <w:numPr>
          <w:ilvl w:val="2"/>
          <w:numId w:val="18"/>
        </w:numPr>
        <w:tabs>
          <w:tab w:pos="585" w:val="left" w:leader="none"/>
        </w:tabs>
        <w:spacing w:line="232" w:lineRule="auto" w:before="55" w:after="0"/>
        <w:ind w:left="584" w:right="301" w:hanging="347"/>
        <w:jc w:val="both"/>
        <w:rPr>
          <w:sz w:val="21"/>
          <w:u w:val="none"/>
        </w:rPr>
      </w:pPr>
      <w:hyperlink r:id="rId801">
        <w:r>
          <w:rPr>
            <w:color w:val="666666"/>
            <w:sz w:val="21"/>
            <w:u w:val="none"/>
          </w:rPr>
          <w:t>Center</w:t>
        </w:r>
        <w:r>
          <w:rPr>
            <w:color w:val="666666"/>
            <w:spacing w:val="-8"/>
            <w:sz w:val="21"/>
            <w:u w:val="none"/>
          </w:rPr>
          <w:t> </w:t>
        </w:r>
        <w:r>
          <w:rPr>
            <w:color w:val="666666"/>
            <w:sz w:val="21"/>
            <w:u w:val="none"/>
          </w:rPr>
          <w:t>for</w:t>
        </w:r>
        <w:r>
          <w:rPr>
            <w:color w:val="666666"/>
            <w:spacing w:val="-7"/>
            <w:sz w:val="21"/>
            <w:u w:val="none"/>
          </w:rPr>
          <w:t> </w:t>
        </w:r>
        <w:r>
          <w:rPr>
            <w:color w:val="666666"/>
            <w:sz w:val="21"/>
            <w:u w:val="none"/>
          </w:rPr>
          <w:t>New</w:t>
        </w:r>
        <w:r>
          <w:rPr>
            <w:color w:val="666666"/>
            <w:spacing w:val="-8"/>
            <w:sz w:val="21"/>
            <w:u w:val="none"/>
          </w:rPr>
          <w:t> </w:t>
        </w:r>
        <w:r>
          <w:rPr>
            <w:color w:val="666666"/>
            <w:sz w:val="21"/>
            <w:u w:val="none"/>
          </w:rPr>
          <w:t>Media</w:t>
        </w:r>
        <w:r>
          <w:rPr>
            <w:color w:val="666666"/>
            <w:spacing w:val="-7"/>
            <w:sz w:val="21"/>
            <w:u w:val="none"/>
          </w:rPr>
          <w:t> </w:t>
        </w:r>
        <w:r>
          <w:rPr>
            <w:color w:val="666666"/>
            <w:sz w:val="21"/>
            <w:u w:val="none"/>
          </w:rPr>
          <w:t>and</w:t>
        </w:r>
        <w:r>
          <w:rPr>
            <w:color w:val="666666"/>
            <w:spacing w:val="-8"/>
            <w:sz w:val="21"/>
            <w:u w:val="none"/>
          </w:rPr>
          <w:t> </w:t>
        </w:r>
        <w:r>
          <w:rPr>
            <w:color w:val="666666"/>
            <w:sz w:val="21"/>
            <w:u w:val="none"/>
          </w:rPr>
          <w:t>Promotions(C2PO).</w:t>
        </w:r>
        <w:r>
          <w:rPr>
            <w:spacing w:val="-7"/>
            <w:sz w:val="21"/>
            <w:u w:val="none"/>
          </w:rPr>
          <w:t> </w:t>
        </w:r>
        <w:r>
          <w:rPr>
            <w:sz w:val="21"/>
            <w:u w:val="single" w:color="AAAAAA"/>
          </w:rPr>
          <w:t>"2010</w:t>
        </w:r>
        <w:r>
          <w:rPr>
            <w:spacing w:val="-8"/>
            <w:sz w:val="21"/>
            <w:u w:val="single" w:color="AAAAAA"/>
          </w:rPr>
          <w:t> </w:t>
        </w:r>
        <w:r>
          <w:rPr>
            <w:sz w:val="21"/>
            <w:u w:val="single" w:color="AAAAAA"/>
          </w:rPr>
          <w:t>Census</w:t>
        </w:r>
        <w:r>
          <w:rPr>
            <w:spacing w:val="-7"/>
            <w:sz w:val="21"/>
            <w:u w:val="single" w:color="AAAAAA"/>
          </w:rPr>
          <w:t> </w:t>
        </w:r>
        <w:r>
          <w:rPr>
            <w:sz w:val="21"/>
            <w:u w:val="single" w:color="AAAAAA"/>
          </w:rPr>
          <w:t>Data"</w:t>
        </w:r>
        <w:r>
          <w:rPr>
            <w:spacing w:val="-7"/>
            <w:sz w:val="21"/>
            <w:u w:val="single" w:color="AAAAAA"/>
          </w:rPr>
          <w:t> </w:t>
        </w:r>
        <w:r>
          <w:rPr>
            <w:sz w:val="21"/>
            <w:u w:val="single" w:color="AAAAAA"/>
          </w:rPr>
          <w:t>(https://www.census.gov/2010census/ data/)</w:t>
        </w:r>
        <w:r>
          <w:rPr>
            <w:color w:val="666666"/>
            <w:sz w:val="21"/>
            <w:u w:val="none"/>
          </w:rPr>
          <w:t>.</w:t>
        </w:r>
        <w:r>
          <w:rPr>
            <w:color w:val="666666"/>
            <w:spacing w:val="-21"/>
            <w:sz w:val="21"/>
            <w:u w:val="none"/>
          </w:rPr>
          <w:t> </w:t>
        </w:r>
        <w:r>
          <w:rPr>
            <w:i/>
            <w:color w:val="666666"/>
            <w:sz w:val="21"/>
            <w:u w:val="none"/>
          </w:rPr>
          <w:t>Census.gov</w:t>
        </w:r>
        <w:r>
          <w:rPr>
            <w:color w:val="666666"/>
            <w:sz w:val="21"/>
            <w:u w:val="none"/>
          </w:rPr>
          <w:t>.</w:t>
        </w:r>
        <w:r>
          <w:rPr>
            <w:spacing w:val="-20"/>
            <w:sz w:val="21"/>
            <w:u w:val="none"/>
          </w:rPr>
          <w:t> </w:t>
        </w:r>
        <w:r>
          <w:rPr>
            <w:sz w:val="21"/>
            <w:u w:val="single" w:color="AAAAAA"/>
          </w:rPr>
          <w:t>Archived</w:t>
        </w:r>
        <w:r>
          <w:rPr>
            <w:spacing w:val="-20"/>
            <w:sz w:val="21"/>
            <w:u w:val="single" w:color="AAAAAA"/>
          </w:rPr>
          <w:t> </w:t>
        </w:r>
        <w:r>
          <w:rPr>
            <w:sz w:val="21"/>
            <w:u w:val="single" w:color="AAAAAA"/>
          </w:rPr>
          <w:t>(https://web.archive.org/web/20140516050616/http://www.census.gov/2010c</w:t>
        </w:r>
      </w:hyperlink>
      <w:r>
        <w:rPr>
          <w:sz w:val="21"/>
          <w:u w:val="single" w:color="AAAAAA"/>
        </w:rPr>
        <w:t> ensus/data/)</w:t>
      </w:r>
      <w:r>
        <w:rPr>
          <w:sz w:val="21"/>
          <w:u w:val="none"/>
        </w:rPr>
        <w:t> </w:t>
      </w:r>
      <w:r>
        <w:rPr>
          <w:color w:val="666666"/>
          <w:sz w:val="21"/>
          <w:u w:val="none"/>
        </w:rPr>
        <w:t>from the original on May 16, 2014. Retrieved September 4,</w:t>
      </w:r>
      <w:r>
        <w:rPr>
          <w:color w:val="666666"/>
          <w:spacing w:val="-18"/>
          <w:sz w:val="21"/>
          <w:u w:val="none"/>
        </w:rPr>
        <w:t> </w:t>
      </w:r>
      <w:r>
        <w:rPr>
          <w:color w:val="666666"/>
          <w:sz w:val="21"/>
          <w:u w:val="none"/>
        </w:rPr>
        <w:t>2017.</w:t>
      </w:r>
    </w:p>
    <w:p>
      <w:pPr>
        <w:pStyle w:val="ListParagraph"/>
        <w:numPr>
          <w:ilvl w:val="2"/>
          <w:numId w:val="18"/>
        </w:numPr>
        <w:tabs>
          <w:tab w:pos="585" w:val="left" w:leader="none"/>
        </w:tabs>
        <w:spacing w:line="232" w:lineRule="auto" w:before="55" w:after="0"/>
        <w:ind w:left="584" w:right="255" w:hanging="347"/>
        <w:jc w:val="left"/>
        <w:rPr>
          <w:sz w:val="21"/>
          <w:u w:val="none"/>
        </w:rPr>
      </w:pPr>
      <w:hyperlink r:id="rId802">
        <w:r>
          <w:rPr>
            <w:sz w:val="21"/>
            <w:u w:val="single" w:color="AAAAAA"/>
          </w:rPr>
          <w:t>"2016</w:t>
        </w:r>
        <w:r>
          <w:rPr>
            <w:spacing w:val="-11"/>
            <w:sz w:val="21"/>
            <w:u w:val="single" w:color="AAAAAA"/>
          </w:rPr>
          <w:t> </w:t>
        </w:r>
        <w:r>
          <w:rPr>
            <w:sz w:val="21"/>
            <w:u w:val="single" w:color="AAAAAA"/>
          </w:rPr>
          <w:t>American</w:t>
        </w:r>
        <w:r>
          <w:rPr>
            <w:spacing w:val="-11"/>
            <w:sz w:val="21"/>
            <w:u w:val="single" w:color="AAAAAA"/>
          </w:rPr>
          <w:t> </w:t>
        </w:r>
        <w:r>
          <w:rPr>
            <w:sz w:val="21"/>
            <w:u w:val="single" w:color="AAAAAA"/>
          </w:rPr>
          <w:t>Community</w:t>
        </w:r>
        <w:r>
          <w:rPr>
            <w:spacing w:val="-11"/>
            <w:sz w:val="21"/>
            <w:u w:val="single" w:color="AAAAAA"/>
          </w:rPr>
          <w:t> </w:t>
        </w:r>
        <w:r>
          <w:rPr>
            <w:sz w:val="21"/>
            <w:u w:val="single" w:color="AAAAAA"/>
          </w:rPr>
          <w:t>Survey—Selected</w:t>
        </w:r>
        <w:r>
          <w:rPr>
            <w:spacing w:val="-11"/>
            <w:sz w:val="21"/>
            <w:u w:val="single" w:color="AAAAAA"/>
          </w:rPr>
          <w:t> </w:t>
        </w:r>
        <w:r>
          <w:rPr>
            <w:sz w:val="21"/>
            <w:u w:val="single" w:color="AAAAAA"/>
          </w:rPr>
          <w:t>Social</w:t>
        </w:r>
        <w:r>
          <w:rPr>
            <w:spacing w:val="-10"/>
            <w:sz w:val="21"/>
            <w:u w:val="single" w:color="AAAAAA"/>
          </w:rPr>
          <w:t> </w:t>
        </w:r>
        <w:r>
          <w:rPr>
            <w:sz w:val="21"/>
            <w:u w:val="single" w:color="AAAAAA"/>
          </w:rPr>
          <w:t>Characteristics"</w:t>
        </w:r>
        <w:r>
          <w:rPr>
            <w:spacing w:val="-11"/>
            <w:sz w:val="21"/>
            <w:u w:val="single" w:color="AAAAAA"/>
          </w:rPr>
          <w:t> </w:t>
        </w:r>
        <w:r>
          <w:rPr>
            <w:sz w:val="21"/>
            <w:u w:val="single" w:color="AAAAAA"/>
          </w:rPr>
          <w:t>(https://factfinder.census.gov/bkmk/t able/1.0/en/ACS/16_5YR/DP02/0400000US16)</w:t>
        </w:r>
        <w:r>
          <w:rPr>
            <w:color w:val="666666"/>
            <w:sz w:val="21"/>
            <w:u w:val="none"/>
          </w:rPr>
          <w:t>. United States Census Bureau. Retrieved November 21,</w:t>
        </w:r>
      </w:hyperlink>
      <w:r>
        <w:rPr>
          <w:color w:val="666666"/>
          <w:sz w:val="21"/>
          <w:u w:val="none"/>
        </w:rPr>
        <w:t> 2018.</w:t>
      </w:r>
    </w:p>
    <w:p>
      <w:pPr>
        <w:pStyle w:val="ListParagraph"/>
        <w:numPr>
          <w:ilvl w:val="2"/>
          <w:numId w:val="18"/>
        </w:numPr>
        <w:tabs>
          <w:tab w:pos="585" w:val="left" w:leader="none"/>
        </w:tabs>
        <w:spacing w:line="232" w:lineRule="auto" w:before="54" w:after="0"/>
        <w:ind w:left="584" w:right="251" w:hanging="347"/>
        <w:jc w:val="left"/>
        <w:rPr>
          <w:sz w:val="21"/>
          <w:u w:val="none"/>
        </w:rPr>
      </w:pPr>
      <w:hyperlink r:id="rId803">
        <w:r>
          <w:rPr>
            <w:sz w:val="21"/>
            <w:u w:val="single" w:color="AAAAAA"/>
          </w:rPr>
          <w:t>"Births: Final Data for 2013" (https://www.cdc.gov/nchs/data/nvsr/nvsr64/nvsr64_01.pdf)</w:t>
        </w:r>
        <w:r>
          <w:rPr>
            <w:sz w:val="21"/>
            <w:u w:val="none"/>
          </w:rPr>
          <w:t> </w:t>
        </w:r>
      </w:hyperlink>
      <w:r>
        <w:rPr>
          <w:color w:val="666666"/>
          <w:sz w:val="21"/>
          <w:u w:val="none"/>
        </w:rPr>
        <w:t>(PDF). </w:t>
      </w:r>
      <w:r>
        <w:rPr>
          <w:i/>
          <w:color w:val="666666"/>
          <w:sz w:val="21"/>
          <w:u w:val="none"/>
        </w:rPr>
        <w:t>Cdc.gov</w:t>
      </w:r>
      <w:r>
        <w:rPr>
          <w:color w:val="666666"/>
          <w:sz w:val="21"/>
          <w:u w:val="none"/>
        </w:rPr>
        <w:t>.</w:t>
      </w:r>
      <w:r>
        <w:rPr>
          <w:sz w:val="21"/>
          <w:u w:val="none"/>
        </w:rPr>
        <w:t> </w:t>
      </w:r>
      <w:r>
        <w:rPr>
          <w:w w:val="95"/>
          <w:sz w:val="21"/>
          <w:u w:val="none"/>
        </w:rPr>
        <w:t>Archived</w:t>
      </w:r>
      <w:r>
        <w:rPr>
          <w:spacing w:val="31"/>
          <w:w w:val="95"/>
          <w:sz w:val="21"/>
          <w:u w:val="none"/>
        </w:rPr>
        <w:t> </w:t>
      </w:r>
      <w:hyperlink r:id="rId804">
        <w:r>
          <w:rPr>
            <w:w w:val="95"/>
            <w:sz w:val="21"/>
            <w:u w:val="none"/>
          </w:rPr>
          <w:t>(https://web.archive.org/web/20170911162514/https://www</w:t>
        </w:r>
      </w:hyperlink>
      <w:r>
        <w:rPr>
          <w:w w:val="95"/>
          <w:sz w:val="21"/>
          <w:u w:val="none"/>
        </w:rPr>
        <w:t>.cdc.gov/nchs/data/nvsr/nvsr64/nvsr64</w:t>
      </w:r>
    </w:p>
    <w:p>
      <w:pPr>
        <w:spacing w:line="20" w:lineRule="exact"/>
        <w:ind w:left="583" w:right="0" w:firstLine="0"/>
        <w:rPr>
          <w:sz w:val="2"/>
        </w:rPr>
      </w:pPr>
      <w:r>
        <w:rPr>
          <w:sz w:val="2"/>
        </w:rPr>
        <w:pict>
          <v:group style="width:493pt;height:.7pt;mso-position-horizontal-relative:char;mso-position-vertical-relative:line" coordorigin="0,0" coordsize="9860,14">
            <v:line style="position:absolute" from="0,7" to="9859,7" stroked="true" strokeweight=".652934pt" strokecolor="#aaaaaa">
              <v:stroke dashstyle="solid"/>
            </v:line>
          </v:group>
        </w:pict>
      </w:r>
      <w:r>
        <w:rPr>
          <w:sz w:val="2"/>
        </w:rPr>
      </w:r>
    </w:p>
    <w:p>
      <w:pPr>
        <w:pStyle w:val="BodyText"/>
        <w:spacing w:line="217" w:lineRule="exact"/>
        <w:rPr>
          <w:rFonts w:ascii="Arial"/>
        </w:rPr>
      </w:pPr>
      <w:r>
        <w:rPr>
          <w:rFonts w:ascii="Arial"/>
          <w:u w:val="single" w:color="AAAAAA"/>
        </w:rPr>
        <w:t>_01.pdf)</w:t>
      </w:r>
      <w:r>
        <w:rPr>
          <w:rFonts w:ascii="Arial"/>
        </w:rPr>
        <w:t> </w:t>
      </w:r>
      <w:r>
        <w:rPr>
          <w:rFonts w:ascii="Arial"/>
          <w:color w:val="666666"/>
        </w:rPr>
        <w:t>(PDF) from the original on September 11, 2017. Retrieved September 4, 2017.</w:t>
      </w:r>
    </w:p>
    <w:p>
      <w:pPr>
        <w:pStyle w:val="ListParagraph"/>
        <w:numPr>
          <w:ilvl w:val="2"/>
          <w:numId w:val="18"/>
        </w:numPr>
        <w:tabs>
          <w:tab w:pos="585" w:val="left" w:leader="none"/>
        </w:tabs>
        <w:spacing w:line="232" w:lineRule="auto" w:before="51" w:after="0"/>
        <w:ind w:left="584" w:right="251" w:hanging="347"/>
        <w:jc w:val="left"/>
        <w:rPr>
          <w:sz w:val="21"/>
          <w:u w:val="none"/>
        </w:rPr>
      </w:pPr>
      <w:hyperlink r:id="rId805">
        <w:r>
          <w:rPr>
            <w:sz w:val="21"/>
            <w:u w:val="single" w:color="AAAAAA"/>
          </w:rPr>
          <w:t>"Births: Final Data for 2014" (https://www.cdc.gov/nchs/data/nvsr/nvsr64/nvsr64_12.pdf)</w:t>
        </w:r>
        <w:r>
          <w:rPr>
            <w:sz w:val="21"/>
            <w:u w:val="none"/>
          </w:rPr>
          <w:t> </w:t>
        </w:r>
      </w:hyperlink>
      <w:r>
        <w:rPr>
          <w:color w:val="666666"/>
          <w:sz w:val="21"/>
          <w:u w:val="none"/>
        </w:rPr>
        <w:t>(PDF). </w:t>
      </w:r>
      <w:r>
        <w:rPr>
          <w:i/>
          <w:color w:val="666666"/>
          <w:sz w:val="21"/>
          <w:u w:val="none"/>
        </w:rPr>
        <w:t>Cdc.gov</w:t>
      </w:r>
      <w:r>
        <w:rPr>
          <w:color w:val="666666"/>
          <w:sz w:val="21"/>
          <w:u w:val="none"/>
        </w:rPr>
        <w:t>.</w:t>
      </w:r>
      <w:r>
        <w:rPr>
          <w:sz w:val="21"/>
          <w:u w:val="none"/>
        </w:rPr>
        <w:t> </w:t>
      </w:r>
      <w:r>
        <w:rPr>
          <w:w w:val="95"/>
          <w:sz w:val="21"/>
          <w:u w:val="none"/>
        </w:rPr>
        <w:t>Archived</w:t>
      </w:r>
      <w:r>
        <w:rPr>
          <w:spacing w:val="31"/>
          <w:w w:val="95"/>
          <w:sz w:val="21"/>
          <w:u w:val="none"/>
        </w:rPr>
        <w:t> </w:t>
      </w:r>
      <w:hyperlink r:id="rId804">
        <w:r>
          <w:rPr>
            <w:w w:val="95"/>
            <w:sz w:val="21"/>
            <w:u w:val="none"/>
          </w:rPr>
          <w:t>(https://web.archive.org/web/20170214040341/https://www</w:t>
        </w:r>
      </w:hyperlink>
      <w:r>
        <w:rPr>
          <w:w w:val="95"/>
          <w:sz w:val="21"/>
          <w:u w:val="none"/>
        </w:rPr>
        <w:t>.cdc.gov/nchs/data/nvsr/nvsr64/nvsr64</w:t>
      </w:r>
    </w:p>
    <w:p>
      <w:pPr>
        <w:spacing w:line="20" w:lineRule="exact"/>
        <w:ind w:left="583" w:right="0" w:firstLine="0"/>
        <w:rPr>
          <w:sz w:val="2"/>
        </w:rPr>
      </w:pPr>
      <w:r>
        <w:rPr>
          <w:sz w:val="2"/>
        </w:rPr>
        <w:pict>
          <v:group style="width:493pt;height:.7pt;mso-position-horizontal-relative:char;mso-position-vertical-relative:line" coordorigin="0,0" coordsize="9860,14">
            <v:line style="position:absolute" from="0,7" to="9859,7" stroked="true" strokeweight=".652934pt" strokecolor="#aaaaaa">
              <v:stroke dashstyle="solid"/>
            </v:line>
          </v:group>
        </w:pict>
      </w:r>
      <w:r>
        <w:rPr>
          <w:sz w:val="2"/>
        </w:rPr>
      </w:r>
    </w:p>
    <w:p>
      <w:pPr>
        <w:pStyle w:val="BodyText"/>
        <w:spacing w:line="217" w:lineRule="exact"/>
        <w:rPr>
          <w:rFonts w:ascii="Arial"/>
        </w:rPr>
      </w:pPr>
      <w:r>
        <w:rPr>
          <w:rFonts w:ascii="Arial"/>
          <w:u w:val="single" w:color="AAAAAA"/>
        </w:rPr>
        <w:t>_12.pdf)</w:t>
      </w:r>
      <w:r>
        <w:rPr>
          <w:rFonts w:ascii="Arial"/>
        </w:rPr>
        <w:t> </w:t>
      </w:r>
      <w:r>
        <w:rPr>
          <w:rFonts w:ascii="Arial"/>
          <w:color w:val="666666"/>
        </w:rPr>
        <w:t>(PDF) from the original on February 14, 2017. Retrieved September 4, 2017.</w:t>
      </w:r>
    </w:p>
    <w:p>
      <w:pPr>
        <w:pStyle w:val="ListParagraph"/>
        <w:numPr>
          <w:ilvl w:val="2"/>
          <w:numId w:val="18"/>
        </w:numPr>
        <w:tabs>
          <w:tab w:pos="585" w:val="left" w:leader="none"/>
        </w:tabs>
        <w:spacing w:line="232" w:lineRule="auto" w:before="51" w:after="0"/>
        <w:ind w:left="584" w:right="251" w:hanging="347"/>
        <w:jc w:val="left"/>
        <w:rPr>
          <w:sz w:val="21"/>
          <w:u w:val="none"/>
        </w:rPr>
      </w:pPr>
      <w:hyperlink r:id="rId806">
        <w:r>
          <w:rPr>
            <w:sz w:val="21"/>
            <w:u w:val="single" w:color="AAAAAA"/>
          </w:rPr>
          <w:t>"Births: Final Data for 2015" (https://www.cdc.gov/nchs/data/nvsr/nvsr66/nvsr66_01.pdf)</w:t>
        </w:r>
        <w:r>
          <w:rPr>
            <w:sz w:val="21"/>
            <w:u w:val="none"/>
          </w:rPr>
          <w:t> </w:t>
        </w:r>
      </w:hyperlink>
      <w:r>
        <w:rPr>
          <w:color w:val="666666"/>
          <w:sz w:val="21"/>
          <w:u w:val="none"/>
        </w:rPr>
        <w:t>(PDF). </w:t>
      </w:r>
      <w:r>
        <w:rPr>
          <w:i/>
          <w:color w:val="666666"/>
          <w:sz w:val="21"/>
          <w:u w:val="none"/>
        </w:rPr>
        <w:t>Cdc.gov</w:t>
      </w:r>
      <w:r>
        <w:rPr>
          <w:color w:val="666666"/>
          <w:sz w:val="21"/>
          <w:u w:val="none"/>
        </w:rPr>
        <w:t>.</w:t>
      </w:r>
      <w:r>
        <w:rPr>
          <w:sz w:val="21"/>
          <w:u w:val="none"/>
        </w:rPr>
        <w:t> </w:t>
      </w:r>
      <w:r>
        <w:rPr>
          <w:w w:val="95"/>
          <w:sz w:val="21"/>
          <w:u w:val="none"/>
        </w:rPr>
        <w:t>Archived</w:t>
      </w:r>
      <w:r>
        <w:rPr>
          <w:spacing w:val="31"/>
          <w:w w:val="95"/>
          <w:sz w:val="21"/>
          <w:u w:val="none"/>
        </w:rPr>
        <w:t> </w:t>
      </w:r>
      <w:hyperlink r:id="rId807">
        <w:r>
          <w:rPr>
            <w:w w:val="95"/>
            <w:sz w:val="21"/>
            <w:u w:val="none"/>
          </w:rPr>
          <w:t>(https://web.archive.org/web/20170831155911/https://www</w:t>
        </w:r>
      </w:hyperlink>
      <w:r>
        <w:rPr>
          <w:w w:val="95"/>
          <w:sz w:val="21"/>
          <w:u w:val="none"/>
        </w:rPr>
        <w:t>.cdc.gov/nchs/data/nvsr/nvsr66/nvsr66</w:t>
      </w:r>
    </w:p>
    <w:p>
      <w:pPr>
        <w:spacing w:line="20" w:lineRule="exact"/>
        <w:ind w:left="583" w:right="0" w:firstLine="0"/>
        <w:rPr>
          <w:sz w:val="2"/>
        </w:rPr>
      </w:pPr>
      <w:r>
        <w:rPr>
          <w:sz w:val="2"/>
        </w:rPr>
        <w:pict>
          <v:group style="width:493pt;height:.7pt;mso-position-horizontal-relative:char;mso-position-vertical-relative:line" coordorigin="0,0" coordsize="9860,14">
            <v:line style="position:absolute" from="0,7" to="9859,7" stroked="true" strokeweight=".652934pt" strokecolor="#aaaaaa">
              <v:stroke dashstyle="solid"/>
            </v:line>
          </v:group>
        </w:pict>
      </w:r>
      <w:r>
        <w:rPr>
          <w:sz w:val="2"/>
        </w:rPr>
      </w:r>
    </w:p>
    <w:p>
      <w:pPr>
        <w:pStyle w:val="BodyText"/>
        <w:spacing w:line="217" w:lineRule="exact"/>
        <w:rPr>
          <w:rFonts w:ascii="Arial"/>
        </w:rPr>
      </w:pPr>
      <w:r>
        <w:rPr>
          <w:rFonts w:ascii="Arial"/>
          <w:u w:val="single" w:color="AAAAAA"/>
        </w:rPr>
        <w:t>_01.pdf)</w:t>
      </w:r>
      <w:r>
        <w:rPr>
          <w:rFonts w:ascii="Arial"/>
        </w:rPr>
        <w:t> </w:t>
      </w:r>
      <w:r>
        <w:rPr>
          <w:rFonts w:ascii="Arial"/>
          <w:color w:val="666666"/>
        </w:rPr>
        <w:t>(PDF) from the original on August 31, 2017. Retrieved September 4, 2017.</w:t>
      </w:r>
    </w:p>
    <w:p>
      <w:pPr>
        <w:pStyle w:val="ListParagraph"/>
        <w:numPr>
          <w:ilvl w:val="2"/>
          <w:numId w:val="18"/>
        </w:numPr>
        <w:tabs>
          <w:tab w:pos="585" w:val="left" w:leader="none"/>
        </w:tabs>
        <w:spacing w:line="232" w:lineRule="auto" w:before="51" w:after="0"/>
        <w:ind w:left="584" w:right="267" w:hanging="347"/>
        <w:jc w:val="left"/>
        <w:rPr>
          <w:sz w:val="21"/>
          <w:u w:val="none"/>
        </w:rPr>
      </w:pPr>
      <w:hyperlink r:id="rId808">
        <w:r>
          <w:rPr>
            <w:sz w:val="21"/>
            <w:u w:val="single" w:color="AAAAAA"/>
          </w:rPr>
          <w:t>"Archived</w:t>
        </w:r>
        <w:r>
          <w:rPr>
            <w:spacing w:val="-15"/>
            <w:sz w:val="21"/>
            <w:u w:val="single" w:color="AAAAAA"/>
          </w:rPr>
          <w:t> </w:t>
        </w:r>
        <w:r>
          <w:rPr>
            <w:sz w:val="21"/>
            <w:u w:val="single" w:color="AAAAAA"/>
          </w:rPr>
          <w:t>copy"</w:t>
        </w:r>
        <w:r>
          <w:rPr>
            <w:spacing w:val="-14"/>
            <w:sz w:val="21"/>
            <w:u w:val="single" w:color="AAAAAA"/>
          </w:rPr>
          <w:t> </w:t>
        </w:r>
        <w:r>
          <w:rPr>
            <w:sz w:val="21"/>
            <w:u w:val="single" w:color="AAAAAA"/>
          </w:rPr>
          <w:t>(https://www.cdc.gov/nchs/data/nvsr/nvsr67/nvsr67_01.pdf)</w:t>
        </w:r>
        <w:r>
          <w:rPr>
            <w:spacing w:val="-15"/>
            <w:sz w:val="21"/>
            <w:u w:val="none"/>
          </w:rPr>
          <w:t> </w:t>
        </w:r>
      </w:hyperlink>
      <w:r>
        <w:rPr>
          <w:color w:val="666666"/>
          <w:sz w:val="21"/>
          <w:u w:val="none"/>
        </w:rPr>
        <w:t>(PDF).</w:t>
      </w:r>
      <w:r>
        <w:rPr>
          <w:spacing w:val="-14"/>
          <w:sz w:val="21"/>
          <w:u w:val="none"/>
        </w:rPr>
        <w:t> </w:t>
      </w:r>
      <w:r>
        <w:rPr>
          <w:sz w:val="21"/>
          <w:u w:val="single" w:color="AAAAAA"/>
        </w:rPr>
        <w:t>Archived</w:t>
      </w:r>
      <w:r>
        <w:rPr>
          <w:spacing w:val="-14"/>
          <w:sz w:val="21"/>
          <w:u w:val="single" w:color="AAAAAA"/>
        </w:rPr>
        <w:t> </w:t>
      </w:r>
      <w:r>
        <w:rPr>
          <w:sz w:val="21"/>
          <w:u w:val="single" w:color="AAAAAA"/>
        </w:rPr>
        <w:t>(https://web.a</w:t>
      </w:r>
      <w:hyperlink r:id="rId809">
        <w:r>
          <w:rPr>
            <w:sz w:val="21"/>
            <w:u w:val="single" w:color="AAAAAA"/>
          </w:rPr>
          <w:t> rchive.org/web/20180603002249/https://www.cdc.gov/nchs/data/nvsr/nvsr67/nvsr67_01.pdf)</w:t>
        </w:r>
        <w:r>
          <w:rPr>
            <w:sz w:val="21"/>
            <w:u w:val="none"/>
          </w:rPr>
          <w:t> </w:t>
        </w:r>
      </w:hyperlink>
      <w:r>
        <w:rPr>
          <w:color w:val="666666"/>
          <w:sz w:val="21"/>
          <w:u w:val="none"/>
        </w:rPr>
        <w:t>(PDF) from the original on June 3, 2018. Retrieved May 4,</w:t>
      </w:r>
      <w:r>
        <w:rPr>
          <w:color w:val="666666"/>
          <w:spacing w:val="-12"/>
          <w:sz w:val="21"/>
          <w:u w:val="none"/>
        </w:rPr>
        <w:t> </w:t>
      </w:r>
      <w:r>
        <w:rPr>
          <w:color w:val="666666"/>
          <w:sz w:val="21"/>
          <w:u w:val="none"/>
        </w:rPr>
        <w:t>2018.</w:t>
      </w:r>
    </w:p>
    <w:p>
      <w:pPr>
        <w:pStyle w:val="ListParagraph"/>
        <w:numPr>
          <w:ilvl w:val="2"/>
          <w:numId w:val="18"/>
        </w:numPr>
        <w:tabs>
          <w:tab w:pos="585" w:val="left" w:leader="none"/>
        </w:tabs>
        <w:spacing w:line="232" w:lineRule="auto" w:before="55" w:after="0"/>
        <w:ind w:left="584" w:right="256" w:hanging="347"/>
        <w:jc w:val="left"/>
        <w:rPr>
          <w:sz w:val="21"/>
          <w:u w:val="none"/>
        </w:rPr>
      </w:pPr>
      <w:r>
        <w:rPr/>
        <w:pict>
          <v:line style="position:absolute;mso-position-horizontal-relative:page;mso-position-vertical-relative:paragraph;z-index:-136120" from="59.505615pt,26.341209pt" to="525.700322pt,26.341209pt" stroked="true" strokeweight=".652934pt" strokecolor="#aaaaaa">
            <v:stroke dashstyle="solid"/>
            <w10:wrap type="none"/>
          </v:line>
        </w:pict>
      </w:r>
      <w:hyperlink r:id="rId810">
        <w:r>
          <w:rPr>
            <w:sz w:val="21"/>
            <w:u w:val="single" w:color="AAAAAA"/>
          </w:rPr>
          <w:t>"Archived</w:t>
        </w:r>
        <w:r>
          <w:rPr>
            <w:spacing w:val="-15"/>
            <w:sz w:val="21"/>
            <w:u w:val="single" w:color="AAAAAA"/>
          </w:rPr>
          <w:t> </w:t>
        </w:r>
        <w:r>
          <w:rPr>
            <w:sz w:val="21"/>
            <w:u w:val="single" w:color="AAAAAA"/>
          </w:rPr>
          <w:t>copy"</w:t>
        </w:r>
        <w:r>
          <w:rPr>
            <w:spacing w:val="-14"/>
            <w:sz w:val="21"/>
            <w:u w:val="single" w:color="AAAAAA"/>
          </w:rPr>
          <w:t> </w:t>
        </w:r>
        <w:r>
          <w:rPr>
            <w:sz w:val="21"/>
            <w:u w:val="single" w:color="AAAAAA"/>
          </w:rPr>
          <w:t>(https://www.cdc.gov/nchs/data/nvsr/nvsr67/nvsr67_08-508.pdf)</w:t>
        </w:r>
        <w:r>
          <w:rPr>
            <w:spacing w:val="-15"/>
            <w:sz w:val="21"/>
            <w:u w:val="none"/>
          </w:rPr>
          <w:t> </w:t>
        </w:r>
      </w:hyperlink>
      <w:r>
        <w:rPr>
          <w:color w:val="666666"/>
          <w:sz w:val="21"/>
          <w:u w:val="none"/>
        </w:rPr>
        <w:t>(PDF).</w:t>
      </w:r>
      <w:r>
        <w:rPr>
          <w:spacing w:val="-14"/>
          <w:sz w:val="21"/>
          <w:u w:val="none"/>
        </w:rPr>
        <w:t> </w:t>
      </w:r>
      <w:r>
        <w:rPr>
          <w:sz w:val="21"/>
          <w:u w:val="single" w:color="AAAAAA"/>
        </w:rPr>
        <w:t>Archived</w:t>
      </w:r>
      <w:r>
        <w:rPr>
          <w:spacing w:val="-15"/>
          <w:sz w:val="21"/>
          <w:u w:val="single" w:color="AAAAAA"/>
        </w:rPr>
        <w:t> </w:t>
      </w:r>
      <w:r>
        <w:rPr>
          <w:sz w:val="21"/>
          <w:u w:val="single" w:color="AAAAAA"/>
        </w:rPr>
        <w:t>(https://w</w:t>
      </w:r>
      <w:hyperlink r:id="rId811">
        <w:r>
          <w:rPr>
            <w:sz w:val="21"/>
            <w:u w:val="none"/>
          </w:rPr>
          <w:t> eb.archive.org/web/20190201210916/https://www.cdc.gov/nchs/data/nvsr/nvsr67/nvsr67_08-508.pdf)</w:t>
        </w:r>
      </w:hyperlink>
      <w:r>
        <w:rPr>
          <w:color w:val="666666"/>
          <w:sz w:val="21"/>
          <w:u w:val="none"/>
        </w:rPr>
        <w:t> (PDF) from the original on February 1, 2019. Retrieved February 18,</w:t>
      </w:r>
      <w:r>
        <w:rPr>
          <w:color w:val="666666"/>
          <w:spacing w:val="-17"/>
          <w:sz w:val="21"/>
          <w:u w:val="none"/>
        </w:rPr>
        <w:t> </w:t>
      </w:r>
      <w:r>
        <w:rPr>
          <w:color w:val="666666"/>
          <w:sz w:val="21"/>
          <w:u w:val="none"/>
        </w:rPr>
        <w:t>2019.</w:t>
      </w:r>
    </w:p>
    <w:p>
      <w:pPr>
        <w:pStyle w:val="ListParagraph"/>
        <w:numPr>
          <w:ilvl w:val="2"/>
          <w:numId w:val="18"/>
        </w:numPr>
        <w:tabs>
          <w:tab w:pos="585" w:val="left" w:leader="none"/>
        </w:tabs>
        <w:spacing w:line="232" w:lineRule="auto" w:before="55" w:after="0"/>
        <w:ind w:left="584" w:right="616" w:hanging="347"/>
        <w:jc w:val="left"/>
        <w:rPr>
          <w:sz w:val="21"/>
          <w:u w:val="none"/>
        </w:rPr>
      </w:pPr>
      <w:hyperlink r:id="rId812">
        <w:r>
          <w:rPr>
            <w:sz w:val="21"/>
            <w:u w:val="single" w:color="AAAAAA"/>
          </w:rPr>
          <w:t>"Data"</w:t>
        </w:r>
        <w:r>
          <w:rPr>
            <w:spacing w:val="-21"/>
            <w:sz w:val="21"/>
            <w:u w:val="single" w:color="AAAAAA"/>
          </w:rPr>
          <w:t> </w:t>
        </w:r>
        <w:r>
          <w:rPr>
            <w:sz w:val="21"/>
            <w:u w:val="single" w:color="AAAAAA"/>
          </w:rPr>
          <w:t>(https://www.cdc.gov/nchs/data/nvsr/nvsr68/nvsr68_13-508.pdf)</w:t>
        </w:r>
        <w:r>
          <w:rPr>
            <w:spacing w:val="-20"/>
            <w:sz w:val="21"/>
            <w:u w:val="none"/>
          </w:rPr>
          <w:t> </w:t>
        </w:r>
      </w:hyperlink>
      <w:r>
        <w:rPr>
          <w:color w:val="666666"/>
          <w:sz w:val="21"/>
          <w:u w:val="none"/>
        </w:rPr>
        <w:t>(PDF).</w:t>
      </w:r>
      <w:r>
        <w:rPr>
          <w:color w:val="666666"/>
          <w:spacing w:val="-20"/>
          <w:sz w:val="21"/>
          <w:u w:val="none"/>
        </w:rPr>
        <w:t> </w:t>
      </w:r>
      <w:hyperlink r:id="rId813">
        <w:r>
          <w:rPr>
            <w:i/>
            <w:color w:val="666666"/>
            <w:sz w:val="21"/>
            <w:u w:val="none"/>
          </w:rPr>
          <w:t>www.cdc.gov</w:t>
        </w:r>
        <w:r>
          <w:rPr>
            <w:color w:val="666666"/>
            <w:sz w:val="21"/>
            <w:u w:val="none"/>
          </w:rPr>
          <w:t>.</w:t>
        </w:r>
        <w:r>
          <w:rPr>
            <w:color w:val="666666"/>
            <w:spacing w:val="-20"/>
            <w:sz w:val="21"/>
            <w:u w:val="none"/>
          </w:rPr>
          <w:t> </w:t>
        </w:r>
      </w:hyperlink>
      <w:r>
        <w:rPr>
          <w:color w:val="666666"/>
          <w:sz w:val="21"/>
          <w:u w:val="none"/>
        </w:rPr>
        <w:t>Retrieved December 2,</w:t>
      </w:r>
      <w:r>
        <w:rPr>
          <w:color w:val="666666"/>
          <w:spacing w:val="-3"/>
          <w:sz w:val="21"/>
          <w:u w:val="none"/>
        </w:rPr>
        <w:t> </w:t>
      </w:r>
      <w:r>
        <w:rPr>
          <w:color w:val="666666"/>
          <w:sz w:val="21"/>
          <w:u w:val="none"/>
        </w:rPr>
        <w:t>2019.</w:t>
      </w:r>
    </w:p>
    <w:p>
      <w:pPr>
        <w:pStyle w:val="ListParagraph"/>
        <w:numPr>
          <w:ilvl w:val="2"/>
          <w:numId w:val="18"/>
        </w:numPr>
        <w:tabs>
          <w:tab w:pos="585" w:val="left" w:leader="none"/>
        </w:tabs>
        <w:spacing w:line="232" w:lineRule="auto" w:before="54" w:after="0"/>
        <w:ind w:left="584" w:right="263" w:hanging="347"/>
        <w:jc w:val="left"/>
        <w:rPr>
          <w:sz w:val="21"/>
          <w:u w:val="none"/>
        </w:rPr>
      </w:pPr>
      <w:hyperlink r:id="rId814">
        <w:r>
          <w:rPr>
            <w:sz w:val="21"/>
            <w:u w:val="single" w:color="AAAAAA"/>
          </w:rPr>
          <w:t>"Religious Landscape Study" (http://www.pewforum.org/religious-landscape-study/state/idaho/)</w:t>
        </w:r>
      </w:hyperlink>
      <w:r>
        <w:rPr>
          <w:color w:val="666666"/>
          <w:sz w:val="21"/>
          <w:u w:val="none"/>
        </w:rPr>
        <w:t>. May 11, 2015.</w:t>
      </w:r>
      <w:r>
        <w:rPr>
          <w:spacing w:val="-34"/>
          <w:sz w:val="21"/>
          <w:u w:val="none"/>
        </w:rPr>
        <w:t> </w:t>
      </w:r>
      <w:r>
        <w:rPr>
          <w:sz w:val="21"/>
          <w:u w:val="single" w:color="AAAAAA"/>
        </w:rPr>
        <w:t>Archived</w:t>
      </w:r>
      <w:r>
        <w:rPr>
          <w:spacing w:val="-33"/>
          <w:sz w:val="21"/>
          <w:u w:val="single" w:color="AAAAAA"/>
        </w:rPr>
        <w:t> </w:t>
      </w:r>
      <w:hyperlink r:id="rId815">
        <w:r>
          <w:rPr>
            <w:sz w:val="21"/>
            <w:u w:val="single" w:color="AAAAAA"/>
          </w:rPr>
          <w:t>(https://web.archive.org/web/20170427093723/http://www</w:t>
        </w:r>
      </w:hyperlink>
      <w:r>
        <w:rPr>
          <w:sz w:val="21"/>
          <w:u w:val="single" w:color="AAAAAA"/>
        </w:rPr>
        <w:t>.pewforum.org/religious-landscap e-study/state/idaho/)</w:t>
      </w:r>
      <w:r>
        <w:rPr>
          <w:sz w:val="21"/>
          <w:u w:val="none"/>
        </w:rPr>
        <w:t> </w:t>
      </w:r>
      <w:r>
        <w:rPr>
          <w:color w:val="666666"/>
          <w:sz w:val="21"/>
          <w:u w:val="none"/>
        </w:rPr>
        <w:t>from the original on April 27, 2017. Retrieved April 13,</w:t>
      </w:r>
      <w:r>
        <w:rPr>
          <w:color w:val="666666"/>
          <w:spacing w:val="-19"/>
          <w:sz w:val="21"/>
          <w:u w:val="none"/>
        </w:rPr>
        <w:t> </w:t>
      </w:r>
      <w:r>
        <w:rPr>
          <w:color w:val="666666"/>
          <w:sz w:val="21"/>
          <w:u w:val="none"/>
        </w:rPr>
        <w:t>2017.</w:t>
      </w:r>
    </w:p>
    <w:p>
      <w:pPr>
        <w:pStyle w:val="ListParagraph"/>
        <w:numPr>
          <w:ilvl w:val="2"/>
          <w:numId w:val="18"/>
        </w:numPr>
        <w:tabs>
          <w:tab w:pos="585" w:val="left" w:leader="none"/>
        </w:tabs>
        <w:spacing w:line="232" w:lineRule="auto" w:before="54" w:after="0"/>
        <w:ind w:left="584" w:right="323" w:hanging="347"/>
        <w:jc w:val="left"/>
        <w:rPr>
          <w:sz w:val="21"/>
          <w:u w:val="none"/>
        </w:rPr>
      </w:pPr>
      <w:r>
        <w:rPr>
          <w:sz w:val="21"/>
          <w:u w:val="single" w:color="AAAAAA"/>
        </w:rPr>
        <w:t>"Religious</w:t>
      </w:r>
      <w:r>
        <w:rPr>
          <w:spacing w:val="-11"/>
          <w:sz w:val="21"/>
          <w:u w:val="single" w:color="AAAAAA"/>
        </w:rPr>
        <w:t> </w:t>
      </w:r>
      <w:r>
        <w:rPr>
          <w:sz w:val="21"/>
          <w:u w:val="single" w:color="AAAAAA"/>
        </w:rPr>
        <w:t>Landscape</w:t>
      </w:r>
      <w:r>
        <w:rPr>
          <w:spacing w:val="-11"/>
          <w:sz w:val="21"/>
          <w:u w:val="single" w:color="AAAAAA"/>
        </w:rPr>
        <w:t> </w:t>
      </w:r>
      <w:r>
        <w:rPr>
          <w:spacing w:val="-3"/>
          <w:sz w:val="21"/>
          <w:u w:val="single" w:color="AAAAAA"/>
        </w:rPr>
        <w:t>Study,</w:t>
      </w:r>
      <w:r>
        <w:rPr>
          <w:spacing w:val="-10"/>
          <w:sz w:val="21"/>
          <w:u w:val="single" w:color="AAAAAA"/>
        </w:rPr>
        <w:t> </w:t>
      </w:r>
      <w:r>
        <w:rPr>
          <w:sz w:val="21"/>
          <w:u w:val="single" w:color="AAAAAA"/>
        </w:rPr>
        <w:t>february</w:t>
      </w:r>
      <w:r>
        <w:rPr>
          <w:spacing w:val="-11"/>
          <w:sz w:val="21"/>
          <w:u w:val="single" w:color="AAAAAA"/>
        </w:rPr>
        <w:t> </w:t>
      </w:r>
      <w:r>
        <w:rPr>
          <w:sz w:val="21"/>
          <w:u w:val="single" w:color="AAAAAA"/>
        </w:rPr>
        <w:t>2008"</w:t>
      </w:r>
      <w:r>
        <w:rPr>
          <w:spacing w:val="-11"/>
          <w:sz w:val="21"/>
          <w:u w:val="single" w:color="AAAAAA"/>
        </w:rPr>
        <w:t> </w:t>
      </w:r>
      <w:r>
        <w:rPr>
          <w:sz w:val="21"/>
          <w:u w:val="single" w:color="AAAAAA"/>
        </w:rPr>
        <w:t>(https://web.archive.org/web/20170417032920/http://www.pe wforum.org/files/2013/05/report-religious-landscape-study-full.pdf)</w:t>
      </w:r>
      <w:r>
        <w:rPr>
          <w:spacing w:val="-13"/>
          <w:sz w:val="21"/>
          <w:u w:val="none"/>
        </w:rPr>
        <w:t> </w:t>
      </w:r>
      <w:r>
        <w:rPr>
          <w:color w:val="666666"/>
          <w:sz w:val="21"/>
          <w:u w:val="none"/>
        </w:rPr>
        <w:t>(PDF).</w:t>
      </w:r>
      <w:r>
        <w:rPr>
          <w:spacing w:val="-13"/>
          <w:sz w:val="21"/>
          <w:u w:val="none"/>
        </w:rPr>
        <w:t> </w:t>
      </w:r>
      <w:hyperlink r:id="rId320">
        <w:r>
          <w:rPr>
            <w:sz w:val="21"/>
            <w:u w:val="single" w:color="AAAAAA"/>
          </w:rPr>
          <w:t>Pew</w:t>
        </w:r>
        <w:r>
          <w:rPr>
            <w:spacing w:val="-12"/>
            <w:sz w:val="21"/>
            <w:u w:val="single" w:color="AAAAAA"/>
          </w:rPr>
          <w:t> </w:t>
        </w:r>
        <w:r>
          <w:rPr>
            <w:sz w:val="21"/>
            <w:u w:val="single" w:color="AAAAAA"/>
          </w:rPr>
          <w:t>Research</w:t>
        </w:r>
        <w:r>
          <w:rPr>
            <w:spacing w:val="-13"/>
            <w:sz w:val="21"/>
            <w:u w:val="single" w:color="AAAAAA"/>
          </w:rPr>
          <w:t> </w:t>
        </w:r>
        <w:r>
          <w:rPr>
            <w:sz w:val="21"/>
            <w:u w:val="single" w:color="AAAAAA"/>
          </w:rPr>
          <w:t>Center</w:t>
        </w:r>
      </w:hyperlink>
      <w:r>
        <w:rPr>
          <w:color w:val="666666"/>
          <w:sz w:val="21"/>
          <w:u w:val="none"/>
        </w:rPr>
        <w:t>.</w:t>
      </w:r>
      <w:r>
        <w:rPr>
          <w:color w:val="666666"/>
          <w:spacing w:val="-12"/>
          <w:sz w:val="21"/>
          <w:u w:val="none"/>
        </w:rPr>
        <w:t> </w:t>
      </w:r>
      <w:r>
        <w:rPr>
          <w:color w:val="666666"/>
          <w:sz w:val="21"/>
          <w:u w:val="none"/>
        </w:rPr>
        <w:t>Archived from</w:t>
      </w:r>
      <w:hyperlink r:id="rId816">
        <w:r>
          <w:rPr>
            <w:sz w:val="21"/>
            <w:u w:val="none"/>
          </w:rPr>
          <w:t> </w:t>
        </w:r>
        <w:r>
          <w:rPr>
            <w:sz w:val="21"/>
            <w:u w:val="single" w:color="AAAAAA"/>
          </w:rPr>
          <w:t>the original (http://www.pewforum.org/files/2013/05/report-religious-landscape-study-full.pdf)</w:t>
        </w:r>
        <w:r>
          <w:rPr>
            <w:sz w:val="21"/>
            <w:u w:val="none"/>
          </w:rPr>
          <w:t> </w:t>
        </w:r>
      </w:hyperlink>
      <w:r>
        <w:rPr>
          <w:color w:val="666666"/>
          <w:sz w:val="21"/>
          <w:u w:val="none"/>
        </w:rPr>
        <w:t>(PDF) on April 17, 2017. Retrieved April 12,</w:t>
      </w:r>
      <w:r>
        <w:rPr>
          <w:color w:val="666666"/>
          <w:spacing w:val="-9"/>
          <w:sz w:val="21"/>
          <w:u w:val="none"/>
        </w:rPr>
        <w:t> </w:t>
      </w:r>
      <w:r>
        <w:rPr>
          <w:color w:val="666666"/>
          <w:sz w:val="21"/>
          <w:u w:val="none"/>
        </w:rPr>
        <w:t>2017.</w:t>
      </w:r>
    </w:p>
    <w:p>
      <w:pPr>
        <w:pStyle w:val="ListParagraph"/>
        <w:numPr>
          <w:ilvl w:val="2"/>
          <w:numId w:val="18"/>
        </w:numPr>
        <w:tabs>
          <w:tab w:pos="585" w:val="left" w:leader="none"/>
        </w:tabs>
        <w:spacing w:line="232" w:lineRule="auto" w:before="56" w:after="0"/>
        <w:ind w:left="584" w:right="275" w:hanging="347"/>
        <w:jc w:val="left"/>
        <w:rPr>
          <w:sz w:val="21"/>
          <w:u w:val="none"/>
        </w:rPr>
      </w:pPr>
      <w:hyperlink r:id="rId320">
        <w:r>
          <w:rPr>
            <w:sz w:val="21"/>
            <w:u w:val="single" w:color="AAAAAA"/>
          </w:rPr>
          <w:t>"Religious Landscape Study" (http://www.pewforum.org/religious-landscape-study/state/idaho/)</w:t>
        </w:r>
        <w:r>
          <w:rPr>
            <w:color w:val="666666"/>
            <w:sz w:val="21"/>
            <w:u w:val="none"/>
          </w:rPr>
          <w:t>.</w:t>
        </w:r>
        <w:r>
          <w:rPr>
            <w:sz w:val="21"/>
            <w:u w:val="none"/>
          </w:rPr>
          <w:t> </w:t>
        </w:r>
        <w:r>
          <w:rPr>
            <w:sz w:val="21"/>
            <w:u w:val="single" w:color="AAAAAA"/>
          </w:rPr>
          <w:t>Pew Research</w:t>
        </w:r>
        <w:r>
          <w:rPr>
            <w:spacing w:val="-24"/>
            <w:sz w:val="21"/>
            <w:u w:val="single" w:color="AAAAAA"/>
          </w:rPr>
          <w:t> </w:t>
        </w:r>
        <w:r>
          <w:rPr>
            <w:sz w:val="21"/>
            <w:u w:val="single" w:color="AAAAAA"/>
          </w:rPr>
          <w:t>Center</w:t>
        </w:r>
        <w:r>
          <w:rPr>
            <w:color w:val="666666"/>
            <w:sz w:val="21"/>
            <w:u w:val="none"/>
          </w:rPr>
          <w:t>.</w:t>
        </w:r>
        <w:r>
          <w:rPr>
            <w:spacing w:val="-23"/>
            <w:sz w:val="21"/>
            <w:u w:val="none"/>
          </w:rPr>
          <w:t> </w:t>
        </w:r>
        <w:r>
          <w:rPr>
            <w:sz w:val="21"/>
            <w:u w:val="single" w:color="AAAAAA"/>
          </w:rPr>
          <w:t>Archived</w:t>
        </w:r>
        <w:r>
          <w:rPr>
            <w:spacing w:val="-24"/>
            <w:sz w:val="21"/>
            <w:u w:val="single" w:color="AAAAAA"/>
          </w:rPr>
          <w:t> </w:t>
        </w:r>
        <w:r>
          <w:rPr>
            <w:sz w:val="21"/>
            <w:u w:val="single" w:color="AAAAAA"/>
          </w:rPr>
          <w:t>(https://web.archive.org/web/20170427093723/http://www</w:t>
        </w:r>
      </w:hyperlink>
      <w:r>
        <w:rPr>
          <w:sz w:val="21"/>
          <w:u w:val="single" w:color="AAAAAA"/>
        </w:rPr>
        <w:t>.pewforum.org/religio us-landscape-study/state/idaho/)</w:t>
      </w:r>
      <w:r>
        <w:rPr>
          <w:sz w:val="21"/>
          <w:u w:val="none"/>
        </w:rPr>
        <w:t> </w:t>
      </w:r>
      <w:r>
        <w:rPr>
          <w:color w:val="666666"/>
          <w:sz w:val="21"/>
          <w:u w:val="none"/>
        </w:rPr>
        <w:t>from the original on April 27, 2017. Retrieved April 12,</w:t>
      </w:r>
      <w:r>
        <w:rPr>
          <w:color w:val="666666"/>
          <w:spacing w:val="-26"/>
          <w:sz w:val="21"/>
          <w:u w:val="none"/>
        </w:rPr>
        <w:t> </w:t>
      </w:r>
      <w:r>
        <w:rPr>
          <w:color w:val="666666"/>
          <w:sz w:val="21"/>
          <w:u w:val="none"/>
        </w:rPr>
        <w:t>2017.</w:t>
      </w:r>
    </w:p>
    <w:p>
      <w:pPr>
        <w:spacing w:after="0" w:line="232" w:lineRule="auto"/>
        <w:jc w:val="left"/>
        <w:rPr>
          <w:sz w:val="21"/>
        </w:rPr>
        <w:sectPr>
          <w:pgSz w:w="11900" w:h="16840"/>
          <w:pgMar w:top="640" w:bottom="280" w:left="600" w:right="600"/>
        </w:sectPr>
      </w:pPr>
    </w:p>
    <w:p>
      <w:pPr>
        <w:pStyle w:val="ListParagraph"/>
        <w:numPr>
          <w:ilvl w:val="2"/>
          <w:numId w:val="18"/>
        </w:numPr>
        <w:tabs>
          <w:tab w:pos="585" w:val="left" w:leader="none"/>
        </w:tabs>
        <w:spacing w:line="232" w:lineRule="auto" w:before="79" w:after="0"/>
        <w:ind w:left="584" w:right="252" w:hanging="347"/>
        <w:jc w:val="left"/>
        <w:rPr>
          <w:sz w:val="21"/>
          <w:u w:val="none"/>
        </w:rPr>
      </w:pPr>
      <w:hyperlink r:id="rId817">
        <w:r>
          <w:rPr>
            <w:sz w:val="21"/>
            <w:u w:val="single" w:color="AAAAAA"/>
          </w:rPr>
          <w:t>"About the Religious Landscape Study" (http://www.pewforum.org/about-the-religious-landscape-study/)</w:t>
        </w:r>
      </w:hyperlink>
      <w:r>
        <w:rPr>
          <w:color w:val="666666"/>
          <w:sz w:val="21"/>
          <w:u w:val="none"/>
        </w:rPr>
        <w:t>.</w:t>
      </w:r>
      <w:hyperlink r:id="rId320">
        <w:r>
          <w:rPr>
            <w:sz w:val="21"/>
            <w:u w:val="single" w:color="AAAAAA"/>
          </w:rPr>
          <w:t> Pew</w:t>
        </w:r>
        <w:r>
          <w:rPr>
            <w:spacing w:val="-19"/>
            <w:sz w:val="21"/>
            <w:u w:val="single" w:color="AAAAAA"/>
          </w:rPr>
          <w:t> </w:t>
        </w:r>
        <w:r>
          <w:rPr>
            <w:sz w:val="21"/>
            <w:u w:val="single" w:color="AAAAAA"/>
          </w:rPr>
          <w:t>Research</w:t>
        </w:r>
        <w:r>
          <w:rPr>
            <w:spacing w:val="-18"/>
            <w:sz w:val="21"/>
            <w:u w:val="single" w:color="AAAAAA"/>
          </w:rPr>
          <w:t> </w:t>
        </w:r>
        <w:r>
          <w:rPr>
            <w:sz w:val="21"/>
            <w:u w:val="single" w:color="AAAAAA"/>
          </w:rPr>
          <w:t>Center</w:t>
        </w:r>
      </w:hyperlink>
      <w:r>
        <w:rPr>
          <w:color w:val="666666"/>
          <w:sz w:val="21"/>
          <w:u w:val="none"/>
        </w:rPr>
        <w:t>.</w:t>
      </w:r>
      <w:r>
        <w:rPr>
          <w:spacing w:val="-18"/>
          <w:sz w:val="21"/>
          <w:u w:val="none"/>
        </w:rPr>
        <w:t> </w:t>
      </w:r>
      <w:r>
        <w:rPr>
          <w:sz w:val="21"/>
          <w:u w:val="single" w:color="AAAAAA"/>
        </w:rPr>
        <w:t>Archived</w:t>
      </w:r>
      <w:r>
        <w:rPr>
          <w:spacing w:val="-18"/>
          <w:sz w:val="21"/>
          <w:u w:val="single" w:color="AAAAAA"/>
        </w:rPr>
        <w:t> </w:t>
      </w:r>
      <w:hyperlink r:id="rId818">
        <w:r>
          <w:rPr>
            <w:sz w:val="21"/>
            <w:u w:val="single" w:color="AAAAAA"/>
          </w:rPr>
          <w:t>(https://web.archive.org/web/20170428055903/http://www</w:t>
        </w:r>
      </w:hyperlink>
      <w:r>
        <w:rPr>
          <w:sz w:val="21"/>
          <w:u w:val="single" w:color="AAAAAA"/>
        </w:rPr>
        <w:t>.pewforum.org/a bout-the-religious-landscape-study/)</w:t>
      </w:r>
      <w:r>
        <w:rPr>
          <w:sz w:val="21"/>
          <w:u w:val="none"/>
        </w:rPr>
        <w:t> </w:t>
      </w:r>
      <w:r>
        <w:rPr>
          <w:color w:val="666666"/>
          <w:sz w:val="21"/>
          <w:u w:val="none"/>
        </w:rPr>
        <w:t>from the original on April 28, 2017. Retrieved April 12,</w:t>
      </w:r>
      <w:r>
        <w:rPr>
          <w:color w:val="666666"/>
          <w:spacing w:val="-29"/>
          <w:sz w:val="21"/>
          <w:u w:val="none"/>
        </w:rPr>
        <w:t> </w:t>
      </w:r>
      <w:r>
        <w:rPr>
          <w:color w:val="666666"/>
          <w:sz w:val="21"/>
          <w:u w:val="none"/>
        </w:rPr>
        <w:t>2017.</w:t>
      </w:r>
    </w:p>
    <w:p>
      <w:pPr>
        <w:pStyle w:val="ListParagraph"/>
        <w:numPr>
          <w:ilvl w:val="2"/>
          <w:numId w:val="18"/>
        </w:numPr>
        <w:tabs>
          <w:tab w:pos="585" w:val="left" w:leader="none"/>
        </w:tabs>
        <w:spacing w:line="232" w:lineRule="auto" w:before="55" w:after="0"/>
        <w:ind w:left="584" w:right="321" w:hanging="347"/>
        <w:jc w:val="left"/>
        <w:rPr>
          <w:sz w:val="21"/>
          <w:u w:val="none"/>
        </w:rPr>
      </w:pPr>
      <w:r>
        <w:rPr>
          <w:sz w:val="21"/>
          <w:u w:val="single" w:color="AAAAAA"/>
        </w:rPr>
        <w:t>"State</w:t>
      </w:r>
      <w:r>
        <w:rPr>
          <w:spacing w:val="-18"/>
          <w:sz w:val="21"/>
          <w:u w:val="single" w:color="AAAAAA"/>
        </w:rPr>
        <w:t> </w:t>
      </w:r>
      <w:r>
        <w:rPr>
          <w:sz w:val="21"/>
          <w:u w:val="single" w:color="AAAAAA"/>
        </w:rPr>
        <w:t>Membership</w:t>
      </w:r>
      <w:r>
        <w:rPr>
          <w:spacing w:val="-17"/>
          <w:sz w:val="21"/>
          <w:u w:val="single" w:color="AAAAAA"/>
        </w:rPr>
        <w:t> </w:t>
      </w:r>
      <w:r>
        <w:rPr>
          <w:sz w:val="21"/>
          <w:u w:val="single" w:color="AAAAAA"/>
        </w:rPr>
        <w:t>Report"</w:t>
      </w:r>
      <w:r>
        <w:rPr>
          <w:spacing w:val="-17"/>
          <w:sz w:val="21"/>
          <w:u w:val="single" w:color="AAAAAA"/>
        </w:rPr>
        <w:t> </w:t>
      </w:r>
      <w:hyperlink r:id="rId819">
        <w:r>
          <w:rPr>
            <w:sz w:val="21"/>
            <w:u w:val="single" w:color="AAAAAA"/>
          </w:rPr>
          <w:t>(https://web.archive.org/web/20131112161301/http://www</w:t>
        </w:r>
      </w:hyperlink>
      <w:r>
        <w:rPr>
          <w:sz w:val="21"/>
          <w:u w:val="single" w:color="AAAAAA"/>
        </w:rPr>
        <w:t>.thearda.com/rcms2</w:t>
      </w:r>
      <w:hyperlink r:id="rId820">
        <w:r>
          <w:rPr>
            <w:sz w:val="21"/>
            <w:u w:val="single" w:color="AAAAAA"/>
          </w:rPr>
          <w:t> 010/r/s/16/rcms2010_16_state_adh_2010.asp)</w:t>
        </w:r>
        <w:r>
          <w:rPr>
            <w:color w:val="666666"/>
            <w:sz w:val="21"/>
            <w:u w:val="none"/>
          </w:rPr>
          <w:t>.</w:t>
        </w:r>
        <w:r>
          <w:rPr>
            <w:color w:val="666666"/>
            <w:spacing w:val="-7"/>
            <w:sz w:val="21"/>
            <w:u w:val="none"/>
          </w:rPr>
          <w:t> </w:t>
        </w:r>
        <w:r>
          <w:rPr>
            <w:i/>
            <w:color w:val="666666"/>
            <w:sz w:val="21"/>
            <w:u w:val="none"/>
          </w:rPr>
          <w:t>Data</w:t>
        </w:r>
        <w:r>
          <w:rPr>
            <w:i/>
            <w:color w:val="666666"/>
            <w:spacing w:val="-6"/>
            <w:sz w:val="21"/>
            <w:u w:val="none"/>
          </w:rPr>
          <w:t> </w:t>
        </w:r>
        <w:r>
          <w:rPr>
            <w:i/>
            <w:color w:val="666666"/>
            <w:sz w:val="21"/>
            <w:u w:val="none"/>
          </w:rPr>
          <w:t>Archives</w:t>
        </w:r>
        <w:r>
          <w:rPr>
            <w:color w:val="666666"/>
            <w:sz w:val="21"/>
            <w:u w:val="none"/>
          </w:rPr>
          <w:t>.</w:t>
        </w:r>
        <w:r>
          <w:rPr>
            <w:color w:val="666666"/>
            <w:spacing w:val="-6"/>
            <w:sz w:val="21"/>
            <w:u w:val="none"/>
          </w:rPr>
          <w:t> </w:t>
        </w:r>
        <w:r>
          <w:rPr>
            <w:color w:val="666666"/>
            <w:sz w:val="21"/>
            <w:u w:val="none"/>
          </w:rPr>
          <w:t>The</w:t>
        </w:r>
        <w:r>
          <w:rPr>
            <w:color w:val="666666"/>
            <w:spacing w:val="-6"/>
            <w:sz w:val="21"/>
            <w:u w:val="none"/>
          </w:rPr>
          <w:t> </w:t>
        </w:r>
        <w:r>
          <w:rPr>
            <w:color w:val="666666"/>
            <w:sz w:val="21"/>
            <w:u w:val="none"/>
          </w:rPr>
          <w:t>Arda.</w:t>
        </w:r>
        <w:r>
          <w:rPr>
            <w:color w:val="666666"/>
            <w:spacing w:val="-7"/>
            <w:sz w:val="21"/>
            <w:u w:val="none"/>
          </w:rPr>
          <w:t> </w:t>
        </w:r>
        <w:r>
          <w:rPr>
            <w:color w:val="666666"/>
            <w:sz w:val="21"/>
            <w:u w:val="none"/>
          </w:rPr>
          <w:t>2010.</w:t>
        </w:r>
        <w:r>
          <w:rPr>
            <w:color w:val="666666"/>
            <w:spacing w:val="-6"/>
            <w:sz w:val="21"/>
            <w:u w:val="none"/>
          </w:rPr>
          <w:t> </w:t>
        </w:r>
        <w:r>
          <w:rPr>
            <w:color w:val="666666"/>
            <w:sz w:val="21"/>
            <w:u w:val="none"/>
          </w:rPr>
          <w:t>Archived</w:t>
        </w:r>
        <w:r>
          <w:rPr>
            <w:color w:val="666666"/>
            <w:spacing w:val="-6"/>
            <w:sz w:val="21"/>
            <w:u w:val="none"/>
          </w:rPr>
          <w:t> </w:t>
        </w:r>
        <w:r>
          <w:rPr>
            <w:color w:val="666666"/>
            <w:sz w:val="21"/>
            <w:u w:val="none"/>
          </w:rPr>
          <w:t>from</w:t>
        </w:r>
        <w:r>
          <w:rPr>
            <w:spacing w:val="-6"/>
            <w:sz w:val="21"/>
            <w:u w:val="none"/>
          </w:rPr>
          <w:t> </w:t>
        </w:r>
        <w:r>
          <w:rPr>
            <w:sz w:val="21"/>
            <w:u w:val="single" w:color="AAAAAA"/>
          </w:rPr>
          <w:t>the</w:t>
        </w:r>
        <w:r>
          <w:rPr>
            <w:spacing w:val="-6"/>
            <w:sz w:val="21"/>
            <w:u w:val="single" w:color="AAAAAA"/>
          </w:rPr>
          <w:t> </w:t>
        </w:r>
        <w:r>
          <w:rPr>
            <w:sz w:val="21"/>
            <w:u w:val="single" w:color="AAAAAA"/>
          </w:rPr>
          <w:t>original (http://www.thearda.com/rcms2010/r/s/16/rcms2010_16_state_adh_2010.asp)</w:t>
        </w:r>
        <w:r>
          <w:rPr>
            <w:sz w:val="21"/>
            <w:u w:val="none"/>
          </w:rPr>
          <w:t> </w:t>
        </w:r>
        <w:r>
          <w:rPr>
            <w:color w:val="666666"/>
            <w:sz w:val="21"/>
            <w:u w:val="none"/>
          </w:rPr>
          <w:t>on November 12, 2013.</w:t>
        </w:r>
      </w:hyperlink>
      <w:r>
        <w:rPr>
          <w:color w:val="666666"/>
          <w:sz w:val="21"/>
          <w:u w:val="none"/>
        </w:rPr>
        <w:t> Retrieved November 12,</w:t>
      </w:r>
      <w:r>
        <w:rPr>
          <w:color w:val="666666"/>
          <w:spacing w:val="-4"/>
          <w:sz w:val="21"/>
          <w:u w:val="none"/>
        </w:rPr>
        <w:t> </w:t>
      </w:r>
      <w:r>
        <w:rPr>
          <w:color w:val="666666"/>
          <w:sz w:val="21"/>
          <w:u w:val="none"/>
        </w:rPr>
        <w:t>2013.</w:t>
      </w:r>
    </w:p>
    <w:p>
      <w:pPr>
        <w:pStyle w:val="ListParagraph"/>
        <w:numPr>
          <w:ilvl w:val="2"/>
          <w:numId w:val="18"/>
        </w:numPr>
        <w:tabs>
          <w:tab w:pos="585" w:val="left" w:leader="none"/>
        </w:tabs>
        <w:spacing w:line="232" w:lineRule="auto" w:before="55" w:after="0"/>
        <w:ind w:left="584" w:right="313" w:hanging="347"/>
        <w:jc w:val="left"/>
        <w:rPr>
          <w:sz w:val="21"/>
          <w:u w:val="none"/>
        </w:rPr>
      </w:pPr>
      <w:hyperlink r:id="rId821">
        <w:r>
          <w:rPr>
            <w:sz w:val="21"/>
            <w:u w:val="single" w:color="AAAAAA"/>
          </w:rPr>
          <w:t>"Archived</w:t>
        </w:r>
        <w:r>
          <w:rPr>
            <w:spacing w:val="-18"/>
            <w:sz w:val="21"/>
            <w:u w:val="single" w:color="AAAAAA"/>
          </w:rPr>
          <w:t> </w:t>
        </w:r>
        <w:r>
          <w:rPr>
            <w:sz w:val="21"/>
            <w:u w:val="single" w:color="AAAAAA"/>
          </w:rPr>
          <w:t>copy"</w:t>
        </w:r>
        <w:r>
          <w:rPr>
            <w:spacing w:val="-18"/>
            <w:sz w:val="21"/>
            <w:u w:val="single" w:color="AAAAAA"/>
          </w:rPr>
          <w:t> </w:t>
        </w:r>
        <w:r>
          <w:rPr>
            <w:sz w:val="21"/>
            <w:u w:val="single" w:color="AAAAAA"/>
          </w:rPr>
          <w:t>(https://www.census.gov/quickfacts/ID)</w:t>
        </w:r>
      </w:hyperlink>
      <w:r>
        <w:rPr>
          <w:color w:val="666666"/>
          <w:sz w:val="21"/>
          <w:u w:val="none"/>
        </w:rPr>
        <w:t>.</w:t>
      </w:r>
      <w:r>
        <w:rPr>
          <w:spacing w:val="-18"/>
          <w:sz w:val="21"/>
          <w:u w:val="none"/>
        </w:rPr>
        <w:t> </w:t>
      </w:r>
      <w:r>
        <w:rPr>
          <w:sz w:val="21"/>
          <w:u w:val="single" w:color="AAAAAA"/>
        </w:rPr>
        <w:t>Archived</w:t>
      </w:r>
      <w:r>
        <w:rPr>
          <w:spacing w:val="-17"/>
          <w:sz w:val="21"/>
          <w:u w:val="single" w:color="AAAAAA"/>
        </w:rPr>
        <w:t> </w:t>
      </w:r>
      <w:r>
        <w:rPr>
          <w:sz w:val="21"/>
          <w:u w:val="single" w:color="AAAAAA"/>
        </w:rPr>
        <w:t>(https://web.archive.org/web/201911110</w:t>
      </w:r>
      <w:hyperlink r:id="rId822">
        <w:r>
          <w:rPr>
            <w:sz w:val="21"/>
            <w:u w:val="single" w:color="AAAAAA"/>
          </w:rPr>
          <w:t> 43729/https://www.census.gov/quickfacts/ID)</w:t>
        </w:r>
        <w:r>
          <w:rPr>
            <w:sz w:val="21"/>
            <w:u w:val="none"/>
          </w:rPr>
          <w:t> </w:t>
        </w:r>
      </w:hyperlink>
      <w:r>
        <w:rPr>
          <w:color w:val="666666"/>
          <w:sz w:val="21"/>
          <w:u w:val="none"/>
        </w:rPr>
        <w:t>from the original on November 11, 2019. Retrieved November 11,</w:t>
      </w:r>
      <w:r>
        <w:rPr>
          <w:color w:val="666666"/>
          <w:spacing w:val="-3"/>
          <w:sz w:val="21"/>
          <w:u w:val="none"/>
        </w:rPr>
        <w:t> </w:t>
      </w:r>
      <w:r>
        <w:rPr>
          <w:color w:val="666666"/>
          <w:sz w:val="21"/>
          <w:u w:val="none"/>
        </w:rPr>
        <w:t>2019.</w:t>
      </w:r>
    </w:p>
    <w:p>
      <w:pPr>
        <w:pStyle w:val="ListParagraph"/>
        <w:numPr>
          <w:ilvl w:val="2"/>
          <w:numId w:val="18"/>
        </w:numPr>
        <w:tabs>
          <w:tab w:pos="585" w:val="left" w:leader="none"/>
        </w:tabs>
        <w:spacing w:line="232" w:lineRule="auto" w:before="55" w:after="0"/>
        <w:ind w:left="584" w:right="267" w:hanging="347"/>
        <w:jc w:val="both"/>
        <w:rPr>
          <w:sz w:val="21"/>
          <w:u w:val="none"/>
        </w:rPr>
      </w:pPr>
      <w:r>
        <w:rPr/>
        <w:pict>
          <v:line style="position:absolute;mso-position-horizontal-relative:page;mso-position-vertical-relative:paragraph;z-index:-136072" from="59.505615pt,26.341221pt" to="549.205937pt,26.341221pt" stroked="true" strokeweight=".652934pt" strokecolor="#aaaaaa">
            <v:stroke dashstyle="solid"/>
            <w10:wrap type="none"/>
          </v:line>
        </w:pict>
      </w:r>
      <w:r>
        <w:rPr>
          <w:sz w:val="21"/>
          <w:u w:val="single" w:color="AAAAAA"/>
        </w:rPr>
        <w:t>"Gross</w:t>
      </w:r>
      <w:r>
        <w:rPr>
          <w:spacing w:val="-6"/>
          <w:sz w:val="21"/>
          <w:u w:val="single" w:color="AAAAAA"/>
        </w:rPr>
        <w:t> </w:t>
      </w:r>
      <w:r>
        <w:rPr>
          <w:sz w:val="21"/>
          <w:u w:val="single" w:color="AAAAAA"/>
        </w:rPr>
        <w:t>domestic</w:t>
      </w:r>
      <w:r>
        <w:rPr>
          <w:spacing w:val="-6"/>
          <w:sz w:val="21"/>
          <w:u w:val="single" w:color="AAAAAA"/>
        </w:rPr>
        <w:t> </w:t>
      </w:r>
      <w:r>
        <w:rPr>
          <w:sz w:val="21"/>
          <w:u w:val="single" w:color="AAAAAA"/>
        </w:rPr>
        <w:t>product</w:t>
      </w:r>
      <w:r>
        <w:rPr>
          <w:spacing w:val="-5"/>
          <w:sz w:val="21"/>
          <w:u w:val="single" w:color="AAAAAA"/>
        </w:rPr>
        <w:t> </w:t>
      </w:r>
      <w:r>
        <w:rPr>
          <w:sz w:val="21"/>
          <w:u w:val="single" w:color="AAAAAA"/>
        </w:rPr>
        <w:t>(GDP)</w:t>
      </w:r>
      <w:r>
        <w:rPr>
          <w:spacing w:val="-6"/>
          <w:sz w:val="21"/>
          <w:u w:val="single" w:color="AAAAAA"/>
        </w:rPr>
        <w:t> </w:t>
      </w:r>
      <w:r>
        <w:rPr>
          <w:sz w:val="21"/>
          <w:u w:val="single" w:color="AAAAAA"/>
        </w:rPr>
        <w:t>by</w:t>
      </w:r>
      <w:r>
        <w:rPr>
          <w:spacing w:val="-6"/>
          <w:sz w:val="21"/>
          <w:u w:val="single" w:color="AAAAAA"/>
        </w:rPr>
        <w:t> </w:t>
      </w:r>
      <w:r>
        <w:rPr>
          <w:sz w:val="21"/>
          <w:u w:val="single" w:color="AAAAAA"/>
        </w:rPr>
        <w:t>state</w:t>
      </w:r>
      <w:r>
        <w:rPr>
          <w:spacing w:val="-5"/>
          <w:sz w:val="21"/>
          <w:u w:val="single" w:color="AAAAAA"/>
        </w:rPr>
        <w:t> </w:t>
      </w:r>
      <w:r>
        <w:rPr>
          <w:sz w:val="21"/>
          <w:u w:val="single" w:color="AAAAAA"/>
        </w:rPr>
        <w:t>(millions</w:t>
      </w:r>
      <w:r>
        <w:rPr>
          <w:spacing w:val="-6"/>
          <w:sz w:val="21"/>
          <w:u w:val="single" w:color="AAAAAA"/>
        </w:rPr>
        <w:t> </w:t>
      </w:r>
      <w:r>
        <w:rPr>
          <w:sz w:val="21"/>
          <w:u w:val="single" w:color="AAAAAA"/>
        </w:rPr>
        <w:t>of</w:t>
      </w:r>
      <w:r>
        <w:rPr>
          <w:spacing w:val="-5"/>
          <w:sz w:val="21"/>
          <w:u w:val="single" w:color="AAAAAA"/>
        </w:rPr>
        <w:t> </w:t>
      </w:r>
      <w:r>
        <w:rPr>
          <w:sz w:val="21"/>
          <w:u w:val="single" w:color="AAAAAA"/>
        </w:rPr>
        <w:t>current</w:t>
      </w:r>
      <w:r>
        <w:rPr>
          <w:spacing w:val="-6"/>
          <w:sz w:val="21"/>
          <w:u w:val="single" w:color="AAAAAA"/>
        </w:rPr>
        <w:t> </w:t>
      </w:r>
      <w:r>
        <w:rPr>
          <w:sz w:val="21"/>
          <w:u w:val="single" w:color="AAAAAA"/>
        </w:rPr>
        <w:t>dollars)"</w:t>
      </w:r>
      <w:r>
        <w:rPr>
          <w:spacing w:val="-6"/>
          <w:sz w:val="21"/>
          <w:u w:val="single" w:color="AAAAAA"/>
        </w:rPr>
        <w:t> </w:t>
      </w:r>
      <w:r>
        <w:rPr>
          <w:sz w:val="21"/>
          <w:u w:val="single" w:color="AAAAAA"/>
        </w:rPr>
        <w:t>(https://web.archive.org/web/2017123</w:t>
      </w:r>
      <w:r>
        <w:rPr>
          <w:sz w:val="21"/>
          <w:u w:val="none"/>
        </w:rPr>
        <w:t> </w:t>
      </w:r>
      <w:hyperlink r:id="rId823">
        <w:r>
          <w:rPr>
            <w:spacing w:val="-1"/>
            <w:sz w:val="21"/>
            <w:u w:val="none"/>
          </w:rPr>
          <w:t>0100702/https://www</w:t>
        </w:r>
      </w:hyperlink>
      <w:r>
        <w:rPr>
          <w:spacing w:val="-1"/>
          <w:sz w:val="21"/>
          <w:u w:val="none"/>
        </w:rPr>
        <w:t>.bea.gov/iT</w:t>
      </w:r>
      <w:hyperlink r:id="rId823">
        <w:r>
          <w:rPr>
            <w:spacing w:val="-1"/>
            <w:sz w:val="21"/>
            <w:u w:val="none"/>
          </w:rPr>
          <w:t>able/drilldown.cfm?reqid=70&amp;stepnum=11&amp;AreaTypeKeyGdp=5&amp;GeoFips</w:t>
        </w:r>
      </w:hyperlink>
      <w:r>
        <w:rPr>
          <w:spacing w:val="-1"/>
          <w:sz w:val="21"/>
          <w:u w:val="none"/>
        </w:rPr>
        <w:t> Gdp=XX&amp;ClassKeyGdp=NAICS&amp;ComponentKey=200&amp;IndustryKey=1&amp;YearGdp=2015Q2&amp;YearGdpBegin</w:t>
      </w:r>
    </w:p>
    <w:p>
      <w:pPr>
        <w:spacing w:line="20" w:lineRule="exact"/>
        <w:ind w:left="583" w:right="0" w:firstLine="0"/>
        <w:rPr>
          <w:sz w:val="2"/>
        </w:rPr>
      </w:pPr>
      <w:r>
        <w:rPr>
          <w:sz w:val="2"/>
        </w:rPr>
        <w:pict>
          <v:group style="width:491.05pt;height:.7pt;mso-position-horizontal-relative:char;mso-position-vertical-relative:line" coordorigin="0,0" coordsize="9821,14">
            <v:line style="position:absolute" from="0,7" to="9820,7" stroked="true" strokeweight=".652934pt" strokecolor="#aaaaaa">
              <v:stroke dashstyle="solid"/>
            </v:line>
          </v:group>
        </w:pict>
      </w:r>
      <w:r>
        <w:rPr>
          <w:sz w:val="2"/>
        </w:rPr>
      </w:r>
    </w:p>
    <w:p>
      <w:pPr>
        <w:pStyle w:val="BodyText"/>
        <w:spacing w:line="232" w:lineRule="auto"/>
        <w:ind w:right="188"/>
        <w:rPr>
          <w:rFonts w:ascii="Arial"/>
        </w:rPr>
      </w:pPr>
      <w:r>
        <w:rPr/>
        <w:pict>
          <v:line style="position:absolute;mso-position-horizontal-relative:page;mso-position-vertical-relative:paragraph;z-index:-136048" from="59.505615pt,35.344028pt" to="552.470606pt,35.344028pt" stroked="true" strokeweight=".652934pt" strokecolor="#aaaaaa">
            <v:stroke dashstyle="solid"/>
            <w10:wrap type="none"/>
          </v:line>
        </w:pict>
      </w:r>
      <w:r>
        <w:rPr/>
        <w:pict>
          <v:line style="position:absolute;mso-position-horizontal-relative:page;mso-position-vertical-relative:paragraph;z-index:-136024" from="59.505615pt,47.096836pt" to="548.553004pt,47.096836pt" stroked="true" strokeweight=".652934pt" strokecolor="#aaaaaa">
            <v:stroke dashstyle="solid"/>
            <w10:wrap type="none"/>
          </v:line>
        </w:pict>
      </w:r>
      <w:r>
        <w:rPr>
          <w:rFonts w:ascii="Arial"/>
          <w:u w:val="single" w:color="AAAAAA"/>
        </w:rPr>
        <w:t>=-1&amp;YearGdpEnd=-1&amp;UnitOfMeasureKeyGdp=Levels&amp;RankKeyGdp=1&amp;Drill=1&amp;nRange=5)</w:t>
      </w:r>
      <w:r>
        <w:rPr>
          <w:rFonts w:ascii="Arial"/>
          <w:color w:val="666666"/>
        </w:rPr>
        <w:t>. </w:t>
      </w:r>
      <w:r>
        <w:rPr>
          <w:rFonts w:ascii="Arial"/>
          <w:i/>
          <w:color w:val="666666"/>
        </w:rPr>
        <w:t>U.S. Bureau </w:t>
      </w:r>
      <w:hyperlink r:id="rId824">
        <w:r>
          <w:rPr>
            <w:rFonts w:ascii="Arial"/>
            <w:i/>
            <w:color w:val="666666"/>
          </w:rPr>
          <w:t>of Economic Analysis</w:t>
        </w:r>
        <w:r>
          <w:rPr>
            <w:rFonts w:ascii="Arial"/>
            <w:color w:val="666666"/>
          </w:rPr>
          <w:t>. U.S. Department of Commerce. Archived from </w:t>
        </w:r>
        <w:r>
          <w:rPr>
            <w:rFonts w:ascii="Arial"/>
            <w:u w:val="single" w:color="AAAAAA"/>
          </w:rPr>
          <w:t>the original (https://www.bea.gov/iTa</w:t>
        </w:r>
        <w:r>
          <w:rPr>
            <w:rFonts w:ascii="Arial"/>
          </w:rPr>
          <w:t> ble/drilldown.cfm?reqid=70&amp;stepnum=11&amp;AreaTypeKeyGdp=5&amp;GeoFipsGdp=XX&amp;ClassKeyGdp=NAICS&amp; ComponentKey=200&amp;IndustryKey=1&amp;YearGdp=2015Q2&amp;YearGdpBegin=-1&amp;YearGdpEnd=-1&amp;UnitOfMea </w:t>
        </w:r>
        <w:r>
          <w:rPr>
            <w:rFonts w:ascii="Arial"/>
            <w:u w:val="single" w:color="AAAAAA"/>
          </w:rPr>
          <w:t>sureKeyGdp=Levels&amp;RankKeyGdp=1&amp;Drill=1&amp;nRange=5)</w:t>
        </w:r>
        <w:r>
          <w:rPr>
            <w:rFonts w:ascii="Arial"/>
          </w:rPr>
          <w:t> </w:t>
        </w:r>
        <w:r>
          <w:rPr>
            <w:rFonts w:ascii="Arial"/>
            <w:color w:val="666666"/>
          </w:rPr>
          <w:t>on December 30, 2017. Retrieved March 9,</w:t>
        </w:r>
      </w:hyperlink>
    </w:p>
    <w:p>
      <w:pPr>
        <w:pStyle w:val="BodyText"/>
        <w:spacing w:line="240" w:lineRule="exact"/>
        <w:rPr>
          <w:rFonts w:ascii="Arial"/>
        </w:rPr>
      </w:pPr>
      <w:r>
        <w:rPr>
          <w:rFonts w:ascii="Arial"/>
          <w:color w:val="666666"/>
        </w:rPr>
        <w:t>2018.</w:t>
      </w:r>
    </w:p>
    <w:p>
      <w:pPr>
        <w:pStyle w:val="ListParagraph"/>
        <w:numPr>
          <w:ilvl w:val="2"/>
          <w:numId w:val="18"/>
        </w:numPr>
        <w:tabs>
          <w:tab w:pos="585" w:val="left" w:leader="none"/>
        </w:tabs>
        <w:spacing w:line="232" w:lineRule="auto" w:before="51" w:after="0"/>
        <w:ind w:left="584" w:right="275" w:hanging="347"/>
        <w:jc w:val="left"/>
        <w:rPr>
          <w:sz w:val="21"/>
          <w:u w:val="none"/>
        </w:rPr>
      </w:pPr>
      <w:hyperlink r:id="rId825">
        <w:r>
          <w:rPr>
            <w:sz w:val="21"/>
            <w:u w:val="single" w:color="AAAAAA"/>
          </w:rPr>
          <w:t>"QuickFacts Idaho" (https://www.census.gov/quickfacts/table/PST045215/16)</w:t>
        </w:r>
      </w:hyperlink>
      <w:r>
        <w:rPr>
          <w:color w:val="666666"/>
          <w:sz w:val="21"/>
          <w:u w:val="none"/>
        </w:rPr>
        <w:t>. </w:t>
      </w:r>
      <w:r>
        <w:rPr>
          <w:i/>
          <w:color w:val="666666"/>
          <w:sz w:val="21"/>
          <w:u w:val="none"/>
        </w:rPr>
        <w:t>United States Census </w:t>
      </w:r>
      <w:r>
        <w:rPr>
          <w:i/>
          <w:color w:val="666666"/>
          <w:sz w:val="21"/>
          <w:u w:val="none"/>
        </w:rPr>
        <w:t>Bureau</w:t>
      </w:r>
      <w:r>
        <w:rPr>
          <w:color w:val="666666"/>
          <w:sz w:val="21"/>
          <w:u w:val="none"/>
        </w:rPr>
        <w:t>.</w:t>
      </w:r>
      <w:r>
        <w:rPr>
          <w:color w:val="666666"/>
          <w:spacing w:val="-9"/>
          <w:sz w:val="21"/>
          <w:u w:val="none"/>
        </w:rPr>
        <w:t> </w:t>
      </w:r>
      <w:r>
        <w:rPr>
          <w:color w:val="666666"/>
          <w:sz w:val="21"/>
          <w:u w:val="none"/>
        </w:rPr>
        <w:t>U.S.</w:t>
      </w:r>
      <w:r>
        <w:rPr>
          <w:color w:val="666666"/>
          <w:spacing w:val="-9"/>
          <w:sz w:val="21"/>
          <w:u w:val="none"/>
        </w:rPr>
        <w:t> </w:t>
      </w:r>
      <w:r>
        <w:rPr>
          <w:color w:val="666666"/>
          <w:sz w:val="21"/>
          <w:u w:val="none"/>
        </w:rPr>
        <w:t>Department</w:t>
      </w:r>
      <w:r>
        <w:rPr>
          <w:color w:val="666666"/>
          <w:spacing w:val="-8"/>
          <w:sz w:val="21"/>
          <w:u w:val="none"/>
        </w:rPr>
        <w:t> </w:t>
      </w:r>
      <w:r>
        <w:rPr>
          <w:color w:val="666666"/>
          <w:sz w:val="21"/>
          <w:u w:val="none"/>
        </w:rPr>
        <w:t>of</w:t>
      </w:r>
      <w:r>
        <w:rPr>
          <w:color w:val="666666"/>
          <w:spacing w:val="-9"/>
          <w:sz w:val="21"/>
          <w:u w:val="none"/>
        </w:rPr>
        <w:t> </w:t>
      </w:r>
      <w:r>
        <w:rPr>
          <w:color w:val="666666"/>
          <w:sz w:val="21"/>
          <w:u w:val="none"/>
        </w:rPr>
        <w:t>Commerce.</w:t>
      </w:r>
      <w:r>
        <w:rPr>
          <w:spacing w:val="-8"/>
          <w:sz w:val="21"/>
          <w:u w:val="none"/>
        </w:rPr>
        <w:t> </w:t>
      </w:r>
      <w:r>
        <w:rPr>
          <w:sz w:val="21"/>
          <w:u w:val="single" w:color="AAAAAA"/>
        </w:rPr>
        <w:t>Archived</w:t>
      </w:r>
      <w:r>
        <w:rPr>
          <w:spacing w:val="-9"/>
          <w:sz w:val="21"/>
          <w:u w:val="single" w:color="AAAAAA"/>
        </w:rPr>
        <w:t> </w:t>
      </w:r>
      <w:hyperlink r:id="rId826">
        <w:r>
          <w:rPr>
            <w:sz w:val="21"/>
            <w:u w:val="single" w:color="AAAAAA"/>
          </w:rPr>
          <w:t>(https://web.archive.org/web/20160411182636/http://ww</w:t>
        </w:r>
      </w:hyperlink>
      <w:r>
        <w:rPr>
          <w:sz w:val="21"/>
          <w:u w:val="single" w:color="AAAAAA"/>
        </w:rPr>
        <w:t> w.census.gov/quickfacts/table/PST045215/16)</w:t>
      </w:r>
      <w:r>
        <w:rPr>
          <w:spacing w:val="-7"/>
          <w:sz w:val="21"/>
          <w:u w:val="none"/>
        </w:rPr>
        <w:t> </w:t>
      </w:r>
      <w:r>
        <w:rPr>
          <w:color w:val="666666"/>
          <w:sz w:val="21"/>
          <w:u w:val="none"/>
        </w:rPr>
        <w:t>from</w:t>
      </w:r>
      <w:r>
        <w:rPr>
          <w:color w:val="666666"/>
          <w:spacing w:val="-6"/>
          <w:sz w:val="21"/>
          <w:u w:val="none"/>
        </w:rPr>
        <w:t> </w:t>
      </w:r>
      <w:r>
        <w:rPr>
          <w:color w:val="666666"/>
          <w:sz w:val="21"/>
          <w:u w:val="none"/>
        </w:rPr>
        <w:t>the</w:t>
      </w:r>
      <w:r>
        <w:rPr>
          <w:color w:val="666666"/>
          <w:spacing w:val="-7"/>
          <w:sz w:val="21"/>
          <w:u w:val="none"/>
        </w:rPr>
        <w:t> </w:t>
      </w:r>
      <w:r>
        <w:rPr>
          <w:color w:val="666666"/>
          <w:sz w:val="21"/>
          <w:u w:val="none"/>
        </w:rPr>
        <w:t>original</w:t>
      </w:r>
      <w:r>
        <w:rPr>
          <w:color w:val="666666"/>
          <w:spacing w:val="-6"/>
          <w:sz w:val="21"/>
          <w:u w:val="none"/>
        </w:rPr>
        <w:t> </w:t>
      </w:r>
      <w:r>
        <w:rPr>
          <w:color w:val="666666"/>
          <w:sz w:val="21"/>
          <w:u w:val="none"/>
        </w:rPr>
        <w:t>on</w:t>
      </w:r>
      <w:r>
        <w:rPr>
          <w:color w:val="666666"/>
          <w:spacing w:val="-7"/>
          <w:sz w:val="21"/>
          <w:u w:val="none"/>
        </w:rPr>
        <w:t> </w:t>
      </w:r>
      <w:r>
        <w:rPr>
          <w:color w:val="666666"/>
          <w:sz w:val="21"/>
          <w:u w:val="none"/>
        </w:rPr>
        <w:t>April</w:t>
      </w:r>
      <w:r>
        <w:rPr>
          <w:color w:val="666666"/>
          <w:spacing w:val="-6"/>
          <w:sz w:val="21"/>
          <w:u w:val="none"/>
        </w:rPr>
        <w:t> </w:t>
      </w:r>
      <w:r>
        <w:rPr>
          <w:color w:val="666666"/>
          <w:sz w:val="21"/>
          <w:u w:val="none"/>
        </w:rPr>
        <w:t>11,</w:t>
      </w:r>
      <w:r>
        <w:rPr>
          <w:color w:val="666666"/>
          <w:spacing w:val="-6"/>
          <w:sz w:val="21"/>
          <w:u w:val="none"/>
        </w:rPr>
        <w:t> </w:t>
      </w:r>
      <w:r>
        <w:rPr>
          <w:color w:val="666666"/>
          <w:sz w:val="21"/>
          <w:u w:val="none"/>
        </w:rPr>
        <w:t>2016.</w:t>
      </w:r>
      <w:r>
        <w:rPr>
          <w:color w:val="666666"/>
          <w:spacing w:val="-7"/>
          <w:sz w:val="21"/>
          <w:u w:val="none"/>
        </w:rPr>
        <w:t> </w:t>
      </w:r>
      <w:r>
        <w:rPr>
          <w:color w:val="666666"/>
          <w:sz w:val="21"/>
          <w:u w:val="none"/>
        </w:rPr>
        <w:t>Retrieved</w:t>
      </w:r>
      <w:r>
        <w:rPr>
          <w:color w:val="666666"/>
          <w:spacing w:val="-6"/>
          <w:sz w:val="21"/>
          <w:u w:val="none"/>
        </w:rPr>
        <w:t> </w:t>
      </w:r>
      <w:r>
        <w:rPr>
          <w:color w:val="666666"/>
          <w:sz w:val="21"/>
          <w:u w:val="none"/>
        </w:rPr>
        <w:t>July</w:t>
      </w:r>
      <w:r>
        <w:rPr>
          <w:color w:val="666666"/>
          <w:spacing w:val="-7"/>
          <w:sz w:val="21"/>
          <w:u w:val="none"/>
        </w:rPr>
        <w:t> </w:t>
      </w:r>
      <w:r>
        <w:rPr>
          <w:color w:val="666666"/>
          <w:sz w:val="21"/>
          <w:u w:val="none"/>
        </w:rPr>
        <w:t>12,</w:t>
      </w:r>
      <w:r>
        <w:rPr>
          <w:color w:val="666666"/>
          <w:spacing w:val="-6"/>
          <w:sz w:val="21"/>
          <w:u w:val="none"/>
        </w:rPr>
        <w:t> </w:t>
      </w:r>
      <w:r>
        <w:rPr>
          <w:color w:val="666666"/>
          <w:sz w:val="21"/>
          <w:u w:val="none"/>
        </w:rPr>
        <w:t>2016.</w:t>
      </w:r>
    </w:p>
    <w:p>
      <w:pPr>
        <w:pStyle w:val="ListParagraph"/>
        <w:numPr>
          <w:ilvl w:val="2"/>
          <w:numId w:val="18"/>
        </w:numPr>
        <w:tabs>
          <w:tab w:pos="585" w:val="left" w:leader="none"/>
        </w:tabs>
        <w:spacing w:line="240" w:lineRule="auto" w:before="49" w:after="0"/>
        <w:ind w:left="584" w:right="0" w:hanging="347"/>
        <w:jc w:val="left"/>
        <w:rPr>
          <w:sz w:val="21"/>
          <w:u w:val="none"/>
        </w:rPr>
      </w:pPr>
      <w:r>
        <w:rPr>
          <w:i/>
          <w:color w:val="666666"/>
          <w:sz w:val="21"/>
          <w:u w:val="none"/>
        </w:rPr>
        <w:t>Zuivelzicht</w:t>
      </w:r>
      <w:r>
        <w:rPr>
          <w:color w:val="666666"/>
          <w:sz w:val="21"/>
          <w:u w:val="none"/>
        </w:rPr>
        <w:t>, April 25,</w:t>
      </w:r>
      <w:r>
        <w:rPr>
          <w:color w:val="666666"/>
          <w:spacing w:val="-4"/>
          <w:sz w:val="21"/>
          <w:u w:val="none"/>
        </w:rPr>
        <w:t> </w:t>
      </w:r>
      <w:r>
        <w:rPr>
          <w:color w:val="666666"/>
          <w:sz w:val="21"/>
          <w:u w:val="none"/>
        </w:rPr>
        <w:t>2007.</w:t>
      </w:r>
    </w:p>
    <w:p>
      <w:pPr>
        <w:pStyle w:val="ListParagraph"/>
        <w:numPr>
          <w:ilvl w:val="2"/>
          <w:numId w:val="18"/>
        </w:numPr>
        <w:tabs>
          <w:tab w:pos="585" w:val="left" w:leader="none"/>
        </w:tabs>
        <w:spacing w:line="232" w:lineRule="auto" w:before="52" w:after="0"/>
        <w:ind w:left="584" w:right="268" w:hanging="347"/>
        <w:jc w:val="left"/>
        <w:rPr>
          <w:sz w:val="21"/>
          <w:u w:val="none"/>
        </w:rPr>
      </w:pPr>
      <w:hyperlink r:id="rId827">
        <w:r>
          <w:rPr>
            <w:spacing w:val="-4"/>
            <w:sz w:val="21"/>
            <w:u w:val="single" w:color="AAAAAA"/>
          </w:rPr>
          <w:t>"Today</w:t>
        </w:r>
        <w:r>
          <w:rPr>
            <w:spacing w:val="-10"/>
            <w:sz w:val="21"/>
            <w:u w:val="single" w:color="AAAAAA"/>
          </w:rPr>
          <w:t> </w:t>
        </w:r>
        <w:r>
          <w:rPr>
            <w:sz w:val="21"/>
            <w:u w:val="single" w:color="AAAAAA"/>
          </w:rPr>
          <w:t>in</w:t>
        </w:r>
        <w:r>
          <w:rPr>
            <w:spacing w:val="-10"/>
            <w:sz w:val="21"/>
            <w:u w:val="single" w:color="AAAAAA"/>
          </w:rPr>
          <w:t> </w:t>
        </w:r>
        <w:r>
          <w:rPr>
            <w:sz w:val="21"/>
            <w:u w:val="single" w:color="AAAAAA"/>
          </w:rPr>
          <w:t>History:</w:t>
        </w:r>
        <w:r>
          <w:rPr>
            <w:spacing w:val="-10"/>
            <w:sz w:val="21"/>
            <w:u w:val="single" w:color="AAAAAA"/>
          </w:rPr>
          <w:t> </w:t>
        </w:r>
        <w:r>
          <w:rPr>
            <w:sz w:val="21"/>
            <w:u w:val="single" w:color="AAAAAA"/>
          </w:rPr>
          <w:t>March</w:t>
        </w:r>
        <w:r>
          <w:rPr>
            <w:spacing w:val="-10"/>
            <w:sz w:val="21"/>
            <w:u w:val="single" w:color="AAAAAA"/>
          </w:rPr>
          <w:t> </w:t>
        </w:r>
        <w:r>
          <w:rPr>
            <w:sz w:val="21"/>
            <w:u w:val="single" w:color="AAAAAA"/>
          </w:rPr>
          <w:t>4"</w:t>
        </w:r>
        <w:r>
          <w:rPr>
            <w:spacing w:val="-9"/>
            <w:sz w:val="21"/>
            <w:u w:val="single" w:color="AAAAAA"/>
          </w:rPr>
          <w:t> </w:t>
        </w:r>
        <w:r>
          <w:rPr>
            <w:sz w:val="21"/>
            <w:u w:val="single" w:color="AAAAAA"/>
          </w:rPr>
          <w:t>(http://memory.loc.gov/ammem/today/mar04.html)</w:t>
        </w:r>
      </w:hyperlink>
      <w:r>
        <w:rPr>
          <w:color w:val="666666"/>
          <w:sz w:val="21"/>
          <w:u w:val="none"/>
        </w:rPr>
        <w:t>.</w:t>
      </w:r>
      <w:r>
        <w:rPr>
          <w:color w:val="666666"/>
          <w:spacing w:val="-10"/>
          <w:sz w:val="21"/>
          <w:u w:val="none"/>
        </w:rPr>
        <w:t> </w:t>
      </w:r>
      <w:r>
        <w:rPr>
          <w:i/>
          <w:color w:val="666666"/>
          <w:sz w:val="21"/>
          <w:u w:val="none"/>
        </w:rPr>
        <w:t>Memory</w:t>
      </w:r>
      <w:r>
        <w:rPr>
          <w:color w:val="666666"/>
          <w:sz w:val="21"/>
          <w:u w:val="none"/>
        </w:rPr>
        <w:t>.</w:t>
      </w:r>
      <w:r>
        <w:rPr>
          <w:color w:val="666666"/>
          <w:spacing w:val="-10"/>
          <w:sz w:val="21"/>
          <w:u w:val="none"/>
        </w:rPr>
        <w:t> </w:t>
      </w:r>
      <w:r>
        <w:rPr>
          <w:color w:val="666666"/>
          <w:sz w:val="21"/>
          <w:u w:val="none"/>
        </w:rPr>
        <w:t>Washington,</w:t>
      </w:r>
      <w:r>
        <w:rPr>
          <w:color w:val="666666"/>
          <w:spacing w:val="-10"/>
          <w:sz w:val="21"/>
          <w:u w:val="none"/>
        </w:rPr>
        <w:t> </w:t>
      </w:r>
      <w:r>
        <w:rPr>
          <w:color w:val="666666"/>
          <w:sz w:val="21"/>
          <w:u w:val="none"/>
        </w:rPr>
        <w:t>D.C., US: Library of Congress.</w:t>
      </w:r>
      <w:r>
        <w:rPr>
          <w:sz w:val="21"/>
          <w:u w:val="none"/>
        </w:rPr>
        <w:t> </w:t>
      </w:r>
      <w:r>
        <w:rPr>
          <w:sz w:val="21"/>
          <w:u w:val="single" w:color="AAAAAA"/>
        </w:rPr>
        <w:t>Archived </w:t>
      </w:r>
      <w:hyperlink r:id="rId828">
        <w:r>
          <w:rPr>
            <w:sz w:val="21"/>
            <w:u w:val="single" w:color="AAAAAA"/>
          </w:rPr>
          <w:t>(https://web.archive.org/web/20100727164920/http://memory</w:t>
        </w:r>
      </w:hyperlink>
      <w:r>
        <w:rPr>
          <w:sz w:val="21"/>
          <w:u w:val="single" w:color="AAAAAA"/>
        </w:rPr>
        <w:t>.loc.gov/a mmem/today/mar04.html)</w:t>
      </w:r>
      <w:r>
        <w:rPr>
          <w:sz w:val="21"/>
          <w:u w:val="none"/>
        </w:rPr>
        <w:t> </w:t>
      </w:r>
      <w:r>
        <w:rPr>
          <w:color w:val="666666"/>
          <w:sz w:val="21"/>
          <w:u w:val="none"/>
        </w:rPr>
        <w:t>from the original on July 27, 2010. Retrieved July 30,</w:t>
      </w:r>
      <w:r>
        <w:rPr>
          <w:color w:val="666666"/>
          <w:spacing w:val="-21"/>
          <w:sz w:val="21"/>
          <w:u w:val="none"/>
        </w:rPr>
        <w:t> </w:t>
      </w:r>
      <w:r>
        <w:rPr>
          <w:color w:val="666666"/>
          <w:sz w:val="21"/>
          <w:u w:val="none"/>
        </w:rPr>
        <w:t>2010.</w:t>
      </w:r>
    </w:p>
    <w:p>
      <w:pPr>
        <w:pStyle w:val="ListParagraph"/>
        <w:numPr>
          <w:ilvl w:val="2"/>
          <w:numId w:val="18"/>
        </w:numPr>
        <w:tabs>
          <w:tab w:pos="585" w:val="left" w:leader="none"/>
        </w:tabs>
        <w:spacing w:line="232" w:lineRule="auto" w:before="55" w:after="0"/>
        <w:ind w:left="584" w:right="278" w:hanging="347"/>
        <w:jc w:val="left"/>
        <w:rPr>
          <w:sz w:val="21"/>
          <w:u w:val="none"/>
        </w:rPr>
      </w:pPr>
      <w:hyperlink r:id="rId829">
        <w:r>
          <w:rPr>
            <w:sz w:val="21"/>
            <w:u w:val="single" w:color="AAAAAA"/>
          </w:rPr>
          <w:t>"About</w:t>
        </w:r>
        <w:r>
          <w:rPr>
            <w:spacing w:val="-11"/>
            <w:sz w:val="21"/>
            <w:u w:val="single" w:color="AAAAAA"/>
          </w:rPr>
          <w:t> </w:t>
        </w:r>
        <w:r>
          <w:rPr>
            <w:sz w:val="21"/>
            <w:u w:val="single" w:color="AAAAAA"/>
          </w:rPr>
          <w:t>Clearwater"</w:t>
        </w:r>
        <w:r>
          <w:rPr>
            <w:spacing w:val="-11"/>
            <w:sz w:val="21"/>
            <w:u w:val="single" w:color="AAAAAA"/>
          </w:rPr>
          <w:t> </w:t>
        </w:r>
        <w:r>
          <w:rPr>
            <w:sz w:val="21"/>
            <w:u w:val="single" w:color="AAAAAA"/>
          </w:rPr>
          <w:t>(http://clearwater-analytics.com/about)</w:t>
        </w:r>
      </w:hyperlink>
      <w:r>
        <w:rPr>
          <w:color w:val="666666"/>
          <w:sz w:val="21"/>
          <w:u w:val="none"/>
        </w:rPr>
        <w:t>.</w:t>
      </w:r>
      <w:r>
        <w:rPr>
          <w:color w:val="666666"/>
          <w:spacing w:val="-10"/>
          <w:sz w:val="21"/>
          <w:u w:val="none"/>
        </w:rPr>
        <w:t> </w:t>
      </w:r>
      <w:r>
        <w:rPr>
          <w:color w:val="666666"/>
          <w:sz w:val="21"/>
          <w:u w:val="none"/>
        </w:rPr>
        <w:t>2014.</w:t>
      </w:r>
      <w:r>
        <w:rPr>
          <w:spacing w:val="-11"/>
          <w:sz w:val="21"/>
          <w:u w:val="none"/>
        </w:rPr>
        <w:t> </w:t>
      </w:r>
      <w:r>
        <w:rPr>
          <w:sz w:val="21"/>
          <w:u w:val="single" w:color="AAAAAA"/>
        </w:rPr>
        <w:t>Archived</w:t>
      </w:r>
      <w:r>
        <w:rPr>
          <w:spacing w:val="-10"/>
          <w:sz w:val="21"/>
          <w:u w:val="single" w:color="AAAAAA"/>
        </w:rPr>
        <w:t> </w:t>
      </w:r>
      <w:r>
        <w:rPr>
          <w:sz w:val="21"/>
          <w:u w:val="single" w:color="AAAAAA"/>
        </w:rPr>
        <w:t>(https://web.archive.org/web/20</w:t>
      </w:r>
      <w:hyperlink r:id="rId830">
        <w:r>
          <w:rPr>
            <w:sz w:val="21"/>
            <w:u w:val="single" w:color="AAAAAA"/>
          </w:rPr>
          <w:t> 140519114501/http://clearwater-analytics.com/about)</w:t>
        </w:r>
        <w:r>
          <w:rPr>
            <w:sz w:val="21"/>
            <w:u w:val="none"/>
          </w:rPr>
          <w:t> </w:t>
        </w:r>
      </w:hyperlink>
      <w:r>
        <w:rPr>
          <w:color w:val="666666"/>
          <w:sz w:val="21"/>
          <w:u w:val="none"/>
        </w:rPr>
        <w:t>from the original on May 19, 2014.</w:t>
      </w:r>
      <w:r>
        <w:rPr>
          <w:color w:val="666666"/>
          <w:spacing w:val="-26"/>
          <w:sz w:val="21"/>
          <w:u w:val="none"/>
        </w:rPr>
        <w:t> </w:t>
      </w:r>
      <w:r>
        <w:rPr>
          <w:color w:val="666666"/>
          <w:sz w:val="21"/>
          <w:u w:val="none"/>
        </w:rPr>
        <w:t>Retrieved</w:t>
      </w:r>
    </w:p>
    <w:p>
      <w:pPr>
        <w:pStyle w:val="BodyText"/>
        <w:spacing w:line="237" w:lineRule="exact"/>
        <w:rPr>
          <w:rFonts w:ascii="Arial"/>
        </w:rPr>
      </w:pPr>
      <w:r>
        <w:rPr>
          <w:rFonts w:ascii="Arial"/>
          <w:color w:val="666666"/>
        </w:rPr>
        <w:t>June 20, 2014.</w:t>
      </w:r>
    </w:p>
    <w:p>
      <w:pPr>
        <w:pStyle w:val="ListParagraph"/>
        <w:numPr>
          <w:ilvl w:val="2"/>
          <w:numId w:val="18"/>
        </w:numPr>
        <w:tabs>
          <w:tab w:pos="585" w:val="left" w:leader="none"/>
        </w:tabs>
        <w:spacing w:line="232" w:lineRule="auto" w:before="51" w:after="0"/>
        <w:ind w:left="584" w:right="287" w:hanging="347"/>
        <w:jc w:val="both"/>
        <w:rPr>
          <w:sz w:val="21"/>
          <w:u w:val="none"/>
        </w:rPr>
      </w:pPr>
      <w:hyperlink r:id="rId831">
        <w:r>
          <w:rPr>
            <w:sz w:val="21"/>
            <w:u w:val="single" w:color="AAAAAA"/>
          </w:rPr>
          <w:t>"Best</w:t>
        </w:r>
        <w:r>
          <w:rPr>
            <w:spacing w:val="-10"/>
            <w:sz w:val="21"/>
            <w:u w:val="single" w:color="AAAAAA"/>
          </w:rPr>
          <w:t> </w:t>
        </w:r>
        <w:r>
          <w:rPr>
            <w:sz w:val="21"/>
            <w:u w:val="single" w:color="AAAAAA"/>
          </w:rPr>
          <w:t>and</w:t>
        </w:r>
        <w:r>
          <w:rPr>
            <w:spacing w:val="-10"/>
            <w:sz w:val="21"/>
            <w:u w:val="single" w:color="AAAAAA"/>
          </w:rPr>
          <w:t> </w:t>
        </w:r>
        <w:r>
          <w:rPr>
            <w:sz w:val="21"/>
            <w:u w:val="single" w:color="AAAAAA"/>
          </w:rPr>
          <w:t>Worst</w:t>
        </w:r>
        <w:r>
          <w:rPr>
            <w:spacing w:val="-10"/>
            <w:sz w:val="21"/>
            <w:u w:val="single" w:color="AAAAAA"/>
          </w:rPr>
          <w:t> </w:t>
        </w:r>
        <w:r>
          <w:rPr>
            <w:sz w:val="21"/>
            <w:u w:val="single" w:color="AAAAAA"/>
          </w:rPr>
          <w:t>States</w:t>
        </w:r>
        <w:r>
          <w:rPr>
            <w:spacing w:val="-9"/>
            <w:sz w:val="21"/>
            <w:u w:val="single" w:color="AAAAAA"/>
          </w:rPr>
          <w:t> </w:t>
        </w:r>
        <w:r>
          <w:rPr>
            <w:sz w:val="21"/>
            <w:u w:val="single" w:color="AAAAAA"/>
          </w:rPr>
          <w:t>for</w:t>
        </w:r>
        <w:r>
          <w:rPr>
            <w:spacing w:val="-10"/>
            <w:sz w:val="21"/>
            <w:u w:val="single" w:color="AAAAAA"/>
          </w:rPr>
          <w:t> </w:t>
        </w:r>
        <w:r>
          <w:rPr>
            <w:sz w:val="21"/>
            <w:u w:val="single" w:color="AAAAAA"/>
          </w:rPr>
          <w:t>Business</w:t>
        </w:r>
        <w:r>
          <w:rPr>
            <w:spacing w:val="-10"/>
            <w:sz w:val="21"/>
            <w:u w:val="single" w:color="AAAAAA"/>
          </w:rPr>
          <w:t> </w:t>
        </w:r>
        <w:r>
          <w:rPr>
            <w:sz w:val="21"/>
            <w:u w:val="single" w:color="AAAAAA"/>
          </w:rPr>
          <w:t>Owners"</w:t>
        </w:r>
        <w:r>
          <w:rPr>
            <w:spacing w:val="-10"/>
            <w:sz w:val="21"/>
            <w:u w:val="single" w:color="AAAAAA"/>
          </w:rPr>
          <w:t> </w:t>
        </w:r>
        <w:r>
          <w:rPr>
            <w:sz w:val="21"/>
            <w:u w:val="single" w:color="AAAAAA"/>
          </w:rPr>
          <w:t>(http://www.fundivo.com/tips/best-and-worst-states-for-busin ess-owners/)</w:t>
        </w:r>
        <w:r>
          <w:rPr>
            <w:color w:val="666666"/>
            <w:sz w:val="21"/>
            <w:u w:val="none"/>
          </w:rPr>
          <w:t>.</w:t>
        </w:r>
        <w:r>
          <w:rPr>
            <w:color w:val="666666"/>
            <w:spacing w:val="-24"/>
            <w:sz w:val="21"/>
            <w:u w:val="none"/>
          </w:rPr>
          <w:t> </w:t>
        </w:r>
        <w:r>
          <w:rPr>
            <w:i/>
            <w:color w:val="666666"/>
            <w:sz w:val="21"/>
            <w:u w:val="none"/>
          </w:rPr>
          <w:t>Fundivo</w:t>
        </w:r>
        <w:r>
          <w:rPr>
            <w:color w:val="666666"/>
            <w:sz w:val="21"/>
            <w:u w:val="none"/>
          </w:rPr>
          <w:t>.</w:t>
        </w:r>
        <w:r>
          <w:rPr>
            <w:spacing w:val="-23"/>
            <w:sz w:val="21"/>
            <w:u w:val="none"/>
          </w:rPr>
          <w:t> </w:t>
        </w:r>
        <w:r>
          <w:rPr>
            <w:sz w:val="21"/>
            <w:u w:val="single" w:color="AAAAAA"/>
          </w:rPr>
          <w:t>Archived</w:t>
        </w:r>
        <w:r>
          <w:rPr>
            <w:spacing w:val="-24"/>
            <w:sz w:val="21"/>
            <w:u w:val="single" w:color="AAAAAA"/>
          </w:rPr>
          <w:t> </w:t>
        </w:r>
        <w:r>
          <w:rPr>
            <w:sz w:val="21"/>
            <w:u w:val="single" w:color="AAAAAA"/>
          </w:rPr>
          <w:t>(https://web.archive.org/web/20140903111314/http://www.fundivo.com/tip</w:t>
        </w:r>
      </w:hyperlink>
      <w:r>
        <w:rPr>
          <w:sz w:val="21"/>
          <w:u w:val="single" w:color="AAAAAA"/>
        </w:rPr>
        <w:t> s/best-and-worst-states-for-business-owners/)</w:t>
      </w:r>
      <w:r>
        <w:rPr>
          <w:sz w:val="21"/>
          <w:u w:val="none"/>
        </w:rPr>
        <w:t> </w:t>
      </w:r>
      <w:r>
        <w:rPr>
          <w:color w:val="666666"/>
          <w:sz w:val="21"/>
          <w:u w:val="none"/>
        </w:rPr>
        <w:t>from the original on September 3, 2014.</w:t>
      </w:r>
      <w:r>
        <w:rPr>
          <w:color w:val="666666"/>
          <w:spacing w:val="-23"/>
          <w:sz w:val="21"/>
          <w:u w:val="none"/>
        </w:rPr>
        <w:t> </w:t>
      </w:r>
      <w:r>
        <w:rPr>
          <w:color w:val="666666"/>
          <w:sz w:val="21"/>
          <w:u w:val="none"/>
        </w:rPr>
        <w:t>Retrieved</w:t>
      </w:r>
    </w:p>
    <w:p>
      <w:pPr>
        <w:pStyle w:val="BodyText"/>
        <w:spacing w:line="238" w:lineRule="exact"/>
        <w:rPr>
          <w:rFonts w:ascii="Arial"/>
        </w:rPr>
      </w:pPr>
      <w:r>
        <w:rPr>
          <w:rFonts w:ascii="Arial"/>
          <w:color w:val="666666"/>
        </w:rPr>
        <w:t>August 27, 2014.</w:t>
      </w:r>
    </w:p>
    <w:p>
      <w:pPr>
        <w:pStyle w:val="ListParagraph"/>
        <w:numPr>
          <w:ilvl w:val="2"/>
          <w:numId w:val="18"/>
        </w:numPr>
        <w:tabs>
          <w:tab w:pos="585" w:val="left" w:leader="none"/>
        </w:tabs>
        <w:spacing w:line="232" w:lineRule="auto" w:before="52" w:after="0"/>
        <w:ind w:left="584" w:right="269" w:hanging="347"/>
        <w:jc w:val="left"/>
        <w:rPr>
          <w:sz w:val="21"/>
          <w:u w:val="none"/>
        </w:rPr>
      </w:pPr>
      <w:r>
        <w:rPr>
          <w:sz w:val="21"/>
          <w:u w:val="single" w:color="AAAAAA"/>
        </w:rPr>
        <w:t>"Facts</w:t>
      </w:r>
      <w:r>
        <w:rPr>
          <w:spacing w:val="-14"/>
          <w:sz w:val="21"/>
          <w:u w:val="single" w:color="AAAAAA"/>
        </w:rPr>
        <w:t> </w:t>
      </w:r>
      <w:r>
        <w:rPr>
          <w:sz w:val="21"/>
          <w:u w:val="single" w:color="AAAAAA"/>
        </w:rPr>
        <w:t>at</w:t>
      </w:r>
      <w:r>
        <w:rPr>
          <w:spacing w:val="-14"/>
          <w:sz w:val="21"/>
          <w:u w:val="single" w:color="AAAAAA"/>
        </w:rPr>
        <w:t> </w:t>
      </w:r>
      <w:r>
        <w:rPr>
          <w:sz w:val="21"/>
          <w:u w:val="single" w:color="AAAAAA"/>
        </w:rPr>
        <w:t>a</w:t>
      </w:r>
      <w:r>
        <w:rPr>
          <w:spacing w:val="-14"/>
          <w:sz w:val="21"/>
          <w:u w:val="single" w:color="AAAAAA"/>
        </w:rPr>
        <w:t> </w:t>
      </w:r>
      <w:r>
        <w:rPr>
          <w:sz w:val="21"/>
          <w:u w:val="single" w:color="AAAAAA"/>
        </w:rPr>
        <w:t>Glance"</w:t>
      </w:r>
      <w:r>
        <w:rPr>
          <w:spacing w:val="-13"/>
          <w:sz w:val="21"/>
          <w:u w:val="single" w:color="AAAAAA"/>
        </w:rPr>
        <w:t> </w:t>
      </w:r>
      <w:hyperlink r:id="rId832">
        <w:r>
          <w:rPr>
            <w:sz w:val="21"/>
            <w:u w:val="single" w:color="AAAAAA"/>
          </w:rPr>
          <w:t>(https://web.archive.org/web/20070613232433/http://idaholottery</w:t>
        </w:r>
      </w:hyperlink>
      <w:r>
        <w:rPr>
          <w:sz w:val="21"/>
          <w:u w:val="single" w:color="AAAAAA"/>
        </w:rPr>
        <w:t>.com/facts.asp)</w:t>
      </w:r>
      <w:r>
        <w:rPr>
          <w:color w:val="666666"/>
          <w:sz w:val="21"/>
          <w:u w:val="none"/>
        </w:rPr>
        <w:t>.</w:t>
      </w:r>
      <w:r>
        <w:rPr>
          <w:color w:val="666666"/>
          <w:spacing w:val="-14"/>
          <w:sz w:val="21"/>
          <w:u w:val="none"/>
        </w:rPr>
        <w:t> </w:t>
      </w:r>
      <w:r>
        <w:rPr>
          <w:color w:val="666666"/>
          <w:sz w:val="21"/>
          <w:u w:val="none"/>
        </w:rPr>
        <w:t>Idaho Lottery. 2007. Archived from</w:t>
      </w:r>
      <w:hyperlink r:id="rId833">
        <w:r>
          <w:rPr>
            <w:sz w:val="21"/>
            <w:u w:val="none"/>
          </w:rPr>
          <w:t> </w:t>
        </w:r>
        <w:r>
          <w:rPr>
            <w:sz w:val="21"/>
            <w:u w:val="single" w:color="AAAAAA"/>
          </w:rPr>
          <w:t>the original (http://idaholottery.com/facts.asp)</w:t>
        </w:r>
        <w:r>
          <w:rPr>
            <w:sz w:val="21"/>
            <w:u w:val="none"/>
          </w:rPr>
          <w:t> </w:t>
        </w:r>
      </w:hyperlink>
      <w:r>
        <w:rPr>
          <w:color w:val="666666"/>
          <w:sz w:val="21"/>
          <w:u w:val="none"/>
        </w:rPr>
        <w:t>on June 13, 2007. Retrieved April 29,</w:t>
      </w:r>
      <w:r>
        <w:rPr>
          <w:color w:val="666666"/>
          <w:spacing w:val="-3"/>
          <w:sz w:val="21"/>
          <w:u w:val="none"/>
        </w:rPr>
        <w:t> </w:t>
      </w:r>
      <w:r>
        <w:rPr>
          <w:color w:val="666666"/>
          <w:sz w:val="21"/>
          <w:u w:val="none"/>
        </w:rPr>
        <w:t>2007.</w:t>
      </w:r>
    </w:p>
    <w:p>
      <w:pPr>
        <w:pStyle w:val="ListParagraph"/>
        <w:numPr>
          <w:ilvl w:val="2"/>
          <w:numId w:val="18"/>
        </w:numPr>
        <w:tabs>
          <w:tab w:pos="585" w:val="left" w:leader="none"/>
        </w:tabs>
        <w:spacing w:line="240" w:lineRule="auto" w:before="49" w:after="0"/>
        <w:ind w:left="584" w:right="0" w:hanging="347"/>
        <w:jc w:val="left"/>
        <w:rPr>
          <w:sz w:val="21"/>
          <w:u w:val="none"/>
        </w:rPr>
      </w:pPr>
      <w:hyperlink r:id="rId834">
        <w:r>
          <w:rPr>
            <w:sz w:val="21"/>
            <w:u w:val="single" w:color="AAAAAA"/>
          </w:rPr>
          <w:t>https://tax.idaho.gov/</w:t>
        </w:r>
      </w:hyperlink>
    </w:p>
    <w:p>
      <w:pPr>
        <w:pStyle w:val="ListParagraph"/>
        <w:numPr>
          <w:ilvl w:val="2"/>
          <w:numId w:val="18"/>
        </w:numPr>
        <w:tabs>
          <w:tab w:pos="585" w:val="left" w:leader="none"/>
        </w:tabs>
        <w:spacing w:line="238" w:lineRule="exact" w:before="46" w:after="0"/>
        <w:ind w:left="584" w:right="0" w:hanging="347"/>
        <w:jc w:val="left"/>
        <w:rPr>
          <w:sz w:val="21"/>
          <w:u w:val="none"/>
        </w:rPr>
      </w:pPr>
      <w:hyperlink r:id="rId835">
        <w:r>
          <w:rPr>
            <w:sz w:val="21"/>
            <w:u w:val="single" w:color="AAAAAA"/>
          </w:rPr>
          <w:t>"Conservatism given credit by Samuelson"</w:t>
        </w:r>
        <w:r>
          <w:rPr>
            <w:spacing w:val="-29"/>
            <w:sz w:val="21"/>
            <w:u w:val="single" w:color="AAAAAA"/>
          </w:rPr>
          <w:t> </w:t>
        </w:r>
        <w:r>
          <w:rPr>
            <w:sz w:val="21"/>
            <w:u w:val="single" w:color="AAAAAA"/>
          </w:rPr>
          <w:t>(https://news.google.com/newspapers?id=kw0zAAAAIBAJ&amp;sjid</w:t>
        </w:r>
      </w:hyperlink>
    </w:p>
    <w:p>
      <w:pPr>
        <w:pStyle w:val="BodyText"/>
        <w:spacing w:line="235" w:lineRule="exact"/>
        <w:rPr>
          <w:rFonts w:ascii="Arial"/>
        </w:rPr>
      </w:pPr>
      <w:hyperlink r:id="rId835">
        <w:r>
          <w:rPr>
            <w:rFonts w:ascii="Arial"/>
            <w:u w:val="single" w:color="AAAAAA"/>
          </w:rPr>
          <w:t>=rugDAAAAIBAJ&amp;pg=6680%2C2966915)</w:t>
        </w:r>
        <w:r>
          <w:rPr>
            <w:rFonts w:ascii="Arial"/>
            <w:color w:val="666666"/>
          </w:rPr>
          <w:t>. </w:t>
        </w:r>
        <w:r>
          <w:rPr>
            <w:rFonts w:ascii="Arial"/>
            <w:i/>
            <w:color w:val="666666"/>
          </w:rPr>
          <w:t>Spokesman-Review</w:t>
        </w:r>
        <w:r>
          <w:rPr>
            <w:rFonts w:ascii="Arial"/>
            <w:color w:val="666666"/>
          </w:rPr>
          <w:t>. Associated Press. November 10, 1966.</w:t>
        </w:r>
      </w:hyperlink>
    </w:p>
    <w:p>
      <w:pPr>
        <w:pStyle w:val="ListParagraph"/>
        <w:numPr>
          <w:ilvl w:val="3"/>
          <w:numId w:val="18"/>
        </w:numPr>
        <w:tabs>
          <w:tab w:pos="818" w:val="left" w:leader="none"/>
        </w:tabs>
        <w:spacing w:line="232" w:lineRule="auto" w:before="2" w:after="0"/>
        <w:ind w:left="584" w:right="326" w:firstLine="0"/>
        <w:jc w:val="left"/>
        <w:rPr>
          <w:sz w:val="21"/>
          <w:u w:val="none"/>
        </w:rPr>
      </w:pPr>
      <w:r>
        <w:rPr>
          <w:color w:val="666666"/>
          <w:sz w:val="21"/>
          <w:u w:val="none"/>
        </w:rPr>
        <w:t>1.</w:t>
      </w:r>
      <w:r>
        <w:rPr>
          <w:spacing w:val="-28"/>
          <w:sz w:val="21"/>
          <w:u w:val="none"/>
        </w:rPr>
        <w:t> </w:t>
      </w:r>
      <w:r>
        <w:rPr>
          <w:sz w:val="21"/>
          <w:u w:val="single" w:color="AAAAAA"/>
        </w:rPr>
        <w:t>Archived</w:t>
      </w:r>
      <w:r>
        <w:rPr>
          <w:spacing w:val="-27"/>
          <w:sz w:val="21"/>
          <w:u w:val="single" w:color="AAAAAA"/>
        </w:rPr>
        <w:t> </w:t>
      </w:r>
      <w:r>
        <w:rPr>
          <w:sz w:val="21"/>
          <w:u w:val="single" w:color="AAAAAA"/>
        </w:rPr>
        <w:t>(https://web.archive.org/web/20151121000834/https://news.google.com/newspapers?id=kw 0zAAAAIBAJ&amp;sjid=rugDAAAAIBAJ&amp;pg=6680%2C2966915)</w:t>
      </w:r>
      <w:r>
        <w:rPr>
          <w:sz w:val="21"/>
          <w:u w:val="none"/>
        </w:rPr>
        <w:t> </w:t>
      </w:r>
      <w:r>
        <w:rPr>
          <w:color w:val="666666"/>
          <w:sz w:val="21"/>
          <w:u w:val="none"/>
        </w:rPr>
        <w:t>from the original on November 21, 2015. Retrieved November 20,</w:t>
      </w:r>
      <w:r>
        <w:rPr>
          <w:color w:val="666666"/>
          <w:spacing w:val="-4"/>
          <w:sz w:val="21"/>
          <w:u w:val="none"/>
        </w:rPr>
        <w:t> </w:t>
      </w:r>
      <w:r>
        <w:rPr>
          <w:color w:val="666666"/>
          <w:sz w:val="21"/>
          <w:u w:val="none"/>
        </w:rPr>
        <w:t>2015.</w:t>
      </w:r>
    </w:p>
    <w:p>
      <w:pPr>
        <w:pStyle w:val="ListParagraph"/>
        <w:numPr>
          <w:ilvl w:val="2"/>
          <w:numId w:val="18"/>
        </w:numPr>
        <w:tabs>
          <w:tab w:pos="585" w:val="left" w:leader="none"/>
        </w:tabs>
        <w:spacing w:line="232" w:lineRule="auto" w:before="55" w:after="0"/>
        <w:ind w:left="584" w:right="348" w:hanging="347"/>
        <w:jc w:val="left"/>
        <w:rPr>
          <w:sz w:val="21"/>
          <w:u w:val="none"/>
        </w:rPr>
      </w:pPr>
      <w:hyperlink r:id="rId836">
        <w:r>
          <w:rPr>
            <w:sz w:val="21"/>
            <w:u w:val="single" w:color="AAAAAA"/>
          </w:rPr>
          <w:t>"Sales</w:t>
        </w:r>
        <w:r>
          <w:rPr>
            <w:spacing w:val="-7"/>
            <w:sz w:val="21"/>
            <w:u w:val="single" w:color="AAAAAA"/>
          </w:rPr>
          <w:t> </w:t>
        </w:r>
        <w:r>
          <w:rPr>
            <w:sz w:val="21"/>
            <w:u w:val="single" w:color="AAAAAA"/>
          </w:rPr>
          <w:t>tax</w:t>
        </w:r>
        <w:r>
          <w:rPr>
            <w:spacing w:val="-6"/>
            <w:sz w:val="21"/>
            <w:u w:val="single" w:color="AAAAAA"/>
          </w:rPr>
          <w:t> </w:t>
        </w:r>
        <w:r>
          <w:rPr>
            <w:sz w:val="21"/>
            <w:u w:val="single" w:color="AAAAAA"/>
          </w:rPr>
          <w:t>rate</w:t>
        </w:r>
        <w:r>
          <w:rPr>
            <w:spacing w:val="-6"/>
            <w:sz w:val="21"/>
            <w:u w:val="single" w:color="AAAAAA"/>
          </w:rPr>
          <w:t> </w:t>
        </w:r>
        <w:r>
          <w:rPr>
            <w:sz w:val="21"/>
            <w:u w:val="single" w:color="AAAAAA"/>
          </w:rPr>
          <w:t>history"</w:t>
        </w:r>
        <w:r>
          <w:rPr>
            <w:spacing w:val="-6"/>
            <w:sz w:val="21"/>
            <w:u w:val="single" w:color="AAAAAA"/>
          </w:rPr>
          <w:t> </w:t>
        </w:r>
        <w:r>
          <w:rPr>
            <w:sz w:val="21"/>
            <w:u w:val="single" w:color="AAAAAA"/>
          </w:rPr>
          <w:t>(http://tax.idaho.gov/i-1023.cfm#sub3)</w:t>
        </w:r>
      </w:hyperlink>
      <w:r>
        <w:rPr>
          <w:color w:val="666666"/>
          <w:sz w:val="21"/>
          <w:u w:val="none"/>
        </w:rPr>
        <w:t>.</w:t>
      </w:r>
      <w:r>
        <w:rPr>
          <w:color w:val="666666"/>
          <w:spacing w:val="-7"/>
          <w:sz w:val="21"/>
          <w:u w:val="none"/>
        </w:rPr>
        <w:t> </w:t>
      </w:r>
      <w:r>
        <w:rPr>
          <w:color w:val="666666"/>
          <w:sz w:val="21"/>
          <w:u w:val="none"/>
        </w:rPr>
        <w:t>State</w:t>
      </w:r>
      <w:r>
        <w:rPr>
          <w:color w:val="666666"/>
          <w:spacing w:val="-6"/>
          <w:sz w:val="21"/>
          <w:u w:val="none"/>
        </w:rPr>
        <w:t> </w:t>
      </w:r>
      <w:r>
        <w:rPr>
          <w:color w:val="666666"/>
          <w:sz w:val="21"/>
          <w:u w:val="none"/>
        </w:rPr>
        <w:t>of</w:t>
      </w:r>
      <w:r>
        <w:rPr>
          <w:color w:val="666666"/>
          <w:spacing w:val="-6"/>
          <w:sz w:val="21"/>
          <w:u w:val="none"/>
        </w:rPr>
        <w:t> </w:t>
      </w:r>
      <w:r>
        <w:rPr>
          <w:color w:val="666666"/>
          <w:sz w:val="21"/>
          <w:u w:val="none"/>
        </w:rPr>
        <w:t>Idaho.</w:t>
      </w:r>
      <w:r>
        <w:rPr>
          <w:spacing w:val="-6"/>
          <w:sz w:val="21"/>
          <w:u w:val="none"/>
        </w:rPr>
        <w:t> </w:t>
      </w:r>
      <w:r>
        <w:rPr>
          <w:sz w:val="21"/>
          <w:u w:val="single" w:color="AAAAAA"/>
        </w:rPr>
        <w:t>Archived</w:t>
      </w:r>
      <w:r>
        <w:rPr>
          <w:spacing w:val="-6"/>
          <w:sz w:val="21"/>
          <w:u w:val="single" w:color="AAAAAA"/>
        </w:rPr>
        <w:t> </w:t>
      </w:r>
      <w:r>
        <w:rPr>
          <w:sz w:val="21"/>
          <w:u w:val="single" w:color="AAAAAA"/>
        </w:rPr>
        <w:t>(https://web.archiv</w:t>
      </w:r>
      <w:hyperlink r:id="rId837">
        <w:r>
          <w:rPr>
            <w:sz w:val="21"/>
            <w:u w:val="single" w:color="AAAAAA"/>
          </w:rPr>
          <w:t> e.org/web/20130521023534/http://tax.idaho.gov/i-1023.cfm#sub3)</w:t>
        </w:r>
        <w:r>
          <w:rPr>
            <w:sz w:val="21"/>
            <w:u w:val="none"/>
          </w:rPr>
          <w:t> </w:t>
        </w:r>
      </w:hyperlink>
      <w:r>
        <w:rPr>
          <w:color w:val="666666"/>
          <w:sz w:val="21"/>
          <w:u w:val="none"/>
        </w:rPr>
        <w:t>from the original on May 21, 2013. Retrieved June 11,</w:t>
      </w:r>
      <w:r>
        <w:rPr>
          <w:color w:val="666666"/>
          <w:spacing w:val="-4"/>
          <w:sz w:val="21"/>
          <w:u w:val="none"/>
        </w:rPr>
        <w:t> </w:t>
      </w:r>
      <w:r>
        <w:rPr>
          <w:color w:val="666666"/>
          <w:sz w:val="21"/>
          <w:u w:val="none"/>
        </w:rPr>
        <w:t>2013.</w:t>
      </w:r>
    </w:p>
    <w:p>
      <w:pPr>
        <w:pStyle w:val="ListParagraph"/>
        <w:numPr>
          <w:ilvl w:val="2"/>
          <w:numId w:val="18"/>
        </w:numPr>
        <w:tabs>
          <w:tab w:pos="585" w:val="left" w:leader="none"/>
        </w:tabs>
        <w:spacing w:line="232" w:lineRule="auto" w:before="55" w:after="0"/>
        <w:ind w:left="584" w:right="379" w:hanging="347"/>
        <w:jc w:val="left"/>
        <w:rPr>
          <w:sz w:val="21"/>
          <w:u w:val="none"/>
        </w:rPr>
      </w:pPr>
      <w:hyperlink r:id="rId838">
        <w:r>
          <w:rPr>
            <w:sz w:val="21"/>
            <w:u w:val="single" w:color="AAAAAA"/>
          </w:rPr>
          <w:t>"EIA—State Electricity Profiles" (https://www.eia.gov/electricity/state/Idaho/)</w:t>
        </w:r>
      </w:hyperlink>
      <w:r>
        <w:rPr>
          <w:color w:val="666666"/>
          <w:sz w:val="21"/>
          <w:u w:val="none"/>
        </w:rPr>
        <w:t>. </w:t>
      </w:r>
      <w:hyperlink r:id="rId839">
        <w:r>
          <w:rPr>
            <w:i/>
            <w:color w:val="666666"/>
            <w:sz w:val="21"/>
            <w:u w:val="none"/>
          </w:rPr>
          <w:t>www.eia.gov</w:t>
        </w:r>
        <w:r>
          <w:rPr>
            <w:color w:val="666666"/>
            <w:sz w:val="21"/>
            <w:u w:val="none"/>
          </w:rPr>
          <w:t>.</w:t>
        </w:r>
      </w:hyperlink>
      <w:r>
        <w:rPr>
          <w:sz w:val="21"/>
          <w:u w:val="none"/>
        </w:rPr>
        <w:t> </w:t>
      </w:r>
      <w:r>
        <w:rPr>
          <w:sz w:val="21"/>
          <w:u w:val="single" w:color="AAAAAA"/>
        </w:rPr>
        <w:t>Archived (http</w:t>
      </w:r>
      <w:hyperlink r:id="rId840">
        <w:r>
          <w:rPr>
            <w:sz w:val="21"/>
            <w:u w:val="single" w:color="AAAAAA"/>
          </w:rPr>
          <w:t> s://web.archive.org/web/20190719011439/https://www</w:t>
        </w:r>
      </w:hyperlink>
      <w:r>
        <w:rPr>
          <w:sz w:val="21"/>
          <w:u w:val="single" w:color="AAAAAA"/>
        </w:rPr>
        <w:t>.eia.gov/electricity/state/Idaho/)</w:t>
      </w:r>
      <w:r>
        <w:rPr>
          <w:spacing w:val="-15"/>
          <w:sz w:val="21"/>
          <w:u w:val="none"/>
        </w:rPr>
        <w:t> </w:t>
      </w:r>
      <w:r>
        <w:rPr>
          <w:color w:val="666666"/>
          <w:sz w:val="21"/>
          <w:u w:val="none"/>
        </w:rPr>
        <w:t>from</w:t>
      </w:r>
      <w:r>
        <w:rPr>
          <w:color w:val="666666"/>
          <w:spacing w:val="-15"/>
          <w:sz w:val="21"/>
          <w:u w:val="none"/>
        </w:rPr>
        <w:t> </w:t>
      </w:r>
      <w:r>
        <w:rPr>
          <w:color w:val="666666"/>
          <w:sz w:val="21"/>
          <w:u w:val="none"/>
        </w:rPr>
        <w:t>the</w:t>
      </w:r>
      <w:r>
        <w:rPr>
          <w:color w:val="666666"/>
          <w:spacing w:val="-14"/>
          <w:sz w:val="21"/>
          <w:u w:val="none"/>
        </w:rPr>
        <w:t> </w:t>
      </w:r>
      <w:r>
        <w:rPr>
          <w:color w:val="666666"/>
          <w:sz w:val="21"/>
          <w:u w:val="none"/>
        </w:rPr>
        <w:t>original</w:t>
      </w:r>
      <w:r>
        <w:rPr>
          <w:color w:val="666666"/>
          <w:spacing w:val="-15"/>
          <w:sz w:val="21"/>
          <w:u w:val="none"/>
        </w:rPr>
        <w:t> </w:t>
      </w:r>
      <w:r>
        <w:rPr>
          <w:color w:val="666666"/>
          <w:spacing w:val="-7"/>
          <w:sz w:val="21"/>
          <w:u w:val="none"/>
        </w:rPr>
        <w:t>on </w:t>
      </w:r>
      <w:r>
        <w:rPr>
          <w:color w:val="666666"/>
          <w:sz w:val="21"/>
          <w:u w:val="none"/>
        </w:rPr>
        <w:t>July 19, 2019. Retrieved July 19,</w:t>
      </w:r>
      <w:r>
        <w:rPr>
          <w:color w:val="666666"/>
          <w:spacing w:val="-7"/>
          <w:sz w:val="21"/>
          <w:u w:val="none"/>
        </w:rPr>
        <w:t> </w:t>
      </w:r>
      <w:r>
        <w:rPr>
          <w:color w:val="666666"/>
          <w:sz w:val="21"/>
          <w:u w:val="none"/>
        </w:rPr>
        <w:t>2019.</w:t>
      </w:r>
    </w:p>
    <w:p>
      <w:pPr>
        <w:pStyle w:val="ListParagraph"/>
        <w:numPr>
          <w:ilvl w:val="2"/>
          <w:numId w:val="18"/>
        </w:numPr>
        <w:tabs>
          <w:tab w:pos="585" w:val="left" w:leader="none"/>
        </w:tabs>
        <w:spacing w:line="232" w:lineRule="auto" w:before="54" w:after="0"/>
        <w:ind w:left="584" w:right="324" w:hanging="347"/>
        <w:jc w:val="left"/>
        <w:rPr>
          <w:sz w:val="21"/>
          <w:u w:val="none"/>
        </w:rPr>
      </w:pPr>
      <w:hyperlink r:id="rId841">
        <w:r>
          <w:rPr>
            <w:sz w:val="21"/>
            <w:u w:val="single" w:color="AAAAAA"/>
          </w:rPr>
          <w:t>"Energy</w:t>
        </w:r>
        <w:r>
          <w:rPr>
            <w:spacing w:val="-9"/>
            <w:sz w:val="21"/>
            <w:u w:val="single" w:color="AAAAAA"/>
          </w:rPr>
          <w:t> </w:t>
        </w:r>
        <w:r>
          <w:rPr>
            <w:sz w:val="21"/>
            <w:u w:val="single" w:color="AAAAAA"/>
          </w:rPr>
          <w:t>policy</w:t>
        </w:r>
        <w:r>
          <w:rPr>
            <w:spacing w:val="-9"/>
            <w:sz w:val="21"/>
            <w:u w:val="single" w:color="AAAAAA"/>
          </w:rPr>
          <w:t> </w:t>
        </w:r>
        <w:r>
          <w:rPr>
            <w:sz w:val="21"/>
            <w:u w:val="single" w:color="AAAAAA"/>
          </w:rPr>
          <w:t>in</w:t>
        </w:r>
        <w:r>
          <w:rPr>
            <w:spacing w:val="-9"/>
            <w:sz w:val="21"/>
            <w:u w:val="single" w:color="AAAAAA"/>
          </w:rPr>
          <w:t> </w:t>
        </w:r>
        <w:r>
          <w:rPr>
            <w:sz w:val="21"/>
            <w:u w:val="single" w:color="AAAAAA"/>
          </w:rPr>
          <w:t>Idaho"</w:t>
        </w:r>
        <w:r>
          <w:rPr>
            <w:spacing w:val="-9"/>
            <w:sz w:val="21"/>
            <w:u w:val="single" w:color="AAAAAA"/>
          </w:rPr>
          <w:t> </w:t>
        </w:r>
        <w:r>
          <w:rPr>
            <w:sz w:val="21"/>
            <w:u w:val="single" w:color="AAAAAA"/>
          </w:rPr>
          <w:t>(https://ballotpedia.org/Energy_policy_in_Idaho)</w:t>
        </w:r>
      </w:hyperlink>
      <w:r>
        <w:rPr>
          <w:color w:val="666666"/>
          <w:sz w:val="21"/>
          <w:u w:val="none"/>
        </w:rPr>
        <w:t>.</w:t>
      </w:r>
      <w:r>
        <w:rPr>
          <w:color w:val="666666"/>
          <w:spacing w:val="-9"/>
          <w:sz w:val="21"/>
          <w:u w:val="none"/>
        </w:rPr>
        <w:t> </w:t>
      </w:r>
      <w:r>
        <w:rPr>
          <w:i/>
          <w:color w:val="666666"/>
          <w:sz w:val="21"/>
          <w:u w:val="none"/>
        </w:rPr>
        <w:t>Ballotpedia</w:t>
      </w:r>
      <w:r>
        <w:rPr>
          <w:color w:val="666666"/>
          <w:sz w:val="21"/>
          <w:u w:val="none"/>
        </w:rPr>
        <w:t>.</w:t>
      </w:r>
      <w:r>
        <w:rPr>
          <w:spacing w:val="-9"/>
          <w:sz w:val="21"/>
          <w:u w:val="none"/>
        </w:rPr>
        <w:t> </w:t>
      </w:r>
      <w:r>
        <w:rPr>
          <w:sz w:val="21"/>
          <w:u w:val="single" w:color="AAAAAA"/>
        </w:rPr>
        <w:t>Archived</w:t>
      </w:r>
      <w:r>
        <w:rPr>
          <w:spacing w:val="-9"/>
          <w:sz w:val="21"/>
          <w:u w:val="single" w:color="AAAAAA"/>
        </w:rPr>
        <w:t> </w:t>
      </w:r>
      <w:r>
        <w:rPr>
          <w:sz w:val="21"/>
          <w:u w:val="single" w:color="AAAAAA"/>
        </w:rPr>
        <w:t>(https://we b.archive.org/web/20181108120418/https://ballotpedia.org/Energy_policy_in_Idaho)</w:t>
      </w:r>
      <w:r>
        <w:rPr>
          <w:sz w:val="21"/>
          <w:u w:val="none"/>
        </w:rPr>
        <w:t> </w:t>
      </w:r>
      <w:r>
        <w:rPr>
          <w:color w:val="666666"/>
          <w:sz w:val="21"/>
          <w:u w:val="none"/>
        </w:rPr>
        <w:t>from the original on November 8, 2018. Retrieved July 19,</w:t>
      </w:r>
      <w:r>
        <w:rPr>
          <w:color w:val="666666"/>
          <w:spacing w:val="-8"/>
          <w:sz w:val="21"/>
          <w:u w:val="none"/>
        </w:rPr>
        <w:t> </w:t>
      </w:r>
      <w:r>
        <w:rPr>
          <w:color w:val="666666"/>
          <w:sz w:val="21"/>
          <w:u w:val="none"/>
        </w:rPr>
        <w:t>2019.</w:t>
      </w:r>
    </w:p>
    <w:p>
      <w:pPr>
        <w:pStyle w:val="ListParagraph"/>
        <w:numPr>
          <w:ilvl w:val="2"/>
          <w:numId w:val="18"/>
        </w:numPr>
        <w:tabs>
          <w:tab w:pos="585" w:val="left" w:leader="none"/>
        </w:tabs>
        <w:spacing w:line="232" w:lineRule="auto" w:before="55" w:after="0"/>
        <w:ind w:left="584" w:right="390" w:hanging="347"/>
        <w:jc w:val="left"/>
        <w:rPr>
          <w:sz w:val="21"/>
          <w:u w:val="none"/>
        </w:rPr>
      </w:pPr>
      <w:r>
        <w:rPr/>
        <w:pict>
          <v:line style="position:absolute;mso-position-horizontal-relative:page;mso-position-vertical-relative:paragraph;z-index:-136000" from="59.505615pt,38.094002pt" to="545.288335pt,38.094002pt" stroked="true" strokeweight=".652934pt" strokecolor="#aaaaaa">
            <v:stroke dashstyle="solid"/>
            <w10:wrap type="none"/>
          </v:line>
        </w:pict>
      </w:r>
      <w:hyperlink r:id="rId842">
        <w:r>
          <w:rPr>
            <w:sz w:val="21"/>
            <w:u w:val="single" w:color="AAAAAA"/>
          </w:rPr>
          <w:t>"2007 Idaho Energy Plan" (http://www.energy.idaho.gov/informationresources/d/energy_plan_2007.pdf)</w:t>
        </w:r>
      </w:hyperlink>
      <w:r>
        <w:rPr>
          <w:color w:val="666666"/>
          <w:sz w:val="21"/>
          <w:u w:val="none"/>
        </w:rPr>
        <w:t> (PDF). Idaho Legislative Council Interim Committee on </w:t>
      </w:r>
      <w:r>
        <w:rPr>
          <w:color w:val="666666"/>
          <w:spacing w:val="-3"/>
          <w:sz w:val="21"/>
          <w:u w:val="none"/>
        </w:rPr>
        <w:t>Energy, </w:t>
      </w:r>
      <w:r>
        <w:rPr>
          <w:color w:val="666666"/>
          <w:sz w:val="21"/>
          <w:u w:val="none"/>
        </w:rPr>
        <w:t>Environment and </w:t>
      </w:r>
      <w:r>
        <w:rPr>
          <w:color w:val="666666"/>
          <w:spacing w:val="-4"/>
          <w:sz w:val="21"/>
          <w:u w:val="none"/>
        </w:rPr>
        <w:t>Technology. </w:t>
      </w:r>
      <w:r>
        <w:rPr>
          <w:color w:val="666666"/>
          <w:sz w:val="21"/>
          <w:u w:val="none"/>
        </w:rPr>
        <w:t>2007.</w:t>
      </w:r>
      <w:r>
        <w:rPr>
          <w:sz w:val="21"/>
          <w:u w:val="none"/>
        </w:rPr>
        <w:t> </w:t>
      </w:r>
      <w:r>
        <w:rPr>
          <w:spacing w:val="-1"/>
          <w:w w:val="95"/>
          <w:sz w:val="21"/>
          <w:u w:val="none"/>
        </w:rPr>
        <w:t>Archived </w:t>
      </w:r>
      <w:r>
        <w:rPr>
          <w:w w:val="95"/>
          <w:sz w:val="21"/>
          <w:u w:val="none"/>
        </w:rPr>
        <w:t>(https://www</w:t>
      </w:r>
      <w:hyperlink r:id="rId843">
        <w:r>
          <w:rPr>
            <w:w w:val="95"/>
            <w:sz w:val="21"/>
            <w:u w:val="none"/>
          </w:rPr>
          <w:t>.webcitation.org/61AhPRqmV?url=http://www</w:t>
        </w:r>
      </w:hyperlink>
      <w:r>
        <w:rPr>
          <w:w w:val="95"/>
          <w:sz w:val="21"/>
          <w:u w:val="none"/>
        </w:rPr>
        <w:t>.energy</w:t>
      </w:r>
      <w:hyperlink r:id="rId843">
        <w:r>
          <w:rPr>
            <w:w w:val="95"/>
            <w:sz w:val="21"/>
            <w:u w:val="none"/>
          </w:rPr>
          <w:t>.idaho.gov/informationresource</w:t>
        </w:r>
      </w:hyperlink>
      <w:r>
        <w:rPr>
          <w:w w:val="95"/>
          <w:sz w:val="21"/>
          <w:u w:val="single" w:color="AAAAAA"/>
        </w:rPr>
        <w:t> </w:t>
      </w:r>
      <w:r>
        <w:rPr>
          <w:sz w:val="21"/>
          <w:u w:val="single" w:color="AAAAAA"/>
        </w:rPr>
        <w:t>s/d/energy_plan_2007.pdf)</w:t>
      </w:r>
      <w:r>
        <w:rPr>
          <w:spacing w:val="-4"/>
          <w:sz w:val="21"/>
          <w:u w:val="none"/>
        </w:rPr>
        <w:t> </w:t>
      </w:r>
      <w:r>
        <w:rPr>
          <w:color w:val="666666"/>
          <w:sz w:val="21"/>
          <w:u w:val="none"/>
        </w:rPr>
        <w:t>(PDF)</w:t>
      </w:r>
      <w:r>
        <w:rPr>
          <w:color w:val="666666"/>
          <w:spacing w:val="-4"/>
          <w:sz w:val="21"/>
          <w:u w:val="none"/>
        </w:rPr>
        <w:t> </w:t>
      </w:r>
      <w:r>
        <w:rPr>
          <w:color w:val="666666"/>
          <w:sz w:val="21"/>
          <w:u w:val="none"/>
        </w:rPr>
        <w:t>from</w:t>
      </w:r>
      <w:r>
        <w:rPr>
          <w:color w:val="666666"/>
          <w:spacing w:val="-4"/>
          <w:sz w:val="21"/>
          <w:u w:val="none"/>
        </w:rPr>
        <w:t> </w:t>
      </w:r>
      <w:r>
        <w:rPr>
          <w:color w:val="666666"/>
          <w:sz w:val="21"/>
          <w:u w:val="none"/>
        </w:rPr>
        <w:t>the</w:t>
      </w:r>
      <w:r>
        <w:rPr>
          <w:color w:val="666666"/>
          <w:spacing w:val="-4"/>
          <w:sz w:val="21"/>
          <w:u w:val="none"/>
        </w:rPr>
        <w:t> </w:t>
      </w:r>
      <w:r>
        <w:rPr>
          <w:color w:val="666666"/>
          <w:sz w:val="21"/>
          <w:u w:val="none"/>
        </w:rPr>
        <w:t>original</w:t>
      </w:r>
      <w:r>
        <w:rPr>
          <w:color w:val="666666"/>
          <w:spacing w:val="-3"/>
          <w:sz w:val="21"/>
          <w:u w:val="none"/>
        </w:rPr>
        <w:t> </w:t>
      </w:r>
      <w:r>
        <w:rPr>
          <w:color w:val="666666"/>
          <w:sz w:val="21"/>
          <w:u w:val="none"/>
        </w:rPr>
        <w:t>on</w:t>
      </w:r>
      <w:r>
        <w:rPr>
          <w:color w:val="666666"/>
          <w:spacing w:val="-4"/>
          <w:sz w:val="21"/>
          <w:u w:val="none"/>
        </w:rPr>
        <w:t> </w:t>
      </w:r>
      <w:r>
        <w:rPr>
          <w:color w:val="666666"/>
          <w:sz w:val="21"/>
          <w:u w:val="none"/>
        </w:rPr>
        <w:t>August</w:t>
      </w:r>
      <w:r>
        <w:rPr>
          <w:color w:val="666666"/>
          <w:spacing w:val="-4"/>
          <w:sz w:val="21"/>
          <w:u w:val="none"/>
        </w:rPr>
        <w:t> </w:t>
      </w:r>
      <w:r>
        <w:rPr>
          <w:color w:val="666666"/>
          <w:sz w:val="21"/>
          <w:u w:val="none"/>
        </w:rPr>
        <w:t>24,</w:t>
      </w:r>
      <w:r>
        <w:rPr>
          <w:color w:val="666666"/>
          <w:spacing w:val="-4"/>
          <w:sz w:val="21"/>
          <w:u w:val="none"/>
        </w:rPr>
        <w:t> </w:t>
      </w:r>
      <w:r>
        <w:rPr>
          <w:color w:val="666666"/>
          <w:sz w:val="21"/>
          <w:u w:val="none"/>
        </w:rPr>
        <w:t>2011.</w:t>
      </w:r>
      <w:r>
        <w:rPr>
          <w:color w:val="666666"/>
          <w:spacing w:val="-4"/>
          <w:sz w:val="21"/>
          <w:u w:val="none"/>
        </w:rPr>
        <w:t> </w:t>
      </w:r>
      <w:r>
        <w:rPr>
          <w:color w:val="666666"/>
          <w:sz w:val="21"/>
          <w:u w:val="none"/>
        </w:rPr>
        <w:t>Retrieved</w:t>
      </w:r>
      <w:r>
        <w:rPr>
          <w:color w:val="666666"/>
          <w:spacing w:val="-3"/>
          <w:sz w:val="21"/>
          <w:u w:val="none"/>
        </w:rPr>
        <w:t> </w:t>
      </w:r>
      <w:r>
        <w:rPr>
          <w:color w:val="666666"/>
          <w:sz w:val="21"/>
          <w:u w:val="none"/>
        </w:rPr>
        <w:t>November</w:t>
      </w:r>
      <w:r>
        <w:rPr>
          <w:color w:val="666666"/>
          <w:spacing w:val="-4"/>
          <w:sz w:val="21"/>
          <w:u w:val="none"/>
        </w:rPr>
        <w:t> </w:t>
      </w:r>
      <w:r>
        <w:rPr>
          <w:color w:val="666666"/>
          <w:sz w:val="21"/>
          <w:u w:val="none"/>
        </w:rPr>
        <w:t>30,</w:t>
      </w:r>
      <w:r>
        <w:rPr>
          <w:color w:val="666666"/>
          <w:spacing w:val="-4"/>
          <w:sz w:val="21"/>
          <w:u w:val="none"/>
        </w:rPr>
        <w:t> </w:t>
      </w:r>
      <w:r>
        <w:rPr>
          <w:color w:val="666666"/>
          <w:sz w:val="21"/>
          <w:u w:val="none"/>
        </w:rPr>
        <w:t>2010.</w:t>
      </w:r>
    </w:p>
    <w:p>
      <w:pPr>
        <w:pStyle w:val="ListParagraph"/>
        <w:numPr>
          <w:ilvl w:val="2"/>
          <w:numId w:val="18"/>
        </w:numPr>
        <w:tabs>
          <w:tab w:pos="585" w:val="left" w:leader="none"/>
        </w:tabs>
        <w:spacing w:line="232" w:lineRule="auto" w:before="56" w:after="0"/>
        <w:ind w:left="584" w:right="276" w:hanging="347"/>
        <w:jc w:val="both"/>
        <w:rPr>
          <w:sz w:val="21"/>
          <w:u w:val="none"/>
        </w:rPr>
      </w:pPr>
      <w:r>
        <w:rPr>
          <w:sz w:val="21"/>
          <w:u w:val="single" w:color="AAAAAA"/>
        </w:rPr>
        <w:t>"Idaho</w:t>
      </w:r>
      <w:r>
        <w:rPr>
          <w:spacing w:val="-20"/>
          <w:sz w:val="21"/>
          <w:u w:val="single" w:color="AAAAAA"/>
        </w:rPr>
        <w:t> </w:t>
      </w:r>
      <w:r>
        <w:rPr>
          <w:sz w:val="21"/>
          <w:u w:val="single" w:color="AAAAAA"/>
        </w:rPr>
        <w:t>Energy</w:t>
      </w:r>
      <w:r>
        <w:rPr>
          <w:spacing w:val="-19"/>
          <w:sz w:val="21"/>
          <w:u w:val="single" w:color="AAAAAA"/>
        </w:rPr>
        <w:t> </w:t>
      </w:r>
      <w:r>
        <w:rPr>
          <w:sz w:val="21"/>
          <w:u w:val="single" w:color="AAAAAA"/>
        </w:rPr>
        <w:t>Profile"</w:t>
      </w:r>
      <w:r>
        <w:rPr>
          <w:spacing w:val="-19"/>
          <w:sz w:val="21"/>
          <w:u w:val="single" w:color="AAAAAA"/>
        </w:rPr>
        <w:t> </w:t>
      </w:r>
      <w:hyperlink r:id="rId844">
        <w:r>
          <w:rPr>
            <w:sz w:val="21"/>
            <w:u w:val="single" w:color="AAAAAA"/>
          </w:rPr>
          <w:t>(https://web.archive.org/web/20070202171010/http://tonto.eia.doe.gov/state/state_e</w:t>
        </w:r>
      </w:hyperlink>
      <w:hyperlink r:id="rId845">
        <w:r>
          <w:rPr>
            <w:sz w:val="21"/>
            <w:u w:val="single" w:color="AAAAAA"/>
          </w:rPr>
          <w:t> nergy_profiles.cfm?sid=ID)</w:t>
        </w:r>
        <w:r>
          <w:rPr>
            <w:color w:val="666666"/>
            <w:sz w:val="21"/>
            <w:u w:val="none"/>
          </w:rPr>
          <w:t>.</w:t>
        </w:r>
        <w:r>
          <w:rPr>
            <w:color w:val="666666"/>
            <w:spacing w:val="-7"/>
            <w:sz w:val="21"/>
            <w:u w:val="none"/>
          </w:rPr>
          <w:t> </w:t>
        </w:r>
        <w:r>
          <w:rPr>
            <w:color w:val="666666"/>
            <w:sz w:val="21"/>
            <w:u w:val="none"/>
          </w:rPr>
          <w:t>Energy</w:t>
        </w:r>
        <w:r>
          <w:rPr>
            <w:color w:val="666666"/>
            <w:spacing w:val="-6"/>
            <w:sz w:val="21"/>
            <w:u w:val="none"/>
          </w:rPr>
          <w:t> </w:t>
        </w:r>
        <w:r>
          <w:rPr>
            <w:color w:val="666666"/>
            <w:sz w:val="21"/>
            <w:u w:val="none"/>
          </w:rPr>
          <w:t>Information</w:t>
        </w:r>
        <w:r>
          <w:rPr>
            <w:color w:val="666666"/>
            <w:spacing w:val="-6"/>
            <w:sz w:val="21"/>
            <w:u w:val="none"/>
          </w:rPr>
          <w:t> </w:t>
        </w:r>
        <w:r>
          <w:rPr>
            <w:color w:val="666666"/>
            <w:sz w:val="21"/>
            <w:u w:val="none"/>
          </w:rPr>
          <w:t>Administration.</w:t>
        </w:r>
        <w:r>
          <w:rPr>
            <w:color w:val="666666"/>
            <w:spacing w:val="-6"/>
            <w:sz w:val="21"/>
            <w:u w:val="none"/>
          </w:rPr>
          <w:t> </w:t>
        </w:r>
        <w:r>
          <w:rPr>
            <w:color w:val="666666"/>
            <w:sz w:val="21"/>
            <w:u w:val="none"/>
          </w:rPr>
          <w:t>2009.</w:t>
        </w:r>
        <w:r>
          <w:rPr>
            <w:color w:val="666666"/>
            <w:spacing w:val="-6"/>
            <w:sz w:val="21"/>
            <w:u w:val="none"/>
          </w:rPr>
          <w:t> </w:t>
        </w:r>
        <w:r>
          <w:rPr>
            <w:color w:val="666666"/>
            <w:sz w:val="21"/>
            <w:u w:val="none"/>
          </w:rPr>
          <w:t>Archived</w:t>
        </w:r>
        <w:r>
          <w:rPr>
            <w:color w:val="666666"/>
            <w:spacing w:val="-6"/>
            <w:sz w:val="21"/>
            <w:u w:val="none"/>
          </w:rPr>
          <w:t> </w:t>
        </w:r>
        <w:r>
          <w:rPr>
            <w:color w:val="666666"/>
            <w:sz w:val="21"/>
            <w:u w:val="none"/>
          </w:rPr>
          <w:t>from</w:t>
        </w:r>
        <w:r>
          <w:rPr>
            <w:spacing w:val="-6"/>
            <w:sz w:val="21"/>
            <w:u w:val="none"/>
          </w:rPr>
          <w:t> </w:t>
        </w:r>
        <w:r>
          <w:rPr>
            <w:sz w:val="21"/>
            <w:u w:val="single" w:color="AAAAAA"/>
          </w:rPr>
          <w:t>the</w:t>
        </w:r>
        <w:r>
          <w:rPr>
            <w:spacing w:val="-6"/>
            <w:sz w:val="21"/>
            <w:u w:val="single" w:color="AAAAAA"/>
          </w:rPr>
          <w:t> </w:t>
        </w:r>
        <w:r>
          <w:rPr>
            <w:sz w:val="21"/>
            <w:u w:val="single" w:color="AAAAAA"/>
          </w:rPr>
          <w:t>original</w:t>
        </w:r>
        <w:r>
          <w:rPr>
            <w:spacing w:val="-6"/>
            <w:sz w:val="21"/>
            <w:u w:val="single" w:color="AAAAAA"/>
          </w:rPr>
          <w:t> </w:t>
        </w:r>
        <w:r>
          <w:rPr>
            <w:sz w:val="21"/>
            <w:u w:val="single" w:color="AAAAAA"/>
          </w:rPr>
          <w:t>(http://tont o.eia.doe.gov/state/state_energy_profiles.cfm?sid=ID)</w:t>
        </w:r>
        <w:r>
          <w:rPr>
            <w:sz w:val="21"/>
            <w:u w:val="none"/>
          </w:rPr>
          <w:t> </w:t>
        </w:r>
        <w:r>
          <w:rPr>
            <w:color w:val="666666"/>
            <w:sz w:val="21"/>
            <w:u w:val="none"/>
          </w:rPr>
          <w:t>on February 2, 2007. Retrieved June 2,</w:t>
        </w:r>
        <w:r>
          <w:rPr>
            <w:color w:val="666666"/>
            <w:spacing w:val="-29"/>
            <w:sz w:val="21"/>
            <w:u w:val="none"/>
          </w:rPr>
          <w:t> </w:t>
        </w:r>
        <w:r>
          <w:rPr>
            <w:color w:val="666666"/>
            <w:sz w:val="21"/>
            <w:u w:val="none"/>
          </w:rPr>
          <w:t>2007.</w:t>
        </w:r>
      </w:hyperlink>
    </w:p>
    <w:p>
      <w:pPr>
        <w:spacing w:after="0" w:line="232" w:lineRule="auto"/>
        <w:jc w:val="both"/>
        <w:rPr>
          <w:sz w:val="21"/>
        </w:rPr>
        <w:sectPr>
          <w:pgSz w:w="11900" w:h="16840"/>
          <w:pgMar w:top="640" w:bottom="280" w:left="600" w:right="600"/>
        </w:sectPr>
      </w:pPr>
    </w:p>
    <w:p>
      <w:pPr>
        <w:pStyle w:val="ListParagraph"/>
        <w:numPr>
          <w:ilvl w:val="2"/>
          <w:numId w:val="18"/>
        </w:numPr>
        <w:tabs>
          <w:tab w:pos="585" w:val="left" w:leader="none"/>
        </w:tabs>
        <w:spacing w:line="232" w:lineRule="auto" w:before="79" w:after="0"/>
        <w:ind w:left="584" w:right="255" w:hanging="347"/>
        <w:jc w:val="left"/>
        <w:rPr>
          <w:sz w:val="21"/>
          <w:u w:val="none"/>
        </w:rPr>
      </w:pPr>
      <w:r>
        <w:rPr>
          <w:sz w:val="21"/>
          <w:u w:val="single" w:color="AAAAAA"/>
        </w:rPr>
        <w:t>"Idaho Strategic Energy Alliance Frequently Asked Questions" (https://web.archive.org/web/20090416044 </w:t>
      </w:r>
      <w:hyperlink r:id="rId846">
        <w:r>
          <w:rPr>
            <w:sz w:val="21"/>
            <w:u w:val="single" w:color="AAAAAA"/>
          </w:rPr>
          <w:t>506/http://energy.idaho.gov/idahostrategicenergyalliance/d/isea_faq.pdf)</w:t>
        </w:r>
        <w:r>
          <w:rPr>
            <w:sz w:val="21"/>
            <w:u w:val="none"/>
          </w:rPr>
          <w:t> </w:t>
        </w:r>
      </w:hyperlink>
      <w:r>
        <w:rPr>
          <w:color w:val="666666"/>
          <w:sz w:val="21"/>
          <w:u w:val="none"/>
        </w:rPr>
        <w:t>(PDF). Idaho Strategic Energy</w:t>
      </w:r>
      <w:hyperlink r:id="rId847">
        <w:r>
          <w:rPr>
            <w:color w:val="666666"/>
            <w:sz w:val="21"/>
            <w:u w:val="none"/>
          </w:rPr>
          <w:t> Alliance.</w:t>
        </w:r>
        <w:r>
          <w:rPr>
            <w:color w:val="666666"/>
            <w:spacing w:val="-15"/>
            <w:sz w:val="21"/>
            <w:u w:val="none"/>
          </w:rPr>
          <w:t> </w:t>
        </w:r>
        <w:r>
          <w:rPr>
            <w:color w:val="666666"/>
            <w:sz w:val="21"/>
            <w:u w:val="none"/>
          </w:rPr>
          <w:t>2009.</w:t>
        </w:r>
        <w:r>
          <w:rPr>
            <w:color w:val="666666"/>
            <w:spacing w:val="-15"/>
            <w:sz w:val="21"/>
            <w:u w:val="none"/>
          </w:rPr>
          <w:t> </w:t>
        </w:r>
        <w:r>
          <w:rPr>
            <w:color w:val="666666"/>
            <w:sz w:val="21"/>
            <w:u w:val="none"/>
          </w:rPr>
          <w:t>Archived</w:t>
        </w:r>
        <w:r>
          <w:rPr>
            <w:color w:val="666666"/>
            <w:spacing w:val="-15"/>
            <w:sz w:val="21"/>
            <w:u w:val="none"/>
          </w:rPr>
          <w:t> </w:t>
        </w:r>
        <w:r>
          <w:rPr>
            <w:color w:val="666666"/>
            <w:sz w:val="21"/>
            <w:u w:val="none"/>
          </w:rPr>
          <w:t>from</w:t>
        </w:r>
        <w:r>
          <w:rPr>
            <w:spacing w:val="-15"/>
            <w:sz w:val="21"/>
            <w:u w:val="none"/>
          </w:rPr>
          <w:t> </w:t>
        </w:r>
        <w:r>
          <w:rPr>
            <w:sz w:val="21"/>
            <w:u w:val="single" w:color="AAAAAA"/>
          </w:rPr>
          <w:t>the</w:t>
        </w:r>
        <w:r>
          <w:rPr>
            <w:spacing w:val="-15"/>
            <w:sz w:val="21"/>
            <w:u w:val="single" w:color="AAAAAA"/>
          </w:rPr>
          <w:t> </w:t>
        </w:r>
        <w:r>
          <w:rPr>
            <w:sz w:val="21"/>
            <w:u w:val="single" w:color="AAAAAA"/>
          </w:rPr>
          <w:t>original</w:t>
        </w:r>
        <w:r>
          <w:rPr>
            <w:spacing w:val="-14"/>
            <w:sz w:val="21"/>
            <w:u w:val="single" w:color="AAAAAA"/>
          </w:rPr>
          <w:t> </w:t>
        </w:r>
        <w:r>
          <w:rPr>
            <w:sz w:val="21"/>
            <w:u w:val="single" w:color="AAAAAA"/>
          </w:rPr>
          <w:t>(http://www.energy.idaho.gov/idahostrategicenergyalliance/d/isea</w:t>
        </w:r>
      </w:hyperlink>
    </w:p>
    <w:p>
      <w:pPr>
        <w:pStyle w:val="BodyText"/>
        <w:spacing w:line="238" w:lineRule="exact"/>
        <w:rPr>
          <w:rFonts w:ascii="Arial"/>
        </w:rPr>
      </w:pPr>
      <w:hyperlink r:id="rId847">
        <w:r>
          <w:rPr>
            <w:rFonts w:ascii="Arial"/>
            <w:u w:val="single" w:color="AAAAAA"/>
          </w:rPr>
          <w:t>_faq.pdf)</w:t>
        </w:r>
        <w:r>
          <w:rPr>
            <w:rFonts w:ascii="Arial"/>
          </w:rPr>
          <w:t> </w:t>
        </w:r>
        <w:r>
          <w:rPr>
            <w:rFonts w:ascii="Arial"/>
            <w:color w:val="666666"/>
          </w:rPr>
          <w:t>(PDF) on April 16, 2009. Retrieved June 2, 2007.</w:t>
        </w:r>
      </w:hyperlink>
    </w:p>
    <w:p>
      <w:pPr>
        <w:pStyle w:val="ListParagraph"/>
        <w:numPr>
          <w:ilvl w:val="2"/>
          <w:numId w:val="18"/>
        </w:numPr>
        <w:tabs>
          <w:tab w:pos="585" w:val="left" w:leader="none"/>
        </w:tabs>
        <w:spacing w:line="240" w:lineRule="auto" w:before="46" w:after="0"/>
        <w:ind w:left="584" w:right="0" w:hanging="347"/>
        <w:jc w:val="left"/>
        <w:rPr>
          <w:sz w:val="21"/>
          <w:u w:val="none"/>
        </w:rPr>
      </w:pPr>
      <w:hyperlink r:id="rId848">
        <w:r>
          <w:rPr>
            <w:spacing w:val="-3"/>
            <w:sz w:val="21"/>
            <w:u w:val="single" w:color="AAAAAA"/>
          </w:rPr>
          <w:t>"FAQ" </w:t>
        </w:r>
        <w:r>
          <w:rPr>
            <w:sz w:val="21"/>
            <w:u w:val="single" w:color="AAAAAA"/>
          </w:rPr>
          <w:t>(http://idahoenergycomplex.org/faq.htm)</w:t>
        </w:r>
      </w:hyperlink>
      <w:r>
        <w:rPr>
          <w:color w:val="666666"/>
          <w:sz w:val="21"/>
          <w:u w:val="none"/>
        </w:rPr>
        <w:t>. Idaho Energy Complex. 2009. Retrieved June 2,</w:t>
      </w:r>
      <w:r>
        <w:rPr>
          <w:color w:val="666666"/>
          <w:spacing w:val="-27"/>
          <w:sz w:val="21"/>
          <w:u w:val="none"/>
        </w:rPr>
        <w:t> </w:t>
      </w:r>
      <w:r>
        <w:rPr>
          <w:color w:val="666666"/>
          <w:sz w:val="21"/>
          <w:u w:val="none"/>
        </w:rPr>
        <w:t>2007.</w:t>
      </w:r>
    </w:p>
    <w:p>
      <w:pPr>
        <w:pStyle w:val="ListParagraph"/>
        <w:numPr>
          <w:ilvl w:val="2"/>
          <w:numId w:val="18"/>
        </w:numPr>
        <w:tabs>
          <w:tab w:pos="585" w:val="left" w:leader="none"/>
        </w:tabs>
        <w:spacing w:line="232" w:lineRule="auto" w:before="52" w:after="0"/>
        <w:ind w:left="584" w:right="300" w:hanging="347"/>
        <w:jc w:val="left"/>
        <w:rPr>
          <w:sz w:val="21"/>
          <w:u w:val="none"/>
        </w:rPr>
      </w:pPr>
      <w:r>
        <w:rPr>
          <w:color w:val="666666"/>
          <w:sz w:val="21"/>
          <w:u w:val="none"/>
        </w:rPr>
        <w:t>"Renewable</w:t>
      </w:r>
      <w:r>
        <w:rPr>
          <w:color w:val="666666"/>
          <w:spacing w:val="-13"/>
          <w:sz w:val="21"/>
          <w:u w:val="none"/>
        </w:rPr>
        <w:t> </w:t>
      </w:r>
      <w:r>
        <w:rPr>
          <w:color w:val="666666"/>
          <w:sz w:val="21"/>
          <w:u w:val="none"/>
        </w:rPr>
        <w:t>Energy</w:t>
      </w:r>
      <w:r>
        <w:rPr>
          <w:color w:val="666666"/>
          <w:spacing w:val="-12"/>
          <w:sz w:val="21"/>
          <w:u w:val="none"/>
        </w:rPr>
        <w:t> </w:t>
      </w:r>
      <w:r>
        <w:rPr>
          <w:color w:val="666666"/>
          <w:spacing w:val="-3"/>
          <w:sz w:val="21"/>
          <w:u w:val="none"/>
        </w:rPr>
        <w:t>Technical</w:t>
      </w:r>
      <w:r>
        <w:rPr>
          <w:color w:val="666666"/>
          <w:spacing w:val="-12"/>
          <w:sz w:val="21"/>
          <w:u w:val="none"/>
        </w:rPr>
        <w:t> </w:t>
      </w:r>
      <w:r>
        <w:rPr>
          <w:color w:val="666666"/>
          <w:sz w:val="21"/>
          <w:u w:val="none"/>
        </w:rPr>
        <w:t>Potential",</w:t>
      </w:r>
      <w:r>
        <w:rPr>
          <w:spacing w:val="-12"/>
          <w:sz w:val="21"/>
          <w:u w:val="none"/>
        </w:rPr>
        <w:t> </w:t>
      </w:r>
      <w:r>
        <w:rPr>
          <w:i/>
          <w:sz w:val="21"/>
          <w:u w:val="single" w:color="AAAAAA"/>
        </w:rPr>
        <w:t>GIS</w:t>
      </w:r>
      <w:r>
        <w:rPr>
          <w:i/>
          <w:spacing w:val="-12"/>
          <w:sz w:val="21"/>
          <w:u w:val="single" w:color="AAAAAA"/>
        </w:rPr>
        <w:t> </w:t>
      </w:r>
      <w:r>
        <w:rPr>
          <w:sz w:val="21"/>
          <w:u w:val="single" w:color="AAAAAA"/>
        </w:rPr>
        <w:t>(https://web.archive.org/web/20120915115931/http://www.nr el.gov/gis/re_potential.html)</w:t>
      </w:r>
      <w:r>
        <w:rPr>
          <w:color w:val="666666"/>
          <w:sz w:val="21"/>
          <w:u w:val="none"/>
        </w:rPr>
        <w:t>, NREL, archived from</w:t>
      </w:r>
      <w:r>
        <w:rPr>
          <w:sz w:val="21"/>
          <w:u w:val="none"/>
        </w:rPr>
        <w:t> </w:t>
      </w:r>
      <w:hyperlink r:id="rId849">
        <w:r>
          <w:rPr>
            <w:sz w:val="21"/>
            <w:u w:val="single" w:color="AAAAAA"/>
          </w:rPr>
          <w:t>the original (http://www.nrel.gov/gis/re_potential.html)</w:t>
        </w:r>
      </w:hyperlink>
      <w:r>
        <w:rPr>
          <w:color w:val="666666"/>
          <w:sz w:val="21"/>
          <w:u w:val="none"/>
        </w:rPr>
        <w:t> on September 15,</w:t>
      </w:r>
      <w:r>
        <w:rPr>
          <w:color w:val="666666"/>
          <w:spacing w:val="-4"/>
          <w:sz w:val="21"/>
          <w:u w:val="none"/>
        </w:rPr>
        <w:t> </w:t>
      </w:r>
      <w:r>
        <w:rPr>
          <w:color w:val="666666"/>
          <w:sz w:val="21"/>
          <w:u w:val="none"/>
        </w:rPr>
        <w:t>2012.</w:t>
      </w:r>
    </w:p>
    <w:p>
      <w:pPr>
        <w:pStyle w:val="ListParagraph"/>
        <w:numPr>
          <w:ilvl w:val="2"/>
          <w:numId w:val="18"/>
        </w:numPr>
        <w:tabs>
          <w:tab w:pos="585" w:val="left" w:leader="none"/>
        </w:tabs>
        <w:spacing w:line="232" w:lineRule="auto" w:before="54" w:after="0"/>
        <w:ind w:left="584" w:right="315" w:hanging="347"/>
        <w:jc w:val="both"/>
        <w:rPr>
          <w:sz w:val="21"/>
          <w:u w:val="none"/>
        </w:rPr>
      </w:pPr>
      <w:r>
        <w:rPr>
          <w:i/>
          <w:sz w:val="21"/>
          <w:u w:val="single" w:color="AAAAAA"/>
        </w:rPr>
        <w:t>US</w:t>
      </w:r>
      <w:r>
        <w:rPr>
          <w:i/>
          <w:spacing w:val="-15"/>
          <w:sz w:val="21"/>
          <w:u w:val="single" w:color="AAAAAA"/>
        </w:rPr>
        <w:t> </w:t>
      </w:r>
      <w:r>
        <w:rPr>
          <w:i/>
          <w:sz w:val="21"/>
          <w:u w:val="single" w:color="AAAAAA"/>
        </w:rPr>
        <w:t>Installed</w:t>
      </w:r>
      <w:r>
        <w:rPr>
          <w:i/>
          <w:spacing w:val="-14"/>
          <w:sz w:val="21"/>
          <w:u w:val="single" w:color="AAAAAA"/>
        </w:rPr>
        <w:t> </w:t>
      </w:r>
      <w:r>
        <w:rPr>
          <w:i/>
          <w:sz w:val="21"/>
          <w:u w:val="single" w:color="AAAAAA"/>
        </w:rPr>
        <w:t>Wind</w:t>
      </w:r>
      <w:r>
        <w:rPr>
          <w:i/>
          <w:spacing w:val="-15"/>
          <w:sz w:val="21"/>
          <w:u w:val="single" w:color="AAAAAA"/>
        </w:rPr>
        <w:t> </w:t>
      </w:r>
      <w:r>
        <w:rPr>
          <w:i/>
          <w:sz w:val="21"/>
          <w:u w:val="single" w:color="AAAAAA"/>
        </w:rPr>
        <w:t>Capacity</w:t>
      </w:r>
      <w:r>
        <w:rPr>
          <w:i/>
          <w:spacing w:val="-14"/>
          <w:sz w:val="21"/>
          <w:u w:val="single" w:color="AAAAAA"/>
        </w:rPr>
        <w:t> </w:t>
      </w:r>
      <w:r>
        <w:rPr>
          <w:sz w:val="21"/>
          <w:u w:val="single" w:color="AAAAAA"/>
        </w:rPr>
        <w:t>(https://web.archive.org/web/20140314233108/http://www.windpoweringameri </w:t>
      </w:r>
      <w:hyperlink r:id="rId850">
        <w:r>
          <w:rPr>
            <w:sz w:val="21"/>
            <w:u w:val="single" w:color="AAAAAA"/>
          </w:rPr>
          <w:t>ca.gov/wind_installed_capacity.asp)</w:t>
        </w:r>
        <w:r>
          <w:rPr>
            <w:color w:val="666666"/>
            <w:sz w:val="21"/>
            <w:u w:val="none"/>
          </w:rPr>
          <w:t>,</w:t>
        </w:r>
        <w:r>
          <w:rPr>
            <w:color w:val="666666"/>
            <w:spacing w:val="-11"/>
            <w:sz w:val="21"/>
            <w:u w:val="none"/>
          </w:rPr>
          <w:t> </w:t>
        </w:r>
        <w:r>
          <w:rPr>
            <w:color w:val="666666"/>
            <w:sz w:val="21"/>
            <w:u w:val="none"/>
          </w:rPr>
          <w:t>Wind</w:t>
        </w:r>
        <w:r>
          <w:rPr>
            <w:color w:val="666666"/>
            <w:spacing w:val="-10"/>
            <w:sz w:val="21"/>
            <w:u w:val="none"/>
          </w:rPr>
          <w:t> </w:t>
        </w:r>
        <w:r>
          <w:rPr>
            <w:color w:val="666666"/>
            <w:sz w:val="21"/>
            <w:u w:val="none"/>
          </w:rPr>
          <w:t>powering</w:t>
        </w:r>
        <w:r>
          <w:rPr>
            <w:color w:val="666666"/>
            <w:spacing w:val="-11"/>
            <w:sz w:val="21"/>
            <w:u w:val="none"/>
          </w:rPr>
          <w:t> </w:t>
        </w:r>
        <w:r>
          <w:rPr>
            <w:color w:val="666666"/>
            <w:sz w:val="21"/>
            <w:u w:val="none"/>
          </w:rPr>
          <w:t>America,</w:t>
        </w:r>
        <w:r>
          <w:rPr>
            <w:color w:val="666666"/>
            <w:spacing w:val="-10"/>
            <w:sz w:val="21"/>
            <w:u w:val="none"/>
          </w:rPr>
          <w:t> </w:t>
        </w:r>
        <w:r>
          <w:rPr>
            <w:color w:val="666666"/>
            <w:sz w:val="21"/>
            <w:u w:val="none"/>
          </w:rPr>
          <w:t>archived</w:t>
        </w:r>
        <w:r>
          <w:rPr>
            <w:color w:val="666666"/>
            <w:spacing w:val="-10"/>
            <w:sz w:val="21"/>
            <w:u w:val="none"/>
          </w:rPr>
          <w:t> </w:t>
        </w:r>
        <w:r>
          <w:rPr>
            <w:color w:val="666666"/>
            <w:sz w:val="21"/>
            <w:u w:val="none"/>
          </w:rPr>
          <w:t>from</w:t>
        </w:r>
        <w:r>
          <w:rPr>
            <w:spacing w:val="-11"/>
            <w:sz w:val="21"/>
            <w:u w:val="none"/>
          </w:rPr>
          <w:t> </w:t>
        </w:r>
        <w:r>
          <w:rPr>
            <w:sz w:val="21"/>
            <w:u w:val="single" w:color="AAAAAA"/>
          </w:rPr>
          <w:t>the</w:t>
        </w:r>
        <w:r>
          <w:rPr>
            <w:spacing w:val="-10"/>
            <w:sz w:val="21"/>
            <w:u w:val="single" w:color="AAAAAA"/>
          </w:rPr>
          <w:t> </w:t>
        </w:r>
        <w:r>
          <w:rPr>
            <w:sz w:val="21"/>
            <w:u w:val="single" w:color="AAAAAA"/>
          </w:rPr>
          <w:t>original</w:t>
        </w:r>
        <w:r>
          <w:rPr>
            <w:spacing w:val="-10"/>
            <w:sz w:val="21"/>
            <w:u w:val="single" w:color="AAAAAA"/>
          </w:rPr>
          <w:t> </w:t>
        </w:r>
        <w:r>
          <w:rPr>
            <w:sz w:val="21"/>
            <w:u w:val="single" w:color="AAAAAA"/>
          </w:rPr>
          <w:t>(http://www.windp oweringamerica.gov/wind_installed_capacity.asp)</w:t>
        </w:r>
        <w:r>
          <w:rPr>
            <w:sz w:val="21"/>
            <w:u w:val="none"/>
          </w:rPr>
          <w:t> </w:t>
        </w:r>
        <w:r>
          <w:rPr>
            <w:color w:val="666666"/>
            <w:sz w:val="21"/>
            <w:u w:val="none"/>
          </w:rPr>
          <w:t>on March 14,</w:t>
        </w:r>
        <w:r>
          <w:rPr>
            <w:color w:val="666666"/>
            <w:spacing w:val="-8"/>
            <w:sz w:val="21"/>
            <w:u w:val="none"/>
          </w:rPr>
          <w:t> </w:t>
        </w:r>
        <w:r>
          <w:rPr>
            <w:color w:val="666666"/>
            <w:sz w:val="21"/>
            <w:u w:val="none"/>
          </w:rPr>
          <w:t>2014.</w:t>
        </w:r>
      </w:hyperlink>
    </w:p>
    <w:p>
      <w:pPr>
        <w:pStyle w:val="ListParagraph"/>
        <w:numPr>
          <w:ilvl w:val="2"/>
          <w:numId w:val="18"/>
        </w:numPr>
        <w:tabs>
          <w:tab w:pos="585" w:val="left" w:leader="none"/>
        </w:tabs>
        <w:spacing w:line="232" w:lineRule="auto" w:before="55" w:after="0"/>
        <w:ind w:left="584" w:right="279" w:hanging="347"/>
        <w:jc w:val="both"/>
        <w:rPr>
          <w:sz w:val="21"/>
          <w:u w:val="none"/>
        </w:rPr>
      </w:pPr>
      <w:hyperlink r:id="rId851">
        <w:r>
          <w:rPr>
            <w:sz w:val="21"/>
            <w:u w:val="single" w:color="AAAAAA"/>
          </w:rPr>
          <w:t>EIA</w:t>
        </w:r>
        <w:r>
          <w:rPr>
            <w:spacing w:val="-9"/>
            <w:sz w:val="21"/>
            <w:u w:val="none"/>
          </w:rPr>
          <w:t> </w:t>
        </w:r>
        <w:r>
          <w:rPr>
            <w:color w:val="666666"/>
            <w:sz w:val="21"/>
            <w:u w:val="none"/>
          </w:rPr>
          <w:t>(July</w:t>
        </w:r>
        <w:r>
          <w:rPr>
            <w:color w:val="666666"/>
            <w:spacing w:val="-8"/>
            <w:sz w:val="21"/>
            <w:u w:val="none"/>
          </w:rPr>
          <w:t> </w:t>
        </w:r>
        <w:r>
          <w:rPr>
            <w:color w:val="666666"/>
            <w:sz w:val="21"/>
            <w:u w:val="none"/>
          </w:rPr>
          <w:t>27,</w:t>
        </w:r>
        <w:r>
          <w:rPr>
            <w:color w:val="666666"/>
            <w:spacing w:val="-8"/>
            <w:sz w:val="21"/>
            <w:u w:val="none"/>
          </w:rPr>
          <w:t> </w:t>
        </w:r>
        <w:r>
          <w:rPr>
            <w:color w:val="666666"/>
            <w:sz w:val="21"/>
            <w:u w:val="none"/>
          </w:rPr>
          <w:t>2012).</w:t>
        </w:r>
        <w:r>
          <w:rPr>
            <w:spacing w:val="-9"/>
            <w:sz w:val="21"/>
            <w:u w:val="none"/>
          </w:rPr>
          <w:t> </w:t>
        </w:r>
        <w:r>
          <w:rPr>
            <w:sz w:val="21"/>
            <w:u w:val="single" w:color="AAAAAA"/>
          </w:rPr>
          <w:t>"Electric</w:t>
        </w:r>
        <w:r>
          <w:rPr>
            <w:spacing w:val="-8"/>
            <w:sz w:val="21"/>
            <w:u w:val="single" w:color="AAAAAA"/>
          </w:rPr>
          <w:t> </w:t>
        </w:r>
        <w:r>
          <w:rPr>
            <w:sz w:val="21"/>
            <w:u w:val="single" w:color="AAAAAA"/>
          </w:rPr>
          <w:t>Power</w:t>
        </w:r>
        <w:r>
          <w:rPr>
            <w:spacing w:val="-8"/>
            <w:sz w:val="21"/>
            <w:u w:val="single" w:color="AAAAAA"/>
          </w:rPr>
          <w:t> </w:t>
        </w:r>
        <w:r>
          <w:rPr>
            <w:sz w:val="21"/>
            <w:u w:val="single" w:color="AAAAAA"/>
          </w:rPr>
          <w:t>Monthly</w:t>
        </w:r>
        <w:r>
          <w:rPr>
            <w:spacing w:val="-9"/>
            <w:sz w:val="21"/>
            <w:u w:val="single" w:color="AAAAAA"/>
          </w:rPr>
          <w:t> </w:t>
        </w:r>
        <w:r>
          <w:rPr>
            <w:spacing w:val="-4"/>
            <w:sz w:val="21"/>
            <w:u w:val="single" w:color="AAAAAA"/>
          </w:rPr>
          <w:t>Table"</w:t>
        </w:r>
        <w:r>
          <w:rPr>
            <w:spacing w:val="-8"/>
            <w:sz w:val="21"/>
            <w:u w:val="single" w:color="AAAAAA"/>
          </w:rPr>
          <w:t> </w:t>
        </w:r>
        <w:r>
          <w:rPr>
            <w:sz w:val="21"/>
            <w:u w:val="single" w:color="AAAAAA"/>
          </w:rPr>
          <w:t>(http://www.eia.gov/electricity/monthly/epm_table_grap her.cfm?t=epmt_1_17_a)</w:t>
        </w:r>
        <w:r>
          <w:rPr>
            <w:color w:val="666666"/>
            <w:sz w:val="21"/>
            <w:u w:val="none"/>
          </w:rPr>
          <w:t>.</w:t>
        </w:r>
      </w:hyperlink>
      <w:hyperlink r:id="rId73">
        <w:r>
          <w:rPr>
            <w:spacing w:val="-10"/>
            <w:sz w:val="21"/>
            <w:u w:val="none"/>
          </w:rPr>
          <w:t> </w:t>
        </w:r>
        <w:r>
          <w:rPr>
            <w:sz w:val="21"/>
            <w:u w:val="single" w:color="AAAAAA"/>
          </w:rPr>
          <w:t>United</w:t>
        </w:r>
        <w:r>
          <w:rPr>
            <w:spacing w:val="-9"/>
            <w:sz w:val="21"/>
            <w:u w:val="single" w:color="AAAAAA"/>
          </w:rPr>
          <w:t> </w:t>
        </w:r>
        <w:r>
          <w:rPr>
            <w:sz w:val="21"/>
            <w:u w:val="single" w:color="AAAAAA"/>
          </w:rPr>
          <w:t>States</w:t>
        </w:r>
        <w:r>
          <w:rPr>
            <w:spacing w:val="-10"/>
            <w:sz w:val="21"/>
            <w:u w:val="single" w:color="AAAAAA"/>
          </w:rPr>
          <w:t> </w:t>
        </w:r>
        <w:r>
          <w:rPr>
            <w:sz w:val="21"/>
            <w:u w:val="single" w:color="AAAAAA"/>
          </w:rPr>
          <w:t>Department</w:t>
        </w:r>
        <w:r>
          <w:rPr>
            <w:spacing w:val="-9"/>
            <w:sz w:val="21"/>
            <w:u w:val="single" w:color="AAAAAA"/>
          </w:rPr>
          <w:t> </w:t>
        </w:r>
        <w:r>
          <w:rPr>
            <w:sz w:val="21"/>
            <w:u w:val="single" w:color="AAAAAA"/>
          </w:rPr>
          <w:t>of</w:t>
        </w:r>
        <w:r>
          <w:rPr>
            <w:spacing w:val="-10"/>
            <w:sz w:val="21"/>
            <w:u w:val="single" w:color="AAAAAA"/>
          </w:rPr>
          <w:t> </w:t>
        </w:r>
        <w:r>
          <w:rPr>
            <w:sz w:val="21"/>
            <w:u w:val="single" w:color="AAAAAA"/>
          </w:rPr>
          <w:t>Energy</w:t>
        </w:r>
      </w:hyperlink>
      <w:hyperlink r:id="rId851">
        <w:r>
          <w:rPr>
            <w:color w:val="666666"/>
            <w:sz w:val="21"/>
            <w:u w:val="none"/>
          </w:rPr>
          <w:t>.</w:t>
        </w:r>
        <w:r>
          <w:rPr>
            <w:color w:val="666666"/>
            <w:spacing w:val="-9"/>
            <w:sz w:val="21"/>
            <w:u w:val="none"/>
          </w:rPr>
          <w:t> </w:t>
        </w:r>
        <w:r>
          <w:rPr>
            <w:color w:val="666666"/>
            <w:sz w:val="21"/>
            <w:u w:val="none"/>
          </w:rPr>
          <w:t>1.17.A.</w:t>
        </w:r>
        <w:r>
          <w:rPr>
            <w:spacing w:val="-10"/>
            <w:sz w:val="21"/>
            <w:u w:val="none"/>
          </w:rPr>
          <w:t> </w:t>
        </w:r>
        <w:r>
          <w:rPr>
            <w:sz w:val="21"/>
            <w:u w:val="single" w:color="AAAAAA"/>
          </w:rPr>
          <w:t>Archived</w:t>
        </w:r>
        <w:r>
          <w:rPr>
            <w:spacing w:val="-9"/>
            <w:sz w:val="21"/>
            <w:u w:val="single" w:color="AAAAAA"/>
          </w:rPr>
          <w:t> </w:t>
        </w:r>
        <w:r>
          <w:rPr>
            <w:sz w:val="21"/>
            <w:u w:val="single" w:color="AAAAAA"/>
          </w:rPr>
          <w:t>(https://www.webcitation.</w:t>
        </w:r>
      </w:hyperlink>
      <w:hyperlink r:id="rId852">
        <w:r>
          <w:rPr>
            <w:sz w:val="21"/>
            <w:u w:val="single" w:color="AAAAAA"/>
          </w:rPr>
          <w:t> </w:t>
        </w:r>
        <w:r>
          <w:rPr>
            <w:w w:val="95"/>
            <w:sz w:val="21"/>
            <w:u w:val="single" w:color="AAAAAA"/>
          </w:rPr>
          <w:t>org/6HZXchQQ0?url=http://www.eia.gov/electricity/monthly/epm_table_grapher.cfm?t=epmt_1_17_a)</w:t>
        </w:r>
        <w:r>
          <w:rPr>
            <w:w w:val="95"/>
            <w:sz w:val="21"/>
            <w:u w:val="none"/>
          </w:rPr>
          <w:t> </w:t>
        </w:r>
        <w:r>
          <w:rPr>
            <w:spacing w:val="55"/>
            <w:w w:val="95"/>
            <w:sz w:val="21"/>
            <w:u w:val="none"/>
          </w:rPr>
          <w:t> </w:t>
        </w:r>
      </w:hyperlink>
      <w:r>
        <w:rPr>
          <w:color w:val="666666"/>
          <w:w w:val="95"/>
          <w:sz w:val="21"/>
          <w:u w:val="none"/>
        </w:rPr>
        <w:t>from </w:t>
      </w:r>
      <w:r>
        <w:rPr>
          <w:color w:val="666666"/>
          <w:sz w:val="21"/>
          <w:u w:val="none"/>
        </w:rPr>
        <w:t>the original on June 22, 2013. Retrieved August 15,</w:t>
      </w:r>
      <w:r>
        <w:rPr>
          <w:color w:val="666666"/>
          <w:spacing w:val="-12"/>
          <w:sz w:val="21"/>
          <w:u w:val="none"/>
        </w:rPr>
        <w:t> </w:t>
      </w:r>
      <w:r>
        <w:rPr>
          <w:color w:val="666666"/>
          <w:sz w:val="21"/>
          <w:u w:val="none"/>
        </w:rPr>
        <w:t>2012.</w:t>
      </w:r>
    </w:p>
    <w:p>
      <w:pPr>
        <w:pStyle w:val="ListParagraph"/>
        <w:numPr>
          <w:ilvl w:val="2"/>
          <w:numId w:val="18"/>
        </w:numPr>
        <w:tabs>
          <w:tab w:pos="585" w:val="left" w:leader="none"/>
        </w:tabs>
        <w:spacing w:line="232" w:lineRule="auto" w:before="56" w:after="0"/>
        <w:ind w:left="584" w:right="309" w:hanging="347"/>
        <w:jc w:val="both"/>
        <w:rPr>
          <w:sz w:val="21"/>
          <w:u w:val="none"/>
        </w:rPr>
      </w:pPr>
      <w:hyperlink r:id="rId73">
        <w:r>
          <w:rPr>
            <w:sz w:val="21"/>
            <w:u w:val="single" w:color="AAAAAA"/>
          </w:rPr>
          <w:t>EIA</w:t>
        </w:r>
        <w:r>
          <w:rPr>
            <w:spacing w:val="-7"/>
            <w:sz w:val="21"/>
            <w:u w:val="none"/>
          </w:rPr>
          <w:t> </w:t>
        </w:r>
        <w:r>
          <w:rPr>
            <w:color w:val="666666"/>
            <w:sz w:val="21"/>
            <w:u w:val="none"/>
          </w:rPr>
          <w:t>(July</w:t>
        </w:r>
        <w:r>
          <w:rPr>
            <w:color w:val="666666"/>
            <w:spacing w:val="-6"/>
            <w:sz w:val="21"/>
            <w:u w:val="none"/>
          </w:rPr>
          <w:t> </w:t>
        </w:r>
        <w:r>
          <w:rPr>
            <w:color w:val="666666"/>
            <w:sz w:val="21"/>
            <w:u w:val="none"/>
          </w:rPr>
          <w:t>27,</w:t>
        </w:r>
        <w:r>
          <w:rPr>
            <w:color w:val="666666"/>
            <w:spacing w:val="-7"/>
            <w:sz w:val="21"/>
            <w:u w:val="none"/>
          </w:rPr>
          <w:t> </w:t>
        </w:r>
        <w:r>
          <w:rPr>
            <w:color w:val="666666"/>
            <w:sz w:val="21"/>
            <w:u w:val="none"/>
          </w:rPr>
          <w:t>2012).</w:t>
        </w:r>
        <w:r>
          <w:rPr>
            <w:spacing w:val="-6"/>
            <w:sz w:val="21"/>
            <w:u w:val="none"/>
          </w:rPr>
          <w:t> </w:t>
        </w:r>
        <w:r>
          <w:rPr>
            <w:sz w:val="21"/>
            <w:u w:val="single" w:color="AAAAAA"/>
          </w:rPr>
          <w:t>"Electric</w:t>
        </w:r>
        <w:r>
          <w:rPr>
            <w:spacing w:val="-6"/>
            <w:sz w:val="21"/>
            <w:u w:val="single" w:color="AAAAAA"/>
          </w:rPr>
          <w:t> </w:t>
        </w:r>
        <w:r>
          <w:rPr>
            <w:sz w:val="21"/>
            <w:u w:val="single" w:color="AAAAAA"/>
          </w:rPr>
          <w:t>Power</w:t>
        </w:r>
        <w:r>
          <w:rPr>
            <w:spacing w:val="-7"/>
            <w:sz w:val="21"/>
            <w:u w:val="single" w:color="AAAAAA"/>
          </w:rPr>
          <w:t> </w:t>
        </w:r>
        <w:r>
          <w:rPr>
            <w:sz w:val="21"/>
            <w:u w:val="single" w:color="AAAAAA"/>
          </w:rPr>
          <w:t>Monthly</w:t>
        </w:r>
        <w:r>
          <w:rPr>
            <w:spacing w:val="-6"/>
            <w:sz w:val="21"/>
            <w:u w:val="single" w:color="AAAAAA"/>
          </w:rPr>
          <w:t> </w:t>
        </w:r>
        <w:r>
          <w:rPr>
            <w:spacing w:val="-4"/>
            <w:sz w:val="21"/>
            <w:u w:val="single" w:color="AAAAAA"/>
          </w:rPr>
          <w:t>Table"</w:t>
        </w:r>
        <w:r>
          <w:rPr>
            <w:spacing w:val="-7"/>
            <w:sz w:val="21"/>
            <w:u w:val="single" w:color="AAAAAA"/>
          </w:rPr>
          <w:t> </w:t>
        </w:r>
        <w:r>
          <w:rPr>
            <w:sz w:val="21"/>
            <w:u w:val="single" w:color="AAAAAA"/>
          </w:rPr>
          <w:t>(http://www.eia.gov/electricity/monthly/)</w:t>
        </w:r>
        <w:r>
          <w:rPr>
            <w:color w:val="666666"/>
            <w:sz w:val="21"/>
            <w:u w:val="none"/>
          </w:rPr>
          <w:t>.</w:t>
        </w:r>
        <w:r>
          <w:rPr>
            <w:spacing w:val="-6"/>
            <w:sz w:val="21"/>
            <w:u w:val="none"/>
          </w:rPr>
          <w:t> </w:t>
        </w:r>
        <w:r>
          <w:rPr>
            <w:sz w:val="21"/>
            <w:u w:val="single" w:color="AAAAAA"/>
          </w:rPr>
          <w:t>United</w:t>
        </w:r>
        <w:r>
          <w:rPr>
            <w:spacing w:val="-6"/>
            <w:sz w:val="21"/>
            <w:u w:val="single" w:color="AAAAAA"/>
          </w:rPr>
          <w:t> </w:t>
        </w:r>
        <w:r>
          <w:rPr>
            <w:sz w:val="21"/>
            <w:u w:val="single" w:color="AAAAAA"/>
          </w:rPr>
          <w:t>States Department</w:t>
        </w:r>
        <w:r>
          <w:rPr>
            <w:spacing w:val="-15"/>
            <w:sz w:val="21"/>
            <w:u w:val="single" w:color="AAAAAA"/>
          </w:rPr>
          <w:t> </w:t>
        </w:r>
        <w:r>
          <w:rPr>
            <w:sz w:val="21"/>
            <w:u w:val="single" w:color="AAAAAA"/>
          </w:rPr>
          <w:t>of</w:t>
        </w:r>
        <w:r>
          <w:rPr>
            <w:spacing w:val="-15"/>
            <w:sz w:val="21"/>
            <w:u w:val="single" w:color="AAAAAA"/>
          </w:rPr>
          <w:t> </w:t>
        </w:r>
        <w:r>
          <w:rPr>
            <w:sz w:val="21"/>
            <w:u w:val="single" w:color="AAAAAA"/>
          </w:rPr>
          <w:t>Energy</w:t>
        </w:r>
        <w:r>
          <w:rPr>
            <w:color w:val="666666"/>
            <w:sz w:val="21"/>
            <w:u w:val="none"/>
          </w:rPr>
          <w:t>.</w:t>
        </w:r>
        <w:r>
          <w:rPr>
            <w:color w:val="666666"/>
            <w:spacing w:val="-14"/>
            <w:sz w:val="21"/>
            <w:u w:val="none"/>
          </w:rPr>
          <w:t> </w:t>
        </w:r>
        <w:r>
          <w:rPr>
            <w:color w:val="666666"/>
            <w:sz w:val="21"/>
            <w:u w:val="none"/>
          </w:rPr>
          <w:t>1.17.B.</w:t>
        </w:r>
        <w:r>
          <w:rPr>
            <w:spacing w:val="-15"/>
            <w:sz w:val="21"/>
            <w:u w:val="none"/>
          </w:rPr>
          <w:t> </w:t>
        </w:r>
        <w:r>
          <w:rPr>
            <w:sz w:val="21"/>
            <w:u w:val="single" w:color="AAAAAA"/>
          </w:rPr>
          <w:t>Archived</w:t>
        </w:r>
        <w:r>
          <w:rPr>
            <w:spacing w:val="-14"/>
            <w:sz w:val="21"/>
            <w:u w:val="single" w:color="AAAAAA"/>
          </w:rPr>
          <w:t> </w:t>
        </w:r>
        <w:r>
          <w:rPr>
            <w:sz w:val="21"/>
            <w:u w:val="single" w:color="AAAAAA"/>
          </w:rPr>
          <w:t>(https://web.archive.org/web/20180206223444/https://www.eia.go</w:t>
        </w:r>
      </w:hyperlink>
      <w:r>
        <w:rPr>
          <w:sz w:val="21"/>
          <w:u w:val="single" w:color="AAAAAA"/>
        </w:rPr>
        <w:t> v/electricity/monthly/)</w:t>
      </w:r>
      <w:r>
        <w:rPr>
          <w:sz w:val="21"/>
          <w:u w:val="none"/>
        </w:rPr>
        <w:t> </w:t>
      </w:r>
      <w:r>
        <w:rPr>
          <w:color w:val="666666"/>
          <w:sz w:val="21"/>
          <w:u w:val="none"/>
        </w:rPr>
        <w:t>from the original on February 6, 2018. Retrieved August 15,</w:t>
      </w:r>
      <w:r>
        <w:rPr>
          <w:color w:val="666666"/>
          <w:spacing w:val="-22"/>
          <w:sz w:val="21"/>
          <w:u w:val="none"/>
        </w:rPr>
        <w:t> </w:t>
      </w:r>
      <w:r>
        <w:rPr>
          <w:color w:val="666666"/>
          <w:sz w:val="21"/>
          <w:u w:val="none"/>
        </w:rPr>
        <w:t>2012.</w:t>
      </w:r>
    </w:p>
    <w:p>
      <w:pPr>
        <w:pStyle w:val="ListParagraph"/>
        <w:numPr>
          <w:ilvl w:val="2"/>
          <w:numId w:val="18"/>
        </w:numPr>
        <w:tabs>
          <w:tab w:pos="585" w:val="left" w:leader="none"/>
        </w:tabs>
        <w:spacing w:line="232" w:lineRule="auto" w:before="54" w:after="0"/>
        <w:ind w:left="584" w:right="287" w:hanging="347"/>
        <w:jc w:val="left"/>
        <w:rPr>
          <w:sz w:val="21"/>
          <w:u w:val="none"/>
        </w:rPr>
      </w:pPr>
      <w:hyperlink r:id="rId853">
        <w:r>
          <w:rPr>
            <w:color w:val="666666"/>
            <w:sz w:val="21"/>
            <w:u w:val="none"/>
          </w:rPr>
          <w:t>Sherwood,</w:t>
        </w:r>
        <w:r>
          <w:rPr>
            <w:color w:val="666666"/>
            <w:spacing w:val="-7"/>
            <w:sz w:val="21"/>
            <w:u w:val="none"/>
          </w:rPr>
          <w:t> </w:t>
        </w:r>
        <w:r>
          <w:rPr>
            <w:color w:val="666666"/>
            <w:sz w:val="21"/>
            <w:u w:val="none"/>
          </w:rPr>
          <w:t>Lawrence</w:t>
        </w:r>
        <w:r>
          <w:rPr>
            <w:color w:val="666666"/>
            <w:spacing w:val="-6"/>
            <w:sz w:val="21"/>
            <w:u w:val="none"/>
          </w:rPr>
          <w:t> </w:t>
        </w:r>
        <w:r>
          <w:rPr>
            <w:color w:val="666666"/>
            <w:sz w:val="21"/>
            <w:u w:val="none"/>
          </w:rPr>
          <w:t>'Larry'</w:t>
        </w:r>
        <w:r>
          <w:rPr>
            <w:color w:val="666666"/>
            <w:spacing w:val="-7"/>
            <w:sz w:val="21"/>
            <w:u w:val="none"/>
          </w:rPr>
          <w:t> </w:t>
        </w:r>
        <w:r>
          <w:rPr>
            <w:color w:val="666666"/>
            <w:sz w:val="21"/>
            <w:u w:val="none"/>
          </w:rPr>
          <w:t>(June</w:t>
        </w:r>
        <w:r>
          <w:rPr>
            <w:color w:val="666666"/>
            <w:spacing w:val="-6"/>
            <w:sz w:val="21"/>
            <w:u w:val="none"/>
          </w:rPr>
          <w:t> </w:t>
        </w:r>
        <w:r>
          <w:rPr>
            <w:color w:val="666666"/>
            <w:sz w:val="21"/>
            <w:u w:val="none"/>
          </w:rPr>
          <w:t>2011).</w:t>
        </w:r>
        <w:r>
          <w:rPr>
            <w:spacing w:val="-6"/>
            <w:sz w:val="21"/>
            <w:u w:val="none"/>
          </w:rPr>
          <w:t> </w:t>
        </w:r>
        <w:r>
          <w:rPr>
            <w:sz w:val="21"/>
            <w:u w:val="single" w:color="AAAAAA"/>
          </w:rPr>
          <w:t>"U.S.</w:t>
        </w:r>
        <w:r>
          <w:rPr>
            <w:spacing w:val="-7"/>
            <w:sz w:val="21"/>
            <w:u w:val="single" w:color="AAAAAA"/>
          </w:rPr>
          <w:t> </w:t>
        </w:r>
        <w:r>
          <w:rPr>
            <w:sz w:val="21"/>
            <w:u w:val="single" w:color="AAAAAA"/>
          </w:rPr>
          <w:t>Solar</w:t>
        </w:r>
        <w:r>
          <w:rPr>
            <w:spacing w:val="-6"/>
            <w:sz w:val="21"/>
            <w:u w:val="single" w:color="AAAAAA"/>
          </w:rPr>
          <w:t> </w:t>
        </w:r>
        <w:r>
          <w:rPr>
            <w:sz w:val="21"/>
            <w:u w:val="single" w:color="AAAAAA"/>
          </w:rPr>
          <w:t>Market</w:t>
        </w:r>
        <w:r>
          <w:rPr>
            <w:spacing w:val="-7"/>
            <w:sz w:val="21"/>
            <w:u w:val="single" w:color="AAAAAA"/>
          </w:rPr>
          <w:t> </w:t>
        </w:r>
        <w:r>
          <w:rPr>
            <w:sz w:val="21"/>
            <w:u w:val="single" w:color="AAAAAA"/>
          </w:rPr>
          <w:t>Trends</w:t>
        </w:r>
        <w:r>
          <w:rPr>
            <w:spacing w:val="-6"/>
            <w:sz w:val="21"/>
            <w:u w:val="single" w:color="AAAAAA"/>
          </w:rPr>
          <w:t> </w:t>
        </w:r>
        <w:r>
          <w:rPr>
            <w:sz w:val="21"/>
            <w:u w:val="single" w:color="AAAAAA"/>
          </w:rPr>
          <w:t>2010"</w:t>
        </w:r>
        <w:r>
          <w:rPr>
            <w:spacing w:val="-6"/>
            <w:sz w:val="21"/>
            <w:u w:val="single" w:color="AAAAAA"/>
          </w:rPr>
          <w:t> </w:t>
        </w:r>
        <w:r>
          <w:rPr>
            <w:sz w:val="21"/>
            <w:u w:val="single" w:color="AAAAAA"/>
          </w:rPr>
          <w:t>(http://irecusa.org/wp-content/u ploads/2011/06/IREC-Solar-Market-Trends-Report-June-2011-web.pdf)</w:t>
        </w:r>
        <w:r>
          <w:rPr>
            <w:sz w:val="21"/>
            <w:u w:val="none"/>
          </w:rPr>
          <w:t> </w:t>
        </w:r>
        <w:r>
          <w:rPr>
            <w:color w:val="666666"/>
            <w:sz w:val="21"/>
            <w:u w:val="none"/>
          </w:rPr>
          <w:t>(PDF). Interstate Renewable</w:t>
        </w:r>
      </w:hyperlink>
      <w:r>
        <w:rPr>
          <w:color w:val="666666"/>
          <w:sz w:val="21"/>
          <w:u w:val="none"/>
        </w:rPr>
        <w:t> Energy</w:t>
      </w:r>
      <w:r>
        <w:rPr>
          <w:color w:val="666666"/>
          <w:spacing w:val="-12"/>
          <w:sz w:val="21"/>
          <w:u w:val="none"/>
        </w:rPr>
        <w:t> </w:t>
      </w:r>
      <w:r>
        <w:rPr>
          <w:color w:val="666666"/>
          <w:sz w:val="21"/>
          <w:u w:val="none"/>
        </w:rPr>
        <w:t>Council</w:t>
      </w:r>
      <w:r>
        <w:rPr>
          <w:color w:val="666666"/>
          <w:spacing w:val="-12"/>
          <w:sz w:val="21"/>
          <w:u w:val="none"/>
        </w:rPr>
        <w:t> </w:t>
      </w:r>
      <w:r>
        <w:rPr>
          <w:color w:val="666666"/>
          <w:sz w:val="21"/>
          <w:u w:val="none"/>
        </w:rPr>
        <w:t>(IREC).</w:t>
      </w:r>
      <w:r>
        <w:rPr>
          <w:spacing w:val="-12"/>
          <w:sz w:val="21"/>
          <w:u w:val="none"/>
        </w:rPr>
        <w:t> </w:t>
      </w:r>
      <w:r>
        <w:rPr>
          <w:sz w:val="21"/>
          <w:u w:val="single" w:color="AAAAAA"/>
        </w:rPr>
        <w:t>Archived</w:t>
      </w:r>
      <w:r>
        <w:rPr>
          <w:spacing w:val="-11"/>
          <w:sz w:val="21"/>
          <w:u w:val="single" w:color="AAAAAA"/>
        </w:rPr>
        <w:t> </w:t>
      </w:r>
      <w:hyperlink r:id="rId854">
        <w:r>
          <w:rPr>
            <w:sz w:val="21"/>
            <w:u w:val="single" w:color="AAAAAA"/>
          </w:rPr>
          <w:t>(https://web.archive.org/web/20110904191629/http://irecusa.org/wp-cont</w:t>
        </w:r>
      </w:hyperlink>
      <w:r>
        <w:rPr>
          <w:sz w:val="21"/>
          <w:u w:val="single" w:color="AAAAAA"/>
        </w:rPr>
        <w:t> ent/uploads/2011/06/IREC-Solar-Market-Trends-Report-June-2011-web.pdf)</w:t>
      </w:r>
      <w:r>
        <w:rPr>
          <w:sz w:val="21"/>
          <w:u w:val="none"/>
        </w:rPr>
        <w:t> </w:t>
      </w:r>
      <w:r>
        <w:rPr>
          <w:color w:val="666666"/>
          <w:sz w:val="21"/>
          <w:u w:val="none"/>
        </w:rPr>
        <w:t>(PDF) from the original on September 4, 2011. Retrieved June 29,</w:t>
      </w:r>
      <w:r>
        <w:rPr>
          <w:color w:val="666666"/>
          <w:spacing w:val="-8"/>
          <w:sz w:val="21"/>
          <w:u w:val="none"/>
        </w:rPr>
        <w:t> </w:t>
      </w:r>
      <w:r>
        <w:rPr>
          <w:color w:val="666666"/>
          <w:sz w:val="21"/>
          <w:u w:val="none"/>
        </w:rPr>
        <w:t>2011.</w:t>
      </w:r>
    </w:p>
    <w:p>
      <w:pPr>
        <w:pStyle w:val="ListParagraph"/>
        <w:numPr>
          <w:ilvl w:val="2"/>
          <w:numId w:val="18"/>
        </w:numPr>
        <w:tabs>
          <w:tab w:pos="585" w:val="left" w:leader="none"/>
        </w:tabs>
        <w:spacing w:line="232" w:lineRule="auto" w:before="57" w:after="0"/>
        <w:ind w:left="584" w:right="299" w:hanging="347"/>
        <w:jc w:val="left"/>
        <w:rPr>
          <w:sz w:val="21"/>
          <w:u w:val="none"/>
        </w:rPr>
      </w:pPr>
      <w:r>
        <w:rPr/>
        <w:pict>
          <v:line style="position:absolute;mso-position-horizontal-relative:page;mso-position-vertical-relative:paragraph;z-index:-135976" from="59.505615pt,26.441191pt" to="526.353256pt,26.441191pt" stroked="true" strokeweight=".652934pt" strokecolor="#aaaaaa">
            <v:stroke dashstyle="solid"/>
            <w10:wrap type="none"/>
          </v:line>
        </w:pict>
      </w:r>
      <w:r>
        <w:rPr>
          <w:color w:val="666666"/>
          <w:sz w:val="21"/>
          <w:u w:val="none"/>
        </w:rPr>
        <w:t>Sherwood,</w:t>
      </w:r>
      <w:r>
        <w:rPr>
          <w:color w:val="666666"/>
          <w:spacing w:val="-7"/>
          <w:sz w:val="21"/>
          <w:u w:val="none"/>
        </w:rPr>
        <w:t> </w:t>
      </w:r>
      <w:r>
        <w:rPr>
          <w:color w:val="666666"/>
          <w:sz w:val="21"/>
          <w:u w:val="none"/>
        </w:rPr>
        <w:t>Lawrence</w:t>
      </w:r>
      <w:r>
        <w:rPr>
          <w:color w:val="666666"/>
          <w:spacing w:val="-6"/>
          <w:sz w:val="21"/>
          <w:u w:val="none"/>
        </w:rPr>
        <w:t> </w:t>
      </w:r>
      <w:r>
        <w:rPr>
          <w:color w:val="666666"/>
          <w:sz w:val="21"/>
          <w:u w:val="none"/>
        </w:rPr>
        <w:t>'Larry'</w:t>
      </w:r>
      <w:r>
        <w:rPr>
          <w:color w:val="666666"/>
          <w:spacing w:val="-7"/>
          <w:sz w:val="21"/>
          <w:u w:val="none"/>
        </w:rPr>
        <w:t> </w:t>
      </w:r>
      <w:r>
        <w:rPr>
          <w:color w:val="666666"/>
          <w:sz w:val="21"/>
          <w:u w:val="none"/>
        </w:rPr>
        <w:t>(August</w:t>
      </w:r>
      <w:r>
        <w:rPr>
          <w:color w:val="666666"/>
          <w:spacing w:val="-6"/>
          <w:sz w:val="21"/>
          <w:u w:val="none"/>
        </w:rPr>
        <w:t> </w:t>
      </w:r>
      <w:r>
        <w:rPr>
          <w:color w:val="666666"/>
          <w:sz w:val="21"/>
          <w:u w:val="none"/>
        </w:rPr>
        <w:t>2012).</w:t>
      </w:r>
      <w:r>
        <w:rPr>
          <w:spacing w:val="-6"/>
          <w:sz w:val="21"/>
          <w:u w:val="none"/>
        </w:rPr>
        <w:t> </w:t>
      </w:r>
      <w:r>
        <w:rPr>
          <w:sz w:val="21"/>
          <w:u w:val="single" w:color="AAAAAA"/>
        </w:rPr>
        <w:t>"U.S.</w:t>
      </w:r>
      <w:r>
        <w:rPr>
          <w:spacing w:val="-7"/>
          <w:sz w:val="21"/>
          <w:u w:val="single" w:color="AAAAAA"/>
        </w:rPr>
        <w:t> </w:t>
      </w:r>
      <w:r>
        <w:rPr>
          <w:sz w:val="21"/>
          <w:u w:val="single" w:color="AAAAAA"/>
        </w:rPr>
        <w:t>Solar</w:t>
      </w:r>
      <w:r>
        <w:rPr>
          <w:spacing w:val="-6"/>
          <w:sz w:val="21"/>
          <w:u w:val="single" w:color="AAAAAA"/>
        </w:rPr>
        <w:t> </w:t>
      </w:r>
      <w:r>
        <w:rPr>
          <w:sz w:val="21"/>
          <w:u w:val="single" w:color="AAAAAA"/>
        </w:rPr>
        <w:t>Market</w:t>
      </w:r>
      <w:r>
        <w:rPr>
          <w:spacing w:val="-7"/>
          <w:sz w:val="21"/>
          <w:u w:val="single" w:color="AAAAAA"/>
        </w:rPr>
        <w:t> </w:t>
      </w:r>
      <w:r>
        <w:rPr>
          <w:sz w:val="21"/>
          <w:u w:val="single" w:color="AAAAAA"/>
        </w:rPr>
        <w:t>Trends</w:t>
      </w:r>
      <w:r>
        <w:rPr>
          <w:spacing w:val="-6"/>
          <w:sz w:val="21"/>
          <w:u w:val="single" w:color="AAAAAA"/>
        </w:rPr>
        <w:t> </w:t>
      </w:r>
      <w:r>
        <w:rPr>
          <w:sz w:val="21"/>
          <w:u w:val="single" w:color="AAAAAA"/>
        </w:rPr>
        <w:t>2011"</w:t>
      </w:r>
      <w:r>
        <w:rPr>
          <w:spacing w:val="-6"/>
          <w:sz w:val="21"/>
          <w:u w:val="single" w:color="AAAAAA"/>
        </w:rPr>
        <w:t> </w:t>
      </w:r>
      <w:r>
        <w:rPr>
          <w:sz w:val="21"/>
          <w:u w:val="single" w:color="AAAAAA"/>
        </w:rPr>
        <w:t>(https://web.archive.org/web/</w:t>
      </w:r>
      <w:r>
        <w:rPr>
          <w:sz w:val="21"/>
          <w:u w:val="none"/>
        </w:rPr>
        <w:t> </w:t>
      </w:r>
      <w:hyperlink r:id="rId855">
        <w:r>
          <w:rPr>
            <w:sz w:val="21"/>
            <w:u w:val="none"/>
          </w:rPr>
          <w:t>20120906231846/http://www.irecusa.org/wp-content/uploads/IRECSolarMarketTrends-2012-web.pdf)</w:t>
        </w:r>
      </w:hyperlink>
      <w:hyperlink r:id="rId856">
        <w:r>
          <w:rPr>
            <w:color w:val="666666"/>
            <w:sz w:val="21"/>
            <w:u w:val="none"/>
          </w:rPr>
          <w:t> (PDF).</w:t>
        </w:r>
        <w:r>
          <w:rPr>
            <w:color w:val="666666"/>
            <w:spacing w:val="-7"/>
            <w:sz w:val="21"/>
            <w:u w:val="none"/>
          </w:rPr>
          <w:t> </w:t>
        </w:r>
        <w:r>
          <w:rPr>
            <w:color w:val="666666"/>
            <w:sz w:val="21"/>
            <w:u w:val="none"/>
          </w:rPr>
          <w:t>Interstate</w:t>
        </w:r>
        <w:r>
          <w:rPr>
            <w:color w:val="666666"/>
            <w:spacing w:val="-7"/>
            <w:sz w:val="21"/>
            <w:u w:val="none"/>
          </w:rPr>
          <w:t> </w:t>
        </w:r>
        <w:r>
          <w:rPr>
            <w:color w:val="666666"/>
            <w:sz w:val="21"/>
            <w:u w:val="none"/>
          </w:rPr>
          <w:t>Renewable</w:t>
        </w:r>
        <w:r>
          <w:rPr>
            <w:color w:val="666666"/>
            <w:spacing w:val="-7"/>
            <w:sz w:val="21"/>
            <w:u w:val="none"/>
          </w:rPr>
          <w:t> </w:t>
        </w:r>
        <w:r>
          <w:rPr>
            <w:color w:val="666666"/>
            <w:sz w:val="21"/>
            <w:u w:val="none"/>
          </w:rPr>
          <w:t>Energy</w:t>
        </w:r>
        <w:r>
          <w:rPr>
            <w:color w:val="666666"/>
            <w:spacing w:val="-7"/>
            <w:sz w:val="21"/>
            <w:u w:val="none"/>
          </w:rPr>
          <w:t> </w:t>
        </w:r>
        <w:r>
          <w:rPr>
            <w:color w:val="666666"/>
            <w:sz w:val="21"/>
            <w:u w:val="none"/>
          </w:rPr>
          <w:t>Council</w:t>
        </w:r>
        <w:r>
          <w:rPr>
            <w:color w:val="666666"/>
            <w:spacing w:val="-6"/>
            <w:sz w:val="21"/>
            <w:u w:val="none"/>
          </w:rPr>
          <w:t> </w:t>
        </w:r>
        <w:r>
          <w:rPr>
            <w:color w:val="666666"/>
            <w:sz w:val="21"/>
            <w:u w:val="none"/>
          </w:rPr>
          <w:t>(IREC).</w:t>
        </w:r>
        <w:r>
          <w:rPr>
            <w:color w:val="666666"/>
            <w:spacing w:val="-7"/>
            <w:sz w:val="21"/>
            <w:u w:val="none"/>
          </w:rPr>
          <w:t> </w:t>
        </w:r>
        <w:r>
          <w:rPr>
            <w:color w:val="666666"/>
            <w:sz w:val="21"/>
            <w:u w:val="none"/>
          </w:rPr>
          <w:t>Archived</w:t>
        </w:r>
        <w:r>
          <w:rPr>
            <w:color w:val="666666"/>
            <w:spacing w:val="-7"/>
            <w:sz w:val="21"/>
            <w:u w:val="none"/>
          </w:rPr>
          <w:t> </w:t>
        </w:r>
        <w:r>
          <w:rPr>
            <w:color w:val="666666"/>
            <w:sz w:val="21"/>
            <w:u w:val="none"/>
          </w:rPr>
          <w:t>from</w:t>
        </w:r>
        <w:r>
          <w:rPr>
            <w:spacing w:val="-7"/>
            <w:sz w:val="21"/>
            <w:u w:val="none"/>
          </w:rPr>
          <w:t> </w:t>
        </w:r>
        <w:r>
          <w:rPr>
            <w:sz w:val="21"/>
            <w:u w:val="single" w:color="AAAAAA"/>
          </w:rPr>
          <w:t>the</w:t>
        </w:r>
        <w:r>
          <w:rPr>
            <w:spacing w:val="-6"/>
            <w:sz w:val="21"/>
            <w:u w:val="single" w:color="AAAAAA"/>
          </w:rPr>
          <w:t> </w:t>
        </w:r>
        <w:r>
          <w:rPr>
            <w:sz w:val="21"/>
            <w:u w:val="single" w:color="AAAAAA"/>
          </w:rPr>
          <w:t>original</w:t>
        </w:r>
        <w:r>
          <w:rPr>
            <w:spacing w:val="-7"/>
            <w:sz w:val="21"/>
            <w:u w:val="single" w:color="AAAAAA"/>
          </w:rPr>
          <w:t> </w:t>
        </w:r>
        <w:r>
          <w:rPr>
            <w:sz w:val="21"/>
            <w:u w:val="single" w:color="AAAAAA"/>
          </w:rPr>
          <w:t>(http://www.irecusa.org/wp</w:t>
        </w:r>
      </w:hyperlink>
    </w:p>
    <w:p>
      <w:pPr>
        <w:pStyle w:val="BodyText"/>
        <w:spacing w:line="232" w:lineRule="auto" w:before="2"/>
        <w:ind w:right="1014"/>
        <w:rPr>
          <w:rFonts w:ascii="Arial"/>
        </w:rPr>
      </w:pPr>
      <w:hyperlink r:id="rId856">
        <w:r>
          <w:rPr>
            <w:rFonts w:ascii="Arial"/>
            <w:u w:val="single" w:color="AAAAAA"/>
          </w:rPr>
          <w:t>-content/uploads/IRECSolarMarketTrends-2012-web.pdf)</w:t>
        </w:r>
        <w:r>
          <w:rPr>
            <w:rFonts w:ascii="Arial"/>
          </w:rPr>
          <w:t> </w:t>
        </w:r>
        <w:r>
          <w:rPr>
            <w:rFonts w:ascii="Arial"/>
            <w:color w:val="666666"/>
          </w:rPr>
          <w:t>(PDF) on September 6, 2012. Retrieved</w:t>
        </w:r>
      </w:hyperlink>
      <w:r>
        <w:rPr>
          <w:rFonts w:ascii="Arial"/>
          <w:color w:val="666666"/>
        </w:rPr>
        <w:t> August 16, 2012.</w:t>
      </w:r>
    </w:p>
    <w:p>
      <w:pPr>
        <w:pStyle w:val="ListParagraph"/>
        <w:numPr>
          <w:ilvl w:val="2"/>
          <w:numId w:val="18"/>
        </w:numPr>
        <w:tabs>
          <w:tab w:pos="585" w:val="left" w:leader="none"/>
        </w:tabs>
        <w:spacing w:line="232" w:lineRule="auto" w:before="54" w:after="0"/>
        <w:ind w:left="584" w:right="345" w:hanging="347"/>
        <w:jc w:val="left"/>
        <w:rPr>
          <w:sz w:val="21"/>
          <w:u w:val="none"/>
        </w:rPr>
      </w:pPr>
      <w:r>
        <w:rPr>
          <w:spacing w:val="-3"/>
          <w:sz w:val="21"/>
          <w:u w:val="single" w:color="AAAAAA"/>
        </w:rPr>
        <w:t>"FAQ" </w:t>
      </w:r>
      <w:hyperlink r:id="rId857">
        <w:r>
          <w:rPr>
            <w:sz w:val="21"/>
            <w:u w:val="single" w:color="AAAAAA"/>
          </w:rPr>
          <w:t>(https://web.archive.org/web/20070426120934/http://itd.idaho.gov/NewsAndInfo/faqs.htm)</w:t>
        </w:r>
      </w:hyperlink>
      <w:r>
        <w:rPr>
          <w:color w:val="666666"/>
          <w:sz w:val="21"/>
          <w:u w:val="none"/>
        </w:rPr>
        <w:t>. ITD. 2007. Archived from</w:t>
      </w:r>
      <w:hyperlink r:id="rId858">
        <w:r>
          <w:rPr>
            <w:sz w:val="21"/>
            <w:u w:val="none"/>
          </w:rPr>
          <w:t> </w:t>
        </w:r>
        <w:r>
          <w:rPr>
            <w:sz w:val="21"/>
            <w:u w:val="single" w:color="AAAAAA"/>
          </w:rPr>
          <w:t>the original (http://itd.idaho.gov/NewsAndInfo/faqs.htm)</w:t>
        </w:r>
        <w:r>
          <w:rPr>
            <w:sz w:val="21"/>
            <w:u w:val="none"/>
          </w:rPr>
          <w:t> </w:t>
        </w:r>
      </w:hyperlink>
      <w:r>
        <w:rPr>
          <w:color w:val="666666"/>
          <w:sz w:val="21"/>
          <w:u w:val="none"/>
        </w:rPr>
        <w:t>on April 26, 2007. Retrieved April 22, 2007. "The transportation department also oversees federal grants to 15 rural and urban public transportation</w:t>
      </w:r>
      <w:r>
        <w:rPr>
          <w:color w:val="666666"/>
          <w:spacing w:val="-5"/>
          <w:sz w:val="21"/>
          <w:u w:val="none"/>
        </w:rPr>
        <w:t> </w:t>
      </w:r>
      <w:r>
        <w:rPr>
          <w:color w:val="666666"/>
          <w:sz w:val="21"/>
          <w:u w:val="none"/>
        </w:rPr>
        <w:t>systems,</w:t>
      </w:r>
      <w:r>
        <w:rPr>
          <w:color w:val="666666"/>
          <w:spacing w:val="-5"/>
          <w:sz w:val="21"/>
          <w:u w:val="none"/>
        </w:rPr>
        <w:t> </w:t>
      </w:r>
      <w:r>
        <w:rPr>
          <w:color w:val="666666"/>
          <w:sz w:val="21"/>
          <w:u w:val="none"/>
        </w:rPr>
        <w:t>provides</w:t>
      </w:r>
      <w:r>
        <w:rPr>
          <w:color w:val="666666"/>
          <w:spacing w:val="-5"/>
          <w:sz w:val="21"/>
          <w:u w:val="none"/>
        </w:rPr>
        <w:t> </w:t>
      </w:r>
      <w:r>
        <w:rPr>
          <w:color w:val="666666"/>
          <w:sz w:val="21"/>
          <w:u w:val="none"/>
        </w:rPr>
        <w:t>state</w:t>
      </w:r>
      <w:r>
        <w:rPr>
          <w:color w:val="666666"/>
          <w:spacing w:val="-5"/>
          <w:sz w:val="21"/>
          <w:u w:val="none"/>
        </w:rPr>
        <w:t> </w:t>
      </w:r>
      <w:r>
        <w:rPr>
          <w:color w:val="666666"/>
          <w:sz w:val="21"/>
          <w:u w:val="none"/>
        </w:rPr>
        <w:t>rail</w:t>
      </w:r>
      <w:r>
        <w:rPr>
          <w:color w:val="666666"/>
          <w:spacing w:val="-4"/>
          <w:sz w:val="21"/>
          <w:u w:val="none"/>
        </w:rPr>
        <w:t> </w:t>
      </w:r>
      <w:r>
        <w:rPr>
          <w:color w:val="666666"/>
          <w:sz w:val="21"/>
          <w:u w:val="none"/>
        </w:rPr>
        <w:t>planning</w:t>
      </w:r>
      <w:r>
        <w:rPr>
          <w:color w:val="666666"/>
          <w:spacing w:val="-5"/>
          <w:sz w:val="21"/>
          <w:u w:val="none"/>
        </w:rPr>
        <w:t> </w:t>
      </w:r>
      <w:r>
        <w:rPr>
          <w:color w:val="666666"/>
          <w:sz w:val="21"/>
          <w:u w:val="none"/>
        </w:rPr>
        <w:t>and</w:t>
      </w:r>
      <w:r>
        <w:rPr>
          <w:color w:val="666666"/>
          <w:spacing w:val="-5"/>
          <w:sz w:val="21"/>
          <w:u w:val="none"/>
        </w:rPr>
        <w:t> </w:t>
      </w:r>
      <w:r>
        <w:rPr>
          <w:color w:val="666666"/>
          <w:sz w:val="21"/>
          <w:u w:val="none"/>
        </w:rPr>
        <w:t>rail-project</w:t>
      </w:r>
      <w:r>
        <w:rPr>
          <w:color w:val="666666"/>
          <w:spacing w:val="-5"/>
          <w:sz w:val="21"/>
          <w:u w:val="none"/>
        </w:rPr>
        <w:t> </w:t>
      </w:r>
      <w:r>
        <w:rPr>
          <w:color w:val="666666"/>
          <w:sz w:val="21"/>
          <w:u w:val="none"/>
        </w:rPr>
        <w:t>development</w:t>
      </w:r>
      <w:r>
        <w:rPr>
          <w:color w:val="666666"/>
          <w:spacing w:val="-4"/>
          <w:sz w:val="21"/>
          <w:u w:val="none"/>
        </w:rPr>
        <w:t> </w:t>
      </w:r>
      <w:r>
        <w:rPr>
          <w:color w:val="666666"/>
          <w:sz w:val="21"/>
          <w:u w:val="none"/>
        </w:rPr>
        <w:t>and</w:t>
      </w:r>
      <w:r>
        <w:rPr>
          <w:color w:val="666666"/>
          <w:spacing w:val="-5"/>
          <w:sz w:val="21"/>
          <w:u w:val="none"/>
        </w:rPr>
        <w:t> </w:t>
      </w:r>
      <w:r>
        <w:rPr>
          <w:color w:val="666666"/>
          <w:sz w:val="21"/>
          <w:u w:val="none"/>
        </w:rPr>
        <w:t>supports</w:t>
      </w:r>
      <w:r>
        <w:rPr>
          <w:color w:val="666666"/>
          <w:spacing w:val="-5"/>
          <w:sz w:val="21"/>
          <w:u w:val="none"/>
        </w:rPr>
        <w:t> </w:t>
      </w:r>
      <w:r>
        <w:rPr>
          <w:color w:val="666666"/>
          <w:sz w:val="21"/>
          <w:u w:val="none"/>
        </w:rPr>
        <w:t>bicycle</w:t>
      </w:r>
      <w:r>
        <w:rPr>
          <w:color w:val="666666"/>
          <w:spacing w:val="-5"/>
          <w:sz w:val="21"/>
          <w:u w:val="none"/>
        </w:rPr>
        <w:t> </w:t>
      </w:r>
      <w:r>
        <w:rPr>
          <w:color w:val="666666"/>
          <w:sz w:val="21"/>
          <w:u w:val="none"/>
        </w:rPr>
        <w:t>and pedestrian</w:t>
      </w:r>
      <w:r>
        <w:rPr>
          <w:color w:val="666666"/>
          <w:spacing w:val="-2"/>
          <w:sz w:val="21"/>
          <w:u w:val="none"/>
        </w:rPr>
        <w:t> </w:t>
      </w:r>
      <w:r>
        <w:rPr>
          <w:color w:val="666666"/>
          <w:sz w:val="21"/>
          <w:u w:val="none"/>
        </w:rPr>
        <w:t>projects."</w:t>
      </w:r>
    </w:p>
    <w:p>
      <w:pPr>
        <w:pStyle w:val="ListParagraph"/>
        <w:numPr>
          <w:ilvl w:val="2"/>
          <w:numId w:val="18"/>
        </w:numPr>
        <w:tabs>
          <w:tab w:pos="585" w:val="left" w:leader="none"/>
        </w:tabs>
        <w:spacing w:line="232" w:lineRule="auto" w:before="56" w:after="0"/>
        <w:ind w:left="584" w:right="375" w:hanging="347"/>
        <w:jc w:val="left"/>
        <w:rPr>
          <w:sz w:val="21"/>
          <w:u w:val="none"/>
        </w:rPr>
      </w:pPr>
      <w:hyperlink r:id="rId859">
        <w:r>
          <w:rPr>
            <w:sz w:val="21"/>
            <w:u w:val="single" w:color="AAAAAA"/>
          </w:rPr>
          <w:t>"Major Airports in Idaho" (http://traveltips.usatoday.com/major-airports-idaho-25709.html)</w:t>
        </w:r>
      </w:hyperlink>
      <w:r>
        <w:rPr>
          <w:color w:val="666666"/>
          <w:sz w:val="21"/>
          <w:u w:val="none"/>
        </w:rPr>
        <w:t>. </w:t>
      </w:r>
      <w:r>
        <w:rPr>
          <w:i/>
          <w:color w:val="666666"/>
          <w:w w:val="95"/>
          <w:sz w:val="21"/>
          <w:u w:val="none"/>
        </w:rPr>
        <w:t>Traveltips.usatoday.com</w:t>
      </w:r>
      <w:r>
        <w:rPr>
          <w:color w:val="666666"/>
          <w:w w:val="95"/>
          <w:sz w:val="21"/>
          <w:u w:val="none"/>
        </w:rPr>
        <w:t>.</w:t>
      </w:r>
      <w:r>
        <w:rPr>
          <w:w w:val="95"/>
          <w:sz w:val="21"/>
          <w:u w:val="none"/>
        </w:rPr>
        <w:t> </w:t>
      </w:r>
      <w:r>
        <w:rPr>
          <w:w w:val="95"/>
          <w:sz w:val="21"/>
          <w:u w:val="single" w:color="AAAAAA"/>
        </w:rPr>
        <w:t>Archived </w:t>
      </w:r>
      <w:hyperlink r:id="rId860">
        <w:r>
          <w:rPr>
            <w:w w:val="95"/>
            <w:sz w:val="21"/>
            <w:u w:val="single" w:color="AAAAAA"/>
          </w:rPr>
          <w:t>(https://web.archive.org/web/20170904043747/http://traveltips.usatoda</w:t>
        </w:r>
      </w:hyperlink>
      <w:r>
        <w:rPr>
          <w:w w:val="95"/>
          <w:sz w:val="21"/>
          <w:u w:val="single" w:color="AAAAAA"/>
        </w:rPr>
        <w:t> </w:t>
      </w:r>
      <w:r>
        <w:rPr>
          <w:sz w:val="21"/>
          <w:u w:val="single" w:color="AAAAAA"/>
        </w:rPr>
        <w:t>y.com/major-airports-idaho-25709.html)</w:t>
      </w:r>
      <w:r>
        <w:rPr>
          <w:sz w:val="21"/>
          <w:u w:val="none"/>
        </w:rPr>
        <w:t> </w:t>
      </w:r>
      <w:r>
        <w:rPr>
          <w:color w:val="666666"/>
          <w:sz w:val="21"/>
          <w:u w:val="none"/>
        </w:rPr>
        <w:t>from the original on September 4, 2017. Retrieved September 4, 2017.</w:t>
      </w:r>
    </w:p>
    <w:p>
      <w:pPr>
        <w:pStyle w:val="ListParagraph"/>
        <w:numPr>
          <w:ilvl w:val="2"/>
          <w:numId w:val="18"/>
        </w:numPr>
        <w:tabs>
          <w:tab w:pos="585" w:val="left" w:leader="none"/>
        </w:tabs>
        <w:spacing w:line="232" w:lineRule="auto" w:before="56" w:after="0"/>
        <w:ind w:left="584" w:right="256" w:hanging="347"/>
        <w:jc w:val="left"/>
        <w:rPr>
          <w:sz w:val="21"/>
          <w:u w:val="none"/>
        </w:rPr>
      </w:pPr>
      <w:r>
        <w:rPr/>
        <w:pict>
          <v:line style="position:absolute;mso-position-horizontal-relative:page;mso-position-vertical-relative:paragraph;z-index:-135952" from="59.505615pt,38.144001pt" to="535.494328pt,38.144001pt" stroked="true" strokeweight=".652934pt" strokecolor="#aaaaaa">
            <v:stroke dashstyle="solid"/>
            <w10:wrap type="none"/>
          </v:line>
        </w:pict>
      </w:r>
      <w:r>
        <w:rPr>
          <w:sz w:val="21"/>
          <w:u w:val="single" w:color="AAAAAA"/>
        </w:rPr>
        <w:t>"Constitution</w:t>
      </w:r>
      <w:r>
        <w:rPr>
          <w:spacing w:val="-12"/>
          <w:sz w:val="21"/>
          <w:u w:val="single" w:color="AAAAAA"/>
        </w:rPr>
        <w:t> </w:t>
      </w:r>
      <w:r>
        <w:rPr>
          <w:sz w:val="21"/>
          <w:u w:val="single" w:color="AAAAAA"/>
        </w:rPr>
        <w:t>of</w:t>
      </w:r>
      <w:r>
        <w:rPr>
          <w:spacing w:val="-11"/>
          <w:sz w:val="21"/>
          <w:u w:val="single" w:color="AAAAAA"/>
        </w:rPr>
        <w:t> </w:t>
      </w:r>
      <w:r>
        <w:rPr>
          <w:sz w:val="21"/>
          <w:u w:val="single" w:color="AAAAAA"/>
        </w:rPr>
        <w:t>the</w:t>
      </w:r>
      <w:r>
        <w:rPr>
          <w:spacing w:val="-12"/>
          <w:sz w:val="21"/>
          <w:u w:val="single" w:color="AAAAAA"/>
        </w:rPr>
        <w:t> </w:t>
      </w:r>
      <w:r>
        <w:rPr>
          <w:sz w:val="21"/>
          <w:u w:val="single" w:color="AAAAAA"/>
        </w:rPr>
        <w:t>State</w:t>
      </w:r>
      <w:r>
        <w:rPr>
          <w:spacing w:val="-11"/>
          <w:sz w:val="21"/>
          <w:u w:val="single" w:color="AAAAAA"/>
        </w:rPr>
        <w:t> </w:t>
      </w:r>
      <w:r>
        <w:rPr>
          <w:sz w:val="21"/>
          <w:u w:val="single" w:color="AAAAAA"/>
        </w:rPr>
        <w:t>of</w:t>
      </w:r>
      <w:r>
        <w:rPr>
          <w:spacing w:val="-12"/>
          <w:sz w:val="21"/>
          <w:u w:val="single" w:color="AAAAAA"/>
        </w:rPr>
        <w:t> </w:t>
      </w:r>
      <w:r>
        <w:rPr>
          <w:sz w:val="21"/>
          <w:u w:val="single" w:color="AAAAAA"/>
        </w:rPr>
        <w:t>Idaho"</w:t>
      </w:r>
      <w:r>
        <w:rPr>
          <w:spacing w:val="-11"/>
          <w:sz w:val="21"/>
          <w:u w:val="single" w:color="AAAAAA"/>
        </w:rPr>
        <w:t> </w:t>
      </w:r>
      <w:r>
        <w:rPr>
          <w:sz w:val="21"/>
          <w:u w:val="single" w:color="AAAAAA"/>
        </w:rPr>
        <w:t>(https://web.archive.org/web/20170525200628/https://history.idaho.gov/ sites/default/files/uploads/ID%20Constitution%2010_30_2014.pdf)</w:t>
      </w:r>
      <w:r>
        <w:rPr>
          <w:spacing w:val="-16"/>
          <w:sz w:val="21"/>
          <w:u w:val="none"/>
        </w:rPr>
        <w:t> </w:t>
      </w:r>
      <w:r>
        <w:rPr>
          <w:color w:val="666666"/>
          <w:sz w:val="21"/>
          <w:u w:val="none"/>
        </w:rPr>
        <w:t>(PDF).</w:t>
      </w:r>
      <w:r>
        <w:rPr>
          <w:color w:val="666666"/>
          <w:spacing w:val="-15"/>
          <w:sz w:val="21"/>
          <w:u w:val="none"/>
        </w:rPr>
        <w:t> </w:t>
      </w:r>
      <w:r>
        <w:rPr>
          <w:i/>
          <w:color w:val="666666"/>
          <w:sz w:val="21"/>
          <w:u w:val="none"/>
        </w:rPr>
        <w:t>History.idaho.gov</w:t>
      </w:r>
      <w:r>
        <w:rPr>
          <w:color w:val="666666"/>
          <w:sz w:val="21"/>
          <w:u w:val="none"/>
        </w:rPr>
        <w:t>.</w:t>
      </w:r>
      <w:r>
        <w:rPr>
          <w:color w:val="666666"/>
          <w:spacing w:val="-16"/>
          <w:sz w:val="21"/>
          <w:u w:val="none"/>
        </w:rPr>
        <w:t> </w:t>
      </w:r>
      <w:r>
        <w:rPr>
          <w:color w:val="666666"/>
          <w:sz w:val="21"/>
          <w:u w:val="none"/>
        </w:rPr>
        <w:t>Archived</w:t>
      </w:r>
      <w:r>
        <w:rPr>
          <w:color w:val="666666"/>
          <w:spacing w:val="-15"/>
          <w:sz w:val="21"/>
          <w:u w:val="none"/>
        </w:rPr>
        <w:t> </w:t>
      </w:r>
      <w:r>
        <w:rPr>
          <w:color w:val="666666"/>
          <w:spacing w:val="-4"/>
          <w:sz w:val="21"/>
          <w:u w:val="none"/>
        </w:rPr>
        <w:t>from</w:t>
      </w:r>
      <w:r>
        <w:rPr>
          <w:spacing w:val="-4"/>
          <w:sz w:val="21"/>
          <w:u w:val="none"/>
        </w:rPr>
        <w:t> </w:t>
      </w:r>
      <w:hyperlink r:id="rId861">
        <w:r>
          <w:rPr>
            <w:sz w:val="21"/>
            <w:u w:val="none"/>
          </w:rPr>
          <w:t>the original (https://history.idaho.gov/sites/default/files/uploads/ID%20Constitution%2010_30_2014.pdf)</w:t>
        </w:r>
      </w:hyperlink>
      <w:r>
        <w:rPr>
          <w:color w:val="666666"/>
          <w:sz w:val="21"/>
          <w:u w:val="none"/>
        </w:rPr>
        <w:t> (PDF) on May 25, 2017. Retrieved September 4,</w:t>
      </w:r>
      <w:r>
        <w:rPr>
          <w:color w:val="666666"/>
          <w:spacing w:val="-11"/>
          <w:sz w:val="21"/>
          <w:u w:val="none"/>
        </w:rPr>
        <w:t> </w:t>
      </w:r>
      <w:r>
        <w:rPr>
          <w:color w:val="666666"/>
          <w:sz w:val="21"/>
          <w:u w:val="none"/>
        </w:rPr>
        <w:t>2017.</w:t>
      </w:r>
    </w:p>
    <w:p>
      <w:pPr>
        <w:pStyle w:val="ListParagraph"/>
        <w:numPr>
          <w:ilvl w:val="2"/>
          <w:numId w:val="18"/>
        </w:numPr>
        <w:tabs>
          <w:tab w:pos="585" w:val="left" w:leader="none"/>
        </w:tabs>
        <w:spacing w:line="232" w:lineRule="auto" w:before="55" w:after="0"/>
        <w:ind w:left="584" w:right="277" w:hanging="347"/>
        <w:jc w:val="both"/>
        <w:rPr>
          <w:sz w:val="21"/>
          <w:u w:val="none"/>
        </w:rPr>
      </w:pPr>
      <w:r>
        <w:rPr>
          <w:sz w:val="21"/>
          <w:u w:val="single" w:color="AAAAAA"/>
        </w:rPr>
        <w:t>"Idaho</w:t>
      </w:r>
      <w:r>
        <w:rPr>
          <w:spacing w:val="-17"/>
          <w:sz w:val="21"/>
          <w:u w:val="single" w:color="AAAAAA"/>
        </w:rPr>
        <w:t> </w:t>
      </w:r>
      <w:r>
        <w:rPr>
          <w:sz w:val="21"/>
          <w:u w:val="single" w:color="AAAAAA"/>
        </w:rPr>
        <w:t>District</w:t>
      </w:r>
      <w:r>
        <w:rPr>
          <w:spacing w:val="-16"/>
          <w:sz w:val="21"/>
          <w:u w:val="single" w:color="AAAAAA"/>
        </w:rPr>
        <w:t> </w:t>
      </w:r>
      <w:r>
        <w:rPr>
          <w:sz w:val="21"/>
          <w:u w:val="single" w:color="AAAAAA"/>
        </w:rPr>
        <w:t>Court</w:t>
      </w:r>
      <w:r>
        <w:rPr>
          <w:spacing w:val="-17"/>
          <w:sz w:val="21"/>
          <w:u w:val="single" w:color="AAAAAA"/>
        </w:rPr>
        <w:t> </w:t>
      </w:r>
      <w:r>
        <w:rPr>
          <w:sz w:val="21"/>
          <w:u w:val="single" w:color="AAAAAA"/>
        </w:rPr>
        <w:t>Websites"</w:t>
      </w:r>
      <w:r>
        <w:rPr>
          <w:spacing w:val="-16"/>
          <w:sz w:val="21"/>
          <w:u w:val="single" w:color="AAAAAA"/>
        </w:rPr>
        <w:t> </w:t>
      </w:r>
      <w:hyperlink r:id="rId862">
        <w:r>
          <w:rPr>
            <w:sz w:val="21"/>
            <w:u w:val="single" w:color="AAAAAA"/>
          </w:rPr>
          <w:t>(https://web.archive.org/web/20081216011413/http://www</w:t>
        </w:r>
      </w:hyperlink>
      <w:r>
        <w:rPr>
          <w:sz w:val="21"/>
          <w:u w:val="single" w:color="AAAAAA"/>
        </w:rPr>
        <w:t>.isc.idaho.gov/dis trict.htm)</w:t>
      </w:r>
      <w:r>
        <w:rPr>
          <w:color w:val="666666"/>
          <w:sz w:val="21"/>
          <w:u w:val="none"/>
        </w:rPr>
        <w:t>.</w:t>
      </w:r>
      <w:r>
        <w:rPr>
          <w:color w:val="666666"/>
          <w:spacing w:val="-7"/>
          <w:sz w:val="21"/>
          <w:u w:val="none"/>
        </w:rPr>
        <w:t> </w:t>
      </w:r>
      <w:r>
        <w:rPr>
          <w:color w:val="666666"/>
          <w:sz w:val="21"/>
          <w:u w:val="none"/>
        </w:rPr>
        <w:t>ID:</w:t>
      </w:r>
      <w:r>
        <w:rPr>
          <w:color w:val="666666"/>
          <w:spacing w:val="-6"/>
          <w:sz w:val="21"/>
          <w:u w:val="none"/>
        </w:rPr>
        <w:t> </w:t>
      </w:r>
      <w:r>
        <w:rPr>
          <w:color w:val="666666"/>
          <w:sz w:val="21"/>
          <w:u w:val="none"/>
        </w:rPr>
        <w:t>ISC.</w:t>
      </w:r>
      <w:r>
        <w:rPr>
          <w:color w:val="666666"/>
          <w:spacing w:val="-6"/>
          <w:sz w:val="21"/>
          <w:u w:val="none"/>
        </w:rPr>
        <w:t> </w:t>
      </w:r>
      <w:r>
        <w:rPr>
          <w:color w:val="666666"/>
          <w:sz w:val="21"/>
          <w:u w:val="none"/>
        </w:rPr>
        <w:t>Archived</w:t>
      </w:r>
      <w:r>
        <w:rPr>
          <w:color w:val="666666"/>
          <w:spacing w:val="-6"/>
          <w:sz w:val="21"/>
          <w:u w:val="none"/>
        </w:rPr>
        <w:t> </w:t>
      </w:r>
      <w:r>
        <w:rPr>
          <w:color w:val="666666"/>
          <w:sz w:val="21"/>
          <w:u w:val="none"/>
        </w:rPr>
        <w:t>from</w:t>
      </w:r>
      <w:hyperlink r:id="rId863">
        <w:r>
          <w:rPr>
            <w:spacing w:val="-7"/>
            <w:sz w:val="21"/>
            <w:u w:val="none"/>
          </w:rPr>
          <w:t> </w:t>
        </w:r>
        <w:r>
          <w:rPr>
            <w:sz w:val="21"/>
            <w:u w:val="single" w:color="AAAAAA"/>
          </w:rPr>
          <w:t>the</w:t>
        </w:r>
        <w:r>
          <w:rPr>
            <w:spacing w:val="-6"/>
            <w:sz w:val="21"/>
            <w:u w:val="single" w:color="AAAAAA"/>
          </w:rPr>
          <w:t> </w:t>
        </w:r>
        <w:r>
          <w:rPr>
            <w:sz w:val="21"/>
            <w:u w:val="single" w:color="AAAAAA"/>
          </w:rPr>
          <w:t>original</w:t>
        </w:r>
        <w:r>
          <w:rPr>
            <w:spacing w:val="-6"/>
            <w:sz w:val="21"/>
            <w:u w:val="single" w:color="AAAAAA"/>
          </w:rPr>
          <w:t> </w:t>
        </w:r>
        <w:r>
          <w:rPr>
            <w:sz w:val="21"/>
            <w:u w:val="single" w:color="AAAAAA"/>
          </w:rPr>
          <w:t>(http://www.isc.idaho.gov/district.htm)</w:t>
        </w:r>
        <w:r>
          <w:rPr>
            <w:spacing w:val="-6"/>
            <w:sz w:val="21"/>
            <w:u w:val="none"/>
          </w:rPr>
          <w:t> </w:t>
        </w:r>
      </w:hyperlink>
      <w:r>
        <w:rPr>
          <w:color w:val="666666"/>
          <w:sz w:val="21"/>
          <w:u w:val="none"/>
        </w:rPr>
        <w:t>on</w:t>
      </w:r>
      <w:r>
        <w:rPr>
          <w:color w:val="666666"/>
          <w:spacing w:val="-7"/>
          <w:sz w:val="21"/>
          <w:u w:val="none"/>
        </w:rPr>
        <w:t> </w:t>
      </w:r>
      <w:r>
        <w:rPr>
          <w:color w:val="666666"/>
          <w:sz w:val="21"/>
          <w:u w:val="none"/>
        </w:rPr>
        <w:t>December</w:t>
      </w:r>
      <w:r>
        <w:rPr>
          <w:color w:val="666666"/>
          <w:spacing w:val="-6"/>
          <w:sz w:val="21"/>
          <w:u w:val="none"/>
        </w:rPr>
        <w:t> </w:t>
      </w:r>
      <w:r>
        <w:rPr>
          <w:color w:val="666666"/>
          <w:sz w:val="21"/>
          <w:u w:val="none"/>
        </w:rPr>
        <w:t>16,</w:t>
      </w:r>
      <w:r>
        <w:rPr>
          <w:color w:val="666666"/>
          <w:spacing w:val="-6"/>
          <w:sz w:val="21"/>
          <w:u w:val="none"/>
        </w:rPr>
        <w:t> </w:t>
      </w:r>
      <w:r>
        <w:rPr>
          <w:color w:val="666666"/>
          <w:sz w:val="21"/>
          <w:u w:val="none"/>
        </w:rPr>
        <w:t>2008. Retrieved December 17,</w:t>
      </w:r>
      <w:r>
        <w:rPr>
          <w:color w:val="666666"/>
          <w:spacing w:val="-4"/>
          <w:sz w:val="21"/>
          <w:u w:val="none"/>
        </w:rPr>
        <w:t> </w:t>
      </w:r>
      <w:r>
        <w:rPr>
          <w:color w:val="666666"/>
          <w:sz w:val="21"/>
          <w:u w:val="none"/>
        </w:rPr>
        <w:t>2008.</w:t>
      </w:r>
    </w:p>
    <w:p>
      <w:pPr>
        <w:pStyle w:val="ListParagraph"/>
        <w:numPr>
          <w:ilvl w:val="2"/>
          <w:numId w:val="18"/>
        </w:numPr>
        <w:tabs>
          <w:tab w:pos="585" w:val="left" w:leader="none"/>
        </w:tabs>
        <w:spacing w:line="232" w:lineRule="auto" w:before="55" w:after="0"/>
        <w:ind w:left="584" w:right="263" w:hanging="347"/>
        <w:jc w:val="left"/>
        <w:rPr>
          <w:sz w:val="21"/>
          <w:u w:val="none"/>
        </w:rPr>
      </w:pPr>
      <w:hyperlink r:id="rId864">
        <w:r>
          <w:rPr>
            <w:sz w:val="21"/>
            <w:u w:val="single" w:color="AAAAAA"/>
          </w:rPr>
          <w:t>"Pierce"</w:t>
        </w:r>
        <w:r>
          <w:rPr>
            <w:spacing w:val="-14"/>
            <w:sz w:val="21"/>
            <w:u w:val="single" w:color="AAAAAA"/>
          </w:rPr>
          <w:t> </w:t>
        </w:r>
        <w:r>
          <w:rPr>
            <w:sz w:val="21"/>
            <w:u w:val="single" w:color="AAAAAA"/>
          </w:rPr>
          <w:t>(http://www.idahohistory.net/pierce.html)</w:t>
        </w:r>
      </w:hyperlink>
      <w:r>
        <w:rPr>
          <w:color w:val="666666"/>
          <w:sz w:val="21"/>
          <w:u w:val="none"/>
        </w:rPr>
        <w:t>.</w:t>
      </w:r>
      <w:r>
        <w:rPr>
          <w:color w:val="666666"/>
          <w:spacing w:val="-14"/>
          <w:sz w:val="21"/>
          <w:u w:val="none"/>
        </w:rPr>
        <w:t> </w:t>
      </w:r>
      <w:r>
        <w:rPr>
          <w:color w:val="666666"/>
          <w:sz w:val="21"/>
          <w:u w:val="none"/>
        </w:rPr>
        <w:t>Idaho</w:t>
      </w:r>
      <w:r>
        <w:rPr>
          <w:color w:val="666666"/>
          <w:spacing w:val="-14"/>
          <w:sz w:val="21"/>
          <w:u w:val="none"/>
        </w:rPr>
        <w:t> </w:t>
      </w:r>
      <w:r>
        <w:rPr>
          <w:color w:val="666666"/>
          <w:sz w:val="21"/>
          <w:u w:val="none"/>
        </w:rPr>
        <w:t>History.</w:t>
      </w:r>
      <w:r>
        <w:rPr>
          <w:color w:val="666666"/>
          <w:spacing w:val="-14"/>
          <w:sz w:val="21"/>
          <w:u w:val="none"/>
        </w:rPr>
        <w:t> </w:t>
      </w:r>
      <w:r>
        <w:rPr>
          <w:color w:val="666666"/>
          <w:sz w:val="21"/>
          <w:u w:val="none"/>
        </w:rPr>
        <w:t>July</w:t>
      </w:r>
      <w:r>
        <w:rPr>
          <w:color w:val="666666"/>
          <w:spacing w:val="-13"/>
          <w:sz w:val="21"/>
          <w:u w:val="none"/>
        </w:rPr>
        <w:t> </w:t>
      </w:r>
      <w:r>
        <w:rPr>
          <w:color w:val="666666"/>
          <w:sz w:val="21"/>
          <w:u w:val="none"/>
        </w:rPr>
        <w:t>7,</w:t>
      </w:r>
      <w:r>
        <w:rPr>
          <w:color w:val="666666"/>
          <w:spacing w:val="-14"/>
          <w:sz w:val="21"/>
          <w:u w:val="none"/>
        </w:rPr>
        <w:t> </w:t>
      </w:r>
      <w:r>
        <w:rPr>
          <w:color w:val="666666"/>
          <w:sz w:val="21"/>
          <w:u w:val="none"/>
        </w:rPr>
        <w:t>2010.</w:t>
      </w:r>
      <w:r>
        <w:rPr>
          <w:spacing w:val="-14"/>
          <w:sz w:val="21"/>
          <w:u w:val="none"/>
        </w:rPr>
        <w:t> </w:t>
      </w:r>
      <w:r>
        <w:rPr>
          <w:sz w:val="21"/>
          <w:u w:val="single" w:color="AAAAAA"/>
        </w:rPr>
        <w:t>Archived</w:t>
      </w:r>
      <w:r>
        <w:rPr>
          <w:spacing w:val="-14"/>
          <w:sz w:val="21"/>
          <w:u w:val="single" w:color="AAAAAA"/>
        </w:rPr>
        <w:t> </w:t>
      </w:r>
      <w:r>
        <w:rPr>
          <w:sz w:val="21"/>
          <w:u w:val="single" w:color="AAAAAA"/>
        </w:rPr>
        <w:t>(https://www.webcit</w:t>
      </w:r>
      <w:hyperlink r:id="rId865">
        <w:r>
          <w:rPr>
            <w:sz w:val="21"/>
            <w:u w:val="single" w:color="AAAAAA"/>
          </w:rPr>
          <w:t> ation.org/675MM7Eax?url=http://www</w:t>
        </w:r>
      </w:hyperlink>
      <w:r>
        <w:rPr>
          <w:sz w:val="21"/>
          <w:u w:val="single" w:color="AAAAAA"/>
        </w:rPr>
        <w:t>.idahohistory</w:t>
      </w:r>
      <w:hyperlink r:id="rId865">
        <w:r>
          <w:rPr>
            <w:sz w:val="21"/>
            <w:u w:val="single" w:color="AAAAAA"/>
          </w:rPr>
          <w:t>.net/pierce.html)</w:t>
        </w:r>
        <w:r>
          <w:rPr>
            <w:sz w:val="21"/>
            <w:u w:val="none"/>
          </w:rPr>
          <w:t> </w:t>
        </w:r>
      </w:hyperlink>
      <w:r>
        <w:rPr>
          <w:color w:val="666666"/>
          <w:sz w:val="21"/>
          <w:u w:val="none"/>
        </w:rPr>
        <w:t>from the original on April 21, 2012. Retrieved July 30,</w:t>
      </w:r>
      <w:r>
        <w:rPr>
          <w:color w:val="666666"/>
          <w:spacing w:val="-4"/>
          <w:sz w:val="21"/>
          <w:u w:val="none"/>
        </w:rPr>
        <w:t> </w:t>
      </w:r>
      <w:r>
        <w:rPr>
          <w:color w:val="666666"/>
          <w:sz w:val="21"/>
          <w:u w:val="none"/>
        </w:rPr>
        <w:t>2010.</w:t>
      </w:r>
    </w:p>
    <w:p>
      <w:pPr>
        <w:pStyle w:val="ListParagraph"/>
        <w:numPr>
          <w:ilvl w:val="2"/>
          <w:numId w:val="18"/>
        </w:numPr>
        <w:tabs>
          <w:tab w:pos="585" w:val="left" w:leader="none"/>
        </w:tabs>
        <w:spacing w:line="232" w:lineRule="auto" w:before="55" w:after="0"/>
        <w:ind w:left="584" w:right="323" w:hanging="347"/>
        <w:jc w:val="both"/>
        <w:rPr>
          <w:sz w:val="21"/>
          <w:u w:val="none"/>
        </w:rPr>
      </w:pPr>
      <w:hyperlink r:id="rId866">
        <w:r>
          <w:rPr>
            <w:sz w:val="21"/>
            <w:u w:val="single" w:color="AAAAAA"/>
          </w:rPr>
          <w:t>"Voter</w:t>
        </w:r>
        <w:r>
          <w:rPr>
            <w:spacing w:val="-10"/>
            <w:sz w:val="21"/>
            <w:u w:val="single" w:color="AAAAAA"/>
          </w:rPr>
          <w:t> </w:t>
        </w:r>
        <w:r>
          <w:rPr>
            <w:sz w:val="21"/>
            <w:u w:val="single" w:color="AAAAAA"/>
          </w:rPr>
          <w:t>Registration</w:t>
        </w:r>
        <w:r>
          <w:rPr>
            <w:spacing w:val="-10"/>
            <w:sz w:val="21"/>
            <w:u w:val="single" w:color="AAAAAA"/>
          </w:rPr>
          <w:t> </w:t>
        </w:r>
        <w:r>
          <w:rPr>
            <w:spacing w:val="-4"/>
            <w:sz w:val="21"/>
            <w:u w:val="single" w:color="AAAAAA"/>
          </w:rPr>
          <w:t>Totals</w:t>
        </w:r>
        <w:r>
          <w:rPr>
            <w:spacing w:val="-10"/>
            <w:sz w:val="21"/>
            <w:u w:val="single" w:color="AAAAAA"/>
          </w:rPr>
          <w:t> </w:t>
        </w:r>
        <w:r>
          <w:rPr>
            <w:sz w:val="21"/>
            <w:u w:val="single" w:color="AAAAAA"/>
          </w:rPr>
          <w:t>as</w:t>
        </w:r>
        <w:r>
          <w:rPr>
            <w:spacing w:val="-9"/>
            <w:sz w:val="21"/>
            <w:u w:val="single" w:color="AAAAAA"/>
          </w:rPr>
          <w:t> </w:t>
        </w:r>
        <w:r>
          <w:rPr>
            <w:sz w:val="21"/>
            <w:u w:val="single" w:color="AAAAAA"/>
          </w:rPr>
          <w:t>of</w:t>
        </w:r>
        <w:r>
          <w:rPr>
            <w:spacing w:val="-10"/>
            <w:sz w:val="21"/>
            <w:u w:val="single" w:color="AAAAAA"/>
          </w:rPr>
          <w:t> </w:t>
        </w:r>
        <w:r>
          <w:rPr>
            <w:sz w:val="21"/>
            <w:u w:val="single" w:color="AAAAAA"/>
          </w:rPr>
          <w:t>September</w:t>
        </w:r>
        <w:r>
          <w:rPr>
            <w:spacing w:val="-10"/>
            <w:sz w:val="21"/>
            <w:u w:val="single" w:color="AAAAAA"/>
          </w:rPr>
          <w:t> </w:t>
        </w:r>
        <w:r>
          <w:rPr>
            <w:sz w:val="21"/>
            <w:u w:val="single" w:color="AAAAAA"/>
          </w:rPr>
          <w:t>3,</w:t>
        </w:r>
        <w:r>
          <w:rPr>
            <w:spacing w:val="-10"/>
            <w:sz w:val="21"/>
            <w:u w:val="single" w:color="AAAAAA"/>
          </w:rPr>
          <w:t> </w:t>
        </w:r>
        <w:r>
          <w:rPr>
            <w:sz w:val="21"/>
            <w:u w:val="single" w:color="AAAAAA"/>
          </w:rPr>
          <w:t>2019"</w:t>
        </w:r>
        <w:r>
          <w:rPr>
            <w:spacing w:val="-9"/>
            <w:sz w:val="21"/>
            <w:u w:val="single" w:color="AAAAAA"/>
          </w:rPr>
          <w:t> </w:t>
        </w:r>
        <w:r>
          <w:rPr>
            <w:sz w:val="21"/>
            <w:u w:val="single" w:color="AAAAAA"/>
          </w:rPr>
          <w:t>(https://sos.idaho.gov/elect/VoterReg/2019/09/partyby county.html)</w:t>
        </w:r>
        <w:r>
          <w:rPr>
            <w:color w:val="666666"/>
            <w:sz w:val="21"/>
            <w:u w:val="none"/>
          </w:rPr>
          <w:t>.</w:t>
        </w:r>
        <w:r>
          <w:rPr>
            <w:color w:val="666666"/>
            <w:spacing w:val="-11"/>
            <w:sz w:val="21"/>
            <w:u w:val="none"/>
          </w:rPr>
          <w:t> </w:t>
        </w:r>
        <w:r>
          <w:rPr>
            <w:color w:val="666666"/>
            <w:sz w:val="21"/>
            <w:u w:val="none"/>
          </w:rPr>
          <w:t>Idaho</w:t>
        </w:r>
        <w:r>
          <w:rPr>
            <w:color w:val="666666"/>
            <w:spacing w:val="-11"/>
            <w:sz w:val="21"/>
            <w:u w:val="none"/>
          </w:rPr>
          <w:t> </w:t>
        </w:r>
        <w:r>
          <w:rPr>
            <w:color w:val="666666"/>
            <w:sz w:val="21"/>
            <w:u w:val="none"/>
          </w:rPr>
          <w:t>Department</w:t>
        </w:r>
        <w:r>
          <w:rPr>
            <w:color w:val="666666"/>
            <w:spacing w:val="-11"/>
            <w:sz w:val="21"/>
            <w:u w:val="none"/>
          </w:rPr>
          <w:t> </w:t>
        </w:r>
        <w:r>
          <w:rPr>
            <w:color w:val="666666"/>
            <w:sz w:val="21"/>
            <w:u w:val="none"/>
          </w:rPr>
          <w:t>of</w:t>
        </w:r>
        <w:r>
          <w:rPr>
            <w:color w:val="666666"/>
            <w:spacing w:val="-10"/>
            <w:sz w:val="21"/>
            <w:u w:val="none"/>
          </w:rPr>
          <w:t> </w:t>
        </w:r>
        <w:r>
          <w:rPr>
            <w:color w:val="666666"/>
            <w:sz w:val="21"/>
            <w:u w:val="none"/>
          </w:rPr>
          <w:t>State.</w:t>
        </w:r>
        <w:r>
          <w:rPr>
            <w:spacing w:val="-11"/>
            <w:sz w:val="21"/>
            <w:u w:val="none"/>
          </w:rPr>
          <w:t> </w:t>
        </w:r>
        <w:r>
          <w:rPr>
            <w:sz w:val="21"/>
            <w:u w:val="single" w:color="AAAAAA"/>
          </w:rPr>
          <w:t>Archived</w:t>
        </w:r>
        <w:r>
          <w:rPr>
            <w:spacing w:val="-11"/>
            <w:sz w:val="21"/>
            <w:u w:val="single" w:color="AAAAAA"/>
          </w:rPr>
          <w:t> </w:t>
        </w:r>
        <w:r>
          <w:rPr>
            <w:sz w:val="21"/>
            <w:u w:val="single" w:color="AAAAAA"/>
          </w:rPr>
          <w:t>(https://web.archive.org/web/20180514143032/https://s</w:t>
        </w:r>
      </w:hyperlink>
      <w:r>
        <w:rPr>
          <w:sz w:val="21"/>
          <w:u w:val="single" w:color="AAAAAA"/>
        </w:rPr>
        <w:t> os.idaho.gov/elect/VoterReg/2018/05/partybycounty.html)</w:t>
      </w:r>
      <w:r>
        <w:rPr>
          <w:sz w:val="21"/>
          <w:u w:val="none"/>
        </w:rPr>
        <w:t> </w:t>
      </w:r>
      <w:r>
        <w:rPr>
          <w:color w:val="666666"/>
          <w:sz w:val="21"/>
          <w:u w:val="none"/>
        </w:rPr>
        <w:t>from the original on September 3,</w:t>
      </w:r>
      <w:r>
        <w:rPr>
          <w:color w:val="666666"/>
          <w:spacing w:val="-32"/>
          <w:sz w:val="21"/>
          <w:u w:val="none"/>
        </w:rPr>
        <w:t> </w:t>
      </w:r>
      <w:r>
        <w:rPr>
          <w:color w:val="666666"/>
          <w:sz w:val="21"/>
          <w:u w:val="none"/>
        </w:rPr>
        <w:t>2019.</w:t>
      </w:r>
    </w:p>
    <w:p>
      <w:pPr>
        <w:pStyle w:val="ListParagraph"/>
        <w:numPr>
          <w:ilvl w:val="2"/>
          <w:numId w:val="18"/>
        </w:numPr>
        <w:tabs>
          <w:tab w:pos="585" w:val="left" w:leader="none"/>
        </w:tabs>
        <w:spacing w:line="232" w:lineRule="auto" w:before="54" w:after="0"/>
        <w:ind w:left="584" w:right="294" w:hanging="347"/>
        <w:jc w:val="both"/>
        <w:rPr>
          <w:sz w:val="21"/>
          <w:u w:val="none"/>
        </w:rPr>
      </w:pPr>
      <w:r>
        <w:rPr>
          <w:sz w:val="21"/>
          <w:u w:val="single" w:color="AAAAAA"/>
        </w:rPr>
        <w:t>"Capitol</w:t>
      </w:r>
      <w:r>
        <w:rPr>
          <w:spacing w:val="-9"/>
          <w:sz w:val="21"/>
          <w:u w:val="single" w:color="AAAAAA"/>
        </w:rPr>
        <w:t> </w:t>
      </w:r>
      <w:r>
        <w:rPr>
          <w:sz w:val="21"/>
          <w:u w:val="single" w:color="AAAAAA"/>
        </w:rPr>
        <w:t>Move</w:t>
      </w:r>
      <w:r>
        <w:rPr>
          <w:spacing w:val="-8"/>
          <w:sz w:val="21"/>
          <w:u w:val="single" w:color="AAAAAA"/>
        </w:rPr>
        <w:t> </w:t>
      </w:r>
      <w:r>
        <w:rPr>
          <w:sz w:val="21"/>
          <w:u w:val="single" w:color="AAAAAA"/>
        </w:rPr>
        <w:t>or</w:t>
      </w:r>
      <w:r>
        <w:rPr>
          <w:spacing w:val="-9"/>
          <w:sz w:val="21"/>
          <w:u w:val="single" w:color="AAAAAA"/>
        </w:rPr>
        <w:t> </w:t>
      </w:r>
      <w:r>
        <w:rPr>
          <w:sz w:val="21"/>
          <w:u w:val="single" w:color="AAAAAA"/>
        </w:rPr>
        <w:t>Theft?—Essays—Capitol</w:t>
      </w:r>
      <w:r>
        <w:rPr>
          <w:spacing w:val="-8"/>
          <w:sz w:val="21"/>
          <w:u w:val="single" w:color="AAAAAA"/>
        </w:rPr>
        <w:t> </w:t>
      </w:r>
      <w:r>
        <w:rPr>
          <w:sz w:val="21"/>
          <w:u w:val="single" w:color="AAAAAA"/>
        </w:rPr>
        <w:t>of</w:t>
      </w:r>
      <w:r>
        <w:rPr>
          <w:spacing w:val="-9"/>
          <w:sz w:val="21"/>
          <w:u w:val="single" w:color="AAAAAA"/>
        </w:rPr>
        <w:t> </w:t>
      </w:r>
      <w:r>
        <w:rPr>
          <w:sz w:val="21"/>
          <w:u w:val="single" w:color="AAAAAA"/>
        </w:rPr>
        <w:t>Light</w:t>
      </w:r>
      <w:r>
        <w:rPr>
          <w:spacing w:val="-8"/>
          <w:sz w:val="21"/>
          <w:u w:val="single" w:color="AAAAAA"/>
        </w:rPr>
        <w:t> </w:t>
      </w:r>
      <w:r>
        <w:rPr>
          <w:sz w:val="21"/>
          <w:u w:val="single" w:color="AAAAAA"/>
        </w:rPr>
        <w:t>(Idaho</w:t>
      </w:r>
      <w:r>
        <w:rPr>
          <w:spacing w:val="-9"/>
          <w:sz w:val="21"/>
          <w:u w:val="single" w:color="AAAAAA"/>
        </w:rPr>
        <w:t> </w:t>
      </w:r>
      <w:r>
        <w:rPr>
          <w:sz w:val="21"/>
          <w:u w:val="single" w:color="AAAAAA"/>
        </w:rPr>
        <w:t>Public</w:t>
      </w:r>
      <w:r>
        <w:rPr>
          <w:spacing w:val="-8"/>
          <w:sz w:val="21"/>
          <w:u w:val="single" w:color="AAAAAA"/>
        </w:rPr>
        <w:t> </w:t>
      </w:r>
      <w:r>
        <w:rPr>
          <w:sz w:val="21"/>
          <w:u w:val="single" w:color="AAAAAA"/>
        </w:rPr>
        <w:t>Television)"</w:t>
      </w:r>
      <w:r>
        <w:rPr>
          <w:spacing w:val="-9"/>
          <w:sz w:val="21"/>
          <w:u w:val="single" w:color="AAAAAA"/>
        </w:rPr>
        <w:t> </w:t>
      </w:r>
      <w:r>
        <w:rPr>
          <w:sz w:val="21"/>
          <w:u w:val="single" w:color="AAAAAA"/>
        </w:rPr>
        <w:t>(https://web.archive.org/web/ </w:t>
      </w:r>
      <w:hyperlink r:id="rId867">
        <w:r>
          <w:rPr>
            <w:sz w:val="21"/>
            <w:u w:val="single" w:color="AAAAAA"/>
          </w:rPr>
          <w:t>20170525200618/http://idahoptv.org/capitoloflight/article-05.cfm)</w:t>
        </w:r>
        <w:r>
          <w:rPr>
            <w:color w:val="666666"/>
            <w:sz w:val="21"/>
            <w:u w:val="none"/>
          </w:rPr>
          <w:t>.</w:t>
        </w:r>
        <w:r>
          <w:rPr>
            <w:color w:val="666666"/>
            <w:spacing w:val="-14"/>
            <w:sz w:val="21"/>
            <w:u w:val="none"/>
          </w:rPr>
          <w:t> </w:t>
        </w:r>
        <w:r>
          <w:rPr>
            <w:i/>
            <w:color w:val="666666"/>
            <w:sz w:val="21"/>
            <w:u w:val="none"/>
          </w:rPr>
          <w:t>Idahotv.org</w:t>
        </w:r>
        <w:r>
          <w:rPr>
            <w:color w:val="666666"/>
            <w:sz w:val="21"/>
            <w:u w:val="none"/>
          </w:rPr>
          <w:t>.</w:t>
        </w:r>
        <w:r>
          <w:rPr>
            <w:color w:val="666666"/>
            <w:spacing w:val="-14"/>
            <w:sz w:val="21"/>
            <w:u w:val="none"/>
          </w:rPr>
          <w:t> </w:t>
        </w:r>
        <w:r>
          <w:rPr>
            <w:color w:val="666666"/>
            <w:sz w:val="21"/>
            <w:u w:val="none"/>
          </w:rPr>
          <w:t>Archived</w:t>
        </w:r>
        <w:r>
          <w:rPr>
            <w:color w:val="666666"/>
            <w:spacing w:val="-13"/>
            <w:sz w:val="21"/>
            <w:u w:val="none"/>
          </w:rPr>
          <w:t> </w:t>
        </w:r>
        <w:r>
          <w:rPr>
            <w:color w:val="666666"/>
            <w:sz w:val="21"/>
            <w:u w:val="none"/>
          </w:rPr>
          <w:t>from</w:t>
        </w:r>
        <w:r>
          <w:rPr>
            <w:spacing w:val="-14"/>
            <w:sz w:val="21"/>
            <w:u w:val="none"/>
          </w:rPr>
          <w:t> </w:t>
        </w:r>
        <w:r>
          <w:rPr>
            <w:sz w:val="21"/>
            <w:u w:val="single" w:color="AAAAAA"/>
          </w:rPr>
          <w:t>the</w:t>
        </w:r>
        <w:r>
          <w:rPr>
            <w:spacing w:val="-13"/>
            <w:sz w:val="21"/>
            <w:u w:val="single" w:color="AAAAAA"/>
          </w:rPr>
          <w:t> </w:t>
        </w:r>
        <w:r>
          <w:rPr>
            <w:sz w:val="21"/>
            <w:u w:val="single" w:color="AAAAAA"/>
          </w:rPr>
          <w:t>original</w:t>
        </w:r>
        <w:r>
          <w:rPr>
            <w:spacing w:val="-14"/>
            <w:sz w:val="21"/>
            <w:u w:val="single" w:color="AAAAAA"/>
          </w:rPr>
          <w:t> </w:t>
        </w:r>
        <w:r>
          <w:rPr>
            <w:spacing w:val="-6"/>
            <w:sz w:val="21"/>
            <w:u w:val="single" w:color="AAAAAA"/>
          </w:rPr>
          <w:t>(h </w:t>
        </w:r>
        <w:r>
          <w:rPr>
            <w:sz w:val="21"/>
            <w:u w:val="single" w:color="AAAAAA"/>
          </w:rPr>
          <w:t>ttp://idahoptv.org/capitoloflight/article-05.cfm)</w:t>
        </w:r>
        <w:r>
          <w:rPr>
            <w:sz w:val="21"/>
            <w:u w:val="none"/>
          </w:rPr>
          <w:t> </w:t>
        </w:r>
        <w:r>
          <w:rPr>
            <w:color w:val="666666"/>
            <w:sz w:val="21"/>
            <w:u w:val="none"/>
          </w:rPr>
          <w:t>on May 25, 2017. Retrieved September 4,</w:t>
        </w:r>
        <w:r>
          <w:rPr>
            <w:color w:val="666666"/>
            <w:spacing w:val="-25"/>
            <w:sz w:val="21"/>
            <w:u w:val="none"/>
          </w:rPr>
          <w:t> </w:t>
        </w:r>
        <w:r>
          <w:rPr>
            <w:color w:val="666666"/>
            <w:sz w:val="21"/>
            <w:u w:val="none"/>
          </w:rPr>
          <w:t>2017.</w:t>
        </w:r>
      </w:hyperlink>
    </w:p>
    <w:p>
      <w:pPr>
        <w:pStyle w:val="ListParagraph"/>
        <w:numPr>
          <w:ilvl w:val="2"/>
          <w:numId w:val="18"/>
        </w:numPr>
        <w:tabs>
          <w:tab w:pos="585" w:val="left" w:leader="none"/>
        </w:tabs>
        <w:spacing w:line="232" w:lineRule="auto" w:before="55" w:after="0"/>
        <w:ind w:left="584" w:right="275" w:hanging="347"/>
        <w:jc w:val="left"/>
        <w:rPr>
          <w:sz w:val="21"/>
          <w:u w:val="none"/>
        </w:rPr>
      </w:pPr>
      <w:r>
        <w:rPr>
          <w:i/>
          <w:sz w:val="21"/>
          <w:u w:val="single" w:color="AAAAAA"/>
        </w:rPr>
        <w:t>General</w:t>
      </w:r>
      <w:r>
        <w:rPr>
          <w:i/>
          <w:spacing w:val="-24"/>
          <w:sz w:val="21"/>
          <w:u w:val="single" w:color="AAAAAA"/>
        </w:rPr>
        <w:t> </w:t>
      </w:r>
      <w:r>
        <w:rPr>
          <w:i/>
          <w:sz w:val="21"/>
          <w:u w:val="single" w:color="AAAAAA"/>
        </w:rPr>
        <w:t>Election</w:t>
      </w:r>
      <w:r>
        <w:rPr>
          <w:i/>
          <w:spacing w:val="-23"/>
          <w:sz w:val="21"/>
          <w:u w:val="single" w:color="AAAAAA"/>
        </w:rPr>
        <w:t> </w:t>
      </w:r>
      <w:r>
        <w:rPr>
          <w:i/>
          <w:sz w:val="21"/>
          <w:u w:val="single" w:color="AAAAAA"/>
        </w:rPr>
        <w:t>Results</w:t>
      </w:r>
      <w:r>
        <w:rPr>
          <w:i/>
          <w:spacing w:val="-23"/>
          <w:sz w:val="21"/>
          <w:u w:val="single" w:color="AAAAAA"/>
        </w:rPr>
        <w:t> </w:t>
      </w:r>
      <w:hyperlink r:id="rId868">
        <w:r>
          <w:rPr>
            <w:sz w:val="21"/>
            <w:u w:val="single" w:color="AAAAAA"/>
          </w:rPr>
          <w:t>(https://web.archive.org/web/20081215210242/http://www</w:t>
        </w:r>
      </w:hyperlink>
      <w:r>
        <w:rPr>
          <w:sz w:val="21"/>
          <w:u w:val="single" w:color="AAAAAA"/>
        </w:rPr>
        <w:t>.idsos.state.id.us/ELEC T/RESULTS/2008/general/tot_stwd.htm)</w:t>
      </w:r>
      <w:r>
        <w:rPr>
          <w:color w:val="666666"/>
          <w:sz w:val="21"/>
          <w:u w:val="none"/>
        </w:rPr>
        <w:t>, ID: Secretary of State Election Division, November 4, 2008, archived from</w:t>
      </w:r>
      <w:hyperlink r:id="rId869">
        <w:r>
          <w:rPr>
            <w:sz w:val="21"/>
            <w:u w:val="none"/>
          </w:rPr>
          <w:t> </w:t>
        </w:r>
        <w:r>
          <w:rPr>
            <w:sz w:val="21"/>
            <w:u w:val="single" w:color="AAAAAA"/>
          </w:rPr>
          <w:t>the original (http://www.idsos.state.id.us/elect/RESULTS/2008/general/tot_stwd.htm)</w:t>
        </w:r>
        <w:r>
          <w:rPr>
            <w:sz w:val="21"/>
            <w:u w:val="none"/>
          </w:rPr>
          <w:t> </w:t>
        </w:r>
      </w:hyperlink>
      <w:r>
        <w:rPr>
          <w:color w:val="666666"/>
          <w:sz w:val="21"/>
          <w:u w:val="none"/>
        </w:rPr>
        <w:t>on December 15,</w:t>
      </w:r>
      <w:r>
        <w:rPr>
          <w:color w:val="666666"/>
          <w:spacing w:val="-3"/>
          <w:sz w:val="21"/>
          <w:u w:val="none"/>
        </w:rPr>
        <w:t> </w:t>
      </w:r>
      <w:r>
        <w:rPr>
          <w:color w:val="666666"/>
          <w:sz w:val="21"/>
          <w:u w:val="none"/>
        </w:rPr>
        <w:t>2008.</w:t>
      </w:r>
    </w:p>
    <w:p>
      <w:pPr>
        <w:pStyle w:val="ListParagraph"/>
        <w:numPr>
          <w:ilvl w:val="2"/>
          <w:numId w:val="18"/>
        </w:numPr>
        <w:tabs>
          <w:tab w:pos="585" w:val="left" w:leader="none"/>
        </w:tabs>
        <w:spacing w:line="232" w:lineRule="auto" w:before="56" w:after="0"/>
        <w:ind w:left="584" w:right="276" w:hanging="347"/>
        <w:jc w:val="both"/>
        <w:rPr>
          <w:sz w:val="21"/>
          <w:u w:val="none"/>
        </w:rPr>
      </w:pPr>
      <w:r>
        <w:rPr>
          <w:color w:val="666666"/>
          <w:sz w:val="21"/>
          <w:u w:val="none"/>
        </w:rPr>
        <w:t>"ID",</w:t>
      </w:r>
      <w:r>
        <w:rPr>
          <w:spacing w:val="-15"/>
          <w:sz w:val="21"/>
          <w:u w:val="none"/>
        </w:rPr>
        <w:t> </w:t>
      </w:r>
      <w:r>
        <w:rPr>
          <w:i/>
          <w:sz w:val="21"/>
          <w:u w:val="single" w:color="AAAAAA"/>
        </w:rPr>
        <w:t>Elections</w:t>
      </w:r>
      <w:r>
        <w:rPr>
          <w:i/>
          <w:spacing w:val="-15"/>
          <w:sz w:val="21"/>
          <w:u w:val="single" w:color="AAAAAA"/>
        </w:rPr>
        <w:t> </w:t>
      </w:r>
      <w:r>
        <w:rPr>
          <w:i/>
          <w:sz w:val="21"/>
          <w:u w:val="single" w:color="AAAAAA"/>
        </w:rPr>
        <w:t>1</w:t>
      </w:r>
      <w:r>
        <w:rPr>
          <w:i/>
          <w:spacing w:val="-15"/>
          <w:sz w:val="21"/>
          <w:u w:val="single" w:color="AAAAAA"/>
        </w:rPr>
        <w:t> </w:t>
      </w:r>
      <w:r>
        <w:rPr>
          <w:i/>
          <w:sz w:val="21"/>
          <w:u w:val="single" w:color="AAAAAA"/>
        </w:rPr>
        <w:t>998</w:t>
      </w:r>
      <w:r>
        <w:rPr>
          <w:i/>
          <w:spacing w:val="-15"/>
          <w:sz w:val="21"/>
          <w:u w:val="single" w:color="AAAAAA"/>
        </w:rPr>
        <w:t> </w:t>
      </w:r>
      <w:hyperlink r:id="rId870">
        <w:r>
          <w:rPr>
            <w:sz w:val="21"/>
            <w:u w:val="single" w:color="AAAAAA"/>
          </w:rPr>
          <w:t>(https://web.archive.org/web/20090501023622/http://www</w:t>
        </w:r>
      </w:hyperlink>
      <w:r>
        <w:rPr>
          <w:sz w:val="21"/>
          <w:u w:val="single" w:color="AAAAAA"/>
        </w:rPr>
        <w:t>.ncsl.org/ncsldb/elect98/pro</w:t>
      </w:r>
      <w:hyperlink r:id="rId871">
        <w:r>
          <w:rPr>
            <w:sz w:val="21"/>
            <w:u w:val="single" w:color="AAAAAA"/>
          </w:rPr>
          <w:t> file.cfm?yearsel=2006&amp;statesel=ID)</w:t>
        </w:r>
        <w:r>
          <w:rPr>
            <w:spacing w:val="-10"/>
            <w:sz w:val="21"/>
            <w:u w:val="none"/>
          </w:rPr>
          <w:t> </w:t>
        </w:r>
        <w:r>
          <w:rPr>
            <w:color w:val="666666"/>
            <w:sz w:val="21"/>
            <w:u w:val="none"/>
          </w:rPr>
          <w:t>(profile),</w:t>
        </w:r>
        <w:r>
          <w:rPr>
            <w:color w:val="666666"/>
            <w:spacing w:val="-9"/>
            <w:sz w:val="21"/>
            <w:u w:val="none"/>
          </w:rPr>
          <w:t> </w:t>
        </w:r>
        <w:r>
          <w:rPr>
            <w:color w:val="666666"/>
            <w:sz w:val="21"/>
            <w:u w:val="none"/>
          </w:rPr>
          <w:t>NCSL,</w:t>
        </w:r>
        <w:r>
          <w:rPr>
            <w:color w:val="666666"/>
            <w:spacing w:val="-10"/>
            <w:sz w:val="21"/>
            <w:u w:val="none"/>
          </w:rPr>
          <w:t> </w:t>
        </w:r>
        <w:r>
          <w:rPr>
            <w:color w:val="666666"/>
            <w:sz w:val="21"/>
            <w:u w:val="none"/>
          </w:rPr>
          <w:t>2006,</w:t>
        </w:r>
        <w:r>
          <w:rPr>
            <w:color w:val="666666"/>
            <w:spacing w:val="-9"/>
            <w:sz w:val="21"/>
            <w:u w:val="none"/>
          </w:rPr>
          <w:t> </w:t>
        </w:r>
        <w:r>
          <w:rPr>
            <w:color w:val="666666"/>
            <w:sz w:val="21"/>
            <w:u w:val="none"/>
          </w:rPr>
          <w:t>archived</w:t>
        </w:r>
        <w:r>
          <w:rPr>
            <w:color w:val="666666"/>
            <w:spacing w:val="-10"/>
            <w:sz w:val="21"/>
            <w:u w:val="none"/>
          </w:rPr>
          <w:t> </w:t>
        </w:r>
        <w:r>
          <w:rPr>
            <w:color w:val="666666"/>
            <w:sz w:val="21"/>
            <w:u w:val="none"/>
          </w:rPr>
          <w:t>from</w:t>
        </w:r>
        <w:r>
          <w:rPr>
            <w:spacing w:val="-9"/>
            <w:sz w:val="21"/>
            <w:u w:val="none"/>
          </w:rPr>
          <w:t> </w:t>
        </w:r>
        <w:r>
          <w:rPr>
            <w:sz w:val="21"/>
            <w:u w:val="single" w:color="AAAAAA"/>
          </w:rPr>
          <w:t>the</w:t>
        </w:r>
        <w:r>
          <w:rPr>
            <w:spacing w:val="-10"/>
            <w:sz w:val="21"/>
            <w:u w:val="single" w:color="AAAAAA"/>
          </w:rPr>
          <w:t> </w:t>
        </w:r>
        <w:r>
          <w:rPr>
            <w:sz w:val="21"/>
            <w:u w:val="single" w:color="AAAAAA"/>
          </w:rPr>
          <w:t>original</w:t>
        </w:r>
        <w:r>
          <w:rPr>
            <w:spacing w:val="-9"/>
            <w:sz w:val="21"/>
            <w:u w:val="single" w:color="AAAAAA"/>
          </w:rPr>
          <w:t> </w:t>
        </w:r>
        <w:r>
          <w:rPr>
            <w:sz w:val="21"/>
            <w:u w:val="single" w:color="AAAAAA"/>
          </w:rPr>
          <w:t>(http://www.ncsl.org/n csldb/elect98/profile.cfm?yearsel=2006&amp;statesel=ID)</w:t>
        </w:r>
        <w:r>
          <w:rPr>
            <w:sz w:val="21"/>
            <w:u w:val="none"/>
          </w:rPr>
          <w:t> </w:t>
        </w:r>
        <w:r>
          <w:rPr>
            <w:color w:val="666666"/>
            <w:sz w:val="21"/>
            <w:u w:val="none"/>
          </w:rPr>
          <w:t>on May 1,</w:t>
        </w:r>
        <w:r>
          <w:rPr>
            <w:color w:val="666666"/>
            <w:spacing w:val="-6"/>
            <w:sz w:val="21"/>
            <w:u w:val="none"/>
          </w:rPr>
          <w:t> </w:t>
        </w:r>
        <w:r>
          <w:rPr>
            <w:color w:val="666666"/>
            <w:sz w:val="21"/>
            <w:u w:val="none"/>
          </w:rPr>
          <w:t>2009</w:t>
        </w:r>
      </w:hyperlink>
    </w:p>
    <w:p>
      <w:pPr>
        <w:spacing w:after="0" w:line="232" w:lineRule="auto"/>
        <w:jc w:val="both"/>
        <w:rPr>
          <w:sz w:val="21"/>
        </w:rPr>
        <w:sectPr>
          <w:pgSz w:w="11900" w:h="16840"/>
          <w:pgMar w:top="640" w:bottom="280" w:left="600" w:right="600"/>
        </w:sectPr>
      </w:pPr>
    </w:p>
    <w:p>
      <w:pPr>
        <w:pStyle w:val="ListParagraph"/>
        <w:numPr>
          <w:ilvl w:val="2"/>
          <w:numId w:val="18"/>
        </w:numPr>
        <w:tabs>
          <w:tab w:pos="585" w:val="left" w:leader="none"/>
        </w:tabs>
        <w:spacing w:line="232" w:lineRule="auto" w:before="79" w:after="0"/>
        <w:ind w:left="584" w:right="300" w:hanging="347"/>
        <w:jc w:val="left"/>
        <w:rPr>
          <w:sz w:val="21"/>
          <w:u w:val="none"/>
        </w:rPr>
      </w:pPr>
      <w:r>
        <w:rPr>
          <w:color w:val="666666"/>
          <w:sz w:val="21"/>
          <w:u w:val="none"/>
        </w:rPr>
        <w:t>"Statewide</w:t>
      </w:r>
      <w:r>
        <w:rPr>
          <w:color w:val="666666"/>
          <w:spacing w:val="-23"/>
          <w:sz w:val="21"/>
          <w:u w:val="none"/>
        </w:rPr>
        <w:t> </w:t>
      </w:r>
      <w:r>
        <w:rPr>
          <w:color w:val="666666"/>
          <w:sz w:val="21"/>
          <w:u w:val="none"/>
        </w:rPr>
        <w:t>totals",</w:t>
      </w:r>
      <w:r>
        <w:rPr>
          <w:spacing w:val="-23"/>
          <w:sz w:val="21"/>
          <w:u w:val="none"/>
        </w:rPr>
        <w:t> </w:t>
      </w:r>
      <w:r>
        <w:rPr>
          <w:i/>
          <w:sz w:val="21"/>
          <w:u w:val="single" w:color="AAAAAA"/>
        </w:rPr>
        <w:t>Election</w:t>
      </w:r>
      <w:r>
        <w:rPr>
          <w:i/>
          <w:spacing w:val="-23"/>
          <w:sz w:val="21"/>
          <w:u w:val="single" w:color="AAAAAA"/>
        </w:rPr>
        <w:t> </w:t>
      </w:r>
      <w:hyperlink r:id="rId872">
        <w:r>
          <w:rPr>
            <w:sz w:val="21"/>
            <w:u w:val="single" w:color="AAAAAA"/>
          </w:rPr>
          <w:t>(https://web.archive.org/web/20150220191630/http://www</w:t>
        </w:r>
      </w:hyperlink>
      <w:r>
        <w:rPr>
          <w:sz w:val="21"/>
          <w:u w:val="single" w:color="AAAAAA"/>
        </w:rPr>
        <w:t>.sos.idaho.gov/ELEC</w:t>
      </w:r>
      <w:hyperlink r:id="rId873">
        <w:r>
          <w:rPr>
            <w:sz w:val="21"/>
            <w:u w:val="single" w:color="AAAAAA"/>
          </w:rPr>
          <w:t> T/results/ENR/statewide_total.html)</w:t>
        </w:r>
        <w:r>
          <w:rPr>
            <w:sz w:val="21"/>
            <w:u w:val="none"/>
          </w:rPr>
          <w:t> </w:t>
        </w:r>
        <w:r>
          <w:rPr>
            <w:color w:val="666666"/>
            <w:sz w:val="21"/>
            <w:u w:val="none"/>
          </w:rPr>
          <w:t>(results), ID: State government, 2008, archived from</w:t>
        </w:r>
        <w:r>
          <w:rPr>
            <w:sz w:val="21"/>
            <w:u w:val="none"/>
          </w:rPr>
          <w:t> </w:t>
        </w:r>
        <w:r>
          <w:rPr>
            <w:sz w:val="21"/>
            <w:u w:val="single" w:color="AAAAAA"/>
          </w:rPr>
          <w:t>the original (htt p://www.sos.idaho.gov/ELECT/results/ENR/statewide_total.html)</w:t>
        </w:r>
        <w:r>
          <w:rPr>
            <w:sz w:val="21"/>
            <w:u w:val="none"/>
          </w:rPr>
          <w:t> </w:t>
        </w:r>
        <w:r>
          <w:rPr>
            <w:color w:val="666666"/>
            <w:sz w:val="21"/>
            <w:u w:val="none"/>
          </w:rPr>
          <w:t>on February 20,</w:t>
        </w:r>
        <w:r>
          <w:rPr>
            <w:color w:val="666666"/>
            <w:spacing w:val="-10"/>
            <w:sz w:val="21"/>
            <w:u w:val="none"/>
          </w:rPr>
          <w:t> </w:t>
        </w:r>
        <w:r>
          <w:rPr>
            <w:color w:val="666666"/>
            <w:sz w:val="21"/>
            <w:u w:val="none"/>
          </w:rPr>
          <w:t>2015</w:t>
        </w:r>
      </w:hyperlink>
    </w:p>
    <w:p>
      <w:pPr>
        <w:pStyle w:val="ListParagraph"/>
        <w:numPr>
          <w:ilvl w:val="2"/>
          <w:numId w:val="18"/>
        </w:numPr>
        <w:tabs>
          <w:tab w:pos="585" w:val="left" w:leader="none"/>
        </w:tabs>
        <w:spacing w:line="232" w:lineRule="auto" w:before="55" w:after="0"/>
        <w:ind w:left="584" w:right="275" w:hanging="347"/>
        <w:jc w:val="both"/>
        <w:rPr>
          <w:sz w:val="21"/>
          <w:u w:val="none"/>
        </w:rPr>
      </w:pPr>
      <w:hyperlink r:id="rId733">
        <w:r>
          <w:rPr>
            <w:sz w:val="21"/>
            <w:u w:val="single" w:color="AAAAAA"/>
          </w:rPr>
          <w:t>"Population</w:t>
        </w:r>
        <w:r>
          <w:rPr>
            <w:spacing w:val="-27"/>
            <w:sz w:val="21"/>
            <w:u w:val="single" w:color="AAAAAA"/>
          </w:rPr>
          <w:t> </w:t>
        </w:r>
        <w:r>
          <w:rPr>
            <w:sz w:val="21"/>
            <w:u w:val="single" w:color="AAAAAA"/>
          </w:rPr>
          <w:t>Estimates"</w:t>
        </w:r>
        <w:r>
          <w:rPr>
            <w:spacing w:val="-26"/>
            <w:sz w:val="21"/>
            <w:u w:val="single" w:color="AAAAAA"/>
          </w:rPr>
          <w:t> </w:t>
        </w:r>
        <w:r>
          <w:rPr>
            <w:sz w:val="21"/>
            <w:u w:val="single" w:color="AAAAAA"/>
          </w:rPr>
          <w:t>(https://factfinder.census.gov/faces/tableservices/jsf/pages/productview.xhtml?src= bkmk)</w:t>
        </w:r>
        <w:r>
          <w:rPr>
            <w:color w:val="666666"/>
            <w:sz w:val="21"/>
            <w:u w:val="none"/>
          </w:rPr>
          <w:t>.</w:t>
        </w:r>
        <w:r>
          <w:rPr>
            <w:spacing w:val="-34"/>
            <w:sz w:val="21"/>
            <w:u w:val="none"/>
          </w:rPr>
          <w:t> </w:t>
        </w:r>
        <w:r>
          <w:rPr>
            <w:sz w:val="21"/>
            <w:u w:val="single" w:color="AAAAAA"/>
          </w:rPr>
          <w:t>Archived</w:t>
        </w:r>
        <w:r>
          <w:rPr>
            <w:spacing w:val="-33"/>
            <w:sz w:val="21"/>
            <w:u w:val="single" w:color="AAAAAA"/>
          </w:rPr>
          <w:t> </w:t>
        </w:r>
        <w:r>
          <w:rPr>
            <w:sz w:val="21"/>
            <w:u w:val="single" w:color="AAAAAA"/>
          </w:rPr>
          <w:t>(https://web.archive.org/web/20161019182931/https://www.census.gov/popest/data/cities/</w:t>
        </w:r>
      </w:hyperlink>
      <w:r>
        <w:rPr>
          <w:sz w:val="21"/>
          <w:u w:val="single" w:color="AAAAAA"/>
        </w:rPr>
        <w:t> totals/2015/SUB-EST2015-3.html)</w:t>
      </w:r>
      <w:r>
        <w:rPr>
          <w:sz w:val="21"/>
          <w:u w:val="none"/>
        </w:rPr>
        <w:t> </w:t>
      </w:r>
      <w:r>
        <w:rPr>
          <w:color w:val="666666"/>
          <w:sz w:val="21"/>
          <w:u w:val="none"/>
        </w:rPr>
        <w:t>from the original on October 19,</w:t>
      </w:r>
      <w:r>
        <w:rPr>
          <w:color w:val="666666"/>
          <w:spacing w:val="-11"/>
          <w:sz w:val="21"/>
          <w:u w:val="none"/>
        </w:rPr>
        <w:t> </w:t>
      </w:r>
      <w:r>
        <w:rPr>
          <w:color w:val="666666"/>
          <w:sz w:val="21"/>
          <w:u w:val="none"/>
        </w:rPr>
        <w:t>2016.</w:t>
      </w:r>
    </w:p>
    <w:p>
      <w:pPr>
        <w:pStyle w:val="ListParagraph"/>
        <w:numPr>
          <w:ilvl w:val="2"/>
          <w:numId w:val="18"/>
        </w:numPr>
        <w:tabs>
          <w:tab w:pos="585" w:val="left" w:leader="none"/>
        </w:tabs>
        <w:spacing w:line="232" w:lineRule="auto" w:before="55" w:after="0"/>
        <w:ind w:left="584" w:right="265" w:hanging="347"/>
        <w:jc w:val="both"/>
        <w:rPr>
          <w:sz w:val="21"/>
          <w:u w:val="none"/>
        </w:rPr>
      </w:pPr>
      <w:r>
        <w:rPr>
          <w:sz w:val="21"/>
          <w:u w:val="single" w:color="AAAAAA"/>
        </w:rPr>
        <w:t>"School</w:t>
      </w:r>
      <w:r>
        <w:rPr>
          <w:spacing w:val="-33"/>
          <w:sz w:val="21"/>
          <w:u w:val="single" w:color="AAAAAA"/>
        </w:rPr>
        <w:t> </w:t>
      </w:r>
      <w:r>
        <w:rPr>
          <w:sz w:val="21"/>
          <w:u w:val="single" w:color="AAAAAA"/>
        </w:rPr>
        <w:t>Districts"</w:t>
      </w:r>
      <w:r>
        <w:rPr>
          <w:spacing w:val="-33"/>
          <w:sz w:val="21"/>
          <w:u w:val="single" w:color="AAAAAA"/>
        </w:rPr>
        <w:t> </w:t>
      </w:r>
      <w:hyperlink r:id="rId874">
        <w:r>
          <w:rPr>
            <w:sz w:val="21"/>
            <w:u w:val="single" w:color="AAAAAA"/>
          </w:rPr>
          <w:t>(https://web.archive.org/web/20200121052701/https://www</w:t>
        </w:r>
      </w:hyperlink>
      <w:r>
        <w:rPr>
          <w:sz w:val="21"/>
          <w:u w:val="single" w:color="AAAAAA"/>
        </w:rPr>
        <w:t>.idaho.gov/education/school-d</w:t>
      </w:r>
      <w:hyperlink r:id="rId875">
        <w:r>
          <w:rPr>
            <w:sz w:val="21"/>
            <w:u w:val="single" w:color="AAAAAA"/>
          </w:rPr>
          <w:t> istricts/)</w:t>
        </w:r>
        <w:r>
          <w:rPr>
            <w:color w:val="666666"/>
            <w:sz w:val="21"/>
            <w:u w:val="none"/>
          </w:rPr>
          <w:t>.</w:t>
        </w:r>
        <w:r>
          <w:rPr>
            <w:color w:val="666666"/>
            <w:spacing w:val="-8"/>
            <w:sz w:val="21"/>
            <w:u w:val="none"/>
          </w:rPr>
          <w:t> </w:t>
        </w:r>
        <w:r>
          <w:rPr>
            <w:i/>
            <w:color w:val="666666"/>
            <w:sz w:val="21"/>
            <w:u w:val="none"/>
          </w:rPr>
          <w:t>idaho.gov</w:t>
        </w:r>
        <w:r>
          <w:rPr>
            <w:color w:val="666666"/>
            <w:sz w:val="21"/>
            <w:u w:val="none"/>
          </w:rPr>
          <w:t>.</w:t>
        </w:r>
        <w:r>
          <w:rPr>
            <w:color w:val="666666"/>
            <w:spacing w:val="-7"/>
            <w:sz w:val="21"/>
            <w:u w:val="none"/>
          </w:rPr>
          <w:t> </w:t>
        </w:r>
        <w:r>
          <w:rPr>
            <w:color w:val="666666"/>
            <w:sz w:val="21"/>
            <w:u w:val="none"/>
          </w:rPr>
          <w:t>State</w:t>
        </w:r>
        <w:r>
          <w:rPr>
            <w:color w:val="666666"/>
            <w:spacing w:val="-7"/>
            <w:sz w:val="21"/>
            <w:u w:val="none"/>
          </w:rPr>
          <w:t> </w:t>
        </w:r>
        <w:r>
          <w:rPr>
            <w:color w:val="666666"/>
            <w:sz w:val="21"/>
            <w:u w:val="none"/>
          </w:rPr>
          <w:t>of</w:t>
        </w:r>
        <w:r>
          <w:rPr>
            <w:color w:val="666666"/>
            <w:spacing w:val="-8"/>
            <w:sz w:val="21"/>
            <w:u w:val="none"/>
          </w:rPr>
          <w:t> </w:t>
        </w:r>
        <w:r>
          <w:rPr>
            <w:color w:val="666666"/>
            <w:sz w:val="21"/>
            <w:u w:val="none"/>
          </w:rPr>
          <w:t>Idaho.</w:t>
        </w:r>
        <w:r>
          <w:rPr>
            <w:color w:val="666666"/>
            <w:spacing w:val="-7"/>
            <w:sz w:val="21"/>
            <w:u w:val="none"/>
          </w:rPr>
          <w:t> </w:t>
        </w:r>
        <w:r>
          <w:rPr>
            <w:color w:val="666666"/>
            <w:sz w:val="21"/>
            <w:u w:val="none"/>
          </w:rPr>
          <w:t>Archived</w:t>
        </w:r>
        <w:r>
          <w:rPr>
            <w:color w:val="666666"/>
            <w:spacing w:val="-7"/>
            <w:sz w:val="21"/>
            <w:u w:val="none"/>
          </w:rPr>
          <w:t> </w:t>
        </w:r>
        <w:r>
          <w:rPr>
            <w:color w:val="666666"/>
            <w:sz w:val="21"/>
            <w:u w:val="none"/>
          </w:rPr>
          <w:t>from</w:t>
        </w:r>
        <w:r>
          <w:rPr>
            <w:spacing w:val="-8"/>
            <w:sz w:val="21"/>
            <w:u w:val="none"/>
          </w:rPr>
          <w:t> </w:t>
        </w:r>
        <w:r>
          <w:rPr>
            <w:sz w:val="21"/>
            <w:u w:val="single" w:color="AAAAAA"/>
          </w:rPr>
          <w:t>the</w:t>
        </w:r>
        <w:r>
          <w:rPr>
            <w:spacing w:val="-7"/>
            <w:sz w:val="21"/>
            <w:u w:val="single" w:color="AAAAAA"/>
          </w:rPr>
          <w:t> </w:t>
        </w:r>
        <w:r>
          <w:rPr>
            <w:sz w:val="21"/>
            <w:u w:val="single" w:color="AAAAAA"/>
          </w:rPr>
          <w:t>original</w:t>
        </w:r>
        <w:r>
          <w:rPr>
            <w:spacing w:val="-7"/>
            <w:sz w:val="21"/>
            <w:u w:val="single" w:color="AAAAAA"/>
          </w:rPr>
          <w:t> </w:t>
        </w:r>
        <w:r>
          <w:rPr>
            <w:sz w:val="21"/>
            <w:u w:val="single" w:color="AAAAAA"/>
          </w:rPr>
          <w:t>(https://www.idaho.gov/education/school-dist ricts/)</w:t>
        </w:r>
        <w:r>
          <w:rPr>
            <w:sz w:val="21"/>
            <w:u w:val="none"/>
          </w:rPr>
          <w:t> </w:t>
        </w:r>
        <w:r>
          <w:rPr>
            <w:color w:val="666666"/>
            <w:sz w:val="21"/>
            <w:u w:val="none"/>
          </w:rPr>
          <w:t>on January 21, 2020. Retrieved January 21,</w:t>
        </w:r>
        <w:r>
          <w:rPr>
            <w:color w:val="666666"/>
            <w:spacing w:val="-11"/>
            <w:sz w:val="21"/>
            <w:u w:val="none"/>
          </w:rPr>
          <w:t> </w:t>
        </w:r>
        <w:r>
          <w:rPr>
            <w:color w:val="666666"/>
            <w:sz w:val="21"/>
            <w:u w:val="none"/>
          </w:rPr>
          <w:t>2020.</w:t>
        </w:r>
      </w:hyperlink>
    </w:p>
    <w:p>
      <w:pPr>
        <w:pStyle w:val="ListParagraph"/>
        <w:numPr>
          <w:ilvl w:val="2"/>
          <w:numId w:val="18"/>
        </w:numPr>
        <w:tabs>
          <w:tab w:pos="585" w:val="left" w:leader="none"/>
        </w:tabs>
        <w:spacing w:line="232" w:lineRule="auto" w:before="54" w:after="0"/>
        <w:ind w:left="584" w:right="277" w:hanging="347"/>
        <w:jc w:val="left"/>
        <w:rPr>
          <w:sz w:val="21"/>
          <w:u w:val="none"/>
        </w:rPr>
      </w:pPr>
      <w:r>
        <w:rPr>
          <w:sz w:val="21"/>
          <w:u w:val="single" w:color="AAAAAA"/>
        </w:rPr>
        <w:t>"Charter</w:t>
      </w:r>
      <w:r>
        <w:rPr>
          <w:spacing w:val="-23"/>
          <w:sz w:val="21"/>
          <w:u w:val="single" w:color="AAAAAA"/>
        </w:rPr>
        <w:t> </w:t>
      </w:r>
      <w:r>
        <w:rPr>
          <w:sz w:val="21"/>
          <w:u w:val="single" w:color="AAAAAA"/>
        </w:rPr>
        <w:t>School</w:t>
      </w:r>
      <w:r>
        <w:rPr>
          <w:spacing w:val="-23"/>
          <w:sz w:val="21"/>
          <w:u w:val="single" w:color="AAAAAA"/>
        </w:rPr>
        <w:t> </w:t>
      </w:r>
      <w:r>
        <w:rPr>
          <w:sz w:val="21"/>
          <w:u w:val="single" w:color="AAAAAA"/>
        </w:rPr>
        <w:t>List"</w:t>
      </w:r>
      <w:r>
        <w:rPr>
          <w:spacing w:val="-23"/>
          <w:sz w:val="21"/>
          <w:u w:val="single" w:color="AAAAAA"/>
        </w:rPr>
        <w:t> </w:t>
      </w:r>
      <w:hyperlink r:id="rId876">
        <w:r>
          <w:rPr>
            <w:sz w:val="21"/>
            <w:u w:val="single" w:color="AAAAAA"/>
          </w:rPr>
          <w:t>(https://web.archive.org/web/20200121052532/https://www</w:t>
        </w:r>
      </w:hyperlink>
      <w:r>
        <w:rPr>
          <w:sz w:val="21"/>
          <w:u w:val="single" w:color="AAAAAA"/>
        </w:rPr>
        <w:t>.sde.idaho.gov/school-cho ice/charter/files/idaho-schools/List-of-Charter-Schools.pdf)</w:t>
      </w:r>
      <w:r>
        <w:rPr>
          <w:sz w:val="21"/>
          <w:u w:val="none"/>
        </w:rPr>
        <w:t> </w:t>
      </w:r>
      <w:r>
        <w:rPr>
          <w:color w:val="666666"/>
          <w:sz w:val="21"/>
          <w:u w:val="none"/>
        </w:rPr>
        <w:t>(PDF). </w:t>
      </w:r>
      <w:r>
        <w:rPr>
          <w:i/>
          <w:color w:val="666666"/>
          <w:sz w:val="21"/>
          <w:u w:val="none"/>
        </w:rPr>
        <w:t>sde.idaho.gov</w:t>
      </w:r>
      <w:r>
        <w:rPr>
          <w:color w:val="666666"/>
          <w:sz w:val="21"/>
          <w:u w:val="none"/>
        </w:rPr>
        <w:t>. Idaho State Department</w:t>
      </w:r>
      <w:hyperlink r:id="rId877">
        <w:r>
          <w:rPr>
            <w:color w:val="666666"/>
            <w:sz w:val="21"/>
            <w:u w:val="none"/>
          </w:rPr>
          <w:t> of Education. Archived from</w:t>
        </w:r>
        <w:r>
          <w:rPr>
            <w:sz w:val="21"/>
            <w:u w:val="none"/>
          </w:rPr>
          <w:t> </w:t>
        </w:r>
        <w:r>
          <w:rPr>
            <w:sz w:val="21"/>
            <w:u w:val="single" w:color="AAAAAA"/>
          </w:rPr>
          <w:t>the original (https://www.sde.idaho.gov/school-choice/charter/files/idaho-scho ols/List-of-Charter-Schools.pdf)</w:t>
        </w:r>
        <w:r>
          <w:rPr>
            <w:sz w:val="21"/>
            <w:u w:val="none"/>
          </w:rPr>
          <w:t> </w:t>
        </w:r>
        <w:r>
          <w:rPr>
            <w:color w:val="666666"/>
            <w:sz w:val="21"/>
            <w:u w:val="none"/>
          </w:rPr>
          <w:t>(PDF) on January 21, 2020. Retrieved January 21,</w:t>
        </w:r>
        <w:r>
          <w:rPr>
            <w:color w:val="666666"/>
            <w:spacing w:val="-19"/>
            <w:sz w:val="21"/>
            <w:u w:val="none"/>
          </w:rPr>
          <w:t> </w:t>
        </w:r>
        <w:r>
          <w:rPr>
            <w:color w:val="666666"/>
            <w:sz w:val="21"/>
            <w:u w:val="none"/>
          </w:rPr>
          <w:t>2020.</w:t>
        </w:r>
      </w:hyperlink>
    </w:p>
    <w:p>
      <w:pPr>
        <w:pStyle w:val="ListParagraph"/>
        <w:numPr>
          <w:ilvl w:val="2"/>
          <w:numId w:val="18"/>
        </w:numPr>
        <w:tabs>
          <w:tab w:pos="585" w:val="left" w:leader="none"/>
        </w:tabs>
        <w:spacing w:line="232" w:lineRule="auto" w:before="56" w:after="0"/>
        <w:ind w:left="584" w:right="313" w:hanging="347"/>
        <w:jc w:val="left"/>
        <w:rPr>
          <w:sz w:val="21"/>
          <w:u w:val="none"/>
        </w:rPr>
      </w:pPr>
      <w:r>
        <w:rPr>
          <w:w w:val="95"/>
          <w:sz w:val="21"/>
          <w:u w:val="single" w:color="AAAAAA"/>
        </w:rPr>
        <w:t>"Enrollment-by-District-and-Charter-School" (https://web.archive.org/web/20200121054528/https://www.sd </w:t>
      </w:r>
      <w:r>
        <w:rPr>
          <w:sz w:val="21"/>
          <w:u w:val="single" w:color="AAAAAA"/>
        </w:rPr>
        <w:t>e.idaho.gov/finance/files/attendance-enrollment/enrollment/Enrollment-by-District-and-Charter.xlsx)</w:t>
      </w:r>
      <w:r>
        <w:rPr>
          <w:color w:val="666666"/>
          <w:sz w:val="21"/>
          <w:u w:val="none"/>
        </w:rPr>
        <w:t>. </w:t>
      </w:r>
      <w:hyperlink r:id="rId878">
        <w:r>
          <w:rPr>
            <w:i/>
            <w:color w:val="666666"/>
            <w:sz w:val="21"/>
            <w:u w:val="none"/>
          </w:rPr>
          <w:t>sde.idaho.gov</w:t>
        </w:r>
        <w:r>
          <w:rPr>
            <w:color w:val="666666"/>
            <w:sz w:val="21"/>
            <w:u w:val="none"/>
          </w:rPr>
          <w:t>.</w:t>
        </w:r>
        <w:r>
          <w:rPr>
            <w:color w:val="666666"/>
            <w:spacing w:val="-7"/>
            <w:sz w:val="21"/>
            <w:u w:val="none"/>
          </w:rPr>
          <w:t> </w:t>
        </w:r>
        <w:r>
          <w:rPr>
            <w:color w:val="666666"/>
            <w:sz w:val="21"/>
            <w:u w:val="none"/>
          </w:rPr>
          <w:t>Idaho</w:t>
        </w:r>
        <w:r>
          <w:rPr>
            <w:color w:val="666666"/>
            <w:spacing w:val="-7"/>
            <w:sz w:val="21"/>
            <w:u w:val="none"/>
          </w:rPr>
          <w:t> </w:t>
        </w:r>
        <w:r>
          <w:rPr>
            <w:color w:val="666666"/>
            <w:sz w:val="21"/>
            <w:u w:val="none"/>
          </w:rPr>
          <w:t>State</w:t>
        </w:r>
        <w:r>
          <w:rPr>
            <w:color w:val="666666"/>
            <w:spacing w:val="-7"/>
            <w:sz w:val="21"/>
            <w:u w:val="none"/>
          </w:rPr>
          <w:t> </w:t>
        </w:r>
        <w:r>
          <w:rPr>
            <w:color w:val="666666"/>
            <w:sz w:val="21"/>
            <w:u w:val="none"/>
          </w:rPr>
          <w:t>Department</w:t>
        </w:r>
        <w:r>
          <w:rPr>
            <w:color w:val="666666"/>
            <w:spacing w:val="-7"/>
            <w:sz w:val="21"/>
            <w:u w:val="none"/>
          </w:rPr>
          <w:t> </w:t>
        </w:r>
        <w:r>
          <w:rPr>
            <w:color w:val="666666"/>
            <w:sz w:val="21"/>
            <w:u w:val="none"/>
          </w:rPr>
          <w:t>of</w:t>
        </w:r>
        <w:r>
          <w:rPr>
            <w:color w:val="666666"/>
            <w:spacing w:val="-6"/>
            <w:sz w:val="21"/>
            <w:u w:val="none"/>
          </w:rPr>
          <w:t> </w:t>
        </w:r>
        <w:r>
          <w:rPr>
            <w:color w:val="666666"/>
            <w:sz w:val="21"/>
            <w:u w:val="none"/>
          </w:rPr>
          <w:t>Education.</w:t>
        </w:r>
        <w:r>
          <w:rPr>
            <w:color w:val="666666"/>
            <w:spacing w:val="-7"/>
            <w:sz w:val="21"/>
            <w:u w:val="none"/>
          </w:rPr>
          <w:t> </w:t>
        </w:r>
        <w:r>
          <w:rPr>
            <w:color w:val="666666"/>
            <w:sz w:val="21"/>
            <w:u w:val="none"/>
          </w:rPr>
          <w:t>Archived</w:t>
        </w:r>
        <w:r>
          <w:rPr>
            <w:color w:val="666666"/>
            <w:spacing w:val="-7"/>
            <w:sz w:val="21"/>
            <w:u w:val="none"/>
          </w:rPr>
          <w:t> </w:t>
        </w:r>
        <w:r>
          <w:rPr>
            <w:color w:val="666666"/>
            <w:sz w:val="21"/>
            <w:u w:val="none"/>
          </w:rPr>
          <w:t>from</w:t>
        </w:r>
        <w:r>
          <w:rPr>
            <w:spacing w:val="-7"/>
            <w:sz w:val="21"/>
            <w:u w:val="none"/>
          </w:rPr>
          <w:t> </w:t>
        </w:r>
        <w:r>
          <w:rPr>
            <w:sz w:val="21"/>
            <w:u w:val="single" w:color="AAAAAA"/>
          </w:rPr>
          <w:t>the</w:t>
        </w:r>
        <w:r>
          <w:rPr>
            <w:spacing w:val="-6"/>
            <w:sz w:val="21"/>
            <w:u w:val="single" w:color="AAAAAA"/>
          </w:rPr>
          <w:t> </w:t>
        </w:r>
        <w:r>
          <w:rPr>
            <w:sz w:val="21"/>
            <w:u w:val="single" w:color="AAAAAA"/>
          </w:rPr>
          <w:t>original</w:t>
        </w:r>
        <w:r>
          <w:rPr>
            <w:spacing w:val="-7"/>
            <w:sz w:val="21"/>
            <w:u w:val="single" w:color="AAAAAA"/>
          </w:rPr>
          <w:t> </w:t>
        </w:r>
        <w:r>
          <w:rPr>
            <w:sz w:val="21"/>
            <w:u w:val="single" w:color="AAAAAA"/>
          </w:rPr>
          <w:t>(https://www.sde.idaho.go v/finance/files/attendance-enrollment/enrollment/Enrollment-by-District-and-Charter.xlsx)</w:t>
        </w:r>
        <w:r>
          <w:rPr>
            <w:sz w:val="21"/>
            <w:u w:val="none"/>
          </w:rPr>
          <w:t> </w:t>
        </w:r>
        <w:r>
          <w:rPr>
            <w:color w:val="666666"/>
            <w:sz w:val="21"/>
            <w:u w:val="none"/>
          </w:rPr>
          <w:t>on January 21,</w:t>
        </w:r>
      </w:hyperlink>
      <w:r>
        <w:rPr>
          <w:color w:val="666666"/>
          <w:sz w:val="21"/>
          <w:u w:val="none"/>
        </w:rPr>
        <w:t> 2020. Retrieved January 21,</w:t>
      </w:r>
      <w:r>
        <w:rPr>
          <w:color w:val="666666"/>
          <w:spacing w:val="-5"/>
          <w:sz w:val="21"/>
          <w:u w:val="none"/>
        </w:rPr>
        <w:t> </w:t>
      </w:r>
      <w:r>
        <w:rPr>
          <w:color w:val="666666"/>
          <w:sz w:val="21"/>
          <w:u w:val="none"/>
        </w:rPr>
        <w:t>2020.</w:t>
      </w:r>
    </w:p>
    <w:p>
      <w:pPr>
        <w:pStyle w:val="ListParagraph"/>
        <w:numPr>
          <w:ilvl w:val="2"/>
          <w:numId w:val="18"/>
        </w:numPr>
        <w:tabs>
          <w:tab w:pos="585" w:val="left" w:leader="none"/>
        </w:tabs>
        <w:spacing w:line="232" w:lineRule="auto" w:before="56" w:after="0"/>
        <w:ind w:left="584" w:right="333" w:hanging="347"/>
        <w:jc w:val="both"/>
        <w:rPr>
          <w:sz w:val="21"/>
          <w:u w:val="none"/>
        </w:rPr>
      </w:pPr>
      <w:hyperlink r:id="rId879">
        <w:r>
          <w:rPr>
            <w:color w:val="666666"/>
            <w:sz w:val="21"/>
            <w:u w:val="none"/>
          </w:rPr>
          <w:t>Richert,</w:t>
        </w:r>
        <w:r>
          <w:rPr>
            <w:color w:val="666666"/>
            <w:spacing w:val="-9"/>
            <w:sz w:val="21"/>
            <w:u w:val="none"/>
          </w:rPr>
          <w:t> </w:t>
        </w:r>
        <w:r>
          <w:rPr>
            <w:color w:val="666666"/>
            <w:sz w:val="21"/>
            <w:u w:val="none"/>
          </w:rPr>
          <w:t>Kevin.</w:t>
        </w:r>
        <w:r>
          <w:rPr>
            <w:spacing w:val="-8"/>
            <w:sz w:val="21"/>
            <w:u w:val="none"/>
          </w:rPr>
          <w:t> </w:t>
        </w:r>
        <w:r>
          <w:rPr>
            <w:sz w:val="21"/>
            <w:u w:val="single" w:color="AAAAAA"/>
          </w:rPr>
          <w:t>"Coming</w:t>
        </w:r>
        <w:r>
          <w:rPr>
            <w:spacing w:val="-8"/>
            <w:sz w:val="21"/>
            <w:u w:val="single" w:color="AAAAAA"/>
          </w:rPr>
          <w:t> </w:t>
        </w:r>
        <w:r>
          <w:rPr>
            <w:sz w:val="21"/>
            <w:u w:val="single" w:color="AAAAAA"/>
          </w:rPr>
          <w:t>Tuesday:</w:t>
        </w:r>
        <w:r>
          <w:rPr>
            <w:spacing w:val="-9"/>
            <w:sz w:val="21"/>
            <w:u w:val="single" w:color="AAAAAA"/>
          </w:rPr>
          <w:t> </w:t>
        </w:r>
        <w:r>
          <w:rPr>
            <w:sz w:val="21"/>
            <w:u w:val="single" w:color="AAAAAA"/>
          </w:rPr>
          <w:t>A</w:t>
        </w:r>
        <w:r>
          <w:rPr>
            <w:spacing w:val="-8"/>
            <w:sz w:val="21"/>
            <w:u w:val="single" w:color="AAAAAA"/>
          </w:rPr>
          <w:t> </w:t>
        </w:r>
        <w:r>
          <w:rPr>
            <w:sz w:val="21"/>
            <w:u w:val="single" w:color="AAAAAA"/>
          </w:rPr>
          <w:t>First-of-its-kind</w:t>
        </w:r>
        <w:r>
          <w:rPr>
            <w:spacing w:val="-8"/>
            <w:sz w:val="21"/>
            <w:u w:val="single" w:color="AAAAAA"/>
          </w:rPr>
          <w:t> </w:t>
        </w:r>
        <w:r>
          <w:rPr>
            <w:sz w:val="21"/>
            <w:u w:val="single" w:color="AAAAAA"/>
          </w:rPr>
          <w:t>School</w:t>
        </w:r>
        <w:r>
          <w:rPr>
            <w:spacing w:val="-9"/>
            <w:sz w:val="21"/>
            <w:u w:val="single" w:color="AAAAAA"/>
          </w:rPr>
          <w:t> </w:t>
        </w:r>
        <w:r>
          <w:rPr>
            <w:sz w:val="21"/>
            <w:u w:val="single" w:color="AAAAAA"/>
          </w:rPr>
          <w:t>Election</w:t>
        </w:r>
        <w:r>
          <w:rPr>
            <w:spacing w:val="-8"/>
            <w:sz w:val="21"/>
            <w:u w:val="single" w:color="AAAAAA"/>
          </w:rPr>
          <w:t> </w:t>
        </w:r>
        <w:r>
          <w:rPr>
            <w:sz w:val="21"/>
            <w:u w:val="single" w:color="AAAAAA"/>
          </w:rPr>
          <w:t>Day"</w:t>
        </w:r>
        <w:r>
          <w:rPr>
            <w:spacing w:val="-8"/>
            <w:sz w:val="21"/>
            <w:u w:val="single" w:color="AAAAAA"/>
          </w:rPr>
          <w:t> </w:t>
        </w:r>
        <w:r>
          <w:rPr>
            <w:sz w:val="21"/>
            <w:u w:val="single" w:color="AAAAAA"/>
          </w:rPr>
          <w:t>(https://www.idahoednews.org/n ews/coming-tuesday-a-first-of-its-kind-school-election-day/)</w:t>
        </w:r>
        <w:r>
          <w:rPr>
            <w:color w:val="666666"/>
            <w:sz w:val="21"/>
            <w:u w:val="none"/>
          </w:rPr>
          <w:t>. </w:t>
        </w:r>
        <w:r>
          <w:rPr>
            <w:i/>
            <w:color w:val="666666"/>
            <w:sz w:val="21"/>
            <w:u w:val="none"/>
          </w:rPr>
          <w:t>idahoednews.org</w:t>
        </w:r>
        <w:r>
          <w:rPr>
            <w:color w:val="666666"/>
            <w:sz w:val="21"/>
            <w:u w:val="none"/>
          </w:rPr>
          <w:t>. Idaho Ed News. Retrieved</w:t>
        </w:r>
      </w:hyperlink>
      <w:r>
        <w:rPr>
          <w:color w:val="666666"/>
          <w:sz w:val="21"/>
          <w:u w:val="none"/>
        </w:rPr>
        <w:t> January 21,</w:t>
      </w:r>
      <w:r>
        <w:rPr>
          <w:color w:val="666666"/>
          <w:spacing w:val="-3"/>
          <w:sz w:val="21"/>
          <w:u w:val="none"/>
        </w:rPr>
        <w:t> </w:t>
      </w:r>
      <w:r>
        <w:rPr>
          <w:color w:val="666666"/>
          <w:sz w:val="21"/>
          <w:u w:val="none"/>
        </w:rPr>
        <w:t>2020.</w:t>
      </w:r>
    </w:p>
    <w:p>
      <w:pPr>
        <w:pStyle w:val="ListParagraph"/>
        <w:numPr>
          <w:ilvl w:val="2"/>
          <w:numId w:val="18"/>
        </w:numPr>
        <w:tabs>
          <w:tab w:pos="585" w:val="left" w:leader="none"/>
        </w:tabs>
        <w:spacing w:line="232" w:lineRule="auto" w:before="55" w:after="0"/>
        <w:ind w:left="584" w:right="262" w:hanging="347"/>
        <w:jc w:val="left"/>
        <w:rPr>
          <w:sz w:val="21"/>
          <w:u w:val="none"/>
        </w:rPr>
      </w:pPr>
      <w:r>
        <w:rPr/>
        <w:pict>
          <v:line style="position:absolute;mso-position-horizontal-relative:page;mso-position-vertical-relative:paragraph;z-index:-135928" from="59.505615pt,26.341148pt" to="547.90007pt,26.341148pt" stroked="true" strokeweight=".652934pt" strokecolor="#aaaaaa">
            <v:stroke dashstyle="solid"/>
            <w10:wrap type="none"/>
          </v:line>
        </w:pict>
      </w:r>
      <w:r>
        <w:rPr>
          <w:color w:val="666666"/>
          <w:sz w:val="21"/>
          <w:u w:val="none"/>
        </w:rPr>
        <w:t>Ward,</w:t>
      </w:r>
      <w:r>
        <w:rPr>
          <w:color w:val="666666"/>
          <w:spacing w:val="-7"/>
          <w:sz w:val="21"/>
          <w:u w:val="none"/>
        </w:rPr>
        <w:t> </w:t>
      </w:r>
      <w:r>
        <w:rPr>
          <w:color w:val="666666"/>
          <w:sz w:val="21"/>
          <w:u w:val="none"/>
        </w:rPr>
        <w:t>Xavier.</w:t>
      </w:r>
      <w:r>
        <w:rPr>
          <w:spacing w:val="-6"/>
          <w:sz w:val="21"/>
          <w:u w:val="none"/>
        </w:rPr>
        <w:t> </w:t>
      </w:r>
      <w:r>
        <w:rPr>
          <w:sz w:val="21"/>
          <w:u w:val="single" w:color="AAAAAA"/>
        </w:rPr>
        <w:t>"Boise</w:t>
      </w:r>
      <w:r>
        <w:rPr>
          <w:spacing w:val="-7"/>
          <w:sz w:val="21"/>
          <w:u w:val="single" w:color="AAAAAA"/>
        </w:rPr>
        <w:t> </w:t>
      </w:r>
      <w:r>
        <w:rPr>
          <w:sz w:val="21"/>
          <w:u w:val="single" w:color="AAAAAA"/>
        </w:rPr>
        <w:t>School</w:t>
      </w:r>
      <w:r>
        <w:rPr>
          <w:spacing w:val="-6"/>
          <w:sz w:val="21"/>
          <w:u w:val="single" w:color="AAAAAA"/>
        </w:rPr>
        <w:t> </w:t>
      </w:r>
      <w:r>
        <w:rPr>
          <w:sz w:val="21"/>
          <w:u w:val="single" w:color="AAAAAA"/>
        </w:rPr>
        <w:t>District</w:t>
      </w:r>
      <w:r>
        <w:rPr>
          <w:spacing w:val="-7"/>
          <w:sz w:val="21"/>
          <w:u w:val="single" w:color="AAAAAA"/>
        </w:rPr>
        <w:t> </w:t>
      </w:r>
      <w:r>
        <w:rPr>
          <w:sz w:val="21"/>
          <w:u w:val="single" w:color="AAAAAA"/>
        </w:rPr>
        <w:t>could</w:t>
      </w:r>
      <w:r>
        <w:rPr>
          <w:spacing w:val="-6"/>
          <w:sz w:val="21"/>
          <w:u w:val="single" w:color="AAAAAA"/>
        </w:rPr>
        <w:t> </w:t>
      </w:r>
      <w:r>
        <w:rPr>
          <w:sz w:val="21"/>
          <w:u w:val="single" w:color="AAAAAA"/>
        </w:rPr>
        <w:t>align</w:t>
      </w:r>
      <w:r>
        <w:rPr>
          <w:spacing w:val="-7"/>
          <w:sz w:val="21"/>
          <w:u w:val="single" w:color="AAAAAA"/>
        </w:rPr>
        <w:t> </w:t>
      </w:r>
      <w:r>
        <w:rPr>
          <w:sz w:val="21"/>
          <w:u w:val="single" w:color="AAAAAA"/>
        </w:rPr>
        <w:t>with</w:t>
      </w:r>
      <w:r>
        <w:rPr>
          <w:spacing w:val="-6"/>
          <w:sz w:val="21"/>
          <w:u w:val="single" w:color="AAAAAA"/>
        </w:rPr>
        <w:t> </w:t>
      </w:r>
      <w:r>
        <w:rPr>
          <w:sz w:val="21"/>
          <w:u w:val="single" w:color="AAAAAA"/>
        </w:rPr>
        <w:t>election</w:t>
      </w:r>
      <w:r>
        <w:rPr>
          <w:spacing w:val="-7"/>
          <w:sz w:val="21"/>
          <w:u w:val="single" w:color="AAAAAA"/>
        </w:rPr>
        <w:t> </w:t>
      </w:r>
      <w:r>
        <w:rPr>
          <w:sz w:val="21"/>
          <w:u w:val="single" w:color="AAAAAA"/>
        </w:rPr>
        <w:t>calendar,</w:t>
      </w:r>
      <w:r>
        <w:rPr>
          <w:spacing w:val="-6"/>
          <w:sz w:val="21"/>
          <w:u w:val="single" w:color="AAAAAA"/>
        </w:rPr>
        <w:t> </w:t>
      </w:r>
      <w:r>
        <w:rPr>
          <w:sz w:val="21"/>
          <w:u w:val="single" w:color="AAAAAA"/>
        </w:rPr>
        <w:t>but</w:t>
      </w:r>
      <w:r>
        <w:rPr>
          <w:spacing w:val="-7"/>
          <w:sz w:val="21"/>
          <w:u w:val="single" w:color="AAAAAA"/>
        </w:rPr>
        <w:t> </w:t>
      </w:r>
      <w:r>
        <w:rPr>
          <w:sz w:val="21"/>
          <w:u w:val="single" w:color="AAAAAA"/>
        </w:rPr>
        <w:t>opts</w:t>
      </w:r>
      <w:r>
        <w:rPr>
          <w:spacing w:val="-6"/>
          <w:sz w:val="21"/>
          <w:u w:val="single" w:color="AAAAAA"/>
        </w:rPr>
        <w:t> </w:t>
      </w:r>
      <w:r>
        <w:rPr>
          <w:sz w:val="21"/>
          <w:u w:val="single" w:color="AAAAAA"/>
        </w:rPr>
        <w:t>not</w:t>
      </w:r>
      <w:r>
        <w:rPr>
          <w:spacing w:val="-7"/>
          <w:sz w:val="21"/>
          <w:u w:val="single" w:color="AAAAAA"/>
        </w:rPr>
        <w:t> </w:t>
      </w:r>
      <w:r>
        <w:rPr>
          <w:sz w:val="21"/>
          <w:u w:val="single" w:color="AAAAAA"/>
        </w:rPr>
        <w:t>to"</w:t>
      </w:r>
      <w:r>
        <w:rPr>
          <w:spacing w:val="-6"/>
          <w:sz w:val="21"/>
          <w:u w:val="single" w:color="AAAAAA"/>
        </w:rPr>
        <w:t> </w:t>
      </w:r>
      <w:r>
        <w:rPr>
          <w:sz w:val="21"/>
          <w:u w:val="single" w:color="AAAAAA"/>
        </w:rPr>
        <w:t>(https://web.archive.</w:t>
      </w:r>
      <w:r>
        <w:rPr>
          <w:sz w:val="21"/>
          <w:u w:val="none"/>
        </w:rPr>
        <w:t> </w:t>
      </w:r>
      <w:hyperlink r:id="rId880">
        <w:r>
          <w:rPr>
            <w:w w:val="95"/>
            <w:sz w:val="21"/>
            <w:u w:val="none"/>
          </w:rPr>
          <w:t>org/web/20190123175059/https://www.idahopress.com/news/local/boise-school-district-could-align-with-el</w:t>
        </w:r>
      </w:hyperlink>
      <w:r>
        <w:rPr>
          <w:w w:val="95"/>
          <w:sz w:val="21"/>
          <w:u w:val="single" w:color="AAAAAA"/>
        </w:rPr>
        <w:t> </w:t>
      </w:r>
      <w:r>
        <w:rPr>
          <w:sz w:val="21"/>
          <w:u w:val="single" w:color="AAAAAA"/>
        </w:rPr>
        <w:t>ection-calendar-but-opts/article_1db06dab-e768-5307-b052-65424a35053e.html)</w:t>
      </w:r>
      <w:r>
        <w:rPr>
          <w:color w:val="666666"/>
          <w:sz w:val="21"/>
          <w:u w:val="none"/>
        </w:rPr>
        <w:t>. </w:t>
      </w:r>
      <w:r>
        <w:rPr>
          <w:i/>
          <w:color w:val="666666"/>
          <w:sz w:val="21"/>
          <w:u w:val="none"/>
        </w:rPr>
        <w:t>idahopress.com</w:t>
      </w:r>
      <w:r>
        <w:rPr>
          <w:color w:val="666666"/>
          <w:sz w:val="21"/>
          <w:u w:val="none"/>
        </w:rPr>
        <w:t>. Idaho</w:t>
      </w:r>
      <w:hyperlink r:id="rId881">
        <w:r>
          <w:rPr>
            <w:color w:val="666666"/>
            <w:sz w:val="21"/>
            <w:u w:val="none"/>
          </w:rPr>
          <w:t> Press.</w:t>
        </w:r>
        <w:r>
          <w:rPr>
            <w:color w:val="666666"/>
            <w:spacing w:val="-13"/>
            <w:sz w:val="21"/>
            <w:u w:val="none"/>
          </w:rPr>
          <w:t> </w:t>
        </w:r>
        <w:r>
          <w:rPr>
            <w:color w:val="666666"/>
            <w:sz w:val="21"/>
            <w:u w:val="none"/>
          </w:rPr>
          <w:t>Archived</w:t>
        </w:r>
        <w:r>
          <w:rPr>
            <w:color w:val="666666"/>
            <w:spacing w:val="-12"/>
            <w:sz w:val="21"/>
            <w:u w:val="none"/>
          </w:rPr>
          <w:t> </w:t>
        </w:r>
        <w:r>
          <w:rPr>
            <w:color w:val="666666"/>
            <w:sz w:val="21"/>
            <w:u w:val="none"/>
          </w:rPr>
          <w:t>from</w:t>
        </w:r>
        <w:r>
          <w:rPr>
            <w:spacing w:val="-12"/>
            <w:sz w:val="21"/>
            <w:u w:val="none"/>
          </w:rPr>
          <w:t> </w:t>
        </w:r>
        <w:r>
          <w:rPr>
            <w:sz w:val="21"/>
            <w:u w:val="single" w:color="AAAAAA"/>
          </w:rPr>
          <w:t>the</w:t>
        </w:r>
        <w:r>
          <w:rPr>
            <w:spacing w:val="-12"/>
            <w:sz w:val="21"/>
            <w:u w:val="single" w:color="AAAAAA"/>
          </w:rPr>
          <w:t> </w:t>
        </w:r>
        <w:r>
          <w:rPr>
            <w:sz w:val="21"/>
            <w:u w:val="single" w:color="AAAAAA"/>
          </w:rPr>
          <w:t>original</w:t>
        </w:r>
        <w:r>
          <w:rPr>
            <w:spacing w:val="-13"/>
            <w:sz w:val="21"/>
            <w:u w:val="single" w:color="AAAAAA"/>
          </w:rPr>
          <w:t> </w:t>
        </w:r>
        <w:r>
          <w:rPr>
            <w:sz w:val="21"/>
            <w:u w:val="single" w:color="AAAAAA"/>
          </w:rPr>
          <w:t>(https://www.idahopress.com/news/local/boise-school-district-could-align- with-election-calendar-but-opts/article_1db06dab-e768-5307-b052-65424a35053e.html)</w:t>
        </w:r>
        <w:r>
          <w:rPr>
            <w:sz w:val="21"/>
            <w:u w:val="none"/>
          </w:rPr>
          <w:t> </w:t>
        </w:r>
        <w:r>
          <w:rPr>
            <w:color w:val="666666"/>
            <w:sz w:val="21"/>
            <w:u w:val="none"/>
          </w:rPr>
          <w:t>on January 21,</w:t>
        </w:r>
      </w:hyperlink>
      <w:r>
        <w:rPr>
          <w:color w:val="666666"/>
          <w:sz w:val="21"/>
          <w:u w:val="none"/>
        </w:rPr>
        <w:t> 2020. Retrieved January 21,</w:t>
      </w:r>
      <w:r>
        <w:rPr>
          <w:color w:val="666666"/>
          <w:spacing w:val="-5"/>
          <w:sz w:val="21"/>
          <w:u w:val="none"/>
        </w:rPr>
        <w:t> </w:t>
      </w:r>
      <w:r>
        <w:rPr>
          <w:color w:val="666666"/>
          <w:sz w:val="21"/>
          <w:u w:val="none"/>
        </w:rPr>
        <w:t>2020.</w:t>
      </w:r>
    </w:p>
    <w:p>
      <w:pPr>
        <w:pStyle w:val="ListParagraph"/>
        <w:numPr>
          <w:ilvl w:val="2"/>
          <w:numId w:val="18"/>
        </w:numPr>
        <w:tabs>
          <w:tab w:pos="585" w:val="left" w:leader="none"/>
        </w:tabs>
        <w:spacing w:line="232" w:lineRule="auto" w:before="57" w:after="0"/>
        <w:ind w:left="584" w:right="277" w:hanging="464"/>
        <w:jc w:val="left"/>
        <w:rPr>
          <w:sz w:val="21"/>
          <w:u w:val="none"/>
        </w:rPr>
      </w:pPr>
      <w:hyperlink r:id="rId882">
        <w:r>
          <w:rPr>
            <w:color w:val="666666"/>
            <w:sz w:val="21"/>
            <w:u w:val="none"/>
          </w:rPr>
          <w:t>Engber,</w:t>
        </w:r>
        <w:r>
          <w:rPr>
            <w:color w:val="666666"/>
            <w:spacing w:val="-11"/>
            <w:sz w:val="21"/>
            <w:u w:val="none"/>
          </w:rPr>
          <w:t> </w:t>
        </w:r>
        <w:r>
          <w:rPr>
            <w:color w:val="666666"/>
            <w:sz w:val="21"/>
            <w:u w:val="none"/>
          </w:rPr>
          <w:t>Daniel.</w:t>
        </w:r>
        <w:r>
          <w:rPr>
            <w:spacing w:val="-10"/>
            <w:sz w:val="21"/>
            <w:u w:val="none"/>
          </w:rPr>
          <w:t> </w:t>
        </w:r>
        <w:r>
          <w:rPr>
            <w:sz w:val="21"/>
            <w:u w:val="single" w:color="AAAAAA"/>
          </w:rPr>
          <w:t>"Who</w:t>
        </w:r>
        <w:r>
          <w:rPr>
            <w:spacing w:val="-11"/>
            <w:sz w:val="21"/>
            <w:u w:val="single" w:color="AAAAAA"/>
          </w:rPr>
          <w:t> </w:t>
        </w:r>
        <w:r>
          <w:rPr>
            <w:sz w:val="21"/>
            <w:u w:val="single" w:color="AAAAAA"/>
          </w:rPr>
          <w:t>Made</w:t>
        </w:r>
        <w:r>
          <w:rPr>
            <w:spacing w:val="-10"/>
            <w:sz w:val="21"/>
            <w:u w:val="single" w:color="AAAAAA"/>
          </w:rPr>
          <w:t> </w:t>
        </w:r>
        <w:r>
          <w:rPr>
            <w:sz w:val="21"/>
            <w:u w:val="single" w:color="AAAAAA"/>
          </w:rPr>
          <w:t>That</w:t>
        </w:r>
        <w:r>
          <w:rPr>
            <w:spacing w:val="-11"/>
            <w:sz w:val="21"/>
            <w:u w:val="single" w:color="AAAAAA"/>
          </w:rPr>
          <w:t> </w:t>
        </w:r>
        <w:r>
          <w:rPr>
            <w:sz w:val="21"/>
            <w:u w:val="single" w:color="AAAAAA"/>
          </w:rPr>
          <w:t>Ski</w:t>
        </w:r>
        <w:r>
          <w:rPr>
            <w:spacing w:val="-10"/>
            <w:sz w:val="21"/>
            <w:u w:val="single" w:color="AAAAAA"/>
          </w:rPr>
          <w:t> </w:t>
        </w:r>
        <w:r>
          <w:rPr>
            <w:sz w:val="21"/>
            <w:u w:val="single" w:color="AAAAAA"/>
          </w:rPr>
          <w:t>Lift?"</w:t>
        </w:r>
        <w:r>
          <w:rPr>
            <w:spacing w:val="-11"/>
            <w:sz w:val="21"/>
            <w:u w:val="single" w:color="AAAAAA"/>
          </w:rPr>
          <w:t> </w:t>
        </w:r>
        <w:r>
          <w:rPr>
            <w:sz w:val="21"/>
            <w:u w:val="single" w:color="AAAAAA"/>
          </w:rPr>
          <w:t>(https://www.nytimes.com/2014/02/23/magazine/who-made-tha t-ski-lift.html?_r=0)</w:t>
        </w:r>
        <w:r>
          <w:rPr>
            <w:color w:val="666666"/>
            <w:sz w:val="21"/>
            <w:u w:val="none"/>
          </w:rPr>
          <w:t>.</w:t>
        </w:r>
        <w:r>
          <w:rPr>
            <w:color w:val="666666"/>
            <w:spacing w:val="-8"/>
            <w:sz w:val="21"/>
            <w:u w:val="none"/>
          </w:rPr>
          <w:t> </w:t>
        </w:r>
        <w:r>
          <w:rPr>
            <w:i/>
            <w:color w:val="666666"/>
            <w:sz w:val="21"/>
            <w:u w:val="none"/>
          </w:rPr>
          <w:t>New</w:t>
        </w:r>
        <w:r>
          <w:rPr>
            <w:i/>
            <w:color w:val="666666"/>
            <w:spacing w:val="-7"/>
            <w:sz w:val="21"/>
            <w:u w:val="none"/>
          </w:rPr>
          <w:t> </w:t>
        </w:r>
        <w:r>
          <w:rPr>
            <w:i/>
            <w:color w:val="666666"/>
            <w:spacing w:val="-3"/>
            <w:sz w:val="21"/>
            <w:u w:val="none"/>
          </w:rPr>
          <w:t>York</w:t>
        </w:r>
        <w:r>
          <w:rPr>
            <w:i/>
            <w:color w:val="666666"/>
            <w:spacing w:val="-8"/>
            <w:sz w:val="21"/>
            <w:u w:val="none"/>
          </w:rPr>
          <w:t> </w:t>
        </w:r>
        <w:r>
          <w:rPr>
            <w:i/>
            <w:color w:val="666666"/>
            <w:sz w:val="21"/>
            <w:u w:val="none"/>
          </w:rPr>
          <w:t>Times</w:t>
        </w:r>
        <w:r>
          <w:rPr>
            <w:i/>
            <w:color w:val="666666"/>
            <w:spacing w:val="-7"/>
            <w:sz w:val="21"/>
            <w:u w:val="none"/>
          </w:rPr>
          <w:t> </w:t>
        </w:r>
        <w:r>
          <w:rPr>
            <w:i/>
            <w:color w:val="666666"/>
            <w:sz w:val="21"/>
            <w:u w:val="none"/>
          </w:rPr>
          <w:t>Magazine</w:t>
        </w:r>
        <w:r>
          <w:rPr>
            <w:color w:val="666666"/>
            <w:sz w:val="21"/>
            <w:u w:val="none"/>
          </w:rPr>
          <w:t>.</w:t>
        </w:r>
        <w:r>
          <w:rPr>
            <w:color w:val="666666"/>
            <w:spacing w:val="-8"/>
            <w:sz w:val="21"/>
            <w:u w:val="none"/>
          </w:rPr>
          <w:t> </w:t>
        </w:r>
        <w:r>
          <w:rPr>
            <w:color w:val="666666"/>
            <w:sz w:val="21"/>
            <w:u w:val="none"/>
          </w:rPr>
          <w:t>New</w:t>
        </w:r>
        <w:r>
          <w:rPr>
            <w:color w:val="666666"/>
            <w:spacing w:val="-7"/>
            <w:sz w:val="21"/>
            <w:u w:val="none"/>
          </w:rPr>
          <w:t> </w:t>
        </w:r>
        <w:r>
          <w:rPr>
            <w:color w:val="666666"/>
            <w:spacing w:val="-5"/>
            <w:sz w:val="21"/>
            <w:u w:val="none"/>
          </w:rPr>
          <w:t>York</w:t>
        </w:r>
        <w:r>
          <w:rPr>
            <w:color w:val="666666"/>
            <w:spacing w:val="-8"/>
            <w:sz w:val="21"/>
            <w:u w:val="none"/>
          </w:rPr>
          <w:t> </w:t>
        </w:r>
        <w:r>
          <w:rPr>
            <w:color w:val="666666"/>
            <w:sz w:val="21"/>
            <w:u w:val="none"/>
          </w:rPr>
          <w:t>Times.</w:t>
        </w:r>
        <w:r>
          <w:rPr>
            <w:spacing w:val="-7"/>
            <w:sz w:val="21"/>
            <w:u w:val="none"/>
          </w:rPr>
          <w:t> </w:t>
        </w:r>
        <w:r>
          <w:rPr>
            <w:sz w:val="21"/>
            <w:u w:val="single" w:color="AAAAAA"/>
          </w:rPr>
          <w:t>Archived</w:t>
        </w:r>
        <w:r>
          <w:rPr>
            <w:spacing w:val="-7"/>
            <w:sz w:val="21"/>
            <w:u w:val="single" w:color="AAAAAA"/>
          </w:rPr>
          <w:t> </w:t>
        </w:r>
        <w:r>
          <w:rPr>
            <w:sz w:val="21"/>
            <w:u w:val="single" w:color="AAAAAA"/>
          </w:rPr>
          <w:t>(https://web.archive.org/web/20</w:t>
        </w:r>
      </w:hyperlink>
      <w:hyperlink r:id="rId883">
        <w:r>
          <w:rPr>
            <w:sz w:val="21"/>
            <w:u w:val="single" w:color="AAAAAA"/>
          </w:rPr>
          <w:t> 160717205054/http://www.nytimes.com/2014/02/23/magazine/who-made-that-ski-lift.html?_r=0)</w:t>
        </w:r>
        <w:r>
          <w:rPr>
            <w:sz w:val="21"/>
            <w:u w:val="none"/>
          </w:rPr>
          <w:t> </w:t>
        </w:r>
      </w:hyperlink>
      <w:r>
        <w:rPr>
          <w:color w:val="666666"/>
          <w:sz w:val="21"/>
          <w:u w:val="none"/>
        </w:rPr>
        <w:t>from the original on July 17, 2016. Retrieved December 19,</w:t>
      </w:r>
      <w:r>
        <w:rPr>
          <w:color w:val="666666"/>
          <w:spacing w:val="-11"/>
          <w:sz w:val="21"/>
          <w:u w:val="none"/>
        </w:rPr>
        <w:t> </w:t>
      </w:r>
      <w:r>
        <w:rPr>
          <w:color w:val="666666"/>
          <w:sz w:val="21"/>
          <w:u w:val="none"/>
        </w:rPr>
        <w:t>2015.</w:t>
      </w:r>
    </w:p>
    <w:p>
      <w:pPr>
        <w:pStyle w:val="ListParagraph"/>
        <w:numPr>
          <w:ilvl w:val="2"/>
          <w:numId w:val="18"/>
        </w:numPr>
        <w:tabs>
          <w:tab w:pos="585" w:val="left" w:leader="none"/>
        </w:tabs>
        <w:spacing w:line="232" w:lineRule="auto" w:before="55" w:after="0"/>
        <w:ind w:left="584" w:right="286" w:hanging="464"/>
        <w:jc w:val="left"/>
        <w:rPr>
          <w:sz w:val="21"/>
          <w:u w:val="none"/>
        </w:rPr>
      </w:pPr>
      <w:hyperlink r:id="rId884">
        <w:r>
          <w:rPr>
            <w:sz w:val="21"/>
            <w:u w:val="single" w:color="AAAAAA"/>
          </w:rPr>
          <w:t>"United</w:t>
        </w:r>
        <w:r>
          <w:rPr>
            <w:spacing w:val="-7"/>
            <w:sz w:val="21"/>
            <w:u w:val="single" w:color="AAAAAA"/>
          </w:rPr>
          <w:t> </w:t>
        </w:r>
        <w:r>
          <w:rPr>
            <w:sz w:val="21"/>
            <w:u w:val="single" w:color="AAAAAA"/>
          </w:rPr>
          <w:t>States</w:t>
        </w:r>
        <w:r>
          <w:rPr>
            <w:spacing w:val="-6"/>
            <w:sz w:val="21"/>
            <w:u w:val="single" w:color="AAAAAA"/>
          </w:rPr>
          <w:t> </w:t>
        </w:r>
        <w:r>
          <w:rPr>
            <w:sz w:val="21"/>
            <w:u w:val="single" w:color="AAAAAA"/>
          </w:rPr>
          <w:t>High</w:t>
        </w:r>
        <w:r>
          <w:rPr>
            <w:spacing w:val="-6"/>
            <w:sz w:val="21"/>
            <w:u w:val="single" w:color="AAAAAA"/>
          </w:rPr>
          <w:t> </w:t>
        </w:r>
        <w:r>
          <w:rPr>
            <w:sz w:val="21"/>
            <w:u w:val="single" w:color="AAAAAA"/>
          </w:rPr>
          <w:t>School</w:t>
        </w:r>
        <w:r>
          <w:rPr>
            <w:spacing w:val="-6"/>
            <w:sz w:val="21"/>
            <w:u w:val="single" w:color="AAAAAA"/>
          </w:rPr>
          <w:t> </w:t>
        </w:r>
        <w:r>
          <w:rPr>
            <w:sz w:val="21"/>
            <w:u w:val="single" w:color="AAAAAA"/>
          </w:rPr>
          <w:t>Boys</w:t>
        </w:r>
        <w:r>
          <w:rPr>
            <w:spacing w:val="-6"/>
            <w:sz w:val="21"/>
            <w:u w:val="single" w:color="AAAAAA"/>
          </w:rPr>
          <w:t> </w:t>
        </w:r>
        <w:r>
          <w:rPr>
            <w:sz w:val="21"/>
            <w:u w:val="single" w:color="AAAAAA"/>
          </w:rPr>
          <w:t>Rankings</w:t>
        </w:r>
        <w:r>
          <w:rPr>
            <w:spacing w:val="-7"/>
            <w:sz w:val="21"/>
            <w:u w:val="single" w:color="AAAAAA"/>
          </w:rPr>
          <w:t> </w:t>
        </w:r>
        <w:r>
          <w:rPr>
            <w:sz w:val="21"/>
            <w:u w:val="single" w:color="AAAAAA"/>
          </w:rPr>
          <w:t>|</w:t>
        </w:r>
        <w:r>
          <w:rPr>
            <w:spacing w:val="-6"/>
            <w:sz w:val="21"/>
            <w:u w:val="single" w:color="AAAAAA"/>
          </w:rPr>
          <w:t> </w:t>
        </w:r>
        <w:r>
          <w:rPr>
            <w:sz w:val="21"/>
            <w:u w:val="single" w:color="AAAAAA"/>
          </w:rPr>
          <w:t>Outdoor</w:t>
        </w:r>
        <w:r>
          <w:rPr>
            <w:spacing w:val="-6"/>
            <w:sz w:val="21"/>
            <w:u w:val="single" w:color="AAAAAA"/>
          </w:rPr>
          <w:t> </w:t>
        </w:r>
        <w:r>
          <w:rPr>
            <w:sz w:val="21"/>
            <w:u w:val="single" w:color="AAAAAA"/>
          </w:rPr>
          <w:t>Track</w:t>
        </w:r>
        <w:r>
          <w:rPr>
            <w:spacing w:val="-6"/>
            <w:sz w:val="21"/>
            <w:u w:val="single" w:color="AAAAAA"/>
          </w:rPr>
          <w:t> </w:t>
        </w:r>
        <w:r>
          <w:rPr>
            <w:sz w:val="21"/>
            <w:u w:val="single" w:color="AAAAAA"/>
          </w:rPr>
          <w:t>And</w:t>
        </w:r>
        <w:r>
          <w:rPr>
            <w:spacing w:val="-6"/>
            <w:sz w:val="21"/>
            <w:u w:val="single" w:color="AAAAAA"/>
          </w:rPr>
          <w:t> </w:t>
        </w:r>
        <w:r>
          <w:rPr>
            <w:sz w:val="21"/>
            <w:u w:val="single" w:color="AAAAAA"/>
          </w:rPr>
          <w:t>Field</w:t>
        </w:r>
        <w:r>
          <w:rPr>
            <w:spacing w:val="-6"/>
            <w:sz w:val="21"/>
            <w:u w:val="single" w:color="AAAAAA"/>
          </w:rPr>
          <w:t> </w:t>
        </w:r>
        <w:r>
          <w:rPr>
            <w:sz w:val="21"/>
            <w:u w:val="single" w:color="AAAAAA"/>
          </w:rPr>
          <w:t>All-Time800</w:t>
        </w:r>
        <w:r>
          <w:rPr>
            <w:spacing w:val="-7"/>
            <w:sz w:val="21"/>
            <w:u w:val="single" w:color="AAAAAA"/>
          </w:rPr>
          <w:t> </w:t>
        </w:r>
        <w:r>
          <w:rPr>
            <w:sz w:val="21"/>
            <w:u w:val="single" w:color="AAAAAA"/>
          </w:rPr>
          <w:t>Meter</w:t>
        </w:r>
        <w:r>
          <w:rPr>
            <w:spacing w:val="-6"/>
            <w:sz w:val="21"/>
            <w:u w:val="single" w:color="AAAAAA"/>
          </w:rPr>
          <w:t> </w:t>
        </w:r>
        <w:r>
          <w:rPr>
            <w:sz w:val="21"/>
            <w:u w:val="single" w:color="AAAAAA"/>
          </w:rPr>
          <w:t>Run"</w:t>
        </w:r>
        <w:r>
          <w:rPr>
            <w:spacing w:val="-6"/>
            <w:sz w:val="21"/>
            <w:u w:val="single" w:color="AAAAAA"/>
          </w:rPr>
          <w:t> </w:t>
        </w:r>
        <w:r>
          <w:rPr>
            <w:sz w:val="21"/>
            <w:u w:val="single" w:color="AAAAAA"/>
          </w:rPr>
          <w:t>(http://www. milesplit.com/rankings/events/high-school-boys/outdoor-track-and-field/800m?year=all)</w:t>
        </w:r>
        <w:r>
          <w:rPr>
            <w:color w:val="666666"/>
            <w:sz w:val="21"/>
            <w:u w:val="none"/>
          </w:rPr>
          <w:t>. </w:t>
        </w:r>
        <w:r>
          <w:rPr>
            <w:i/>
            <w:color w:val="666666"/>
            <w:sz w:val="21"/>
            <w:u w:val="none"/>
          </w:rPr>
          <w:t>MileSplit United</w:t>
        </w:r>
      </w:hyperlink>
      <w:r>
        <w:rPr>
          <w:i/>
          <w:color w:val="666666"/>
          <w:sz w:val="21"/>
          <w:u w:val="none"/>
        </w:rPr>
        <w:t> </w:t>
      </w:r>
      <w:r>
        <w:rPr>
          <w:i/>
          <w:color w:val="666666"/>
          <w:sz w:val="21"/>
          <w:u w:val="none"/>
        </w:rPr>
        <w:t>States</w:t>
      </w:r>
      <w:r>
        <w:rPr>
          <w:color w:val="666666"/>
          <w:sz w:val="21"/>
          <w:u w:val="none"/>
        </w:rPr>
        <w:t>. Retrieved April 11,</w:t>
      </w:r>
      <w:r>
        <w:rPr>
          <w:color w:val="666666"/>
          <w:spacing w:val="-5"/>
          <w:sz w:val="21"/>
          <w:u w:val="none"/>
        </w:rPr>
        <w:t> </w:t>
      </w:r>
      <w:r>
        <w:rPr>
          <w:color w:val="666666"/>
          <w:sz w:val="21"/>
          <w:u w:val="none"/>
        </w:rPr>
        <w:t>2016.</w:t>
      </w:r>
    </w:p>
    <w:p>
      <w:pPr>
        <w:pStyle w:val="ListParagraph"/>
        <w:numPr>
          <w:ilvl w:val="2"/>
          <w:numId w:val="18"/>
        </w:numPr>
        <w:tabs>
          <w:tab w:pos="585" w:val="left" w:leader="none"/>
        </w:tabs>
        <w:spacing w:line="232" w:lineRule="auto" w:before="55" w:after="0"/>
        <w:ind w:left="584" w:right="277" w:hanging="464"/>
        <w:jc w:val="left"/>
        <w:rPr>
          <w:sz w:val="21"/>
          <w:u w:val="none"/>
        </w:rPr>
      </w:pPr>
      <w:r>
        <w:rPr>
          <w:sz w:val="21"/>
          <w:u w:val="single" w:color="AAAAAA"/>
        </w:rPr>
        <w:t>"State</w:t>
      </w:r>
      <w:r>
        <w:rPr>
          <w:spacing w:val="-33"/>
          <w:sz w:val="21"/>
          <w:u w:val="single" w:color="AAAAAA"/>
        </w:rPr>
        <w:t> </w:t>
      </w:r>
      <w:r>
        <w:rPr>
          <w:sz w:val="21"/>
          <w:u w:val="single" w:color="AAAAAA"/>
        </w:rPr>
        <w:t>Symbols"</w:t>
      </w:r>
      <w:r>
        <w:rPr>
          <w:spacing w:val="-33"/>
          <w:sz w:val="21"/>
          <w:u w:val="single" w:color="AAAAAA"/>
        </w:rPr>
        <w:t> </w:t>
      </w:r>
      <w:hyperlink r:id="rId885">
        <w:r>
          <w:rPr>
            <w:sz w:val="21"/>
            <w:u w:val="single" w:color="AAAAAA"/>
          </w:rPr>
          <w:t>(https://web.archive.org/web/20120313090503/http://www</w:t>
        </w:r>
      </w:hyperlink>
      <w:r>
        <w:rPr>
          <w:sz w:val="21"/>
          <w:u w:val="single" w:color="AAAAAA"/>
        </w:rPr>
        <w:t>.sos.idaho.gov/ELECT/Emblem. htm)</w:t>
      </w:r>
      <w:r>
        <w:rPr>
          <w:color w:val="666666"/>
          <w:sz w:val="21"/>
          <w:u w:val="none"/>
        </w:rPr>
        <w:t>. ID: Secretary of State. Archived from</w:t>
      </w:r>
      <w:hyperlink r:id="rId886">
        <w:r>
          <w:rPr>
            <w:sz w:val="21"/>
            <w:u w:val="none"/>
          </w:rPr>
          <w:t> </w:t>
        </w:r>
        <w:r>
          <w:rPr>
            <w:sz w:val="21"/>
            <w:u w:val="single" w:color="AAAAAA"/>
          </w:rPr>
          <w:t>the original (http://www.sos.idaho.gov/elect/emblem.htm)</w:t>
        </w:r>
        <w:r>
          <w:rPr>
            <w:sz w:val="21"/>
            <w:u w:val="none"/>
          </w:rPr>
          <w:t> </w:t>
        </w:r>
      </w:hyperlink>
      <w:r>
        <w:rPr>
          <w:color w:val="666666"/>
          <w:sz w:val="21"/>
          <w:u w:val="none"/>
        </w:rPr>
        <w:t>on March 13, 2012. Retrieved April 2,</w:t>
      </w:r>
      <w:r>
        <w:rPr>
          <w:color w:val="666666"/>
          <w:spacing w:val="-8"/>
          <w:sz w:val="21"/>
          <w:u w:val="none"/>
        </w:rPr>
        <w:t> </w:t>
      </w:r>
      <w:r>
        <w:rPr>
          <w:color w:val="666666"/>
          <w:sz w:val="21"/>
          <w:u w:val="none"/>
        </w:rPr>
        <w:t>2012.</w:t>
      </w:r>
    </w:p>
    <w:p>
      <w:pPr>
        <w:pStyle w:val="ListParagraph"/>
        <w:numPr>
          <w:ilvl w:val="2"/>
          <w:numId w:val="18"/>
        </w:numPr>
        <w:tabs>
          <w:tab w:pos="585" w:val="left" w:leader="none"/>
        </w:tabs>
        <w:spacing w:line="232" w:lineRule="auto" w:before="55" w:after="0"/>
        <w:ind w:left="584" w:right="289" w:hanging="464"/>
        <w:jc w:val="left"/>
        <w:rPr>
          <w:sz w:val="21"/>
          <w:u w:val="none"/>
        </w:rPr>
      </w:pPr>
      <w:r>
        <w:rPr/>
        <w:pict>
          <v:line style="position:absolute;mso-position-horizontal-relative:page;mso-position-vertical-relative:paragraph;z-index:-135904" from="59.505615pt,26.34116pt" to="550.511805pt,26.34116pt" stroked="true" strokeweight=".652934pt" strokecolor="#aaaaaa">
            <v:stroke dashstyle="solid"/>
            <w10:wrap type="none"/>
          </v:line>
        </w:pict>
      </w:r>
      <w:hyperlink r:id="rId887">
        <w:r>
          <w:rPr>
            <w:sz w:val="21"/>
            <w:u w:val="single" w:color="AAAAAA"/>
          </w:rPr>
          <w:t>"Reference" (http://idahohistory.net/Reference%20Series/0134.pdf)</w:t>
        </w:r>
        <w:r>
          <w:rPr>
            <w:sz w:val="21"/>
            <w:u w:val="none"/>
          </w:rPr>
          <w:t> </w:t>
        </w:r>
      </w:hyperlink>
      <w:r>
        <w:rPr>
          <w:color w:val="666666"/>
          <w:sz w:val="21"/>
          <w:u w:val="none"/>
        </w:rPr>
        <w:t>(PDF). Idaho history. July 7, 2010.</w:t>
      </w:r>
      <w:r>
        <w:rPr>
          <w:sz w:val="21"/>
          <w:u w:val="none"/>
        </w:rPr>
        <w:t> </w:t>
      </w:r>
      <w:r>
        <w:rPr>
          <w:w w:val="95"/>
          <w:sz w:val="21"/>
          <w:u w:val="none"/>
        </w:rPr>
        <w:t>Archived</w:t>
      </w:r>
      <w:r>
        <w:rPr>
          <w:spacing w:val="55"/>
          <w:w w:val="95"/>
          <w:sz w:val="21"/>
          <w:u w:val="none"/>
        </w:rPr>
        <w:t> </w:t>
      </w:r>
      <w:hyperlink r:id="rId888">
        <w:r>
          <w:rPr>
            <w:w w:val="95"/>
            <w:sz w:val="21"/>
            <w:u w:val="none"/>
          </w:rPr>
          <w:t>(https://web.archive.org/web/20100807081450/http://idahohistory</w:t>
        </w:r>
      </w:hyperlink>
      <w:r>
        <w:rPr>
          <w:w w:val="95"/>
          <w:sz w:val="21"/>
          <w:u w:val="none"/>
        </w:rPr>
        <w:t>.net/Reference%20Series/0134.</w:t>
      </w:r>
      <w:r>
        <w:rPr>
          <w:w w:val="95"/>
          <w:sz w:val="21"/>
          <w:u w:val="single" w:color="AAAAAA"/>
        </w:rPr>
        <w:t> </w:t>
      </w:r>
      <w:r>
        <w:rPr>
          <w:sz w:val="21"/>
          <w:u w:val="single" w:color="AAAAAA"/>
        </w:rPr>
        <w:t>pdf)</w:t>
      </w:r>
      <w:r>
        <w:rPr>
          <w:sz w:val="21"/>
          <w:u w:val="none"/>
        </w:rPr>
        <w:t> </w:t>
      </w:r>
      <w:r>
        <w:rPr>
          <w:color w:val="666666"/>
          <w:sz w:val="21"/>
          <w:u w:val="none"/>
        </w:rPr>
        <w:t>(PDF) from the original on August 7, 2010. Retrieved July 30,</w:t>
      </w:r>
      <w:r>
        <w:rPr>
          <w:color w:val="666666"/>
          <w:spacing w:val="-18"/>
          <w:sz w:val="21"/>
          <w:u w:val="none"/>
        </w:rPr>
        <w:t> </w:t>
      </w:r>
      <w:r>
        <w:rPr>
          <w:color w:val="666666"/>
          <w:sz w:val="21"/>
          <w:u w:val="none"/>
        </w:rPr>
        <w:t>2010.</w:t>
      </w:r>
    </w:p>
    <w:p>
      <w:pPr>
        <w:pStyle w:val="ListParagraph"/>
        <w:numPr>
          <w:ilvl w:val="2"/>
          <w:numId w:val="18"/>
        </w:numPr>
        <w:tabs>
          <w:tab w:pos="585" w:val="left" w:leader="none"/>
        </w:tabs>
        <w:spacing w:line="232" w:lineRule="auto" w:before="55" w:after="0"/>
        <w:ind w:left="584" w:right="275" w:hanging="464"/>
        <w:jc w:val="left"/>
        <w:rPr>
          <w:sz w:val="21"/>
          <w:u w:val="none"/>
        </w:rPr>
      </w:pPr>
      <w:r>
        <w:rPr/>
        <w:pict>
          <v:line style="position:absolute;mso-position-horizontal-relative:page;mso-position-vertical-relative:paragraph;z-index:-135880" from="59.505615pt,38.093979pt" to="549.205937pt,38.093979pt" stroked="true" strokeweight=".652934pt" strokecolor="#aaaaaa">
            <v:stroke dashstyle="solid"/>
            <w10:wrap type="none"/>
          </v:line>
        </w:pict>
      </w:r>
      <w:hyperlink r:id="rId889">
        <w:r>
          <w:rPr>
            <w:sz w:val="21"/>
            <w:u w:val="single" w:color="AAAAAA"/>
          </w:rPr>
          <w:t>"Star</w:t>
        </w:r>
        <w:r>
          <w:rPr>
            <w:spacing w:val="-8"/>
            <w:sz w:val="21"/>
            <w:u w:val="single" w:color="AAAAAA"/>
          </w:rPr>
          <w:t> </w:t>
        </w:r>
        <w:r>
          <w:rPr>
            <w:sz w:val="21"/>
            <w:u w:val="single" w:color="AAAAAA"/>
          </w:rPr>
          <w:t>Is</w:t>
        </w:r>
        <w:r>
          <w:rPr>
            <w:spacing w:val="-8"/>
            <w:sz w:val="21"/>
            <w:u w:val="single" w:color="AAAAAA"/>
          </w:rPr>
          <w:t> </w:t>
        </w:r>
        <w:r>
          <w:rPr>
            <w:sz w:val="21"/>
            <w:u w:val="single" w:color="AAAAAA"/>
          </w:rPr>
          <w:t>Born,</w:t>
        </w:r>
        <w:r>
          <w:rPr>
            <w:spacing w:val="-7"/>
            <w:sz w:val="21"/>
            <w:u w:val="single" w:color="AAAAAA"/>
          </w:rPr>
          <w:t> </w:t>
        </w:r>
        <w:r>
          <w:rPr>
            <w:sz w:val="21"/>
            <w:u w:val="single" w:color="AAAAAA"/>
          </w:rPr>
          <w:t>A</w:t>
        </w:r>
        <w:r>
          <w:rPr>
            <w:spacing w:val="-8"/>
            <w:sz w:val="21"/>
            <w:u w:val="single" w:color="AAAAAA"/>
          </w:rPr>
          <w:t> </w:t>
        </w:r>
        <w:r>
          <w:rPr>
            <w:sz w:val="21"/>
            <w:u w:val="single" w:color="AAAAAA"/>
          </w:rPr>
          <w:t>(1954)—(Movie</w:t>
        </w:r>
        <w:r>
          <w:rPr>
            <w:spacing w:val="-7"/>
            <w:sz w:val="21"/>
            <w:u w:val="single" w:color="AAAAAA"/>
          </w:rPr>
          <w:t> </w:t>
        </w:r>
        <w:r>
          <w:rPr>
            <w:sz w:val="21"/>
            <w:u w:val="single" w:color="AAAAAA"/>
          </w:rPr>
          <w:t>Clip)</w:t>
        </w:r>
        <w:r>
          <w:rPr>
            <w:spacing w:val="-8"/>
            <w:sz w:val="21"/>
            <w:u w:val="single" w:color="AAAAAA"/>
          </w:rPr>
          <w:t> </w:t>
        </w:r>
        <w:r>
          <w:rPr>
            <w:sz w:val="21"/>
            <w:u w:val="single" w:color="AAAAAA"/>
          </w:rPr>
          <w:t>Born</w:t>
        </w:r>
        <w:r>
          <w:rPr>
            <w:spacing w:val="-7"/>
            <w:sz w:val="21"/>
            <w:u w:val="single" w:color="AAAAAA"/>
          </w:rPr>
          <w:t> </w:t>
        </w:r>
        <w:r>
          <w:rPr>
            <w:sz w:val="21"/>
            <w:u w:val="single" w:color="AAAAAA"/>
          </w:rPr>
          <w:t>in</w:t>
        </w:r>
        <w:r>
          <w:rPr>
            <w:spacing w:val="-8"/>
            <w:sz w:val="21"/>
            <w:u w:val="single" w:color="AAAAAA"/>
          </w:rPr>
          <w:t> </w:t>
        </w:r>
        <w:r>
          <w:rPr>
            <w:sz w:val="21"/>
            <w:u w:val="single" w:color="AAAAAA"/>
          </w:rPr>
          <w:t>a</w:t>
        </w:r>
        <w:r>
          <w:rPr>
            <w:spacing w:val="-8"/>
            <w:sz w:val="21"/>
            <w:u w:val="single" w:color="AAAAAA"/>
          </w:rPr>
          <w:t> </w:t>
        </w:r>
        <w:r>
          <w:rPr>
            <w:sz w:val="21"/>
            <w:u w:val="single" w:color="AAAAAA"/>
          </w:rPr>
          <w:t>Trunk"</w:t>
        </w:r>
        <w:r>
          <w:rPr>
            <w:spacing w:val="-7"/>
            <w:sz w:val="21"/>
            <w:u w:val="single" w:color="AAAAAA"/>
          </w:rPr>
          <w:t> </w:t>
        </w:r>
        <w:r>
          <w:rPr>
            <w:sz w:val="21"/>
            <w:u w:val="single" w:color="AAAAAA"/>
          </w:rPr>
          <w:t>(http://www.tcm.com/mediaroom/video/322945/Star- Is-Born-A-Movie-Clip-Born-In-A-Trunk.html)</w:t>
        </w:r>
        <w:r>
          <w:rPr>
            <w:color w:val="666666"/>
            <w:sz w:val="21"/>
            <w:u w:val="none"/>
          </w:rPr>
          <w:t>. </w:t>
        </w:r>
        <w:r>
          <w:rPr>
            <w:i/>
            <w:color w:val="666666"/>
            <w:spacing w:val="-3"/>
            <w:sz w:val="21"/>
            <w:u w:val="none"/>
          </w:rPr>
          <w:t>Turner </w:t>
        </w:r>
        <w:r>
          <w:rPr>
            <w:i/>
            <w:color w:val="666666"/>
            <w:sz w:val="21"/>
            <w:u w:val="none"/>
          </w:rPr>
          <w:t>Classic Movies</w:t>
        </w:r>
        <w:r>
          <w:rPr>
            <w:color w:val="666666"/>
            <w:sz w:val="21"/>
            <w:u w:val="none"/>
          </w:rPr>
          <w:t>. </w:t>
        </w:r>
        <w:r>
          <w:rPr>
            <w:color w:val="666666"/>
            <w:spacing w:val="-3"/>
            <w:sz w:val="21"/>
            <w:u w:val="none"/>
          </w:rPr>
          <w:t>Turner.</w:t>
        </w:r>
        <w:r>
          <w:rPr>
            <w:spacing w:val="-3"/>
            <w:sz w:val="21"/>
            <w:u w:val="none"/>
          </w:rPr>
          <w:t> </w:t>
        </w:r>
        <w:r>
          <w:rPr>
            <w:sz w:val="21"/>
            <w:u w:val="single" w:color="AAAAAA"/>
          </w:rPr>
          <w:t>Archived (https://web.archive.</w:t>
        </w:r>
      </w:hyperlink>
      <w:hyperlink r:id="rId890">
        <w:r>
          <w:rPr>
            <w:sz w:val="21"/>
            <w:u w:val="none"/>
          </w:rPr>
          <w:t> </w:t>
        </w:r>
        <w:r>
          <w:rPr>
            <w:w w:val="95"/>
            <w:sz w:val="21"/>
            <w:u w:val="none"/>
          </w:rPr>
          <w:t>org/web/20151222095107/http://www.tcm.com/mediaroom/video/322945/Star-Is-Born-A-Movie-Clip-Born-I</w:t>
        </w:r>
      </w:hyperlink>
      <w:r>
        <w:rPr>
          <w:w w:val="95"/>
          <w:sz w:val="21"/>
          <w:u w:val="single" w:color="AAAAAA"/>
        </w:rPr>
        <w:t> </w:t>
      </w:r>
      <w:r>
        <w:rPr>
          <w:sz w:val="21"/>
          <w:u w:val="single" w:color="AAAAAA"/>
        </w:rPr>
        <w:t>n-A-Trunk.html)</w:t>
      </w:r>
      <w:r>
        <w:rPr>
          <w:sz w:val="21"/>
          <w:u w:val="none"/>
        </w:rPr>
        <w:t> </w:t>
      </w:r>
      <w:r>
        <w:rPr>
          <w:color w:val="666666"/>
          <w:sz w:val="21"/>
          <w:u w:val="none"/>
        </w:rPr>
        <w:t>from the original on December 22, 2015. Retrieved December 18,</w:t>
      </w:r>
      <w:r>
        <w:rPr>
          <w:color w:val="666666"/>
          <w:spacing w:val="-24"/>
          <w:sz w:val="21"/>
          <w:u w:val="none"/>
        </w:rPr>
        <w:t> </w:t>
      </w:r>
      <w:r>
        <w:rPr>
          <w:color w:val="666666"/>
          <w:sz w:val="21"/>
          <w:u w:val="none"/>
        </w:rPr>
        <w:t>2015.</w:t>
      </w:r>
    </w:p>
    <w:p>
      <w:pPr>
        <w:pStyle w:val="ListParagraph"/>
        <w:numPr>
          <w:ilvl w:val="2"/>
          <w:numId w:val="18"/>
        </w:numPr>
        <w:tabs>
          <w:tab w:pos="585" w:val="left" w:leader="none"/>
        </w:tabs>
        <w:spacing w:line="232" w:lineRule="auto" w:before="55" w:after="0"/>
        <w:ind w:left="584" w:right="301" w:hanging="464"/>
        <w:jc w:val="left"/>
        <w:rPr>
          <w:sz w:val="21"/>
          <w:u w:val="none"/>
        </w:rPr>
      </w:pPr>
      <w:hyperlink r:id="rId891">
        <w:r>
          <w:rPr>
            <w:sz w:val="21"/>
            <w:u w:val="single" w:color="AAAAAA"/>
          </w:rPr>
          <w:t>"Eastwood</w:t>
        </w:r>
        <w:r>
          <w:rPr>
            <w:spacing w:val="-15"/>
            <w:sz w:val="21"/>
            <w:u w:val="single" w:color="AAAAAA"/>
          </w:rPr>
          <w:t> </w:t>
        </w:r>
        <w:r>
          <w:rPr>
            <w:sz w:val="21"/>
            <w:u w:val="single" w:color="AAAAAA"/>
          </w:rPr>
          <w:t>film</w:t>
        </w:r>
        <w:r>
          <w:rPr>
            <w:spacing w:val="-15"/>
            <w:sz w:val="21"/>
            <w:u w:val="single" w:color="AAAAAA"/>
          </w:rPr>
          <w:t> </w:t>
        </w:r>
        <w:r>
          <w:rPr>
            <w:sz w:val="21"/>
            <w:u w:val="single" w:color="AAAAAA"/>
          </w:rPr>
          <w:t>gives</w:t>
        </w:r>
        <w:r>
          <w:rPr>
            <w:spacing w:val="-15"/>
            <w:sz w:val="21"/>
            <w:u w:val="single" w:color="AAAAAA"/>
          </w:rPr>
          <w:t> </w:t>
        </w:r>
        <w:r>
          <w:rPr>
            <w:sz w:val="21"/>
            <w:u w:val="single" w:color="AAAAAA"/>
          </w:rPr>
          <w:t>boost"</w:t>
        </w:r>
        <w:r>
          <w:rPr>
            <w:spacing w:val="-15"/>
            <w:sz w:val="21"/>
            <w:u w:val="single" w:color="AAAAAA"/>
          </w:rPr>
          <w:t> </w:t>
        </w:r>
        <w:r>
          <w:rPr>
            <w:sz w:val="21"/>
            <w:u w:val="single" w:color="AAAAAA"/>
          </w:rPr>
          <w:t>(https://news.google.com/newspapers?id=wiEuAAAAIBAJ&amp;sjid=kPkDAAAAIB AJ&amp;pg=5556%2C3111152)</w:t>
        </w:r>
        <w:r>
          <w:rPr>
            <w:color w:val="666666"/>
            <w:sz w:val="21"/>
            <w:u w:val="none"/>
          </w:rPr>
          <w:t>. </w:t>
        </w:r>
        <w:r>
          <w:rPr>
            <w:i/>
            <w:color w:val="666666"/>
            <w:sz w:val="21"/>
            <w:u w:val="none"/>
          </w:rPr>
          <w:t>Spokane Chronicle</w:t>
        </w:r>
        <w:r>
          <w:rPr>
            <w:color w:val="666666"/>
            <w:sz w:val="21"/>
            <w:u w:val="none"/>
          </w:rPr>
          <w:t>. Washington. Associated Press. November 30,</w:t>
        </w:r>
        <w:r>
          <w:rPr>
            <w:color w:val="666666"/>
            <w:spacing w:val="-36"/>
            <w:sz w:val="21"/>
            <w:u w:val="none"/>
          </w:rPr>
          <w:t> </w:t>
        </w:r>
        <w:r>
          <w:rPr>
            <w:color w:val="666666"/>
            <w:sz w:val="21"/>
            <w:u w:val="none"/>
          </w:rPr>
          <w:t>1984.</w:t>
        </w:r>
      </w:hyperlink>
    </w:p>
    <w:p>
      <w:pPr>
        <w:pStyle w:val="ListParagraph"/>
        <w:numPr>
          <w:ilvl w:val="3"/>
          <w:numId w:val="18"/>
        </w:numPr>
        <w:tabs>
          <w:tab w:pos="818" w:val="left" w:leader="none"/>
        </w:tabs>
        <w:spacing w:line="232" w:lineRule="auto" w:before="2" w:after="0"/>
        <w:ind w:left="584" w:right="268" w:firstLine="0"/>
        <w:jc w:val="left"/>
        <w:rPr>
          <w:sz w:val="21"/>
          <w:u w:val="none"/>
        </w:rPr>
      </w:pPr>
      <w:r>
        <w:rPr>
          <w:color w:val="666666"/>
          <w:sz w:val="21"/>
          <w:u w:val="none"/>
        </w:rPr>
        <w:t>12.</w:t>
      </w:r>
      <w:r>
        <w:rPr>
          <w:spacing w:val="-28"/>
          <w:sz w:val="21"/>
          <w:u w:val="none"/>
        </w:rPr>
        <w:t> </w:t>
      </w:r>
      <w:r>
        <w:rPr>
          <w:sz w:val="21"/>
          <w:u w:val="single" w:color="AAAAAA"/>
        </w:rPr>
        <w:t>Archived</w:t>
      </w:r>
      <w:r>
        <w:rPr>
          <w:spacing w:val="-28"/>
          <w:sz w:val="21"/>
          <w:u w:val="single" w:color="AAAAAA"/>
        </w:rPr>
        <w:t> </w:t>
      </w:r>
      <w:r>
        <w:rPr>
          <w:sz w:val="21"/>
          <w:u w:val="single" w:color="AAAAAA"/>
        </w:rPr>
        <w:t>(https://web.archive.org/web/20160411135828/https://news.google.com/newspapers?id=wi EuAAAAIBAJ&amp;sjid=kPkDAAAAIBAJ&amp;pg=5556,3111152)</w:t>
      </w:r>
      <w:r>
        <w:rPr>
          <w:sz w:val="21"/>
          <w:u w:val="none"/>
        </w:rPr>
        <w:t> </w:t>
      </w:r>
      <w:r>
        <w:rPr>
          <w:color w:val="666666"/>
          <w:sz w:val="21"/>
          <w:u w:val="none"/>
        </w:rPr>
        <w:t>from the original on April 11, 2016. Retrieved January 15,</w:t>
      </w:r>
      <w:r>
        <w:rPr>
          <w:color w:val="666666"/>
          <w:spacing w:val="-3"/>
          <w:sz w:val="21"/>
          <w:u w:val="none"/>
        </w:rPr>
        <w:t> </w:t>
      </w:r>
      <w:r>
        <w:rPr>
          <w:color w:val="666666"/>
          <w:sz w:val="21"/>
          <w:u w:val="none"/>
        </w:rPr>
        <w:t>2019.</w:t>
      </w:r>
    </w:p>
    <w:p>
      <w:pPr>
        <w:pStyle w:val="ListParagraph"/>
        <w:numPr>
          <w:ilvl w:val="2"/>
          <w:numId w:val="18"/>
        </w:numPr>
        <w:tabs>
          <w:tab w:pos="585" w:val="left" w:leader="none"/>
        </w:tabs>
        <w:spacing w:line="232" w:lineRule="auto" w:before="54" w:after="0"/>
        <w:ind w:left="584" w:right="253" w:hanging="464"/>
        <w:jc w:val="left"/>
        <w:rPr>
          <w:sz w:val="21"/>
          <w:u w:val="none"/>
        </w:rPr>
      </w:pPr>
      <w:r>
        <w:rPr>
          <w:color w:val="666666"/>
          <w:sz w:val="21"/>
          <w:u w:val="none"/>
        </w:rPr>
        <w:t>Metter,</w:t>
      </w:r>
      <w:r>
        <w:rPr>
          <w:color w:val="666666"/>
          <w:spacing w:val="-10"/>
          <w:sz w:val="21"/>
          <w:u w:val="none"/>
        </w:rPr>
        <w:t> </w:t>
      </w:r>
      <w:r>
        <w:rPr>
          <w:color w:val="666666"/>
          <w:sz w:val="21"/>
          <w:u w:val="none"/>
        </w:rPr>
        <w:t>Alan</w:t>
      </w:r>
      <w:r>
        <w:rPr>
          <w:color w:val="666666"/>
          <w:spacing w:val="-9"/>
          <w:sz w:val="21"/>
          <w:u w:val="none"/>
        </w:rPr>
        <w:t> </w:t>
      </w:r>
      <w:r>
        <w:rPr>
          <w:color w:val="666666"/>
          <w:sz w:val="21"/>
          <w:u w:val="none"/>
        </w:rPr>
        <w:t>(March</w:t>
      </w:r>
      <w:r>
        <w:rPr>
          <w:color w:val="666666"/>
          <w:spacing w:val="-9"/>
          <w:sz w:val="21"/>
          <w:u w:val="none"/>
        </w:rPr>
        <w:t> </w:t>
      </w:r>
      <w:r>
        <w:rPr>
          <w:color w:val="666666"/>
          <w:sz w:val="21"/>
          <w:u w:val="none"/>
        </w:rPr>
        <w:t>4,</w:t>
      </w:r>
      <w:r>
        <w:rPr>
          <w:color w:val="666666"/>
          <w:spacing w:val="-9"/>
          <w:sz w:val="21"/>
          <w:u w:val="none"/>
        </w:rPr>
        <w:t> </w:t>
      </w:r>
      <w:r>
        <w:rPr>
          <w:color w:val="666666"/>
          <w:sz w:val="21"/>
          <w:u w:val="none"/>
        </w:rPr>
        <w:t>1988),</w:t>
      </w:r>
      <w:r>
        <w:rPr>
          <w:spacing w:val="-9"/>
          <w:sz w:val="21"/>
          <w:u w:val="none"/>
        </w:rPr>
        <w:t> </w:t>
      </w:r>
      <w:hyperlink r:id="rId892">
        <w:r>
          <w:rPr>
            <w:i/>
            <w:sz w:val="21"/>
            <w:u w:val="single" w:color="AAAAAA"/>
          </w:rPr>
          <w:t>Moving</w:t>
        </w:r>
        <w:r>
          <w:rPr>
            <w:i/>
            <w:spacing w:val="-9"/>
            <w:sz w:val="21"/>
            <w:u w:val="single" w:color="AAAAAA"/>
          </w:rPr>
          <w:t> </w:t>
        </w:r>
        <w:r>
          <w:rPr>
            <w:sz w:val="21"/>
            <w:u w:val="single" w:color="AAAAAA"/>
          </w:rPr>
          <w:t>(https://www.imdb.com/title/tt0095662/)</w:t>
        </w:r>
      </w:hyperlink>
      <w:r>
        <w:rPr>
          <w:color w:val="666666"/>
          <w:sz w:val="21"/>
          <w:u w:val="none"/>
        </w:rPr>
        <w:t>,</w:t>
      </w:r>
      <w:r>
        <w:rPr>
          <w:color w:val="666666"/>
          <w:spacing w:val="-9"/>
          <w:sz w:val="21"/>
          <w:u w:val="none"/>
        </w:rPr>
        <w:t> </w:t>
      </w:r>
      <w:r>
        <w:rPr>
          <w:color w:val="666666"/>
          <w:sz w:val="21"/>
          <w:u w:val="none"/>
        </w:rPr>
        <w:t>Richard</w:t>
      </w:r>
      <w:r>
        <w:rPr>
          <w:color w:val="666666"/>
          <w:spacing w:val="-10"/>
          <w:sz w:val="21"/>
          <w:u w:val="none"/>
        </w:rPr>
        <w:t> </w:t>
      </w:r>
      <w:r>
        <w:rPr>
          <w:color w:val="666666"/>
          <w:sz w:val="21"/>
          <w:u w:val="none"/>
        </w:rPr>
        <w:t>Pryor,</w:t>
      </w:r>
      <w:r>
        <w:rPr>
          <w:color w:val="666666"/>
          <w:spacing w:val="-9"/>
          <w:sz w:val="21"/>
          <w:u w:val="none"/>
        </w:rPr>
        <w:t> </w:t>
      </w:r>
      <w:r>
        <w:rPr>
          <w:color w:val="666666"/>
          <w:sz w:val="21"/>
          <w:u w:val="none"/>
        </w:rPr>
        <w:t>Beverly</w:t>
      </w:r>
      <w:r>
        <w:rPr>
          <w:color w:val="666666"/>
          <w:spacing w:val="-9"/>
          <w:sz w:val="21"/>
          <w:u w:val="none"/>
        </w:rPr>
        <w:t> </w:t>
      </w:r>
      <w:r>
        <w:rPr>
          <w:color w:val="666666"/>
          <w:spacing w:val="-5"/>
          <w:sz w:val="21"/>
          <w:u w:val="none"/>
        </w:rPr>
        <w:t>Todd, </w:t>
      </w:r>
      <w:r>
        <w:rPr>
          <w:color w:val="666666"/>
          <w:sz w:val="21"/>
          <w:u w:val="none"/>
        </w:rPr>
        <w:t>Stacey Dash,</w:t>
      </w:r>
      <w:r>
        <w:rPr>
          <w:sz w:val="21"/>
          <w:u w:val="none"/>
        </w:rPr>
        <w:t> </w:t>
      </w:r>
      <w:r>
        <w:rPr>
          <w:sz w:val="21"/>
          <w:u w:val="single" w:color="AAAAAA"/>
        </w:rPr>
        <w:t>archived </w:t>
      </w:r>
      <w:hyperlink r:id="rId893">
        <w:r>
          <w:rPr>
            <w:sz w:val="21"/>
            <w:u w:val="single" w:color="AAAAAA"/>
          </w:rPr>
          <w:t>(https://web.archive.org/web/20171020061827/http://www</w:t>
        </w:r>
      </w:hyperlink>
      <w:r>
        <w:rPr>
          <w:sz w:val="21"/>
          <w:u w:val="single" w:color="AAAAAA"/>
        </w:rPr>
        <w:t>.imdb.com/title/tt009566 2/)</w:t>
      </w:r>
      <w:r>
        <w:rPr>
          <w:sz w:val="21"/>
          <w:u w:val="none"/>
        </w:rPr>
        <w:t> </w:t>
      </w:r>
      <w:r>
        <w:rPr>
          <w:color w:val="666666"/>
          <w:sz w:val="21"/>
          <w:u w:val="none"/>
        </w:rPr>
        <w:t>from the original on October 20, 2017, retrieved October 30,</w:t>
      </w:r>
      <w:r>
        <w:rPr>
          <w:color w:val="666666"/>
          <w:spacing w:val="-16"/>
          <w:sz w:val="21"/>
          <w:u w:val="none"/>
        </w:rPr>
        <w:t> </w:t>
      </w:r>
      <w:r>
        <w:rPr>
          <w:color w:val="666666"/>
          <w:sz w:val="21"/>
          <w:u w:val="none"/>
        </w:rPr>
        <w:t>2017</w:t>
      </w:r>
    </w:p>
    <w:p>
      <w:pPr>
        <w:pStyle w:val="ListParagraph"/>
        <w:numPr>
          <w:ilvl w:val="2"/>
          <w:numId w:val="18"/>
        </w:numPr>
        <w:tabs>
          <w:tab w:pos="585" w:val="left" w:leader="none"/>
        </w:tabs>
        <w:spacing w:line="240" w:lineRule="auto" w:before="49" w:after="0"/>
        <w:ind w:left="584" w:right="0" w:hanging="464"/>
        <w:jc w:val="left"/>
        <w:rPr>
          <w:sz w:val="21"/>
          <w:u w:val="none"/>
        </w:rPr>
      </w:pPr>
      <w:r>
        <w:rPr>
          <w:color w:val="666666"/>
          <w:sz w:val="21"/>
          <w:u w:val="none"/>
        </w:rPr>
        <w:t>Robb, Brian J (1995). "River Phoenix: A Short Life".</w:t>
      </w:r>
      <w:r>
        <w:rPr>
          <w:color w:val="666666"/>
          <w:spacing w:val="-12"/>
          <w:sz w:val="21"/>
          <w:u w:val="none"/>
        </w:rPr>
        <w:t> </w:t>
      </w:r>
      <w:r>
        <w:rPr>
          <w:color w:val="666666"/>
          <w:sz w:val="21"/>
          <w:u w:val="none"/>
        </w:rPr>
        <w:t>Perennial.</w:t>
      </w:r>
    </w:p>
    <w:p>
      <w:pPr>
        <w:pStyle w:val="ListParagraph"/>
        <w:numPr>
          <w:ilvl w:val="2"/>
          <w:numId w:val="18"/>
        </w:numPr>
        <w:tabs>
          <w:tab w:pos="585" w:val="left" w:leader="none"/>
        </w:tabs>
        <w:spacing w:line="240" w:lineRule="auto" w:before="46" w:after="0"/>
        <w:ind w:left="584" w:right="0" w:hanging="464"/>
        <w:jc w:val="left"/>
        <w:rPr>
          <w:sz w:val="21"/>
          <w:u w:val="none"/>
        </w:rPr>
      </w:pPr>
      <w:r>
        <w:rPr>
          <w:color w:val="666666"/>
          <w:sz w:val="21"/>
          <w:u w:val="none"/>
        </w:rPr>
        <w:t>Greenberg, Harvey (Fall 1992). "</w:t>
      </w:r>
      <w:r>
        <w:rPr>
          <w:i/>
          <w:color w:val="666666"/>
          <w:sz w:val="21"/>
          <w:u w:val="none"/>
        </w:rPr>
        <w:t>My Own Private Idaho</w:t>
      </w:r>
      <w:r>
        <w:rPr>
          <w:color w:val="666666"/>
          <w:sz w:val="21"/>
          <w:u w:val="none"/>
        </w:rPr>
        <w:t>". </w:t>
      </w:r>
      <w:r>
        <w:rPr>
          <w:i/>
          <w:color w:val="666666"/>
          <w:sz w:val="21"/>
          <w:u w:val="none"/>
        </w:rPr>
        <w:t>Film</w:t>
      </w:r>
      <w:r>
        <w:rPr>
          <w:i/>
          <w:color w:val="666666"/>
          <w:spacing w:val="-14"/>
          <w:sz w:val="21"/>
          <w:u w:val="none"/>
        </w:rPr>
        <w:t> </w:t>
      </w:r>
      <w:r>
        <w:rPr>
          <w:i/>
          <w:color w:val="666666"/>
          <w:sz w:val="21"/>
          <w:u w:val="none"/>
        </w:rPr>
        <w:t>Quarterly</w:t>
      </w:r>
      <w:r>
        <w:rPr>
          <w:color w:val="666666"/>
          <w:sz w:val="21"/>
          <w:u w:val="none"/>
        </w:rPr>
        <w:t>.</w:t>
      </w:r>
    </w:p>
    <w:p>
      <w:pPr>
        <w:pStyle w:val="ListParagraph"/>
        <w:numPr>
          <w:ilvl w:val="2"/>
          <w:numId w:val="18"/>
        </w:numPr>
        <w:tabs>
          <w:tab w:pos="585" w:val="left" w:leader="none"/>
        </w:tabs>
        <w:spacing w:line="232" w:lineRule="auto" w:before="52" w:after="0"/>
        <w:ind w:left="584" w:right="252" w:hanging="464"/>
        <w:jc w:val="both"/>
        <w:rPr>
          <w:sz w:val="21"/>
          <w:u w:val="none"/>
        </w:rPr>
      </w:pPr>
      <w:r>
        <w:rPr/>
        <w:pict>
          <v:line style="position:absolute;mso-position-horizontal-relative:page;mso-position-vertical-relative:paragraph;z-index:-135856" from="59.505615pt,26.19117pt" to="552.470606pt,26.19117pt" stroked="true" strokeweight=".652934pt" strokecolor="#aaaaaa">
            <v:stroke dashstyle="solid"/>
            <w10:wrap type="none"/>
          </v:line>
        </w:pict>
      </w:r>
      <w:r>
        <w:rPr>
          <w:color w:val="666666"/>
          <w:sz w:val="21"/>
          <w:u w:val="none"/>
        </w:rPr>
        <w:t>Berg,</w:t>
      </w:r>
      <w:r>
        <w:rPr>
          <w:color w:val="666666"/>
          <w:spacing w:val="-4"/>
          <w:sz w:val="21"/>
          <w:u w:val="none"/>
        </w:rPr>
        <w:t> </w:t>
      </w:r>
      <w:r>
        <w:rPr>
          <w:color w:val="666666"/>
          <w:spacing w:val="-3"/>
          <w:sz w:val="21"/>
          <w:u w:val="none"/>
        </w:rPr>
        <w:t>Tyler</w:t>
      </w:r>
      <w:r>
        <w:rPr>
          <w:color w:val="666666"/>
          <w:spacing w:val="-4"/>
          <w:sz w:val="21"/>
          <w:u w:val="none"/>
        </w:rPr>
        <w:t> </w:t>
      </w:r>
      <w:r>
        <w:rPr>
          <w:color w:val="666666"/>
          <w:sz w:val="21"/>
          <w:u w:val="none"/>
        </w:rPr>
        <w:t>(June</w:t>
      </w:r>
      <w:r>
        <w:rPr>
          <w:color w:val="666666"/>
          <w:spacing w:val="-4"/>
          <w:sz w:val="21"/>
          <w:u w:val="none"/>
        </w:rPr>
        <w:t> </w:t>
      </w:r>
      <w:r>
        <w:rPr>
          <w:color w:val="666666"/>
          <w:sz w:val="21"/>
          <w:u w:val="none"/>
        </w:rPr>
        <w:t>27,</w:t>
      </w:r>
      <w:r>
        <w:rPr>
          <w:color w:val="666666"/>
          <w:spacing w:val="-4"/>
          <w:sz w:val="21"/>
          <w:u w:val="none"/>
        </w:rPr>
        <w:t> </w:t>
      </w:r>
      <w:r>
        <w:rPr>
          <w:color w:val="666666"/>
          <w:sz w:val="21"/>
          <w:u w:val="none"/>
        </w:rPr>
        <w:t>2014).</w:t>
      </w:r>
      <w:r>
        <w:rPr>
          <w:spacing w:val="-4"/>
          <w:sz w:val="21"/>
          <w:u w:val="none"/>
        </w:rPr>
        <w:t> </w:t>
      </w:r>
      <w:r>
        <w:rPr>
          <w:sz w:val="21"/>
          <w:u w:val="single" w:color="AAAAAA"/>
        </w:rPr>
        <w:t>"A</w:t>
      </w:r>
      <w:r>
        <w:rPr>
          <w:spacing w:val="-4"/>
          <w:sz w:val="21"/>
          <w:u w:val="single" w:color="AAAAAA"/>
        </w:rPr>
        <w:t> </w:t>
      </w:r>
      <w:r>
        <w:rPr>
          <w:sz w:val="21"/>
          <w:u w:val="single" w:color="AAAAAA"/>
        </w:rPr>
        <w:t>look</w:t>
      </w:r>
      <w:r>
        <w:rPr>
          <w:spacing w:val="-4"/>
          <w:sz w:val="21"/>
          <w:u w:val="single" w:color="AAAAAA"/>
        </w:rPr>
        <w:t> </w:t>
      </w:r>
      <w:r>
        <w:rPr>
          <w:sz w:val="21"/>
          <w:u w:val="single" w:color="AAAAAA"/>
        </w:rPr>
        <w:t>at</w:t>
      </w:r>
      <w:r>
        <w:rPr>
          <w:spacing w:val="-4"/>
          <w:sz w:val="21"/>
          <w:u w:val="single" w:color="AAAAAA"/>
        </w:rPr>
        <w:t> </w:t>
      </w:r>
      <w:r>
        <w:rPr>
          <w:sz w:val="21"/>
          <w:u w:val="single" w:color="AAAAAA"/>
        </w:rPr>
        <w:t>Preston</w:t>
      </w:r>
      <w:r>
        <w:rPr>
          <w:spacing w:val="-3"/>
          <w:sz w:val="21"/>
          <w:u w:val="single" w:color="AAAAAA"/>
        </w:rPr>
        <w:t> </w:t>
      </w:r>
      <w:r>
        <w:rPr>
          <w:sz w:val="21"/>
          <w:u w:val="single" w:color="AAAAAA"/>
        </w:rPr>
        <w:t>10</w:t>
      </w:r>
      <w:r>
        <w:rPr>
          <w:spacing w:val="-4"/>
          <w:sz w:val="21"/>
          <w:u w:val="single" w:color="AAAAAA"/>
        </w:rPr>
        <w:t> </w:t>
      </w:r>
      <w:r>
        <w:rPr>
          <w:sz w:val="21"/>
          <w:u w:val="single" w:color="AAAAAA"/>
        </w:rPr>
        <w:t>years</w:t>
      </w:r>
      <w:r>
        <w:rPr>
          <w:spacing w:val="-4"/>
          <w:sz w:val="21"/>
          <w:u w:val="single" w:color="AAAAAA"/>
        </w:rPr>
        <w:t> </w:t>
      </w:r>
      <w:r>
        <w:rPr>
          <w:sz w:val="21"/>
          <w:u w:val="single" w:color="AAAAAA"/>
        </w:rPr>
        <w:t>after</w:t>
      </w:r>
      <w:r>
        <w:rPr>
          <w:spacing w:val="-4"/>
          <w:sz w:val="21"/>
          <w:u w:val="single" w:color="AAAAAA"/>
        </w:rPr>
        <w:t> </w:t>
      </w:r>
      <w:r>
        <w:rPr>
          <w:sz w:val="21"/>
          <w:u w:val="single" w:color="AAAAAA"/>
        </w:rPr>
        <w:t>'Napoleon</w:t>
      </w:r>
      <w:r>
        <w:rPr>
          <w:spacing w:val="-4"/>
          <w:sz w:val="21"/>
          <w:u w:val="single" w:color="AAAAAA"/>
        </w:rPr>
        <w:t> </w:t>
      </w:r>
      <w:r>
        <w:rPr>
          <w:sz w:val="21"/>
          <w:u w:val="single" w:color="AAAAAA"/>
        </w:rPr>
        <w:t>Dynamite'</w:t>
      </w:r>
      <w:r>
        <w:rPr>
          <w:spacing w:val="-22"/>
          <w:sz w:val="21"/>
          <w:u w:val="single" w:color="AAAAAA"/>
        </w:rPr>
        <w:t> </w:t>
      </w:r>
      <w:r>
        <w:rPr>
          <w:sz w:val="21"/>
          <w:u w:val="single" w:color="AAAAAA"/>
        </w:rPr>
        <w:t>"</w:t>
      </w:r>
      <w:r>
        <w:rPr>
          <w:spacing w:val="-4"/>
          <w:sz w:val="21"/>
          <w:u w:val="single" w:color="AAAAAA"/>
        </w:rPr>
        <w:t> </w:t>
      </w:r>
      <w:r>
        <w:rPr>
          <w:sz w:val="21"/>
          <w:u w:val="single" w:color="AAAAAA"/>
        </w:rPr>
        <w:t>(https://web.archive.or</w:t>
      </w:r>
      <w:r>
        <w:rPr>
          <w:sz w:val="21"/>
          <w:u w:val="none"/>
        </w:rPr>
        <w:t> </w:t>
      </w:r>
      <w:hyperlink r:id="rId894">
        <w:r>
          <w:rPr>
            <w:spacing w:val="-1"/>
            <w:sz w:val="21"/>
            <w:u w:val="none"/>
          </w:rPr>
          <w:t>g/web/20180129004604/http://www.localnews8.com/news/kifi-top-story/a-look-at-preston-10-years-after-na</w:t>
        </w:r>
      </w:hyperlink>
      <w:hyperlink r:id="rId895">
        <w:r>
          <w:rPr>
            <w:spacing w:val="-1"/>
            <w:sz w:val="21"/>
            <w:u w:val="single" w:color="AAAAAA"/>
          </w:rPr>
          <w:t> </w:t>
        </w:r>
        <w:r>
          <w:rPr>
            <w:sz w:val="21"/>
            <w:u w:val="single" w:color="AAAAAA"/>
          </w:rPr>
          <w:t>poleon-dynamite/58540729)</w:t>
        </w:r>
        <w:r>
          <w:rPr>
            <w:color w:val="666666"/>
            <w:sz w:val="21"/>
            <w:u w:val="none"/>
          </w:rPr>
          <w:t>.</w:t>
        </w:r>
        <w:r>
          <w:rPr>
            <w:color w:val="666666"/>
            <w:spacing w:val="-12"/>
            <w:sz w:val="21"/>
            <w:u w:val="none"/>
          </w:rPr>
          <w:t> </w:t>
        </w:r>
        <w:r>
          <w:rPr>
            <w:i/>
            <w:color w:val="666666"/>
            <w:sz w:val="21"/>
            <w:u w:val="none"/>
          </w:rPr>
          <w:t>KIFI</w:t>
        </w:r>
        <w:r>
          <w:rPr>
            <w:color w:val="666666"/>
            <w:sz w:val="21"/>
            <w:u w:val="none"/>
          </w:rPr>
          <w:t>.</w:t>
        </w:r>
        <w:r>
          <w:rPr>
            <w:color w:val="666666"/>
            <w:spacing w:val="-11"/>
            <w:sz w:val="21"/>
            <w:u w:val="none"/>
          </w:rPr>
          <w:t> </w:t>
        </w:r>
        <w:r>
          <w:rPr>
            <w:color w:val="666666"/>
            <w:sz w:val="21"/>
            <w:u w:val="none"/>
          </w:rPr>
          <w:t>Archived</w:t>
        </w:r>
        <w:r>
          <w:rPr>
            <w:color w:val="666666"/>
            <w:spacing w:val="-11"/>
            <w:sz w:val="21"/>
            <w:u w:val="none"/>
          </w:rPr>
          <w:t> </w:t>
        </w:r>
        <w:r>
          <w:rPr>
            <w:color w:val="666666"/>
            <w:sz w:val="21"/>
            <w:u w:val="none"/>
          </w:rPr>
          <w:t>from</w:t>
        </w:r>
        <w:r>
          <w:rPr>
            <w:spacing w:val="-11"/>
            <w:sz w:val="21"/>
            <w:u w:val="none"/>
          </w:rPr>
          <w:t> </w:t>
        </w:r>
        <w:r>
          <w:rPr>
            <w:sz w:val="21"/>
            <w:u w:val="single" w:color="AAAAAA"/>
          </w:rPr>
          <w:t>the</w:t>
        </w:r>
        <w:r>
          <w:rPr>
            <w:spacing w:val="-11"/>
            <w:sz w:val="21"/>
            <w:u w:val="single" w:color="AAAAAA"/>
          </w:rPr>
          <w:t> </w:t>
        </w:r>
        <w:r>
          <w:rPr>
            <w:sz w:val="21"/>
            <w:u w:val="single" w:color="AAAAAA"/>
          </w:rPr>
          <w:t>original</w:t>
        </w:r>
        <w:r>
          <w:rPr>
            <w:spacing w:val="-11"/>
            <w:sz w:val="21"/>
            <w:u w:val="single" w:color="AAAAAA"/>
          </w:rPr>
          <w:t> </w:t>
        </w:r>
        <w:r>
          <w:rPr>
            <w:sz w:val="21"/>
            <w:u w:val="single" w:color="AAAAAA"/>
          </w:rPr>
          <w:t>(http://www.localnews8.com/news/kifi-top-stor y/a-look-at-preston-10-years-after-napoleon-dynamite/58540729)</w:t>
        </w:r>
        <w:r>
          <w:rPr>
            <w:sz w:val="21"/>
            <w:u w:val="none"/>
          </w:rPr>
          <w:t> </w:t>
        </w:r>
        <w:r>
          <w:rPr>
            <w:color w:val="666666"/>
            <w:sz w:val="21"/>
            <w:u w:val="none"/>
          </w:rPr>
          <w:t>on January 29, 2018.</w:t>
        </w:r>
        <w:r>
          <w:rPr>
            <w:color w:val="666666"/>
            <w:spacing w:val="-17"/>
            <w:sz w:val="21"/>
            <w:u w:val="none"/>
          </w:rPr>
          <w:t> </w:t>
        </w:r>
        <w:r>
          <w:rPr>
            <w:color w:val="666666"/>
            <w:sz w:val="21"/>
            <w:u w:val="none"/>
          </w:rPr>
          <w:t>Retrieved</w:t>
        </w:r>
      </w:hyperlink>
    </w:p>
    <w:p>
      <w:pPr>
        <w:pStyle w:val="BodyText"/>
        <w:spacing w:line="239" w:lineRule="exact"/>
        <w:rPr>
          <w:rFonts w:ascii="Arial"/>
        </w:rPr>
      </w:pPr>
      <w:r>
        <w:rPr>
          <w:rFonts w:ascii="Arial"/>
          <w:color w:val="666666"/>
        </w:rPr>
        <w:t>January 28, 2018.</w:t>
      </w:r>
    </w:p>
    <w:p>
      <w:pPr>
        <w:spacing w:after="0" w:line="239" w:lineRule="exact"/>
        <w:rPr>
          <w:rFonts w:ascii="Arial"/>
        </w:rPr>
        <w:sectPr>
          <w:pgSz w:w="11900" w:h="16840"/>
          <w:pgMar w:top="640" w:bottom="280" w:left="600" w:right="600"/>
        </w:sectPr>
      </w:pPr>
    </w:p>
    <w:p>
      <w:pPr>
        <w:pStyle w:val="Heading1"/>
        <w:spacing w:before="65"/>
      </w:pPr>
      <w:r>
        <w:rPr/>
        <w:pict>
          <v:line style="position:absolute;mso-position-horizontal-relative:page;mso-position-vertical-relative:paragraph;z-index:5960;mso-wrap-distance-left:0;mso-wrap-distance-right:0" from="42.529335pt,23.596781pt" to="552.470604pt,23.596781pt" stroked="true" strokeweight="1.305868pt" strokecolor="#000000">
            <v:stroke dashstyle="solid"/>
            <w10:wrap type="topAndBottom"/>
          </v:line>
        </w:pict>
      </w:r>
      <w:r>
        <w:rPr/>
        <w:t>External links</w:t>
      </w:r>
    </w:p>
    <w:p>
      <w:pPr>
        <w:spacing w:before="112"/>
        <w:ind w:left="584" w:right="0" w:firstLine="0"/>
        <w:jc w:val="left"/>
        <w:rPr>
          <w:sz w:val="21"/>
        </w:rPr>
      </w:pPr>
      <w:hyperlink r:id="rId94">
        <w:r>
          <w:rPr>
            <w:i/>
            <w:sz w:val="21"/>
            <w:u w:val="single" w:color="AAAAAA"/>
          </w:rPr>
          <w:t>State of Idaho government </w:t>
        </w:r>
        <w:r>
          <w:rPr>
            <w:sz w:val="21"/>
            <w:u w:val="single" w:color="AAAAAA"/>
          </w:rPr>
          <w:t>(http://www.idaho.gov/)</w:t>
        </w:r>
      </w:hyperlink>
      <w:r>
        <w:rPr>
          <w:sz w:val="21"/>
        </w:rPr>
        <w:t>.</w:t>
      </w:r>
    </w:p>
    <w:p>
      <w:pPr>
        <w:pStyle w:val="BodyText"/>
        <w:spacing w:line="232" w:lineRule="auto" w:before="52"/>
        <w:ind w:right="326"/>
        <w:rPr>
          <w:rFonts w:ascii="Arial"/>
        </w:rPr>
      </w:pPr>
      <w:r>
        <w:rPr/>
        <w:pict>
          <v:rect style="position:absolute;margin-left:49.058674pt;margin-top:-6.782015pt;width:3.264669pt;height:3.264669pt;mso-position-horizontal-relative:page;mso-position-vertical-relative:paragraph;z-index:8104" filled="true" fillcolor="#000000" stroked="false">
            <v:fill type="solid"/>
            <w10:wrap type="none"/>
          </v:rect>
        </w:pict>
      </w:r>
      <w:r>
        <w:rPr/>
        <w:pict>
          <v:rect style="position:absolute;margin-left:49.058674pt;margin-top:7.582527pt;width:3.264669pt;height:3.264669pt;mso-position-horizontal-relative:page;mso-position-vertical-relative:paragraph;z-index:8128" filled="true" fillcolor="#000000" stroked="false">
            <v:fill type="solid"/>
            <w10:wrap type="none"/>
          </v:rect>
        </w:pict>
      </w:r>
      <w:r>
        <w:rPr/>
        <w:pict>
          <v:line style="position:absolute;mso-position-horizontal-relative:page;mso-position-vertical-relative:paragraph;z-index:-135688" from="59.505615pt,14.438332pt" to="544.635401pt,14.438332pt" stroked="true" strokeweight=".652934pt" strokecolor="#aaaaaa">
            <v:stroke dashstyle="solid"/>
            <w10:wrap type="none"/>
          </v:line>
        </w:pict>
      </w:r>
      <w:hyperlink r:id="rId896">
        <w:r>
          <w:rPr>
            <w:rFonts w:ascii="Arial"/>
          </w:rPr>
          <w:t>Idaho State Guide, from the Library of Congress (https://www.loc.gov/rr/program/bib/states/idaho/index.ht </w:t>
        </w:r>
        <w:r>
          <w:rPr>
            <w:rFonts w:ascii="Arial"/>
            <w:u w:val="single" w:color="AAAAAA"/>
          </w:rPr>
          <w:t>ml/)</w:t>
        </w:r>
      </w:hyperlink>
    </w:p>
    <w:p>
      <w:pPr>
        <w:pStyle w:val="BodyText"/>
        <w:spacing w:before="48"/>
        <w:rPr>
          <w:rFonts w:ascii="Arial"/>
        </w:rPr>
      </w:pPr>
      <w:r>
        <w:rPr/>
        <w:pict>
          <v:rect style="position:absolute;margin-left:49.058674pt;margin-top:7.678034pt;width:3.264669pt;height:3.264669pt;mso-position-horizontal-relative:page;mso-position-vertical-relative:paragraph;z-index:8176" filled="true" fillcolor="#000000" stroked="false">
            <v:fill type="solid"/>
            <w10:wrap type="none"/>
          </v:rect>
        </w:pict>
      </w:r>
      <w:hyperlink r:id="rId897">
        <w:r>
          <w:rPr>
            <w:rFonts w:ascii="Arial"/>
            <w:u w:val="single" w:color="AAAAAA"/>
          </w:rPr>
          <w:t>Idaho (https://curlie.org/Regional/North_America/United_States/Idaho)</w:t>
        </w:r>
        <w:r>
          <w:rPr>
            <w:rFonts w:ascii="Arial"/>
          </w:rPr>
          <w:t> </w:t>
        </w:r>
      </w:hyperlink>
      <w:r>
        <w:rPr>
          <w:rFonts w:ascii="Arial"/>
        </w:rPr>
        <w:t>at </w:t>
      </w:r>
      <w:hyperlink r:id="rId898">
        <w:r>
          <w:rPr>
            <w:rFonts w:ascii="Arial"/>
            <w:u w:val="single" w:color="AAAAAA"/>
          </w:rPr>
          <w:t>Curlie</w:t>
        </w:r>
      </w:hyperlink>
    </w:p>
    <w:p>
      <w:pPr>
        <w:spacing w:line="238" w:lineRule="exact" w:before="46"/>
        <w:ind w:left="584" w:right="0" w:firstLine="0"/>
        <w:jc w:val="left"/>
        <w:rPr>
          <w:sz w:val="21"/>
        </w:rPr>
      </w:pPr>
      <w:r>
        <w:rPr/>
        <w:pict>
          <v:rect style="position:absolute;margin-left:49.058674pt;margin-top:7.578014pt;width:3.264669pt;height:3.264669pt;mso-position-horizontal-relative:page;mso-position-vertical-relative:paragraph;z-index:8200" filled="true" fillcolor="#000000" stroked="false">
            <v:fill type="solid"/>
            <w10:wrap type="none"/>
          </v:rect>
        </w:pict>
      </w:r>
      <w:r>
        <w:rPr>
          <w:i/>
          <w:sz w:val="21"/>
        </w:rPr>
        <w:t>Energy Profile for Idaho </w:t>
      </w:r>
      <w:hyperlink r:id="rId899">
        <w:r>
          <w:rPr>
            <w:sz w:val="21"/>
          </w:rPr>
          <w:t>(https://web.archive.org/web/20101117133720/http://tonto.eia.doe.gov/state/state</w:t>
        </w:r>
      </w:hyperlink>
    </w:p>
    <w:p>
      <w:pPr>
        <w:spacing w:line="20" w:lineRule="exact"/>
        <w:ind w:left="583" w:right="0" w:firstLine="0"/>
        <w:rPr>
          <w:sz w:val="2"/>
        </w:rPr>
      </w:pPr>
      <w:r>
        <w:rPr>
          <w:sz w:val="2"/>
        </w:rPr>
        <w:pict>
          <v:group style="width:487.75pt;height:.7pt;mso-position-horizontal-relative:char;mso-position-vertical-relative:line" coordorigin="0,0" coordsize="9755,14">
            <v:line style="position:absolute" from="0,7" to="9755,7" stroked="true" strokeweight=".652934pt" strokecolor="#aaaaaa">
              <v:stroke dashstyle="solid"/>
            </v:line>
          </v:group>
        </w:pict>
      </w:r>
      <w:r>
        <w:rPr>
          <w:sz w:val="2"/>
        </w:rPr>
      </w:r>
    </w:p>
    <w:p>
      <w:pPr>
        <w:pStyle w:val="BodyText"/>
        <w:spacing w:line="232" w:lineRule="auto"/>
        <w:ind w:right="191"/>
        <w:rPr>
          <w:rFonts w:ascii="Arial"/>
        </w:rPr>
      </w:pPr>
      <w:hyperlink r:id="rId845">
        <w:r>
          <w:rPr>
            <w:rFonts w:ascii="Arial"/>
            <w:u w:val="single" w:color="AAAAAA"/>
          </w:rPr>
          <w:t>_energy_profiles.cfm?sid=ID)</w:t>
        </w:r>
        <w:r>
          <w:rPr>
            <w:rFonts w:ascii="Arial"/>
          </w:rPr>
          <w:t>, </w:t>
        </w:r>
        <w:r>
          <w:rPr>
            <w:rFonts w:ascii="Arial"/>
            <w:u w:val="single" w:color="AAAAAA"/>
          </w:rPr>
          <w:t>US</w:t>
        </w:r>
        <w:r>
          <w:rPr>
            <w:rFonts w:ascii="Arial"/>
          </w:rPr>
          <w:t>: DoE, archived from </w:t>
        </w:r>
        <w:r>
          <w:rPr>
            <w:rFonts w:ascii="Arial"/>
            <w:u w:val="single" w:color="AAAAAA"/>
          </w:rPr>
          <w:t>the original (http://tonto.eia.doe.gov/state/state_ene</w:t>
        </w:r>
        <w:r>
          <w:rPr>
            <w:rFonts w:ascii="Arial"/>
          </w:rPr>
          <w:t> </w:t>
        </w:r>
        <w:r>
          <w:rPr>
            <w:rFonts w:ascii="Arial"/>
            <w:u w:val="single" w:color="AAAAAA"/>
          </w:rPr>
          <w:t>rgy_profiles.cfm?sid=ID)</w:t>
        </w:r>
        <w:r>
          <w:rPr>
            <w:rFonts w:ascii="Arial"/>
          </w:rPr>
          <w:t> on November 17, 2010, retrieved December 1, 2018.</w:t>
        </w:r>
      </w:hyperlink>
    </w:p>
    <w:p>
      <w:pPr>
        <w:spacing w:before="48"/>
        <w:ind w:left="584" w:right="0" w:firstLine="0"/>
        <w:jc w:val="left"/>
        <w:rPr>
          <w:sz w:val="21"/>
        </w:rPr>
      </w:pPr>
      <w:r>
        <w:rPr/>
        <w:pict>
          <v:rect style="position:absolute;margin-left:49.058674pt;margin-top:7.677994pt;width:3.264669pt;height:3.264669pt;mso-position-horizontal-relative:page;mso-position-vertical-relative:paragraph;z-index:8224" filled="true" fillcolor="#000000" stroked="false">
            <v:fill type="solid"/>
            <w10:wrap type="none"/>
          </v:rect>
        </w:pict>
      </w:r>
      <w:hyperlink r:id="rId900">
        <w:r>
          <w:rPr>
            <w:i/>
            <w:sz w:val="21"/>
            <w:u w:val="single" w:color="AAAAAA"/>
          </w:rPr>
          <w:t>Idaho Department of Parks and Recreation </w:t>
        </w:r>
        <w:r>
          <w:rPr>
            <w:sz w:val="21"/>
            <w:u w:val="single" w:color="AAAAAA"/>
          </w:rPr>
          <w:t>(http://www.parksandrecreation.idaho.gov/)</w:t>
        </w:r>
      </w:hyperlink>
      <w:r>
        <w:rPr>
          <w:sz w:val="21"/>
        </w:rPr>
        <w:t>.</w:t>
      </w:r>
    </w:p>
    <w:p>
      <w:pPr>
        <w:pStyle w:val="BodyText"/>
        <w:spacing w:line="232" w:lineRule="auto" w:before="51"/>
        <w:ind w:right="176"/>
        <w:rPr>
          <w:rFonts w:ascii="Arial"/>
        </w:rPr>
      </w:pPr>
      <w:r>
        <w:rPr/>
        <w:pict>
          <v:rect style="position:absolute;margin-left:49.058674pt;margin-top:7.532569pt;width:3.264669pt;height:3.264669pt;mso-position-horizontal-relative:page;mso-position-vertical-relative:paragraph;z-index:8248" filled="true" fillcolor="#000000" stroked="false">
            <v:fill type="solid"/>
            <w10:wrap type="none"/>
          </v:rect>
        </w:pict>
      </w:r>
      <w:r>
        <w:rPr>
          <w:rFonts w:ascii="Arial"/>
        </w:rPr>
        <w:t>"Idaho Newspapers", </w:t>
      </w:r>
      <w:r>
        <w:rPr>
          <w:rFonts w:ascii="Arial"/>
          <w:i/>
          <w:u w:val="single" w:color="AAAAAA"/>
        </w:rPr>
        <w:t>US newspapers </w:t>
      </w:r>
      <w:r>
        <w:rPr>
          <w:rFonts w:ascii="Arial"/>
          <w:u w:val="single" w:color="AAAAAA"/>
        </w:rPr>
        <w:t>(https://web.archive.org/web/20120620062930/http://www.usnewspa</w:t>
      </w:r>
      <w:r>
        <w:rPr>
          <w:rFonts w:ascii="Arial"/>
        </w:rPr>
        <w:t> </w:t>
      </w:r>
      <w:r>
        <w:rPr>
          <w:rFonts w:ascii="Arial"/>
          <w:u w:val="single" w:color="AAAAAA"/>
        </w:rPr>
        <w:t>pers.org/state/idaho/)</w:t>
      </w:r>
      <w:r>
        <w:rPr>
          <w:rFonts w:ascii="Arial"/>
        </w:rPr>
        <w:t>, archived from </w:t>
      </w:r>
      <w:hyperlink r:id="rId901">
        <w:r>
          <w:rPr>
            <w:rFonts w:ascii="Arial"/>
            <w:u w:val="single" w:color="AAAAAA"/>
          </w:rPr>
          <w:t>the original (http://www.usnewspapers.org/state/idaho)</w:t>
        </w:r>
        <w:r>
          <w:rPr>
            <w:rFonts w:ascii="Arial"/>
          </w:rPr>
          <w:t> </w:t>
        </w:r>
      </w:hyperlink>
      <w:r>
        <w:rPr>
          <w:rFonts w:ascii="Arial"/>
        </w:rPr>
        <w:t>on June 20, 2012.</w:t>
      </w:r>
    </w:p>
    <w:p>
      <w:pPr>
        <w:pStyle w:val="BodyText"/>
        <w:spacing w:line="232" w:lineRule="auto" w:before="55"/>
        <w:ind w:right="336"/>
        <w:rPr>
          <w:rFonts w:ascii="Arial" w:hAnsi="Arial"/>
        </w:rPr>
      </w:pPr>
      <w:r>
        <w:rPr/>
        <w:pict>
          <v:rect style="position:absolute;margin-left:49.058674pt;margin-top:7.732549pt;width:3.264669pt;height:3.264669pt;mso-position-horizontal-relative:page;mso-position-vertical-relative:paragraph;z-index:8272" filled="true" fillcolor="#000000" stroked="false">
            <v:fill type="solid"/>
            <w10:wrap type="none"/>
          </v:rect>
        </w:pict>
      </w:r>
      <w:r>
        <w:rPr/>
        <w:pict>
          <v:line style="position:absolute;mso-position-horizontal-relative:page;mso-position-vertical-relative:paragraph;z-index:-135544" from="59.505615pt,14.588353pt" to="544.635401pt,14.588353pt" stroked="true" strokeweight=".652934pt" strokecolor="#aaaaaa">
            <v:stroke dashstyle="solid"/>
            <w10:wrap type="none"/>
          </v:line>
        </w:pict>
      </w:r>
      <w:r>
        <w:rPr>
          <w:rFonts w:ascii="Arial" w:hAnsi="Arial"/>
          <w:i/>
        </w:rPr>
        <w:t>Idaho State Databases </w:t>
      </w:r>
      <w:hyperlink r:id="rId902">
        <w:r>
          <w:rPr>
            <w:rFonts w:ascii="Arial" w:hAnsi="Arial"/>
          </w:rPr>
          <w:t>(https://web.archive.org/web/20080515221248/http://wikis.ala.org/godort/index.ph</w:t>
        </w:r>
      </w:hyperlink>
      <w:r>
        <w:rPr>
          <w:rFonts w:ascii="Arial" w:hAnsi="Arial"/>
        </w:rPr>
        <w:t> </w:t>
      </w:r>
      <w:hyperlink r:id="rId903">
        <w:r>
          <w:rPr>
            <w:rFonts w:ascii="Arial" w:hAnsi="Arial"/>
            <w:u w:val="single" w:color="AAAAAA"/>
          </w:rPr>
          <w:t>p/Idaho)</w:t>
        </w:r>
        <w:r>
          <w:rPr>
            <w:rFonts w:ascii="Arial" w:hAnsi="Arial"/>
          </w:rPr>
          <w:t>, Government Documents Roundtable of the American Library Association, archived from </w:t>
        </w:r>
        <w:r>
          <w:rPr>
            <w:rFonts w:ascii="Arial" w:hAnsi="Arial"/>
            <w:u w:val="single" w:color="AAAAAA"/>
          </w:rPr>
          <w:t>the</w:t>
        </w:r>
        <w:r>
          <w:rPr>
            <w:rFonts w:ascii="Arial" w:hAnsi="Arial"/>
          </w:rPr>
          <w:t> </w:t>
        </w:r>
        <w:r>
          <w:rPr>
            <w:rFonts w:ascii="Arial" w:hAnsi="Arial"/>
            <w:u w:val="single" w:color="AAAAAA"/>
          </w:rPr>
          <w:t>original (http://wikis.ala.org/godort/index.php/Idaho)</w:t>
        </w:r>
        <w:r>
          <w:rPr>
            <w:rFonts w:ascii="Arial" w:hAnsi="Arial"/>
          </w:rPr>
          <w:t> (wiki) on May 15, 2008, retrieved June 12, 2008</w:t>
        </w:r>
      </w:hyperlink>
      <w:r>
        <w:rPr>
          <w:rFonts w:ascii="Arial" w:hAnsi="Arial"/>
        </w:rPr>
        <w:t>— Annotated list of searchable databases produced by Idaho state agencies.</w:t>
      </w:r>
    </w:p>
    <w:p>
      <w:pPr>
        <w:pStyle w:val="BodyText"/>
        <w:spacing w:line="232" w:lineRule="auto" w:before="56"/>
        <w:ind w:right="203"/>
        <w:rPr>
          <w:rFonts w:ascii="Arial"/>
        </w:rPr>
      </w:pPr>
      <w:r>
        <w:rPr/>
        <w:pict>
          <v:rect style="position:absolute;margin-left:49.058674pt;margin-top:7.782529pt;width:3.264669pt;height:3.264669pt;mso-position-horizontal-relative:page;mso-position-vertical-relative:paragraph;z-index:8320" filled="true" fillcolor="#000000" stroked="false">
            <v:fill type="solid"/>
            <w10:wrap type="none"/>
          </v:rect>
        </w:pict>
      </w:r>
      <w:r>
        <w:rPr/>
        <w:pict>
          <v:line style="position:absolute;mso-position-horizontal-relative:page;mso-position-vertical-relative:paragraph;z-index:-135496" from="59.505615pt,14.638333pt" to="550.511805pt,14.638333pt" stroked="true" strokeweight=".652934pt" strokecolor="#aaaaaa">
            <v:stroke dashstyle="solid"/>
            <w10:wrap type="none"/>
          </v:line>
        </w:pict>
      </w:r>
      <w:hyperlink r:id="rId904">
        <w:r>
          <w:rPr>
            <w:rFonts w:ascii="Arial"/>
            <w:i/>
          </w:rPr>
          <w:t>Idaho State Facts </w:t>
        </w:r>
        <w:r>
          <w:rPr>
            <w:rFonts w:ascii="Arial"/>
          </w:rPr>
          <w:t>(http://www.ers.usda.gov/data-products/state-fact-sheets/state-data.aspx?StateFIPS=16 </w:t>
        </w:r>
        <w:r>
          <w:rPr>
            <w:rFonts w:ascii="Arial"/>
            <w:u w:val="single" w:color="AAAAAA"/>
          </w:rPr>
          <w:t>&amp;StateName=Idaho#.U8Lah_ldUeo)</w:t>
        </w:r>
        <w:r>
          <w:rPr>
            <w:rFonts w:ascii="Arial"/>
          </w:rPr>
          <w:t>, USDA.</w:t>
        </w:r>
      </w:hyperlink>
    </w:p>
    <w:p>
      <w:pPr>
        <w:spacing w:line="232" w:lineRule="auto" w:before="53"/>
        <w:ind w:left="584" w:right="210" w:firstLine="0"/>
        <w:jc w:val="left"/>
        <w:rPr>
          <w:sz w:val="21"/>
        </w:rPr>
      </w:pPr>
      <w:r>
        <w:rPr/>
        <w:pict>
          <v:rect style="position:absolute;margin-left:49.058674pt;margin-top:7.63257pt;width:3.264669pt;height:3.264669pt;mso-position-horizontal-relative:page;mso-position-vertical-relative:paragraph;z-index:8368" filled="true" fillcolor="#000000" stroked="false">
            <v:fill type="solid"/>
            <w10:wrap type="none"/>
          </v:rect>
        </w:pict>
      </w:r>
      <w:r>
        <w:rPr/>
        <w:pict>
          <v:line style="position:absolute;mso-position-horizontal-relative:page;mso-position-vertical-relative:paragraph;z-index:-135448" from="59.505615pt,14.488375pt" to="550.511805pt,14.488375pt" stroked="true" strokeweight=".652934pt" strokecolor="#aaaaaa">
            <v:stroke dashstyle="solid"/>
            <w10:wrap type="none"/>
          </v:line>
        </w:pict>
      </w:r>
      <w:hyperlink r:id="rId905">
        <w:r>
          <w:rPr>
            <w:i/>
            <w:sz w:val="21"/>
          </w:rPr>
          <w:t>Log Cabins in America: The Finnish Experience </w:t>
        </w:r>
        <w:r>
          <w:rPr>
            <w:sz w:val="21"/>
          </w:rPr>
          <w:t>(http://www.nps.gov/history/NR/twhp/wwwlps/lessons/4log </w:t>
        </w:r>
        <w:r>
          <w:rPr>
            <w:sz w:val="21"/>
            <w:u w:val="single" w:color="AAAAAA"/>
          </w:rPr>
          <w:t>cabins/4logcabins.htm)</w:t>
        </w:r>
        <w:r>
          <w:rPr>
            <w:sz w:val="21"/>
          </w:rPr>
          <w:t> (teaching with Historic Places (TwHP) lesson plan), National Park Service.</w:t>
        </w:r>
      </w:hyperlink>
    </w:p>
    <w:p>
      <w:pPr>
        <w:pStyle w:val="BodyText"/>
        <w:spacing w:line="232" w:lineRule="auto" w:before="54"/>
        <w:ind w:right="196"/>
        <w:rPr>
          <w:rFonts w:ascii="Arial"/>
        </w:rPr>
      </w:pPr>
      <w:r>
        <w:rPr/>
        <w:pict>
          <v:rect style="position:absolute;margin-left:49.058674pt;margin-top:7.68255pt;width:3.264669pt;height:3.264669pt;mso-position-horizontal-relative:page;mso-position-vertical-relative:paragraph;z-index:8416" filled="true" fillcolor="#000000" stroked="false">
            <v:fill type="solid"/>
            <w10:wrap type="none"/>
          </v:rect>
        </w:pict>
      </w:r>
      <w:r>
        <w:rPr/>
        <w:pict>
          <v:line style="position:absolute;mso-position-horizontal-relative:page;mso-position-vertical-relative:paragraph;z-index:-135400" from="59.505615pt,14.538355pt" to="551.164739pt,14.538355pt" stroked="true" strokeweight=".652934pt" strokecolor="#aaaaaa">
            <v:stroke dashstyle="solid"/>
            <w10:wrap type="none"/>
          </v:line>
        </w:pict>
      </w:r>
      <w:r>
        <w:rPr>
          <w:rFonts w:ascii="Arial"/>
          <w:i/>
        </w:rPr>
        <w:t>The History of Idaho </w:t>
      </w:r>
      <w:hyperlink r:id="rId906">
        <w:r>
          <w:rPr>
            <w:rFonts w:ascii="Arial"/>
          </w:rPr>
          <w:t>(https://web.archive.org/web/20080509090534/http://gov</w:t>
        </w:r>
      </w:hyperlink>
      <w:r>
        <w:rPr>
          <w:rFonts w:ascii="Arial"/>
        </w:rPr>
        <w:t>.idaho.gov/fyi/history/history_ </w:t>
      </w:r>
      <w:hyperlink r:id="rId907">
        <w:r>
          <w:rPr>
            <w:rFonts w:ascii="Arial"/>
            <w:u w:val="single" w:color="AAAAAA"/>
          </w:rPr>
          <w:t>index.html)</w:t>
        </w:r>
        <w:r>
          <w:rPr>
            <w:rFonts w:ascii="Arial"/>
          </w:rPr>
          <w:t>, State government, archived from </w:t>
        </w:r>
        <w:r>
          <w:rPr>
            <w:rFonts w:ascii="Arial"/>
            <w:u w:val="single" w:color="AAAAAA"/>
          </w:rPr>
          <w:t>the original (http://gov.idaho.gov/fyi/history/history_index.htm</w:t>
        </w:r>
      </w:hyperlink>
    </w:p>
    <w:p>
      <w:pPr>
        <w:pStyle w:val="BodyText"/>
        <w:spacing w:line="237" w:lineRule="exact"/>
        <w:rPr>
          <w:rFonts w:ascii="Arial"/>
        </w:rPr>
      </w:pPr>
      <w:hyperlink r:id="rId907">
        <w:r>
          <w:rPr>
            <w:rFonts w:ascii="Arial"/>
            <w:u w:val="single" w:color="AAAAAA"/>
          </w:rPr>
          <w:t>l)</w:t>
        </w:r>
        <w:r>
          <w:rPr>
            <w:rFonts w:ascii="Arial"/>
          </w:rPr>
          <w:t> on May 9, 2008.</w:t>
        </w:r>
      </w:hyperlink>
    </w:p>
    <w:p>
      <w:pPr>
        <w:pStyle w:val="BodyText"/>
        <w:spacing w:line="232" w:lineRule="auto" w:before="52"/>
        <w:ind w:right="357"/>
        <w:jc w:val="both"/>
        <w:rPr>
          <w:rFonts w:ascii="Arial"/>
        </w:rPr>
      </w:pPr>
      <w:r>
        <w:rPr/>
        <w:pict>
          <v:rect style="position:absolute;margin-left:49.058674pt;margin-top:7.582561pt;width:3.264669pt;height:3.264669pt;mso-position-horizontal-relative:page;mso-position-vertical-relative:paragraph;z-index:8464" filled="true" fillcolor="#000000" stroked="false">
            <v:fill type="solid"/>
            <w10:wrap type="none"/>
          </v:rect>
        </w:pict>
      </w:r>
      <w:r>
        <w:rPr>
          <w:rFonts w:ascii="Arial"/>
        </w:rPr>
        <w:t>"States", </w:t>
      </w:r>
      <w:r>
        <w:rPr>
          <w:rFonts w:ascii="Arial"/>
          <w:i/>
          <w:u w:val="single" w:color="AAAAAA"/>
        </w:rPr>
        <w:t>Quick facts</w:t>
      </w:r>
      <w:r>
        <w:rPr>
          <w:rFonts w:ascii="Arial"/>
          <w:i/>
          <w:spacing w:val="-45"/>
          <w:u w:val="single" w:color="AAAAAA"/>
        </w:rPr>
        <w:t> </w:t>
      </w:r>
      <w:hyperlink r:id="rId908">
        <w:r>
          <w:rPr>
            <w:rFonts w:ascii="Arial"/>
            <w:u w:val="single" w:color="AAAAAA"/>
          </w:rPr>
          <w:t>(https://web.archive.org/web/20120611033538/http://quickfacts.census.gov/qfd/state</w:t>
        </w:r>
      </w:hyperlink>
      <w:r>
        <w:rPr>
          <w:rFonts w:ascii="Arial"/>
        </w:rPr>
        <w:t> </w:t>
      </w:r>
      <w:hyperlink r:id="rId796">
        <w:r>
          <w:rPr>
            <w:rFonts w:ascii="Arial"/>
            <w:u w:val="single" w:color="AAAAAA"/>
          </w:rPr>
          <w:t>s/16000.html)</w:t>
        </w:r>
        <w:r>
          <w:rPr>
            <w:rFonts w:ascii="Arial"/>
          </w:rPr>
          <w:t>,</w:t>
        </w:r>
        <w:r>
          <w:rPr>
            <w:rFonts w:ascii="Arial"/>
            <w:spacing w:val="-8"/>
          </w:rPr>
          <w:t> </w:t>
        </w:r>
        <w:r>
          <w:rPr>
            <w:rFonts w:ascii="Arial"/>
          </w:rPr>
          <w:t>US:</w:t>
        </w:r>
        <w:r>
          <w:rPr>
            <w:rFonts w:ascii="Arial"/>
            <w:spacing w:val="-9"/>
          </w:rPr>
          <w:t> </w:t>
        </w:r>
        <w:r>
          <w:rPr>
            <w:rFonts w:ascii="Arial"/>
          </w:rPr>
          <w:t>Census</w:t>
        </w:r>
        <w:r>
          <w:rPr>
            <w:rFonts w:ascii="Arial"/>
            <w:spacing w:val="-8"/>
          </w:rPr>
          <w:t> </w:t>
        </w:r>
        <w:r>
          <w:rPr>
            <w:rFonts w:ascii="Arial"/>
          </w:rPr>
          <w:t>Bureau,</w:t>
        </w:r>
        <w:r>
          <w:rPr>
            <w:rFonts w:ascii="Arial"/>
            <w:spacing w:val="-8"/>
          </w:rPr>
          <w:t> </w:t>
        </w:r>
        <w:r>
          <w:rPr>
            <w:rFonts w:ascii="Arial"/>
          </w:rPr>
          <w:t>archived</w:t>
        </w:r>
        <w:r>
          <w:rPr>
            <w:rFonts w:ascii="Arial"/>
            <w:spacing w:val="-8"/>
          </w:rPr>
          <w:t> </w:t>
        </w:r>
        <w:r>
          <w:rPr>
            <w:rFonts w:ascii="Arial"/>
          </w:rPr>
          <w:t>from</w:t>
        </w:r>
        <w:r>
          <w:rPr>
            <w:rFonts w:ascii="Arial"/>
            <w:spacing w:val="-8"/>
          </w:rPr>
          <w:t> </w:t>
        </w:r>
        <w:r>
          <w:rPr>
            <w:rFonts w:ascii="Arial"/>
            <w:u w:val="single" w:color="AAAAAA"/>
          </w:rPr>
          <w:t>the</w:t>
        </w:r>
        <w:r>
          <w:rPr>
            <w:rFonts w:ascii="Arial"/>
            <w:spacing w:val="-8"/>
            <w:u w:val="single" w:color="AAAAAA"/>
          </w:rPr>
          <w:t> </w:t>
        </w:r>
        <w:r>
          <w:rPr>
            <w:rFonts w:ascii="Arial"/>
            <w:u w:val="single" w:color="AAAAAA"/>
          </w:rPr>
          <w:t>original</w:t>
        </w:r>
        <w:r>
          <w:rPr>
            <w:rFonts w:ascii="Arial"/>
            <w:spacing w:val="-8"/>
            <w:u w:val="single" w:color="AAAAAA"/>
          </w:rPr>
          <w:t> </w:t>
        </w:r>
        <w:r>
          <w:rPr>
            <w:rFonts w:ascii="Arial"/>
            <w:u w:val="single" w:color="AAAAAA"/>
          </w:rPr>
          <w:t>(http://quickfacts.census.gov/qfd/states/160</w:t>
        </w:r>
        <w:r>
          <w:rPr>
            <w:rFonts w:ascii="Arial"/>
          </w:rPr>
          <w:t> </w:t>
        </w:r>
        <w:r>
          <w:rPr>
            <w:rFonts w:ascii="Arial"/>
            <w:u w:val="single" w:color="AAAAAA"/>
          </w:rPr>
          <w:t>00.html)</w:t>
        </w:r>
        <w:r>
          <w:rPr>
            <w:rFonts w:ascii="Arial"/>
          </w:rPr>
          <w:t> on June 11,</w:t>
        </w:r>
        <w:r>
          <w:rPr>
            <w:rFonts w:ascii="Arial"/>
            <w:spacing w:val="-5"/>
          </w:rPr>
          <w:t> </w:t>
        </w:r>
        <w:r>
          <w:rPr>
            <w:rFonts w:ascii="Arial"/>
          </w:rPr>
          <w:t>2012.</w:t>
        </w:r>
      </w:hyperlink>
    </w:p>
    <w:p>
      <w:pPr>
        <w:spacing w:line="232" w:lineRule="auto" w:before="55"/>
        <w:ind w:left="584" w:right="214" w:firstLine="0"/>
        <w:jc w:val="left"/>
        <w:rPr>
          <w:sz w:val="21"/>
        </w:rPr>
      </w:pPr>
      <w:r>
        <w:rPr/>
        <w:pict>
          <v:rect style="position:absolute;margin-left:49.058674pt;margin-top:7.732541pt;width:3.264669pt;height:3.264669pt;mso-position-horizontal-relative:page;mso-position-vertical-relative:paragraph;z-index:8488" filled="true" fillcolor="#000000" stroked="false">
            <v:fill type="solid"/>
            <w10:wrap type="none"/>
          </v:rect>
        </w:pict>
      </w:r>
      <w:r>
        <w:rPr/>
        <w:pict>
          <v:line style="position:absolute;mso-position-horizontal-relative:page;mso-position-vertical-relative:paragraph;z-index:-135328" from="59.505615pt,14.588345pt" to="550.511805pt,14.588345pt" stroked="true" strokeweight=".652934pt" strokecolor="#aaaaaa">
            <v:stroke dashstyle="solid"/>
            <w10:wrap type="none"/>
          </v:line>
        </w:pict>
      </w:r>
      <w:hyperlink r:id="rId909">
        <w:r>
          <w:rPr>
            <w:i/>
            <w:sz w:val="21"/>
          </w:rPr>
          <w:t>Real-time, geographic, and other scientific resources of Idaho </w:t>
        </w:r>
        <w:r>
          <w:rPr>
            <w:sz w:val="21"/>
          </w:rPr>
          <w:t>(http://www.usgs.gov/state/state.asp?State= </w:t>
        </w:r>
        <w:r>
          <w:rPr>
            <w:sz w:val="21"/>
            <w:u w:val="single" w:color="AAAAAA"/>
          </w:rPr>
          <w:t>ID)</w:t>
        </w:r>
        <w:r>
          <w:rPr>
            <w:sz w:val="21"/>
          </w:rPr>
          <w:t>, USGS.</w:t>
        </w:r>
      </w:hyperlink>
    </w:p>
    <w:p>
      <w:pPr>
        <w:pStyle w:val="BodyText"/>
        <w:spacing w:before="48"/>
        <w:rPr>
          <w:rFonts w:ascii="Arial"/>
        </w:rPr>
      </w:pPr>
      <w:r>
        <w:rPr/>
        <w:pict>
          <v:rect style="position:absolute;margin-left:49.058674pt;margin-top:7.678017pt;width:3.264669pt;height:3.264669pt;mso-position-horizontal-relative:page;mso-position-vertical-relative:paragraph;z-index:8536" filled="true" fillcolor="#000000" stroked="false">
            <v:fill type="solid"/>
            <w10:wrap type="none"/>
          </v:rect>
        </w:pict>
      </w:r>
      <w:hyperlink r:id="rId910">
        <w:r>
          <w:rPr>
            <w:rFonts w:ascii="Arial"/>
            <w:i/>
            <w:u w:val="single" w:color="AAAAAA"/>
          </w:rPr>
          <w:t>Visit Idaho </w:t>
        </w:r>
        <w:r>
          <w:rPr>
            <w:rFonts w:ascii="Arial"/>
            <w:u w:val="single" w:color="AAAAAA"/>
          </w:rPr>
          <w:t>(http://www.visitidaho.org/)</w:t>
        </w:r>
        <w:r>
          <w:rPr>
            <w:rFonts w:ascii="Arial"/>
          </w:rPr>
          <w:t> </w:t>
        </w:r>
      </w:hyperlink>
      <w:r>
        <w:rPr>
          <w:rFonts w:ascii="Arial"/>
        </w:rPr>
        <w:t>(official state tourism website).</w:t>
      </w:r>
    </w:p>
    <w:p>
      <w:pPr>
        <w:spacing w:before="46"/>
        <w:ind w:left="584" w:right="0" w:firstLine="0"/>
        <w:jc w:val="left"/>
        <w:rPr>
          <w:sz w:val="21"/>
        </w:rPr>
      </w:pPr>
      <w:r>
        <w:rPr/>
        <w:pict>
          <v:rect style="position:absolute;margin-left:49.058674pt;margin-top:7.578028pt;width:3.264669pt;height:3.264669pt;mso-position-horizontal-relative:page;mso-position-vertical-relative:paragraph;z-index:8560" filled="true" fillcolor="#000000" stroked="false">
            <v:fill type="solid"/>
            <w10:wrap type="none"/>
          </v:rect>
        </w:pict>
      </w:r>
      <w:hyperlink r:id="rId911">
        <w:r>
          <w:rPr>
            <w:i/>
            <w:sz w:val="21"/>
            <w:u w:val="single" w:color="AAAAAA"/>
          </w:rPr>
          <w:t>Idaho population of 2019 </w:t>
        </w:r>
        <w:r>
          <w:rPr>
            <w:sz w:val="21"/>
            <w:u w:val="single" w:color="AAAAAA"/>
          </w:rPr>
          <w:t>(https://uspopulation2019.com/population-of-idaho-2019.html)</w:t>
        </w:r>
      </w:hyperlink>
      <w:r>
        <w:rPr>
          <w:sz w:val="21"/>
        </w:rPr>
        <w:t>.</w:t>
      </w:r>
    </w:p>
    <w:p>
      <w:pPr>
        <w:pStyle w:val="BodyText"/>
        <w:spacing w:before="45"/>
        <w:ind w:left="590"/>
        <w:rPr>
          <w:rFonts w:ascii="Arial"/>
        </w:rPr>
      </w:pPr>
      <w:r>
        <w:rPr/>
        <w:pict>
          <v:rect style="position:absolute;margin-left:49.058674pt;margin-top:7.528008pt;width:3.264669pt;height:3.264669pt;mso-position-horizontal-relative:page;mso-position-vertical-relative:paragraph;z-index:8584" filled="true" fillcolor="#000000" stroked="false">
            <v:fill type="solid"/>
            <w10:wrap type="none"/>
          </v:rect>
        </w:pict>
      </w:r>
      <w:r>
        <w:rPr>
          <w:position w:val="-4"/>
        </w:rPr>
        <w:drawing>
          <wp:inline distT="0" distB="0" distL="0" distR="0">
            <wp:extent cx="132676" cy="132676"/>
            <wp:effectExtent l="0" t="0" r="0" b="0"/>
            <wp:docPr id="73" name="image52.png" descr=""/>
            <wp:cNvGraphicFramePr>
              <a:graphicFrameLocks noChangeAspect="1"/>
            </wp:cNvGraphicFramePr>
            <a:graphic>
              <a:graphicData uri="http://schemas.openxmlformats.org/drawingml/2006/picture">
                <pic:pic>
                  <pic:nvPicPr>
                    <pic:cNvPr id="74" name="image52.png"/>
                    <pic:cNvPicPr/>
                  </pic:nvPicPr>
                  <pic:blipFill>
                    <a:blip r:embed="rId912" cstate="print"/>
                    <a:stretch>
                      <a:fillRect/>
                    </a:stretch>
                  </pic:blipFill>
                  <pic:spPr>
                    <a:xfrm>
                      <a:off x="0" y="0"/>
                      <a:ext cx="132676" cy="132676"/>
                    </a:xfrm>
                    <a:prstGeom prst="rect">
                      <a:avLst/>
                    </a:prstGeom>
                  </pic:spPr>
                </pic:pic>
              </a:graphicData>
            </a:graphic>
          </wp:inline>
        </w:drawing>
      </w:r>
      <w:r>
        <w:rPr>
          <w:position w:val="-4"/>
        </w:rPr>
      </w:r>
      <w:r>
        <w:rPr>
          <w:spacing w:val="2"/>
          <w:sz w:val="20"/>
        </w:rPr>
        <w:t> </w:t>
      </w:r>
      <w:r>
        <w:rPr>
          <w:rFonts w:ascii="Arial"/>
        </w:rPr>
        <w:t>Geographic data related to </w:t>
      </w:r>
      <w:hyperlink r:id="rId913">
        <w:r>
          <w:rPr>
            <w:rFonts w:ascii="Arial"/>
            <w:u w:val="single" w:color="AAAAAA"/>
          </w:rPr>
          <w:t>Idaho (https://www.openstreetmap.org/relation/162116)</w:t>
        </w:r>
        <w:r>
          <w:rPr>
            <w:rFonts w:ascii="Arial"/>
          </w:rPr>
          <w:t> </w:t>
        </w:r>
      </w:hyperlink>
      <w:r>
        <w:rPr>
          <w:rFonts w:ascii="Arial"/>
        </w:rPr>
        <w:t>at</w:t>
      </w:r>
      <w:r>
        <w:rPr>
          <w:rFonts w:ascii="Arial"/>
          <w:spacing w:val="-34"/>
        </w:rPr>
        <w:t> </w:t>
      </w:r>
      <w:hyperlink r:id="rId914">
        <w:r>
          <w:rPr>
            <w:rFonts w:ascii="Arial"/>
            <w:u w:val="single" w:color="AAAAAA"/>
          </w:rPr>
          <w:t>OpenStreetMap</w:t>
        </w:r>
      </w:hyperlink>
    </w:p>
    <w:p>
      <w:pPr>
        <w:spacing w:line="240" w:lineRule="auto" w:before="4" w:after="1"/>
        <w:rPr>
          <w:sz w:val="11"/>
        </w:rPr>
      </w:pPr>
    </w:p>
    <w:tbl>
      <w:tblPr>
        <w:tblW w:w="0" w:type="auto"/>
        <w:jc w:val="left"/>
        <w:tblInd w:w="526"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2899"/>
        <w:gridCol w:w="3865"/>
        <w:gridCol w:w="2899"/>
      </w:tblGrid>
      <w:tr>
        <w:trPr>
          <w:trHeight w:val="598" w:hRule="atLeast"/>
        </w:trPr>
        <w:tc>
          <w:tcPr>
            <w:tcW w:w="2899" w:type="dxa"/>
          </w:tcPr>
          <w:p>
            <w:pPr>
              <w:pStyle w:val="TableParagraph"/>
              <w:spacing w:line="226" w:lineRule="exact" w:before="72"/>
              <w:ind w:left="898"/>
              <w:rPr>
                <w:sz w:val="20"/>
              </w:rPr>
            </w:pPr>
            <w:r>
              <w:rPr>
                <w:sz w:val="20"/>
              </w:rPr>
              <w:t>Preceded</w:t>
            </w:r>
            <w:r>
              <w:rPr>
                <w:spacing w:val="-27"/>
                <w:sz w:val="20"/>
              </w:rPr>
              <w:t> </w:t>
            </w:r>
            <w:r>
              <w:rPr>
                <w:sz w:val="20"/>
              </w:rPr>
              <w:t>by</w:t>
            </w:r>
          </w:p>
          <w:p>
            <w:pPr>
              <w:pStyle w:val="TableParagraph"/>
              <w:spacing w:line="226" w:lineRule="exact" w:before="0"/>
              <w:ind w:left="891"/>
              <w:rPr>
                <w:b/>
                <w:sz w:val="20"/>
              </w:rPr>
            </w:pPr>
            <w:hyperlink r:id="rId54">
              <w:r>
                <w:rPr>
                  <w:b/>
                  <w:spacing w:val="-3"/>
                  <w:sz w:val="20"/>
                  <w:u w:val="single" w:color="AAAAAA"/>
                </w:rPr>
                <w:t>Washington</w:t>
              </w:r>
            </w:hyperlink>
          </w:p>
        </w:tc>
        <w:tc>
          <w:tcPr>
            <w:tcW w:w="3865" w:type="dxa"/>
          </w:tcPr>
          <w:p>
            <w:pPr>
              <w:pStyle w:val="TableParagraph"/>
              <w:spacing w:line="226" w:lineRule="exact" w:before="72"/>
              <w:ind w:left="67" w:right="52"/>
              <w:jc w:val="center"/>
              <w:rPr>
                <w:b/>
                <w:sz w:val="20"/>
              </w:rPr>
            </w:pPr>
            <w:hyperlink r:id="rId915">
              <w:r>
                <w:rPr>
                  <w:b/>
                  <w:sz w:val="20"/>
                  <w:u w:val="single" w:color="AAAAAA"/>
                </w:rPr>
                <w:t>List of U.S. states by date of statehood</w:t>
              </w:r>
            </w:hyperlink>
          </w:p>
          <w:p>
            <w:pPr>
              <w:pStyle w:val="TableParagraph"/>
              <w:spacing w:line="226" w:lineRule="exact" w:before="0"/>
              <w:ind w:left="66" w:right="52"/>
              <w:jc w:val="center"/>
              <w:rPr>
                <w:sz w:val="20"/>
              </w:rPr>
            </w:pPr>
            <w:r>
              <w:rPr>
                <w:sz w:val="20"/>
              </w:rPr>
              <w:t>Admitted on July 3, 1890 (43rd)</w:t>
            </w:r>
          </w:p>
        </w:tc>
        <w:tc>
          <w:tcPr>
            <w:tcW w:w="2899" w:type="dxa"/>
          </w:tcPr>
          <w:p>
            <w:pPr>
              <w:pStyle w:val="TableParagraph"/>
              <w:spacing w:line="226" w:lineRule="exact" w:before="72"/>
              <w:ind w:left="795" w:right="780"/>
              <w:jc w:val="center"/>
              <w:rPr>
                <w:sz w:val="20"/>
              </w:rPr>
            </w:pPr>
            <w:r>
              <w:rPr>
                <w:sz w:val="20"/>
              </w:rPr>
              <w:t>Succeeded by</w:t>
            </w:r>
          </w:p>
          <w:p>
            <w:pPr>
              <w:pStyle w:val="TableParagraph"/>
              <w:spacing w:line="226" w:lineRule="exact" w:before="0"/>
              <w:ind w:left="795" w:right="780"/>
              <w:jc w:val="center"/>
              <w:rPr>
                <w:b/>
                <w:sz w:val="20"/>
              </w:rPr>
            </w:pPr>
            <w:hyperlink r:id="rId51">
              <w:r>
                <w:rPr>
                  <w:b/>
                  <w:sz w:val="20"/>
                  <w:u w:val="single" w:color="AAAAAA"/>
                </w:rPr>
                <w:t>Wyoming</w:t>
              </w:r>
            </w:hyperlink>
          </w:p>
        </w:tc>
      </w:tr>
    </w:tbl>
    <w:p>
      <w:pPr>
        <w:spacing w:line="240" w:lineRule="auto" w:before="7"/>
        <w:rPr>
          <w:sz w:val="22"/>
        </w:rPr>
      </w:pPr>
      <w:r>
        <w:rPr/>
        <w:pict>
          <v:group style="position:absolute;margin-left:42.529335pt;margin-top:15.016809pt;width:509.95pt;height:2pt;mso-position-horizontal-relative:page;mso-position-vertical-relative:paragraph;z-index:6008;mso-wrap-distance-left:0;mso-wrap-distance-right:0" coordorigin="851,300" coordsize="10199,40">
            <v:line style="position:absolute" from="851,320" to="11049,320" stroked="true" strokeweight="1.958801pt" strokecolor="#000000">
              <v:stroke dashstyle="solid"/>
            </v:line>
            <w10:wrap type="topAndBottom"/>
          </v:group>
        </w:pict>
      </w:r>
    </w:p>
    <w:p>
      <w:pPr>
        <w:spacing w:before="98"/>
        <w:ind w:left="250" w:right="0" w:firstLine="0"/>
        <w:jc w:val="left"/>
        <w:rPr>
          <w:sz w:val="17"/>
        </w:rPr>
      </w:pPr>
      <w:r>
        <w:rPr>
          <w:sz w:val="17"/>
        </w:rPr>
        <w:t>Retrieved from "</w:t>
      </w:r>
      <w:hyperlink r:id="rId916">
        <w:r>
          <w:rPr>
            <w:sz w:val="17"/>
            <w:u w:val="single" w:color="AAAAAA"/>
          </w:rPr>
          <w:t>https://en.wikipedia.org/w/index.php?title=Idaho&amp;oldid=944096002</w:t>
        </w:r>
      </w:hyperlink>
      <w:r>
        <w:rPr>
          <w:sz w:val="17"/>
        </w:rPr>
        <w:t>"</w:t>
      </w:r>
    </w:p>
    <w:p>
      <w:pPr>
        <w:spacing w:line="240" w:lineRule="auto" w:before="4"/>
        <w:rPr>
          <w:sz w:val="26"/>
        </w:rPr>
      </w:pPr>
      <w:r>
        <w:rPr/>
        <w:pict>
          <v:line style="position:absolute;mso-position-horizontal-relative:page;mso-position-vertical-relative:paragraph;z-index:6032;mso-wrap-distance-left:0;mso-wrap-distance-right:0" from="42.529335pt,17.481319pt" to="552.470604pt,17.481319pt" stroked="true" strokeweight=".652934pt" strokecolor="#ededed">
            <v:stroke dashstyle="solid"/>
            <w10:wrap type="topAndBottom"/>
          </v:line>
        </w:pict>
      </w:r>
    </w:p>
    <w:p>
      <w:pPr>
        <w:spacing w:before="59"/>
        <w:ind w:left="250" w:right="0" w:firstLine="0"/>
        <w:jc w:val="left"/>
        <w:rPr>
          <w:b/>
          <w:sz w:val="17"/>
        </w:rPr>
      </w:pPr>
      <w:r>
        <w:rPr>
          <w:b/>
          <w:color w:val="454545"/>
          <w:sz w:val="17"/>
        </w:rPr>
        <w:t>This page was last edited on 5 March 2020, at 18:10 (UTC).</w:t>
      </w:r>
    </w:p>
    <w:p>
      <w:pPr>
        <w:spacing w:before="157"/>
        <w:ind w:left="250" w:right="448" w:firstLine="0"/>
        <w:jc w:val="left"/>
        <w:rPr>
          <w:sz w:val="17"/>
        </w:rPr>
      </w:pPr>
      <w:r>
        <w:rPr>
          <w:color w:val="454545"/>
          <w:spacing w:val="-7"/>
          <w:sz w:val="17"/>
        </w:rPr>
        <w:t>Text  </w:t>
      </w:r>
      <w:r>
        <w:rPr>
          <w:color w:val="454545"/>
          <w:sz w:val="17"/>
        </w:rPr>
        <w:t>is available </w:t>
      </w:r>
      <w:r>
        <w:rPr>
          <w:color w:val="454545"/>
          <w:spacing w:val="-3"/>
          <w:sz w:val="17"/>
        </w:rPr>
        <w:t>under </w:t>
      </w:r>
      <w:r>
        <w:rPr>
          <w:color w:val="454545"/>
          <w:sz w:val="17"/>
        </w:rPr>
        <w:t>the </w:t>
      </w:r>
      <w:r>
        <w:rPr>
          <w:color w:val="454545"/>
          <w:spacing w:val="-3"/>
          <w:sz w:val="17"/>
          <w:u w:val="single" w:color="AAAAAA"/>
        </w:rPr>
        <w:t>Creative Commons Attribution-ShareAlike License</w:t>
      </w:r>
      <w:r>
        <w:rPr>
          <w:color w:val="454545"/>
          <w:spacing w:val="-3"/>
          <w:sz w:val="17"/>
        </w:rPr>
        <w:t>; additional terms may </w:t>
      </w:r>
      <w:r>
        <w:rPr>
          <w:color w:val="454545"/>
          <w:spacing w:val="-5"/>
          <w:sz w:val="17"/>
        </w:rPr>
        <w:t>apply.  </w:t>
      </w:r>
      <w:r>
        <w:rPr>
          <w:color w:val="454545"/>
          <w:sz w:val="17"/>
        </w:rPr>
        <w:t>By using this site, you </w:t>
      </w:r>
      <w:r>
        <w:rPr>
          <w:color w:val="454545"/>
          <w:spacing w:val="-3"/>
          <w:sz w:val="17"/>
        </w:rPr>
        <w:t>agree  </w:t>
      </w:r>
      <w:r>
        <w:rPr>
          <w:color w:val="454545"/>
          <w:sz w:val="17"/>
        </w:rPr>
        <w:t>to the </w:t>
      </w:r>
      <w:hyperlink r:id="rId917">
        <w:r>
          <w:rPr>
            <w:color w:val="454545"/>
            <w:spacing w:val="-7"/>
            <w:sz w:val="17"/>
            <w:u w:val="single" w:color="AAAAAA"/>
          </w:rPr>
          <w:t>Terms </w:t>
        </w:r>
        <w:r>
          <w:rPr>
            <w:color w:val="454545"/>
            <w:sz w:val="17"/>
            <w:u w:val="single" w:color="AAAAAA"/>
          </w:rPr>
          <w:t>of </w:t>
        </w:r>
        <w:r>
          <w:rPr>
            <w:color w:val="454545"/>
            <w:spacing w:val="-3"/>
            <w:sz w:val="17"/>
            <w:u w:val="single" w:color="AAAAAA"/>
          </w:rPr>
          <w:t>Use</w:t>
        </w:r>
        <w:r>
          <w:rPr>
            <w:color w:val="454545"/>
            <w:spacing w:val="-3"/>
            <w:sz w:val="17"/>
          </w:rPr>
          <w:t> </w:t>
        </w:r>
      </w:hyperlink>
      <w:r>
        <w:rPr>
          <w:color w:val="454545"/>
          <w:sz w:val="17"/>
        </w:rPr>
        <w:t>and </w:t>
      </w:r>
      <w:hyperlink r:id="rId918">
        <w:r>
          <w:rPr>
            <w:color w:val="454545"/>
            <w:spacing w:val="-3"/>
            <w:sz w:val="17"/>
            <w:u w:val="single" w:color="AAAAAA"/>
          </w:rPr>
          <w:t>Privacy </w:t>
        </w:r>
        <w:r>
          <w:rPr>
            <w:color w:val="454545"/>
            <w:sz w:val="17"/>
            <w:u w:val="single" w:color="AAAAAA"/>
          </w:rPr>
          <w:t>Policy</w:t>
        </w:r>
      </w:hyperlink>
      <w:r>
        <w:rPr>
          <w:color w:val="454545"/>
          <w:sz w:val="17"/>
        </w:rPr>
        <w:t>. </w:t>
      </w:r>
      <w:r>
        <w:rPr>
          <w:color w:val="454545"/>
          <w:spacing w:val="-3"/>
          <w:sz w:val="17"/>
        </w:rPr>
        <w:t>Wikipedia® </w:t>
      </w:r>
      <w:r>
        <w:rPr>
          <w:color w:val="454545"/>
          <w:sz w:val="17"/>
        </w:rPr>
        <w:t>is a </w:t>
      </w:r>
      <w:r>
        <w:rPr>
          <w:color w:val="454545"/>
          <w:spacing w:val="-3"/>
          <w:sz w:val="17"/>
        </w:rPr>
        <w:t>registered trademark </w:t>
      </w:r>
      <w:r>
        <w:rPr>
          <w:color w:val="454545"/>
          <w:sz w:val="17"/>
        </w:rPr>
        <w:t>of the </w:t>
      </w:r>
      <w:hyperlink r:id="rId919">
        <w:r>
          <w:rPr>
            <w:color w:val="454545"/>
            <w:spacing w:val="-3"/>
            <w:sz w:val="17"/>
            <w:u w:val="single" w:color="AAAAAA"/>
          </w:rPr>
          <w:t>Wikimedia Foundation, </w:t>
        </w:r>
        <w:r>
          <w:rPr>
            <w:color w:val="454545"/>
            <w:sz w:val="17"/>
            <w:u w:val="single" w:color="AAAAAA"/>
          </w:rPr>
          <w:t>Inc.</w:t>
        </w:r>
      </w:hyperlink>
      <w:r>
        <w:rPr>
          <w:color w:val="454545"/>
          <w:sz w:val="17"/>
        </w:rPr>
        <w:t>, a </w:t>
      </w:r>
      <w:r>
        <w:rPr>
          <w:color w:val="454545"/>
          <w:spacing w:val="-3"/>
          <w:sz w:val="17"/>
        </w:rPr>
        <w:t>non-profit   organization.</w:t>
      </w:r>
    </w:p>
    <w:sectPr>
      <w:pgSz w:w="11900" w:h="16840"/>
      <w:pgMar w:top="660" w:bottom="280" w:left="60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upperRoman"/>
      <w:lvlText w:val="%1"/>
      <w:lvlJc w:val="left"/>
      <w:pPr>
        <w:ind w:left="590" w:hanging="340"/>
        <w:jc w:val="left"/>
      </w:pPr>
      <w:rPr>
        <w:rFonts w:hint="default"/>
      </w:rPr>
    </w:lvl>
    <w:lvl w:ilvl="1">
      <w:start w:val="15"/>
      <w:numFmt w:val="decimal"/>
      <w:lvlText w:val="%1-%2"/>
      <w:lvlJc w:val="left"/>
      <w:pPr>
        <w:ind w:left="590" w:hanging="340"/>
        <w:jc w:val="left"/>
      </w:pPr>
      <w:rPr>
        <w:rFonts w:hint="default" w:ascii="Arial" w:hAnsi="Arial" w:eastAsia="Arial" w:cs="Arial"/>
        <w:color w:val="666666"/>
        <w:spacing w:val="-3"/>
        <w:w w:val="102"/>
        <w:sz w:val="17"/>
        <w:szCs w:val="17"/>
      </w:rPr>
    </w:lvl>
    <w:lvl w:ilvl="2">
      <w:start w:val="1"/>
      <w:numFmt w:val="decimal"/>
      <w:lvlText w:val="%3."/>
      <w:lvlJc w:val="left"/>
      <w:pPr>
        <w:ind w:left="584" w:hanging="230"/>
        <w:jc w:val="right"/>
      </w:pPr>
      <w:rPr>
        <w:rFonts w:hint="default" w:ascii="Arial" w:hAnsi="Arial" w:eastAsia="Arial" w:cs="Arial"/>
        <w:color w:val="666666"/>
        <w:spacing w:val="-12"/>
        <w:w w:val="99"/>
        <w:sz w:val="21"/>
        <w:szCs w:val="21"/>
      </w:rPr>
    </w:lvl>
    <w:lvl w:ilvl="3">
      <w:start w:val="16"/>
      <w:numFmt w:val="lowerLetter"/>
      <w:lvlText w:val="%4."/>
      <w:lvlJc w:val="left"/>
      <w:pPr>
        <w:ind w:left="584" w:hanging="233"/>
        <w:jc w:val="left"/>
      </w:pPr>
      <w:rPr>
        <w:rFonts w:hint="default" w:ascii="Arial" w:hAnsi="Arial" w:eastAsia="Arial" w:cs="Arial"/>
        <w:color w:val="666666"/>
        <w:w w:val="99"/>
        <w:sz w:val="21"/>
        <w:szCs w:val="21"/>
      </w:rPr>
    </w:lvl>
    <w:lvl w:ilvl="4">
      <w:start w:val="0"/>
      <w:numFmt w:val="bullet"/>
      <w:lvlText w:val="•"/>
      <w:lvlJc w:val="left"/>
      <w:pPr>
        <w:ind w:left="1253" w:hanging="233"/>
      </w:pPr>
      <w:rPr>
        <w:rFonts w:hint="default"/>
      </w:rPr>
    </w:lvl>
    <w:lvl w:ilvl="5">
      <w:start w:val="0"/>
      <w:numFmt w:val="bullet"/>
      <w:lvlText w:val="•"/>
      <w:lvlJc w:val="left"/>
      <w:pPr>
        <w:ind w:left="1349" w:hanging="233"/>
      </w:pPr>
      <w:rPr>
        <w:rFonts w:hint="default"/>
      </w:rPr>
    </w:lvl>
    <w:lvl w:ilvl="6">
      <w:start w:val="0"/>
      <w:numFmt w:val="bullet"/>
      <w:lvlText w:val="•"/>
      <w:lvlJc w:val="left"/>
      <w:pPr>
        <w:ind w:left="1446" w:hanging="233"/>
      </w:pPr>
      <w:rPr>
        <w:rFonts w:hint="default"/>
      </w:rPr>
    </w:lvl>
    <w:lvl w:ilvl="7">
      <w:start w:val="0"/>
      <w:numFmt w:val="bullet"/>
      <w:lvlText w:val="•"/>
      <w:lvlJc w:val="left"/>
      <w:pPr>
        <w:ind w:left="1542" w:hanging="233"/>
      </w:pPr>
      <w:rPr>
        <w:rFonts w:hint="default"/>
      </w:rPr>
    </w:lvl>
    <w:lvl w:ilvl="8">
      <w:start w:val="0"/>
      <w:numFmt w:val="bullet"/>
      <w:lvlText w:val="•"/>
      <w:lvlJc w:val="left"/>
      <w:pPr>
        <w:ind w:left="1639" w:hanging="233"/>
      </w:pPr>
      <w:rPr>
        <w:rFonts w:hint="default"/>
      </w:rPr>
    </w:lvl>
  </w:abstractNum>
  <w:abstractNum w:abstractNumId="16">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57" w:hanging="115"/>
      </w:pPr>
      <w:rPr>
        <w:rFonts w:hint="default"/>
      </w:rPr>
    </w:lvl>
    <w:lvl w:ilvl="2">
      <w:start w:val="0"/>
      <w:numFmt w:val="bullet"/>
      <w:lvlText w:val="•"/>
      <w:lvlJc w:val="left"/>
      <w:pPr>
        <w:ind w:left="635" w:hanging="115"/>
      </w:pPr>
      <w:rPr>
        <w:rFonts w:hint="default"/>
      </w:rPr>
    </w:lvl>
    <w:lvl w:ilvl="3">
      <w:start w:val="0"/>
      <w:numFmt w:val="bullet"/>
      <w:lvlText w:val="•"/>
      <w:lvlJc w:val="left"/>
      <w:pPr>
        <w:ind w:left="812" w:hanging="115"/>
      </w:pPr>
      <w:rPr>
        <w:rFonts w:hint="default"/>
      </w:rPr>
    </w:lvl>
    <w:lvl w:ilvl="4">
      <w:start w:val="0"/>
      <w:numFmt w:val="bullet"/>
      <w:lvlText w:val="•"/>
      <w:lvlJc w:val="left"/>
      <w:pPr>
        <w:ind w:left="990" w:hanging="115"/>
      </w:pPr>
      <w:rPr>
        <w:rFonts w:hint="default"/>
      </w:rPr>
    </w:lvl>
    <w:lvl w:ilvl="5">
      <w:start w:val="0"/>
      <w:numFmt w:val="bullet"/>
      <w:lvlText w:val="•"/>
      <w:lvlJc w:val="left"/>
      <w:pPr>
        <w:ind w:left="1168" w:hanging="115"/>
      </w:pPr>
      <w:rPr>
        <w:rFonts w:hint="default"/>
      </w:rPr>
    </w:lvl>
    <w:lvl w:ilvl="6">
      <w:start w:val="0"/>
      <w:numFmt w:val="bullet"/>
      <w:lvlText w:val="•"/>
      <w:lvlJc w:val="left"/>
      <w:pPr>
        <w:ind w:left="1345" w:hanging="115"/>
      </w:pPr>
      <w:rPr>
        <w:rFonts w:hint="default"/>
      </w:rPr>
    </w:lvl>
    <w:lvl w:ilvl="7">
      <w:start w:val="0"/>
      <w:numFmt w:val="bullet"/>
      <w:lvlText w:val="•"/>
      <w:lvlJc w:val="left"/>
      <w:pPr>
        <w:ind w:left="1523" w:hanging="115"/>
      </w:pPr>
      <w:rPr>
        <w:rFonts w:hint="default"/>
      </w:rPr>
    </w:lvl>
    <w:lvl w:ilvl="8">
      <w:start w:val="0"/>
      <w:numFmt w:val="bullet"/>
      <w:lvlText w:val="•"/>
      <w:lvlJc w:val="left"/>
      <w:pPr>
        <w:ind w:left="1701" w:hanging="115"/>
      </w:pPr>
      <w:rPr>
        <w:rFonts w:hint="default"/>
      </w:rPr>
    </w:lvl>
  </w:abstractNum>
  <w:abstractNum w:abstractNumId="15">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57" w:hanging="115"/>
      </w:pPr>
      <w:rPr>
        <w:rFonts w:hint="default"/>
      </w:rPr>
    </w:lvl>
    <w:lvl w:ilvl="2">
      <w:start w:val="0"/>
      <w:numFmt w:val="bullet"/>
      <w:lvlText w:val="•"/>
      <w:lvlJc w:val="left"/>
      <w:pPr>
        <w:ind w:left="635" w:hanging="115"/>
      </w:pPr>
      <w:rPr>
        <w:rFonts w:hint="default"/>
      </w:rPr>
    </w:lvl>
    <w:lvl w:ilvl="3">
      <w:start w:val="0"/>
      <w:numFmt w:val="bullet"/>
      <w:lvlText w:val="•"/>
      <w:lvlJc w:val="left"/>
      <w:pPr>
        <w:ind w:left="812" w:hanging="115"/>
      </w:pPr>
      <w:rPr>
        <w:rFonts w:hint="default"/>
      </w:rPr>
    </w:lvl>
    <w:lvl w:ilvl="4">
      <w:start w:val="0"/>
      <w:numFmt w:val="bullet"/>
      <w:lvlText w:val="•"/>
      <w:lvlJc w:val="left"/>
      <w:pPr>
        <w:ind w:left="990" w:hanging="115"/>
      </w:pPr>
      <w:rPr>
        <w:rFonts w:hint="default"/>
      </w:rPr>
    </w:lvl>
    <w:lvl w:ilvl="5">
      <w:start w:val="0"/>
      <w:numFmt w:val="bullet"/>
      <w:lvlText w:val="•"/>
      <w:lvlJc w:val="left"/>
      <w:pPr>
        <w:ind w:left="1168" w:hanging="115"/>
      </w:pPr>
      <w:rPr>
        <w:rFonts w:hint="default"/>
      </w:rPr>
    </w:lvl>
    <w:lvl w:ilvl="6">
      <w:start w:val="0"/>
      <w:numFmt w:val="bullet"/>
      <w:lvlText w:val="•"/>
      <w:lvlJc w:val="left"/>
      <w:pPr>
        <w:ind w:left="1345" w:hanging="115"/>
      </w:pPr>
      <w:rPr>
        <w:rFonts w:hint="default"/>
      </w:rPr>
    </w:lvl>
    <w:lvl w:ilvl="7">
      <w:start w:val="0"/>
      <w:numFmt w:val="bullet"/>
      <w:lvlText w:val="•"/>
      <w:lvlJc w:val="left"/>
      <w:pPr>
        <w:ind w:left="1523" w:hanging="115"/>
      </w:pPr>
      <w:rPr>
        <w:rFonts w:hint="default"/>
      </w:rPr>
    </w:lvl>
    <w:lvl w:ilvl="8">
      <w:start w:val="0"/>
      <w:numFmt w:val="bullet"/>
      <w:lvlText w:val="•"/>
      <w:lvlJc w:val="left"/>
      <w:pPr>
        <w:ind w:left="1701" w:hanging="115"/>
      </w:pPr>
      <w:rPr>
        <w:rFonts w:hint="default"/>
      </w:rPr>
    </w:lvl>
  </w:abstractNum>
  <w:abstractNum w:abstractNumId="14">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57" w:hanging="115"/>
      </w:pPr>
      <w:rPr>
        <w:rFonts w:hint="default"/>
      </w:rPr>
    </w:lvl>
    <w:lvl w:ilvl="2">
      <w:start w:val="0"/>
      <w:numFmt w:val="bullet"/>
      <w:lvlText w:val="•"/>
      <w:lvlJc w:val="left"/>
      <w:pPr>
        <w:ind w:left="635" w:hanging="115"/>
      </w:pPr>
      <w:rPr>
        <w:rFonts w:hint="default"/>
      </w:rPr>
    </w:lvl>
    <w:lvl w:ilvl="3">
      <w:start w:val="0"/>
      <w:numFmt w:val="bullet"/>
      <w:lvlText w:val="•"/>
      <w:lvlJc w:val="left"/>
      <w:pPr>
        <w:ind w:left="812" w:hanging="115"/>
      </w:pPr>
      <w:rPr>
        <w:rFonts w:hint="default"/>
      </w:rPr>
    </w:lvl>
    <w:lvl w:ilvl="4">
      <w:start w:val="0"/>
      <w:numFmt w:val="bullet"/>
      <w:lvlText w:val="•"/>
      <w:lvlJc w:val="left"/>
      <w:pPr>
        <w:ind w:left="990" w:hanging="115"/>
      </w:pPr>
      <w:rPr>
        <w:rFonts w:hint="default"/>
      </w:rPr>
    </w:lvl>
    <w:lvl w:ilvl="5">
      <w:start w:val="0"/>
      <w:numFmt w:val="bullet"/>
      <w:lvlText w:val="•"/>
      <w:lvlJc w:val="left"/>
      <w:pPr>
        <w:ind w:left="1168" w:hanging="115"/>
      </w:pPr>
      <w:rPr>
        <w:rFonts w:hint="default"/>
      </w:rPr>
    </w:lvl>
    <w:lvl w:ilvl="6">
      <w:start w:val="0"/>
      <w:numFmt w:val="bullet"/>
      <w:lvlText w:val="•"/>
      <w:lvlJc w:val="left"/>
      <w:pPr>
        <w:ind w:left="1345" w:hanging="115"/>
      </w:pPr>
      <w:rPr>
        <w:rFonts w:hint="default"/>
      </w:rPr>
    </w:lvl>
    <w:lvl w:ilvl="7">
      <w:start w:val="0"/>
      <w:numFmt w:val="bullet"/>
      <w:lvlText w:val="•"/>
      <w:lvlJc w:val="left"/>
      <w:pPr>
        <w:ind w:left="1523" w:hanging="115"/>
      </w:pPr>
      <w:rPr>
        <w:rFonts w:hint="default"/>
      </w:rPr>
    </w:lvl>
    <w:lvl w:ilvl="8">
      <w:start w:val="0"/>
      <w:numFmt w:val="bullet"/>
      <w:lvlText w:val="•"/>
      <w:lvlJc w:val="left"/>
      <w:pPr>
        <w:ind w:left="1701" w:hanging="115"/>
      </w:pPr>
      <w:rPr>
        <w:rFonts w:hint="default"/>
      </w:rPr>
    </w:lvl>
  </w:abstractNum>
  <w:abstractNum w:abstractNumId="13">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57" w:hanging="115"/>
      </w:pPr>
      <w:rPr>
        <w:rFonts w:hint="default"/>
      </w:rPr>
    </w:lvl>
    <w:lvl w:ilvl="2">
      <w:start w:val="0"/>
      <w:numFmt w:val="bullet"/>
      <w:lvlText w:val="•"/>
      <w:lvlJc w:val="left"/>
      <w:pPr>
        <w:ind w:left="635" w:hanging="115"/>
      </w:pPr>
      <w:rPr>
        <w:rFonts w:hint="default"/>
      </w:rPr>
    </w:lvl>
    <w:lvl w:ilvl="3">
      <w:start w:val="0"/>
      <w:numFmt w:val="bullet"/>
      <w:lvlText w:val="•"/>
      <w:lvlJc w:val="left"/>
      <w:pPr>
        <w:ind w:left="812" w:hanging="115"/>
      </w:pPr>
      <w:rPr>
        <w:rFonts w:hint="default"/>
      </w:rPr>
    </w:lvl>
    <w:lvl w:ilvl="4">
      <w:start w:val="0"/>
      <w:numFmt w:val="bullet"/>
      <w:lvlText w:val="•"/>
      <w:lvlJc w:val="left"/>
      <w:pPr>
        <w:ind w:left="990" w:hanging="115"/>
      </w:pPr>
      <w:rPr>
        <w:rFonts w:hint="default"/>
      </w:rPr>
    </w:lvl>
    <w:lvl w:ilvl="5">
      <w:start w:val="0"/>
      <w:numFmt w:val="bullet"/>
      <w:lvlText w:val="•"/>
      <w:lvlJc w:val="left"/>
      <w:pPr>
        <w:ind w:left="1168" w:hanging="115"/>
      </w:pPr>
      <w:rPr>
        <w:rFonts w:hint="default"/>
      </w:rPr>
    </w:lvl>
    <w:lvl w:ilvl="6">
      <w:start w:val="0"/>
      <w:numFmt w:val="bullet"/>
      <w:lvlText w:val="•"/>
      <w:lvlJc w:val="left"/>
      <w:pPr>
        <w:ind w:left="1345" w:hanging="115"/>
      </w:pPr>
      <w:rPr>
        <w:rFonts w:hint="default"/>
      </w:rPr>
    </w:lvl>
    <w:lvl w:ilvl="7">
      <w:start w:val="0"/>
      <w:numFmt w:val="bullet"/>
      <w:lvlText w:val="•"/>
      <w:lvlJc w:val="left"/>
      <w:pPr>
        <w:ind w:left="1523" w:hanging="115"/>
      </w:pPr>
      <w:rPr>
        <w:rFonts w:hint="default"/>
      </w:rPr>
    </w:lvl>
    <w:lvl w:ilvl="8">
      <w:start w:val="0"/>
      <w:numFmt w:val="bullet"/>
      <w:lvlText w:val="•"/>
      <w:lvlJc w:val="left"/>
      <w:pPr>
        <w:ind w:left="1701" w:hanging="115"/>
      </w:pPr>
      <w:rPr>
        <w:rFonts w:hint="default"/>
      </w:rPr>
    </w:lvl>
  </w:abstractNum>
  <w:abstractNum w:abstractNumId="12">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57" w:hanging="115"/>
      </w:pPr>
      <w:rPr>
        <w:rFonts w:hint="default"/>
      </w:rPr>
    </w:lvl>
    <w:lvl w:ilvl="2">
      <w:start w:val="0"/>
      <w:numFmt w:val="bullet"/>
      <w:lvlText w:val="•"/>
      <w:lvlJc w:val="left"/>
      <w:pPr>
        <w:ind w:left="635" w:hanging="115"/>
      </w:pPr>
      <w:rPr>
        <w:rFonts w:hint="default"/>
      </w:rPr>
    </w:lvl>
    <w:lvl w:ilvl="3">
      <w:start w:val="0"/>
      <w:numFmt w:val="bullet"/>
      <w:lvlText w:val="•"/>
      <w:lvlJc w:val="left"/>
      <w:pPr>
        <w:ind w:left="812" w:hanging="115"/>
      </w:pPr>
      <w:rPr>
        <w:rFonts w:hint="default"/>
      </w:rPr>
    </w:lvl>
    <w:lvl w:ilvl="4">
      <w:start w:val="0"/>
      <w:numFmt w:val="bullet"/>
      <w:lvlText w:val="•"/>
      <w:lvlJc w:val="left"/>
      <w:pPr>
        <w:ind w:left="990" w:hanging="115"/>
      </w:pPr>
      <w:rPr>
        <w:rFonts w:hint="default"/>
      </w:rPr>
    </w:lvl>
    <w:lvl w:ilvl="5">
      <w:start w:val="0"/>
      <w:numFmt w:val="bullet"/>
      <w:lvlText w:val="•"/>
      <w:lvlJc w:val="left"/>
      <w:pPr>
        <w:ind w:left="1168" w:hanging="115"/>
      </w:pPr>
      <w:rPr>
        <w:rFonts w:hint="default"/>
      </w:rPr>
    </w:lvl>
    <w:lvl w:ilvl="6">
      <w:start w:val="0"/>
      <w:numFmt w:val="bullet"/>
      <w:lvlText w:val="•"/>
      <w:lvlJc w:val="left"/>
      <w:pPr>
        <w:ind w:left="1345" w:hanging="115"/>
      </w:pPr>
      <w:rPr>
        <w:rFonts w:hint="default"/>
      </w:rPr>
    </w:lvl>
    <w:lvl w:ilvl="7">
      <w:start w:val="0"/>
      <w:numFmt w:val="bullet"/>
      <w:lvlText w:val="•"/>
      <w:lvlJc w:val="left"/>
      <w:pPr>
        <w:ind w:left="1523" w:hanging="115"/>
      </w:pPr>
      <w:rPr>
        <w:rFonts w:hint="default"/>
      </w:rPr>
    </w:lvl>
    <w:lvl w:ilvl="8">
      <w:start w:val="0"/>
      <w:numFmt w:val="bullet"/>
      <w:lvlText w:val="•"/>
      <w:lvlJc w:val="left"/>
      <w:pPr>
        <w:ind w:left="1701" w:hanging="115"/>
      </w:pPr>
      <w:rPr>
        <w:rFonts w:hint="default"/>
      </w:rPr>
    </w:lvl>
  </w:abstractNum>
  <w:abstractNum w:abstractNumId="11">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57" w:hanging="115"/>
      </w:pPr>
      <w:rPr>
        <w:rFonts w:hint="default"/>
      </w:rPr>
    </w:lvl>
    <w:lvl w:ilvl="2">
      <w:start w:val="0"/>
      <w:numFmt w:val="bullet"/>
      <w:lvlText w:val="•"/>
      <w:lvlJc w:val="left"/>
      <w:pPr>
        <w:ind w:left="635" w:hanging="115"/>
      </w:pPr>
      <w:rPr>
        <w:rFonts w:hint="default"/>
      </w:rPr>
    </w:lvl>
    <w:lvl w:ilvl="3">
      <w:start w:val="0"/>
      <w:numFmt w:val="bullet"/>
      <w:lvlText w:val="•"/>
      <w:lvlJc w:val="left"/>
      <w:pPr>
        <w:ind w:left="812" w:hanging="115"/>
      </w:pPr>
      <w:rPr>
        <w:rFonts w:hint="default"/>
      </w:rPr>
    </w:lvl>
    <w:lvl w:ilvl="4">
      <w:start w:val="0"/>
      <w:numFmt w:val="bullet"/>
      <w:lvlText w:val="•"/>
      <w:lvlJc w:val="left"/>
      <w:pPr>
        <w:ind w:left="990" w:hanging="115"/>
      </w:pPr>
      <w:rPr>
        <w:rFonts w:hint="default"/>
      </w:rPr>
    </w:lvl>
    <w:lvl w:ilvl="5">
      <w:start w:val="0"/>
      <w:numFmt w:val="bullet"/>
      <w:lvlText w:val="•"/>
      <w:lvlJc w:val="left"/>
      <w:pPr>
        <w:ind w:left="1168" w:hanging="115"/>
      </w:pPr>
      <w:rPr>
        <w:rFonts w:hint="default"/>
      </w:rPr>
    </w:lvl>
    <w:lvl w:ilvl="6">
      <w:start w:val="0"/>
      <w:numFmt w:val="bullet"/>
      <w:lvlText w:val="•"/>
      <w:lvlJc w:val="left"/>
      <w:pPr>
        <w:ind w:left="1345" w:hanging="115"/>
      </w:pPr>
      <w:rPr>
        <w:rFonts w:hint="default"/>
      </w:rPr>
    </w:lvl>
    <w:lvl w:ilvl="7">
      <w:start w:val="0"/>
      <w:numFmt w:val="bullet"/>
      <w:lvlText w:val="•"/>
      <w:lvlJc w:val="left"/>
      <w:pPr>
        <w:ind w:left="1523" w:hanging="115"/>
      </w:pPr>
      <w:rPr>
        <w:rFonts w:hint="default"/>
      </w:rPr>
    </w:lvl>
    <w:lvl w:ilvl="8">
      <w:start w:val="0"/>
      <w:numFmt w:val="bullet"/>
      <w:lvlText w:val="•"/>
      <w:lvlJc w:val="left"/>
      <w:pPr>
        <w:ind w:left="1701" w:hanging="115"/>
      </w:pPr>
      <w:rPr>
        <w:rFonts w:hint="default"/>
      </w:rPr>
    </w:lvl>
  </w:abstractNum>
  <w:abstractNum w:abstractNumId="10">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57" w:hanging="115"/>
      </w:pPr>
      <w:rPr>
        <w:rFonts w:hint="default"/>
      </w:rPr>
    </w:lvl>
    <w:lvl w:ilvl="2">
      <w:start w:val="0"/>
      <w:numFmt w:val="bullet"/>
      <w:lvlText w:val="•"/>
      <w:lvlJc w:val="left"/>
      <w:pPr>
        <w:ind w:left="635" w:hanging="115"/>
      </w:pPr>
      <w:rPr>
        <w:rFonts w:hint="default"/>
      </w:rPr>
    </w:lvl>
    <w:lvl w:ilvl="3">
      <w:start w:val="0"/>
      <w:numFmt w:val="bullet"/>
      <w:lvlText w:val="•"/>
      <w:lvlJc w:val="left"/>
      <w:pPr>
        <w:ind w:left="812" w:hanging="115"/>
      </w:pPr>
      <w:rPr>
        <w:rFonts w:hint="default"/>
      </w:rPr>
    </w:lvl>
    <w:lvl w:ilvl="4">
      <w:start w:val="0"/>
      <w:numFmt w:val="bullet"/>
      <w:lvlText w:val="•"/>
      <w:lvlJc w:val="left"/>
      <w:pPr>
        <w:ind w:left="990" w:hanging="115"/>
      </w:pPr>
      <w:rPr>
        <w:rFonts w:hint="default"/>
      </w:rPr>
    </w:lvl>
    <w:lvl w:ilvl="5">
      <w:start w:val="0"/>
      <w:numFmt w:val="bullet"/>
      <w:lvlText w:val="•"/>
      <w:lvlJc w:val="left"/>
      <w:pPr>
        <w:ind w:left="1168" w:hanging="115"/>
      </w:pPr>
      <w:rPr>
        <w:rFonts w:hint="default"/>
      </w:rPr>
    </w:lvl>
    <w:lvl w:ilvl="6">
      <w:start w:val="0"/>
      <w:numFmt w:val="bullet"/>
      <w:lvlText w:val="•"/>
      <w:lvlJc w:val="left"/>
      <w:pPr>
        <w:ind w:left="1345" w:hanging="115"/>
      </w:pPr>
      <w:rPr>
        <w:rFonts w:hint="default"/>
      </w:rPr>
    </w:lvl>
    <w:lvl w:ilvl="7">
      <w:start w:val="0"/>
      <w:numFmt w:val="bullet"/>
      <w:lvlText w:val="•"/>
      <w:lvlJc w:val="left"/>
      <w:pPr>
        <w:ind w:left="1523" w:hanging="115"/>
      </w:pPr>
      <w:rPr>
        <w:rFonts w:hint="default"/>
      </w:rPr>
    </w:lvl>
    <w:lvl w:ilvl="8">
      <w:start w:val="0"/>
      <w:numFmt w:val="bullet"/>
      <w:lvlText w:val="•"/>
      <w:lvlJc w:val="left"/>
      <w:pPr>
        <w:ind w:left="1701" w:hanging="115"/>
      </w:pPr>
      <w:rPr>
        <w:rFonts w:hint="default"/>
      </w:rPr>
    </w:lvl>
  </w:abstractNum>
  <w:abstractNum w:abstractNumId="9">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57" w:hanging="115"/>
      </w:pPr>
      <w:rPr>
        <w:rFonts w:hint="default"/>
      </w:rPr>
    </w:lvl>
    <w:lvl w:ilvl="2">
      <w:start w:val="0"/>
      <w:numFmt w:val="bullet"/>
      <w:lvlText w:val="•"/>
      <w:lvlJc w:val="left"/>
      <w:pPr>
        <w:ind w:left="635" w:hanging="115"/>
      </w:pPr>
      <w:rPr>
        <w:rFonts w:hint="default"/>
      </w:rPr>
    </w:lvl>
    <w:lvl w:ilvl="3">
      <w:start w:val="0"/>
      <w:numFmt w:val="bullet"/>
      <w:lvlText w:val="•"/>
      <w:lvlJc w:val="left"/>
      <w:pPr>
        <w:ind w:left="812" w:hanging="115"/>
      </w:pPr>
      <w:rPr>
        <w:rFonts w:hint="default"/>
      </w:rPr>
    </w:lvl>
    <w:lvl w:ilvl="4">
      <w:start w:val="0"/>
      <w:numFmt w:val="bullet"/>
      <w:lvlText w:val="•"/>
      <w:lvlJc w:val="left"/>
      <w:pPr>
        <w:ind w:left="990" w:hanging="115"/>
      </w:pPr>
      <w:rPr>
        <w:rFonts w:hint="default"/>
      </w:rPr>
    </w:lvl>
    <w:lvl w:ilvl="5">
      <w:start w:val="0"/>
      <w:numFmt w:val="bullet"/>
      <w:lvlText w:val="•"/>
      <w:lvlJc w:val="left"/>
      <w:pPr>
        <w:ind w:left="1168" w:hanging="115"/>
      </w:pPr>
      <w:rPr>
        <w:rFonts w:hint="default"/>
      </w:rPr>
    </w:lvl>
    <w:lvl w:ilvl="6">
      <w:start w:val="0"/>
      <w:numFmt w:val="bullet"/>
      <w:lvlText w:val="•"/>
      <w:lvlJc w:val="left"/>
      <w:pPr>
        <w:ind w:left="1345" w:hanging="115"/>
      </w:pPr>
      <w:rPr>
        <w:rFonts w:hint="default"/>
      </w:rPr>
    </w:lvl>
    <w:lvl w:ilvl="7">
      <w:start w:val="0"/>
      <w:numFmt w:val="bullet"/>
      <w:lvlText w:val="•"/>
      <w:lvlJc w:val="left"/>
      <w:pPr>
        <w:ind w:left="1523" w:hanging="115"/>
      </w:pPr>
      <w:rPr>
        <w:rFonts w:hint="default"/>
      </w:rPr>
    </w:lvl>
    <w:lvl w:ilvl="8">
      <w:start w:val="0"/>
      <w:numFmt w:val="bullet"/>
      <w:lvlText w:val="•"/>
      <w:lvlJc w:val="left"/>
      <w:pPr>
        <w:ind w:left="1701" w:hanging="115"/>
      </w:pPr>
      <w:rPr>
        <w:rFonts w:hint="default"/>
      </w:rPr>
    </w:lvl>
  </w:abstractNum>
  <w:abstractNum w:abstractNumId="8">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57" w:hanging="115"/>
      </w:pPr>
      <w:rPr>
        <w:rFonts w:hint="default"/>
      </w:rPr>
    </w:lvl>
    <w:lvl w:ilvl="2">
      <w:start w:val="0"/>
      <w:numFmt w:val="bullet"/>
      <w:lvlText w:val="•"/>
      <w:lvlJc w:val="left"/>
      <w:pPr>
        <w:ind w:left="635" w:hanging="115"/>
      </w:pPr>
      <w:rPr>
        <w:rFonts w:hint="default"/>
      </w:rPr>
    </w:lvl>
    <w:lvl w:ilvl="3">
      <w:start w:val="0"/>
      <w:numFmt w:val="bullet"/>
      <w:lvlText w:val="•"/>
      <w:lvlJc w:val="left"/>
      <w:pPr>
        <w:ind w:left="812" w:hanging="115"/>
      </w:pPr>
      <w:rPr>
        <w:rFonts w:hint="default"/>
      </w:rPr>
    </w:lvl>
    <w:lvl w:ilvl="4">
      <w:start w:val="0"/>
      <w:numFmt w:val="bullet"/>
      <w:lvlText w:val="•"/>
      <w:lvlJc w:val="left"/>
      <w:pPr>
        <w:ind w:left="990" w:hanging="115"/>
      </w:pPr>
      <w:rPr>
        <w:rFonts w:hint="default"/>
      </w:rPr>
    </w:lvl>
    <w:lvl w:ilvl="5">
      <w:start w:val="0"/>
      <w:numFmt w:val="bullet"/>
      <w:lvlText w:val="•"/>
      <w:lvlJc w:val="left"/>
      <w:pPr>
        <w:ind w:left="1168" w:hanging="115"/>
      </w:pPr>
      <w:rPr>
        <w:rFonts w:hint="default"/>
      </w:rPr>
    </w:lvl>
    <w:lvl w:ilvl="6">
      <w:start w:val="0"/>
      <w:numFmt w:val="bullet"/>
      <w:lvlText w:val="•"/>
      <w:lvlJc w:val="left"/>
      <w:pPr>
        <w:ind w:left="1345" w:hanging="115"/>
      </w:pPr>
      <w:rPr>
        <w:rFonts w:hint="default"/>
      </w:rPr>
    </w:lvl>
    <w:lvl w:ilvl="7">
      <w:start w:val="0"/>
      <w:numFmt w:val="bullet"/>
      <w:lvlText w:val="•"/>
      <w:lvlJc w:val="left"/>
      <w:pPr>
        <w:ind w:left="1523" w:hanging="115"/>
      </w:pPr>
      <w:rPr>
        <w:rFonts w:hint="default"/>
      </w:rPr>
    </w:lvl>
    <w:lvl w:ilvl="8">
      <w:start w:val="0"/>
      <w:numFmt w:val="bullet"/>
      <w:lvlText w:val="•"/>
      <w:lvlJc w:val="left"/>
      <w:pPr>
        <w:ind w:left="1701" w:hanging="115"/>
      </w:pPr>
      <w:rPr>
        <w:rFonts w:hint="default"/>
      </w:rPr>
    </w:lvl>
  </w:abstractNum>
  <w:abstractNum w:abstractNumId="7">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57" w:hanging="115"/>
      </w:pPr>
      <w:rPr>
        <w:rFonts w:hint="default"/>
      </w:rPr>
    </w:lvl>
    <w:lvl w:ilvl="2">
      <w:start w:val="0"/>
      <w:numFmt w:val="bullet"/>
      <w:lvlText w:val="•"/>
      <w:lvlJc w:val="left"/>
      <w:pPr>
        <w:ind w:left="635" w:hanging="115"/>
      </w:pPr>
      <w:rPr>
        <w:rFonts w:hint="default"/>
      </w:rPr>
    </w:lvl>
    <w:lvl w:ilvl="3">
      <w:start w:val="0"/>
      <w:numFmt w:val="bullet"/>
      <w:lvlText w:val="•"/>
      <w:lvlJc w:val="left"/>
      <w:pPr>
        <w:ind w:left="812" w:hanging="115"/>
      </w:pPr>
      <w:rPr>
        <w:rFonts w:hint="default"/>
      </w:rPr>
    </w:lvl>
    <w:lvl w:ilvl="4">
      <w:start w:val="0"/>
      <w:numFmt w:val="bullet"/>
      <w:lvlText w:val="•"/>
      <w:lvlJc w:val="left"/>
      <w:pPr>
        <w:ind w:left="990" w:hanging="115"/>
      </w:pPr>
      <w:rPr>
        <w:rFonts w:hint="default"/>
      </w:rPr>
    </w:lvl>
    <w:lvl w:ilvl="5">
      <w:start w:val="0"/>
      <w:numFmt w:val="bullet"/>
      <w:lvlText w:val="•"/>
      <w:lvlJc w:val="left"/>
      <w:pPr>
        <w:ind w:left="1168" w:hanging="115"/>
      </w:pPr>
      <w:rPr>
        <w:rFonts w:hint="default"/>
      </w:rPr>
    </w:lvl>
    <w:lvl w:ilvl="6">
      <w:start w:val="0"/>
      <w:numFmt w:val="bullet"/>
      <w:lvlText w:val="•"/>
      <w:lvlJc w:val="left"/>
      <w:pPr>
        <w:ind w:left="1345" w:hanging="115"/>
      </w:pPr>
      <w:rPr>
        <w:rFonts w:hint="default"/>
      </w:rPr>
    </w:lvl>
    <w:lvl w:ilvl="7">
      <w:start w:val="0"/>
      <w:numFmt w:val="bullet"/>
      <w:lvlText w:val="•"/>
      <w:lvlJc w:val="left"/>
      <w:pPr>
        <w:ind w:left="1523" w:hanging="115"/>
      </w:pPr>
      <w:rPr>
        <w:rFonts w:hint="default"/>
      </w:rPr>
    </w:lvl>
    <w:lvl w:ilvl="8">
      <w:start w:val="0"/>
      <w:numFmt w:val="bullet"/>
      <w:lvlText w:val="•"/>
      <w:lvlJc w:val="left"/>
      <w:pPr>
        <w:ind w:left="1701" w:hanging="115"/>
      </w:pPr>
      <w:rPr>
        <w:rFonts w:hint="default"/>
      </w:rPr>
    </w:lvl>
  </w:abstractNum>
  <w:abstractNum w:abstractNumId="6">
    <w:multiLevelType w:val="hybridMultilevel"/>
    <w:lvl w:ilvl="0">
      <w:start w:val="0"/>
      <w:numFmt w:val="bullet"/>
      <w:lvlText w:val="•"/>
      <w:lvlJc w:val="left"/>
      <w:pPr>
        <w:ind w:left="118" w:hanging="115"/>
      </w:pPr>
      <w:rPr>
        <w:rFonts w:hint="default" w:ascii="Arial" w:hAnsi="Arial" w:eastAsia="Arial" w:cs="Arial"/>
        <w:b/>
        <w:bCs/>
        <w:w w:val="98"/>
        <w:sz w:val="19"/>
        <w:szCs w:val="19"/>
      </w:rPr>
    </w:lvl>
    <w:lvl w:ilvl="1">
      <w:start w:val="0"/>
      <w:numFmt w:val="bullet"/>
      <w:lvlText w:val="•"/>
      <w:lvlJc w:val="left"/>
      <w:pPr>
        <w:ind w:left="313" w:hanging="115"/>
      </w:pPr>
      <w:rPr>
        <w:rFonts w:hint="default"/>
      </w:rPr>
    </w:lvl>
    <w:lvl w:ilvl="2">
      <w:start w:val="0"/>
      <w:numFmt w:val="bullet"/>
      <w:lvlText w:val="•"/>
      <w:lvlJc w:val="left"/>
      <w:pPr>
        <w:ind w:left="507" w:hanging="115"/>
      </w:pPr>
      <w:rPr>
        <w:rFonts w:hint="default"/>
      </w:rPr>
    </w:lvl>
    <w:lvl w:ilvl="3">
      <w:start w:val="0"/>
      <w:numFmt w:val="bullet"/>
      <w:lvlText w:val="•"/>
      <w:lvlJc w:val="left"/>
      <w:pPr>
        <w:ind w:left="700" w:hanging="115"/>
      </w:pPr>
      <w:rPr>
        <w:rFonts w:hint="default"/>
      </w:rPr>
    </w:lvl>
    <w:lvl w:ilvl="4">
      <w:start w:val="0"/>
      <w:numFmt w:val="bullet"/>
      <w:lvlText w:val="•"/>
      <w:lvlJc w:val="left"/>
      <w:pPr>
        <w:ind w:left="894" w:hanging="115"/>
      </w:pPr>
      <w:rPr>
        <w:rFonts w:hint="default"/>
      </w:rPr>
    </w:lvl>
    <w:lvl w:ilvl="5">
      <w:start w:val="0"/>
      <w:numFmt w:val="bullet"/>
      <w:lvlText w:val="•"/>
      <w:lvlJc w:val="left"/>
      <w:pPr>
        <w:ind w:left="1088" w:hanging="115"/>
      </w:pPr>
      <w:rPr>
        <w:rFonts w:hint="default"/>
      </w:rPr>
    </w:lvl>
    <w:lvl w:ilvl="6">
      <w:start w:val="0"/>
      <w:numFmt w:val="bullet"/>
      <w:lvlText w:val="•"/>
      <w:lvlJc w:val="left"/>
      <w:pPr>
        <w:ind w:left="1281" w:hanging="115"/>
      </w:pPr>
      <w:rPr>
        <w:rFonts w:hint="default"/>
      </w:rPr>
    </w:lvl>
    <w:lvl w:ilvl="7">
      <w:start w:val="0"/>
      <w:numFmt w:val="bullet"/>
      <w:lvlText w:val="•"/>
      <w:lvlJc w:val="left"/>
      <w:pPr>
        <w:ind w:left="1475" w:hanging="115"/>
      </w:pPr>
      <w:rPr>
        <w:rFonts w:hint="default"/>
      </w:rPr>
    </w:lvl>
    <w:lvl w:ilvl="8">
      <w:start w:val="0"/>
      <w:numFmt w:val="bullet"/>
      <w:lvlText w:val="•"/>
      <w:lvlJc w:val="left"/>
      <w:pPr>
        <w:ind w:left="1669" w:hanging="115"/>
      </w:pPr>
      <w:rPr>
        <w:rFonts w:hint="default"/>
      </w:rPr>
    </w:lvl>
  </w:abstractNum>
  <w:abstractNum w:abstractNumId="5">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44" w:hanging="115"/>
      </w:pPr>
      <w:rPr>
        <w:rFonts w:hint="default"/>
      </w:rPr>
    </w:lvl>
    <w:lvl w:ilvl="2">
      <w:start w:val="0"/>
      <w:numFmt w:val="bullet"/>
      <w:lvlText w:val="•"/>
      <w:lvlJc w:val="left"/>
      <w:pPr>
        <w:ind w:left="608" w:hanging="115"/>
      </w:pPr>
      <w:rPr>
        <w:rFonts w:hint="default"/>
      </w:rPr>
    </w:lvl>
    <w:lvl w:ilvl="3">
      <w:start w:val="0"/>
      <w:numFmt w:val="bullet"/>
      <w:lvlText w:val="•"/>
      <w:lvlJc w:val="left"/>
      <w:pPr>
        <w:ind w:left="772" w:hanging="115"/>
      </w:pPr>
      <w:rPr>
        <w:rFonts w:hint="default"/>
      </w:rPr>
    </w:lvl>
    <w:lvl w:ilvl="4">
      <w:start w:val="0"/>
      <w:numFmt w:val="bullet"/>
      <w:lvlText w:val="•"/>
      <w:lvlJc w:val="left"/>
      <w:pPr>
        <w:ind w:left="937" w:hanging="115"/>
      </w:pPr>
      <w:rPr>
        <w:rFonts w:hint="default"/>
      </w:rPr>
    </w:lvl>
    <w:lvl w:ilvl="5">
      <w:start w:val="0"/>
      <w:numFmt w:val="bullet"/>
      <w:lvlText w:val="•"/>
      <w:lvlJc w:val="left"/>
      <w:pPr>
        <w:ind w:left="1101" w:hanging="115"/>
      </w:pPr>
      <w:rPr>
        <w:rFonts w:hint="default"/>
      </w:rPr>
    </w:lvl>
    <w:lvl w:ilvl="6">
      <w:start w:val="0"/>
      <w:numFmt w:val="bullet"/>
      <w:lvlText w:val="•"/>
      <w:lvlJc w:val="left"/>
      <w:pPr>
        <w:ind w:left="1265" w:hanging="115"/>
      </w:pPr>
      <w:rPr>
        <w:rFonts w:hint="default"/>
      </w:rPr>
    </w:lvl>
    <w:lvl w:ilvl="7">
      <w:start w:val="0"/>
      <w:numFmt w:val="bullet"/>
      <w:lvlText w:val="•"/>
      <w:lvlJc w:val="left"/>
      <w:pPr>
        <w:ind w:left="1429" w:hanging="115"/>
      </w:pPr>
      <w:rPr>
        <w:rFonts w:hint="default"/>
      </w:rPr>
    </w:lvl>
    <w:lvl w:ilvl="8">
      <w:start w:val="0"/>
      <w:numFmt w:val="bullet"/>
      <w:lvlText w:val="•"/>
      <w:lvlJc w:val="left"/>
      <w:pPr>
        <w:ind w:left="1594" w:hanging="115"/>
      </w:pPr>
      <w:rPr>
        <w:rFonts w:hint="default"/>
      </w:rPr>
    </w:lvl>
  </w:abstractNum>
  <w:abstractNum w:abstractNumId="4">
    <w:multiLevelType w:val="hybridMultilevel"/>
    <w:lvl w:ilvl="0">
      <w:start w:val="1"/>
      <w:numFmt w:val="decimal"/>
      <w:lvlText w:val="%1."/>
      <w:lvlJc w:val="left"/>
      <w:pPr>
        <w:ind w:left="514" w:hanging="204"/>
        <w:jc w:val="left"/>
      </w:pPr>
      <w:rPr>
        <w:rFonts w:hint="default" w:ascii="Arial" w:hAnsi="Arial" w:eastAsia="Arial" w:cs="Arial"/>
        <w:spacing w:val="-3"/>
        <w:w w:val="98"/>
        <w:sz w:val="19"/>
        <w:szCs w:val="19"/>
      </w:rPr>
    </w:lvl>
    <w:lvl w:ilvl="1">
      <w:start w:val="0"/>
      <w:numFmt w:val="bullet"/>
      <w:lvlText w:val="•"/>
      <w:lvlJc w:val="left"/>
      <w:pPr>
        <w:ind w:left="690" w:hanging="204"/>
      </w:pPr>
      <w:rPr>
        <w:rFonts w:hint="default"/>
      </w:rPr>
    </w:lvl>
    <w:lvl w:ilvl="2">
      <w:start w:val="0"/>
      <w:numFmt w:val="bullet"/>
      <w:lvlText w:val="•"/>
      <w:lvlJc w:val="left"/>
      <w:pPr>
        <w:ind w:left="861" w:hanging="204"/>
      </w:pPr>
      <w:rPr>
        <w:rFonts w:hint="default"/>
      </w:rPr>
    </w:lvl>
    <w:lvl w:ilvl="3">
      <w:start w:val="0"/>
      <w:numFmt w:val="bullet"/>
      <w:lvlText w:val="•"/>
      <w:lvlJc w:val="left"/>
      <w:pPr>
        <w:ind w:left="1032" w:hanging="204"/>
      </w:pPr>
      <w:rPr>
        <w:rFonts w:hint="default"/>
      </w:rPr>
    </w:lvl>
    <w:lvl w:ilvl="4">
      <w:start w:val="0"/>
      <w:numFmt w:val="bullet"/>
      <w:lvlText w:val="•"/>
      <w:lvlJc w:val="left"/>
      <w:pPr>
        <w:ind w:left="1203" w:hanging="204"/>
      </w:pPr>
      <w:rPr>
        <w:rFonts w:hint="default"/>
      </w:rPr>
    </w:lvl>
    <w:lvl w:ilvl="5">
      <w:start w:val="0"/>
      <w:numFmt w:val="bullet"/>
      <w:lvlText w:val="•"/>
      <w:lvlJc w:val="left"/>
      <w:pPr>
        <w:ind w:left="1373" w:hanging="204"/>
      </w:pPr>
      <w:rPr>
        <w:rFonts w:hint="default"/>
      </w:rPr>
    </w:lvl>
    <w:lvl w:ilvl="6">
      <w:start w:val="0"/>
      <w:numFmt w:val="bullet"/>
      <w:lvlText w:val="•"/>
      <w:lvlJc w:val="left"/>
      <w:pPr>
        <w:ind w:left="1544" w:hanging="204"/>
      </w:pPr>
      <w:rPr>
        <w:rFonts w:hint="default"/>
      </w:rPr>
    </w:lvl>
    <w:lvl w:ilvl="7">
      <w:start w:val="0"/>
      <w:numFmt w:val="bullet"/>
      <w:lvlText w:val="•"/>
      <w:lvlJc w:val="left"/>
      <w:pPr>
        <w:ind w:left="1715" w:hanging="204"/>
      </w:pPr>
      <w:rPr>
        <w:rFonts w:hint="default"/>
      </w:rPr>
    </w:lvl>
    <w:lvl w:ilvl="8">
      <w:start w:val="0"/>
      <w:numFmt w:val="bullet"/>
      <w:lvlText w:val="•"/>
      <w:lvlJc w:val="left"/>
      <w:pPr>
        <w:ind w:left="1886" w:hanging="204"/>
      </w:pPr>
      <w:rPr>
        <w:rFonts w:hint="default"/>
      </w:rPr>
    </w:lvl>
  </w:abstractNum>
  <w:abstractNum w:abstractNumId="3">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44" w:hanging="115"/>
      </w:pPr>
      <w:rPr>
        <w:rFonts w:hint="default"/>
      </w:rPr>
    </w:lvl>
    <w:lvl w:ilvl="2">
      <w:start w:val="0"/>
      <w:numFmt w:val="bullet"/>
      <w:lvlText w:val="•"/>
      <w:lvlJc w:val="left"/>
      <w:pPr>
        <w:ind w:left="608" w:hanging="115"/>
      </w:pPr>
      <w:rPr>
        <w:rFonts w:hint="default"/>
      </w:rPr>
    </w:lvl>
    <w:lvl w:ilvl="3">
      <w:start w:val="0"/>
      <w:numFmt w:val="bullet"/>
      <w:lvlText w:val="•"/>
      <w:lvlJc w:val="left"/>
      <w:pPr>
        <w:ind w:left="772" w:hanging="115"/>
      </w:pPr>
      <w:rPr>
        <w:rFonts w:hint="default"/>
      </w:rPr>
    </w:lvl>
    <w:lvl w:ilvl="4">
      <w:start w:val="0"/>
      <w:numFmt w:val="bullet"/>
      <w:lvlText w:val="•"/>
      <w:lvlJc w:val="left"/>
      <w:pPr>
        <w:ind w:left="937" w:hanging="115"/>
      </w:pPr>
      <w:rPr>
        <w:rFonts w:hint="default"/>
      </w:rPr>
    </w:lvl>
    <w:lvl w:ilvl="5">
      <w:start w:val="0"/>
      <w:numFmt w:val="bullet"/>
      <w:lvlText w:val="•"/>
      <w:lvlJc w:val="left"/>
      <w:pPr>
        <w:ind w:left="1101" w:hanging="115"/>
      </w:pPr>
      <w:rPr>
        <w:rFonts w:hint="default"/>
      </w:rPr>
    </w:lvl>
    <w:lvl w:ilvl="6">
      <w:start w:val="0"/>
      <w:numFmt w:val="bullet"/>
      <w:lvlText w:val="•"/>
      <w:lvlJc w:val="left"/>
      <w:pPr>
        <w:ind w:left="1265" w:hanging="115"/>
      </w:pPr>
      <w:rPr>
        <w:rFonts w:hint="default"/>
      </w:rPr>
    </w:lvl>
    <w:lvl w:ilvl="7">
      <w:start w:val="0"/>
      <w:numFmt w:val="bullet"/>
      <w:lvlText w:val="•"/>
      <w:lvlJc w:val="left"/>
      <w:pPr>
        <w:ind w:left="1429" w:hanging="115"/>
      </w:pPr>
      <w:rPr>
        <w:rFonts w:hint="default"/>
      </w:rPr>
    </w:lvl>
    <w:lvl w:ilvl="8">
      <w:start w:val="0"/>
      <w:numFmt w:val="bullet"/>
      <w:lvlText w:val="•"/>
      <w:lvlJc w:val="left"/>
      <w:pPr>
        <w:ind w:left="1594" w:hanging="115"/>
      </w:pPr>
      <w:rPr>
        <w:rFonts w:hint="default"/>
      </w:rPr>
    </w:lvl>
  </w:abstractNum>
  <w:abstractNum w:abstractNumId="2">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44" w:hanging="115"/>
      </w:pPr>
      <w:rPr>
        <w:rFonts w:hint="default"/>
      </w:rPr>
    </w:lvl>
    <w:lvl w:ilvl="2">
      <w:start w:val="0"/>
      <w:numFmt w:val="bullet"/>
      <w:lvlText w:val="•"/>
      <w:lvlJc w:val="left"/>
      <w:pPr>
        <w:ind w:left="608" w:hanging="115"/>
      </w:pPr>
      <w:rPr>
        <w:rFonts w:hint="default"/>
      </w:rPr>
    </w:lvl>
    <w:lvl w:ilvl="3">
      <w:start w:val="0"/>
      <w:numFmt w:val="bullet"/>
      <w:lvlText w:val="•"/>
      <w:lvlJc w:val="left"/>
      <w:pPr>
        <w:ind w:left="772" w:hanging="115"/>
      </w:pPr>
      <w:rPr>
        <w:rFonts w:hint="default"/>
      </w:rPr>
    </w:lvl>
    <w:lvl w:ilvl="4">
      <w:start w:val="0"/>
      <w:numFmt w:val="bullet"/>
      <w:lvlText w:val="•"/>
      <w:lvlJc w:val="left"/>
      <w:pPr>
        <w:ind w:left="937" w:hanging="115"/>
      </w:pPr>
      <w:rPr>
        <w:rFonts w:hint="default"/>
      </w:rPr>
    </w:lvl>
    <w:lvl w:ilvl="5">
      <w:start w:val="0"/>
      <w:numFmt w:val="bullet"/>
      <w:lvlText w:val="•"/>
      <w:lvlJc w:val="left"/>
      <w:pPr>
        <w:ind w:left="1101" w:hanging="115"/>
      </w:pPr>
      <w:rPr>
        <w:rFonts w:hint="default"/>
      </w:rPr>
    </w:lvl>
    <w:lvl w:ilvl="6">
      <w:start w:val="0"/>
      <w:numFmt w:val="bullet"/>
      <w:lvlText w:val="•"/>
      <w:lvlJc w:val="left"/>
      <w:pPr>
        <w:ind w:left="1265" w:hanging="115"/>
      </w:pPr>
      <w:rPr>
        <w:rFonts w:hint="default"/>
      </w:rPr>
    </w:lvl>
    <w:lvl w:ilvl="7">
      <w:start w:val="0"/>
      <w:numFmt w:val="bullet"/>
      <w:lvlText w:val="•"/>
      <w:lvlJc w:val="left"/>
      <w:pPr>
        <w:ind w:left="1429" w:hanging="115"/>
      </w:pPr>
      <w:rPr>
        <w:rFonts w:hint="default"/>
      </w:rPr>
    </w:lvl>
    <w:lvl w:ilvl="8">
      <w:start w:val="0"/>
      <w:numFmt w:val="bullet"/>
      <w:lvlText w:val="•"/>
      <w:lvlJc w:val="left"/>
      <w:pPr>
        <w:ind w:left="1594" w:hanging="115"/>
      </w:pPr>
      <w:rPr>
        <w:rFonts w:hint="default"/>
      </w:rPr>
    </w:lvl>
  </w:abstractNum>
  <w:abstractNum w:abstractNumId="1">
    <w:multiLevelType w:val="hybridMultilevel"/>
    <w:lvl w:ilvl="0">
      <w:start w:val="0"/>
      <w:numFmt w:val="bullet"/>
      <w:lvlText w:val="•"/>
      <w:lvlJc w:val="left"/>
      <w:pPr>
        <w:ind w:left="118" w:hanging="115"/>
      </w:pPr>
      <w:rPr>
        <w:rFonts w:hint="default" w:ascii="Arial" w:hAnsi="Arial" w:eastAsia="Arial" w:cs="Arial"/>
        <w:b/>
        <w:bCs/>
        <w:w w:val="98"/>
        <w:sz w:val="19"/>
        <w:szCs w:val="19"/>
      </w:rPr>
    </w:lvl>
    <w:lvl w:ilvl="1">
      <w:start w:val="0"/>
      <w:numFmt w:val="bullet"/>
      <w:lvlText w:val="•"/>
      <w:lvlJc w:val="left"/>
      <w:pPr>
        <w:ind w:left="300" w:hanging="115"/>
      </w:pPr>
      <w:rPr>
        <w:rFonts w:hint="default"/>
      </w:rPr>
    </w:lvl>
    <w:lvl w:ilvl="2">
      <w:start w:val="0"/>
      <w:numFmt w:val="bullet"/>
      <w:lvlText w:val="•"/>
      <w:lvlJc w:val="left"/>
      <w:pPr>
        <w:ind w:left="480" w:hanging="115"/>
      </w:pPr>
      <w:rPr>
        <w:rFonts w:hint="default"/>
      </w:rPr>
    </w:lvl>
    <w:lvl w:ilvl="3">
      <w:start w:val="0"/>
      <w:numFmt w:val="bullet"/>
      <w:lvlText w:val="•"/>
      <w:lvlJc w:val="left"/>
      <w:pPr>
        <w:ind w:left="660" w:hanging="115"/>
      </w:pPr>
      <w:rPr>
        <w:rFonts w:hint="default"/>
      </w:rPr>
    </w:lvl>
    <w:lvl w:ilvl="4">
      <w:start w:val="0"/>
      <w:numFmt w:val="bullet"/>
      <w:lvlText w:val="•"/>
      <w:lvlJc w:val="left"/>
      <w:pPr>
        <w:ind w:left="841" w:hanging="115"/>
      </w:pPr>
      <w:rPr>
        <w:rFonts w:hint="default"/>
      </w:rPr>
    </w:lvl>
    <w:lvl w:ilvl="5">
      <w:start w:val="0"/>
      <w:numFmt w:val="bullet"/>
      <w:lvlText w:val="•"/>
      <w:lvlJc w:val="left"/>
      <w:pPr>
        <w:ind w:left="1021" w:hanging="115"/>
      </w:pPr>
      <w:rPr>
        <w:rFonts w:hint="default"/>
      </w:rPr>
    </w:lvl>
    <w:lvl w:ilvl="6">
      <w:start w:val="0"/>
      <w:numFmt w:val="bullet"/>
      <w:lvlText w:val="•"/>
      <w:lvlJc w:val="left"/>
      <w:pPr>
        <w:ind w:left="1201" w:hanging="115"/>
      </w:pPr>
      <w:rPr>
        <w:rFonts w:hint="default"/>
      </w:rPr>
    </w:lvl>
    <w:lvl w:ilvl="7">
      <w:start w:val="0"/>
      <w:numFmt w:val="bullet"/>
      <w:lvlText w:val="•"/>
      <w:lvlJc w:val="left"/>
      <w:pPr>
        <w:ind w:left="1381" w:hanging="115"/>
      </w:pPr>
      <w:rPr>
        <w:rFonts w:hint="default"/>
      </w:rPr>
    </w:lvl>
    <w:lvl w:ilvl="8">
      <w:start w:val="0"/>
      <w:numFmt w:val="bullet"/>
      <w:lvlText w:val="•"/>
      <w:lvlJc w:val="left"/>
      <w:pPr>
        <w:ind w:left="1562" w:hanging="115"/>
      </w:pPr>
      <w:rPr>
        <w:rFonts w:hint="default"/>
      </w:rPr>
    </w:lvl>
  </w:abstractNum>
  <w:abstractNum w:abstractNumId="0">
    <w:multiLevelType w:val="hybridMultilevel"/>
    <w:lvl w:ilvl="0">
      <w:start w:val="0"/>
      <w:numFmt w:val="bullet"/>
      <w:lvlText w:val="•"/>
      <w:lvlJc w:val="left"/>
      <w:pPr>
        <w:ind w:left="283" w:hanging="115"/>
      </w:pPr>
      <w:rPr>
        <w:rFonts w:hint="default" w:ascii="Arial" w:hAnsi="Arial" w:eastAsia="Arial" w:cs="Arial"/>
        <w:b/>
        <w:bCs/>
        <w:w w:val="98"/>
        <w:sz w:val="19"/>
        <w:szCs w:val="19"/>
      </w:rPr>
    </w:lvl>
    <w:lvl w:ilvl="1">
      <w:start w:val="0"/>
      <w:numFmt w:val="bullet"/>
      <w:lvlText w:val="•"/>
      <w:lvlJc w:val="left"/>
      <w:pPr>
        <w:ind w:left="444" w:hanging="115"/>
      </w:pPr>
      <w:rPr>
        <w:rFonts w:hint="default"/>
      </w:rPr>
    </w:lvl>
    <w:lvl w:ilvl="2">
      <w:start w:val="0"/>
      <w:numFmt w:val="bullet"/>
      <w:lvlText w:val="•"/>
      <w:lvlJc w:val="left"/>
      <w:pPr>
        <w:ind w:left="608" w:hanging="115"/>
      </w:pPr>
      <w:rPr>
        <w:rFonts w:hint="default"/>
      </w:rPr>
    </w:lvl>
    <w:lvl w:ilvl="3">
      <w:start w:val="0"/>
      <w:numFmt w:val="bullet"/>
      <w:lvlText w:val="•"/>
      <w:lvlJc w:val="left"/>
      <w:pPr>
        <w:ind w:left="772" w:hanging="115"/>
      </w:pPr>
      <w:rPr>
        <w:rFonts w:hint="default"/>
      </w:rPr>
    </w:lvl>
    <w:lvl w:ilvl="4">
      <w:start w:val="0"/>
      <w:numFmt w:val="bullet"/>
      <w:lvlText w:val="•"/>
      <w:lvlJc w:val="left"/>
      <w:pPr>
        <w:ind w:left="937" w:hanging="115"/>
      </w:pPr>
      <w:rPr>
        <w:rFonts w:hint="default"/>
      </w:rPr>
    </w:lvl>
    <w:lvl w:ilvl="5">
      <w:start w:val="0"/>
      <w:numFmt w:val="bullet"/>
      <w:lvlText w:val="•"/>
      <w:lvlJc w:val="left"/>
      <w:pPr>
        <w:ind w:left="1101" w:hanging="115"/>
      </w:pPr>
      <w:rPr>
        <w:rFonts w:hint="default"/>
      </w:rPr>
    </w:lvl>
    <w:lvl w:ilvl="6">
      <w:start w:val="0"/>
      <w:numFmt w:val="bullet"/>
      <w:lvlText w:val="•"/>
      <w:lvlJc w:val="left"/>
      <w:pPr>
        <w:ind w:left="1265" w:hanging="115"/>
      </w:pPr>
      <w:rPr>
        <w:rFonts w:hint="default"/>
      </w:rPr>
    </w:lvl>
    <w:lvl w:ilvl="7">
      <w:start w:val="0"/>
      <w:numFmt w:val="bullet"/>
      <w:lvlText w:val="•"/>
      <w:lvlJc w:val="left"/>
      <w:pPr>
        <w:ind w:left="1429" w:hanging="115"/>
      </w:pPr>
      <w:rPr>
        <w:rFonts w:hint="default"/>
      </w:rPr>
    </w:lvl>
    <w:lvl w:ilvl="8">
      <w:start w:val="0"/>
      <w:numFmt w:val="bullet"/>
      <w:lvlText w:val="•"/>
      <w:lvlJc w:val="left"/>
      <w:pPr>
        <w:ind w:left="1594" w:hanging="115"/>
      </w:pPr>
      <w:rPr>
        <w:rFonts w:hint="default"/>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ind w:left="584"/>
    </w:pPr>
    <w:rPr>
      <w:rFonts w:ascii="Times New Roman" w:hAnsi="Times New Roman" w:eastAsia="Times New Roman" w:cs="Times New Roman"/>
      <w:sz w:val="21"/>
      <w:szCs w:val="21"/>
    </w:rPr>
  </w:style>
  <w:style w:styleId="Heading1" w:type="paragraph">
    <w:name w:val="Heading 1"/>
    <w:basedOn w:val="Normal"/>
    <w:uiPriority w:val="1"/>
    <w:qFormat/>
    <w:pPr>
      <w:ind w:left="250"/>
      <w:outlineLvl w:val="1"/>
    </w:pPr>
    <w:rPr>
      <w:rFonts w:ascii="Times New Roman" w:hAnsi="Times New Roman" w:eastAsia="Times New Roman" w:cs="Times New Roman"/>
      <w:b/>
      <w:bCs/>
      <w:sz w:val="31"/>
      <w:szCs w:val="31"/>
    </w:rPr>
  </w:style>
  <w:style w:styleId="Heading2" w:type="paragraph">
    <w:name w:val="Heading 2"/>
    <w:basedOn w:val="Normal"/>
    <w:uiPriority w:val="1"/>
    <w:qFormat/>
    <w:pPr>
      <w:spacing w:before="96"/>
      <w:ind w:left="250"/>
      <w:outlineLvl w:val="2"/>
    </w:pPr>
    <w:rPr>
      <w:rFonts w:ascii="Arial" w:hAnsi="Arial" w:eastAsia="Arial" w:cs="Arial"/>
      <w:b/>
      <w:bCs/>
      <w:sz w:val="24"/>
      <w:szCs w:val="24"/>
    </w:rPr>
  </w:style>
  <w:style w:styleId="Heading3" w:type="paragraph">
    <w:name w:val="Heading 3"/>
    <w:basedOn w:val="Normal"/>
    <w:uiPriority w:val="1"/>
    <w:qFormat/>
    <w:pPr>
      <w:ind w:left="250"/>
      <w:outlineLvl w:val="3"/>
    </w:pPr>
    <w:rPr>
      <w:rFonts w:ascii="Arial" w:hAnsi="Arial" w:eastAsia="Arial" w:cs="Arial"/>
      <w:b/>
      <w:bCs/>
      <w:sz w:val="21"/>
      <w:szCs w:val="21"/>
    </w:rPr>
  </w:style>
  <w:style w:styleId="ListParagraph" w:type="paragraph">
    <w:name w:val="List Paragraph"/>
    <w:basedOn w:val="Normal"/>
    <w:uiPriority w:val="1"/>
    <w:qFormat/>
    <w:pPr>
      <w:spacing w:before="55"/>
      <w:ind w:left="584" w:hanging="347"/>
    </w:pPr>
    <w:rPr>
      <w:rFonts w:ascii="Arial" w:hAnsi="Arial" w:eastAsia="Arial" w:cs="Arial"/>
      <w:u w:val="single" w:color="000000"/>
    </w:rPr>
  </w:style>
  <w:style w:styleId="TableParagraph" w:type="paragraph">
    <w:name w:val="Table Paragraph"/>
    <w:basedOn w:val="Normal"/>
    <w:uiPriority w:val="1"/>
    <w:qFormat/>
    <w:pPr>
      <w:spacing w:before="61"/>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en.wikipedia.org/wiki/Geographic_coordinate_system" TargetMode="External"/><Relationship Id="rId7" Type="http://schemas.openxmlformats.org/officeDocument/2006/relationships/hyperlink" Target="https://tools.wmflabs.org/geohack/geohack.php?pagename=Idaho&amp;amp;params=45_N_114_W_region%3AUS-ID_type%3Aadm1st_scale%3A3000000" TargetMode="External"/><Relationship Id="rId8" Type="http://schemas.openxmlformats.org/officeDocument/2006/relationships/image" Target="media/image2.png"/><Relationship Id="rId9" Type="http://schemas.openxmlformats.org/officeDocument/2006/relationships/hyperlink" Target="https://en.wikipedia.org/wiki/U.S._state" TargetMode="External"/><Relationship Id="rId10" Type="http://schemas.openxmlformats.org/officeDocument/2006/relationships/hyperlink" Target="https://en.wikipedia.org/wiki/Flag_of_Idaho" TargetMode="External"/><Relationship Id="rId11" Type="http://schemas.openxmlformats.org/officeDocument/2006/relationships/image" Target="media/image3.png"/><Relationship Id="rId12" Type="http://schemas.openxmlformats.org/officeDocument/2006/relationships/hyperlink" Target="https://en.wikipedia.org/wiki/Seal_of_Idaho" TargetMode="External"/><Relationship Id="rId13" Type="http://schemas.openxmlformats.org/officeDocument/2006/relationships/hyperlink" Target="https://en.wikipedia.org/wiki/List_of_U.S._state_nicknames" TargetMode="External"/><Relationship Id="rId14" Type="http://schemas.openxmlformats.org/officeDocument/2006/relationships/hyperlink" Target="https://en.wikipedia.org/wiki/List_of_U.S._state_and_territory_mottos" TargetMode="External"/><Relationship Id="rId15" Type="http://schemas.openxmlformats.org/officeDocument/2006/relationships/hyperlink" Target="https://en.wikipedia.org/wiki/Esto_perpetua" TargetMode="External"/><Relationship Id="rId16" Type="http://schemas.openxmlformats.org/officeDocument/2006/relationships/hyperlink" Target="https://en.wikipedia.org/wiki/Latin_(language)" TargetMode="External"/><Relationship Id="rId17" Type="http://schemas.openxmlformats.org/officeDocument/2006/relationships/hyperlink" Target="https://en.wikipedia.org/wiki/List_of_U.S._state_songs" TargetMode="External"/><Relationship Id="rId18" Type="http://schemas.openxmlformats.org/officeDocument/2006/relationships/hyperlink" Target="https://en.wikipedia.org/wiki/Here_We_Have_Idaho" TargetMode="External"/><Relationship Id="rId19" Type="http://schemas.openxmlformats.org/officeDocument/2006/relationships/image" Target="media/image4.jpeg"/><Relationship Id="rId20" Type="http://schemas.openxmlformats.org/officeDocument/2006/relationships/hyperlink" Target="https://en.wikipedia.org/wiki/United_States" TargetMode="External"/><Relationship Id="rId21" Type="http://schemas.openxmlformats.org/officeDocument/2006/relationships/hyperlink" Target="https://en.wikipedia.org/wiki/Oregon_Territory" TargetMode="External"/><Relationship Id="rId22" Type="http://schemas.openxmlformats.org/officeDocument/2006/relationships/hyperlink" Target="https://en.wikipedia.org/wiki/Washington_Territory" TargetMode="External"/><Relationship Id="rId23" Type="http://schemas.openxmlformats.org/officeDocument/2006/relationships/hyperlink" Target="https://en.wikipedia.org/wiki/Idaho_Territory" TargetMode="External"/><Relationship Id="rId24" Type="http://schemas.openxmlformats.org/officeDocument/2006/relationships/hyperlink" Target="https://en.wikipedia.org/wiki/List_of_U.S._states_by_date_of_admission_to_the_Union#List_of_U.S._states" TargetMode="External"/><Relationship Id="rId25" Type="http://schemas.openxmlformats.org/officeDocument/2006/relationships/hyperlink" Target="https://en.wikipedia.org/wiki/List_of_capitals_in_the_United_States" TargetMode="External"/><Relationship Id="rId26" Type="http://schemas.openxmlformats.org/officeDocument/2006/relationships/hyperlink" Target="https://en.wikipedia.org/wiki/List_of_U.S._states%27_largest_cities_by_population" TargetMode="External"/><Relationship Id="rId27" Type="http://schemas.openxmlformats.org/officeDocument/2006/relationships/hyperlink" Target="https://en.wikipedia.org/wiki/Boise%2C_Idaho" TargetMode="External"/><Relationship Id="rId28" Type="http://schemas.openxmlformats.org/officeDocument/2006/relationships/hyperlink" Target="https://en.wikipedia.org/wiki/List_of_Metropolitan_Statistical_Areas" TargetMode="External"/><Relationship Id="rId29" Type="http://schemas.openxmlformats.org/officeDocument/2006/relationships/hyperlink" Target="https://en.wikipedia.org/wiki/Boise_metropolitan_area" TargetMode="External"/><Relationship Id="rId30" Type="http://schemas.openxmlformats.org/officeDocument/2006/relationships/hyperlink" Target="https://en.wikipedia.org/wiki/Governor_of_Idaho" TargetMode="External"/><Relationship Id="rId31" Type="http://schemas.openxmlformats.org/officeDocument/2006/relationships/hyperlink" Target="https://en.wikipedia.org/wiki/Brad_Little_(politician)" TargetMode="External"/><Relationship Id="rId32" Type="http://schemas.openxmlformats.org/officeDocument/2006/relationships/hyperlink" Target="https://en.wikipedia.org/wiki/Republican_Party_(United_States)" TargetMode="External"/><Relationship Id="rId33" Type="http://schemas.openxmlformats.org/officeDocument/2006/relationships/hyperlink" Target="https://en.wikipedia.org/wiki/Lieutenant_Governor_of_Idaho" TargetMode="External"/><Relationship Id="rId34" Type="http://schemas.openxmlformats.org/officeDocument/2006/relationships/hyperlink" Target="https://en.wikipedia.org/wiki/Janice_McGeachin" TargetMode="External"/><Relationship Id="rId35" Type="http://schemas.openxmlformats.org/officeDocument/2006/relationships/hyperlink" Target="https://en.wikipedia.org/wiki/Legislature" TargetMode="External"/><Relationship Id="rId36" Type="http://schemas.openxmlformats.org/officeDocument/2006/relationships/hyperlink" Target="https://en.wikipedia.org/wiki/Idaho_Legislature" TargetMode="External"/><Relationship Id="rId37" Type="http://schemas.openxmlformats.org/officeDocument/2006/relationships/hyperlink" Target="https://en.wikipedia.org/wiki/Upper_house" TargetMode="External"/><Relationship Id="rId38" Type="http://schemas.openxmlformats.org/officeDocument/2006/relationships/hyperlink" Target="https://en.wikipedia.org/wiki/Idaho_Senate" TargetMode="External"/><Relationship Id="rId39" Type="http://schemas.openxmlformats.org/officeDocument/2006/relationships/hyperlink" Target="https://en.wikipedia.org/wiki/Lower_house" TargetMode="External"/><Relationship Id="rId40" Type="http://schemas.openxmlformats.org/officeDocument/2006/relationships/hyperlink" Target="https://en.wikipedia.org/wiki/Idaho_House_of_Representatives" TargetMode="External"/><Relationship Id="rId41" Type="http://schemas.openxmlformats.org/officeDocument/2006/relationships/hyperlink" Target="https://en.wikipedia.org/wiki/List_of_United_States_senators_from_Idaho" TargetMode="External"/><Relationship Id="rId42" Type="http://schemas.openxmlformats.org/officeDocument/2006/relationships/hyperlink" Target="https://en.wikipedia.org/wiki/Mike_Crapo" TargetMode="External"/><Relationship Id="rId43" Type="http://schemas.openxmlformats.org/officeDocument/2006/relationships/hyperlink" Target="https://en.wikipedia.org/wiki/Jim_Risch" TargetMode="External"/><Relationship Id="rId44" Type="http://schemas.openxmlformats.org/officeDocument/2006/relationships/hyperlink" Target="https://en.wikipedia.org/wiki/United_States_House_of_Representatives" TargetMode="External"/><Relationship Id="rId45" Type="http://schemas.openxmlformats.org/officeDocument/2006/relationships/hyperlink" Target="https://en.wikipedia.org/wiki/Russ_Fulcher" TargetMode="External"/><Relationship Id="rId46" Type="http://schemas.openxmlformats.org/officeDocument/2006/relationships/hyperlink" Target="https://en.wikipedia.org/wiki/Mike_Simpson" TargetMode="External"/><Relationship Id="rId47" Type="http://schemas.openxmlformats.org/officeDocument/2006/relationships/hyperlink" Target="https://en.wikipedia.org/wiki/United_States_congressional_delegations_from_Idaho" TargetMode="External"/><Relationship Id="rId48" Type="http://schemas.openxmlformats.org/officeDocument/2006/relationships/hyperlink" Target="https://upload.wikimedia.org/wikipedia/commons/f/f7/En-us-Idaho.ogg" TargetMode="External"/><Relationship Id="rId49" Type="http://schemas.openxmlformats.org/officeDocument/2006/relationships/hyperlink" Target="https://en.wikipedia.org/wiki/Pacific_Northwest" TargetMode="External"/><Relationship Id="rId50" Type="http://schemas.openxmlformats.org/officeDocument/2006/relationships/hyperlink" Target="https://en.wikipedia.org/wiki/Montana" TargetMode="External"/><Relationship Id="rId51" Type="http://schemas.openxmlformats.org/officeDocument/2006/relationships/hyperlink" Target="https://en.wikipedia.org/wiki/Wyoming" TargetMode="External"/><Relationship Id="rId52" Type="http://schemas.openxmlformats.org/officeDocument/2006/relationships/hyperlink" Target="https://en.wikipedia.org/wiki/Nevada" TargetMode="External"/><Relationship Id="rId53" Type="http://schemas.openxmlformats.org/officeDocument/2006/relationships/hyperlink" Target="https://en.wikipedia.org/wiki/Utah" TargetMode="External"/><Relationship Id="rId54" Type="http://schemas.openxmlformats.org/officeDocument/2006/relationships/hyperlink" Target="https://en.wikipedia.org/wiki/Washington_(state)" TargetMode="External"/><Relationship Id="rId55" Type="http://schemas.openxmlformats.org/officeDocument/2006/relationships/hyperlink" Target="https://en.wikipedia.org/wiki/Oregon" TargetMode="External"/><Relationship Id="rId56" Type="http://schemas.openxmlformats.org/officeDocument/2006/relationships/hyperlink" Target="https://en.wikipedia.org/wiki/British_Columbia" TargetMode="External"/><Relationship Id="rId57" Type="http://schemas.openxmlformats.org/officeDocument/2006/relationships/hyperlink" Target="https://en.wikipedia.org/wiki/List_of_U.S._states_and_territories_by_area" TargetMode="External"/><Relationship Id="rId58" Type="http://schemas.openxmlformats.org/officeDocument/2006/relationships/hyperlink" Target="https://en.wikipedia.org/wiki/List_of_U.S._states_and_territories_by_population" TargetMode="External"/><Relationship Id="rId59" Type="http://schemas.openxmlformats.org/officeDocument/2006/relationships/hyperlink" Target="https://en.wikipedia.org/wiki/List_of_U.S._states_by_population_density" TargetMode="External"/><Relationship Id="rId60" Type="http://schemas.openxmlformats.org/officeDocument/2006/relationships/hyperlink" Target="https://en.wikipedia.org/wiki/Native_Americans_in_the_United_States" TargetMode="External"/><Relationship Id="rId61" Type="http://schemas.openxmlformats.org/officeDocument/2006/relationships/hyperlink" Target="https://en.wikipedia.org/wiki/Oregon_Country" TargetMode="External"/><Relationship Id="rId62" Type="http://schemas.openxmlformats.org/officeDocument/2006/relationships/hyperlink" Target="https://en.wikipedia.org/wiki/United_Kingdom" TargetMode="External"/><Relationship Id="rId63" Type="http://schemas.openxmlformats.org/officeDocument/2006/relationships/hyperlink" Target="https://en.wikipedia.org/wiki/Oregon_Treaty" TargetMode="External"/><Relationship Id="rId64" Type="http://schemas.openxmlformats.org/officeDocument/2006/relationships/hyperlink" Target="https://en.wikipedia.org/wiki/Admission_to_the_Union" TargetMode="External"/><Relationship Id="rId65" Type="http://schemas.openxmlformats.org/officeDocument/2006/relationships/hyperlink" Target="https://en.wikipedia.org/wiki/Cascadia_(bioregion)" TargetMode="External"/><Relationship Id="rId66" Type="http://schemas.openxmlformats.org/officeDocument/2006/relationships/hyperlink" Target="https://en.wikipedia.org/wiki/Idaho_Panhandle" TargetMode="External"/><Relationship Id="rId67" Type="http://schemas.openxmlformats.org/officeDocument/2006/relationships/hyperlink" Target="https://en.wikipedia.org/wiki/Eastern_Washington" TargetMode="External"/><Relationship Id="rId68" Type="http://schemas.openxmlformats.org/officeDocument/2006/relationships/hyperlink" Target="https://en.wikipedia.org/wiki/Mountain_Time_Zone" TargetMode="External"/><Relationship Id="rId69" Type="http://schemas.openxmlformats.org/officeDocument/2006/relationships/hyperlink" Target="https://en.wikipedia.org/wiki/Snake_River_Plain" TargetMode="External"/><Relationship Id="rId70" Type="http://schemas.openxmlformats.org/officeDocument/2006/relationships/hyperlink" Target="https://en.wikipedia.org/wiki/Great_Basin" TargetMode="External"/><Relationship Id="rId71" Type="http://schemas.openxmlformats.org/officeDocument/2006/relationships/hyperlink" Target="https://en.wikipedia.org/wiki/United_States_Forest_Service" TargetMode="External"/><Relationship Id="rId72" Type="http://schemas.openxmlformats.org/officeDocument/2006/relationships/hyperlink" Target="https://en.wikipedia.org/wiki/Idaho_National_Laboratory" TargetMode="External"/><Relationship Id="rId73" Type="http://schemas.openxmlformats.org/officeDocument/2006/relationships/hyperlink" Target="https://en.wikipedia.org/wiki/United_States_Department_of_Energy" TargetMode="External"/><Relationship Id="rId74" Type="http://schemas.openxmlformats.org/officeDocument/2006/relationships/hyperlink" Target="https://en.wikipedia.org/wiki/Potato" TargetMode="External"/><Relationship Id="rId75" Type="http://schemas.openxmlformats.org/officeDocument/2006/relationships/hyperlink" Target="https://en.wikipedia.org/wiki/Borah_Peak" TargetMode="External"/><Relationship Id="rId76" Type="http://schemas.openxmlformats.org/officeDocument/2006/relationships/hyperlink" Target="https://en.wikipedia.org/wiki/Snake_River" TargetMode="External"/><Relationship Id="rId77" Type="http://schemas.openxmlformats.org/officeDocument/2006/relationships/hyperlink" Target="https://en.wikipedia.org/wiki/Clearwater_River_(Idaho)" TargetMode="External"/><Relationship Id="rId78" Type="http://schemas.openxmlformats.org/officeDocument/2006/relationships/hyperlink" Target="https://en.wikipedia.org/wiki/Lewiston%2C_Idaho" TargetMode="External"/><Relationship Id="rId79" Type="http://schemas.openxmlformats.org/officeDocument/2006/relationships/hyperlink" Target="https://en.wikipedia.org/wiki/List_of_states_and_territories_of_the_United_States_by_population" TargetMode="External"/><Relationship Id="rId80" Type="http://schemas.openxmlformats.org/officeDocument/2006/relationships/hyperlink" Target="https://en.wikipedia.org/wiki/List_of_states_and_territories_of_the_United_States_by_population_density" TargetMode="External"/><Relationship Id="rId81" Type="http://schemas.openxmlformats.org/officeDocument/2006/relationships/hyperlink" Target="https://en.wikipedia.org/wiki/Household_income_in_the_United_States#Income_by_state" TargetMode="External"/><Relationship Id="rId82" Type="http://schemas.openxmlformats.org/officeDocument/2006/relationships/hyperlink" Target="https://en.wikipedia.org/wiki/Demonym" TargetMode="External"/><Relationship Id="rId83" Type="http://schemas.openxmlformats.org/officeDocument/2006/relationships/hyperlink" Target="https://en.wikipedia.org/wiki/Languages_of_the_United_States" TargetMode="External"/><Relationship Id="rId84" Type="http://schemas.openxmlformats.org/officeDocument/2006/relationships/hyperlink" Target="https://en.wikipedia.org/wiki/English_language" TargetMode="External"/><Relationship Id="rId85" Type="http://schemas.openxmlformats.org/officeDocument/2006/relationships/hyperlink" Target="https://en.wikipedia.org/wiki/Time_zone" TargetMode="External"/><Relationship Id="rId86" Type="http://schemas.openxmlformats.org/officeDocument/2006/relationships/hyperlink" Target="https://en.wikipedia.org/wiki/Daylight_saving_time" TargetMode="External"/><Relationship Id="rId87" Type="http://schemas.openxmlformats.org/officeDocument/2006/relationships/hyperlink" Target="https://en.wikipedia.org/wiki/Mountain_Daylight_Time" TargetMode="External"/><Relationship Id="rId88" Type="http://schemas.openxmlformats.org/officeDocument/2006/relationships/hyperlink" Target="https://en.wikipedia.org/wiki/Pacific_Time_Zone" TargetMode="External"/><Relationship Id="rId89" Type="http://schemas.openxmlformats.org/officeDocument/2006/relationships/hyperlink" Target="https://en.wikipedia.org/wiki/Pacific_Daylight_Time" TargetMode="External"/><Relationship Id="rId90" Type="http://schemas.openxmlformats.org/officeDocument/2006/relationships/hyperlink" Target="https://en.wikipedia.org/wiki/List_of_U.S._state_abbreviations#Postal_codes" TargetMode="External"/><Relationship Id="rId91" Type="http://schemas.openxmlformats.org/officeDocument/2006/relationships/hyperlink" Target="https://en.wikipedia.org/wiki/ISO_3166" TargetMode="External"/><Relationship Id="rId92" Type="http://schemas.openxmlformats.org/officeDocument/2006/relationships/hyperlink" Target="https://en.wikipedia.org/wiki/42nd_parallel_north" TargetMode="External"/><Relationship Id="rId93" Type="http://schemas.openxmlformats.org/officeDocument/2006/relationships/hyperlink" Target="https://en.wikipedia.org/wiki/49th_parallel_north" TargetMode="External"/><Relationship Id="rId94" Type="http://schemas.openxmlformats.org/officeDocument/2006/relationships/hyperlink" Target="http://www.idaho.gov/" TargetMode="External"/><Relationship Id="rId95" Type="http://schemas.openxmlformats.org/officeDocument/2006/relationships/hyperlink" Target="https://en.wikipedia.org/wiki/List_of_Idaho_state_symbols" TargetMode="External"/><Relationship Id="rId96" Type="http://schemas.openxmlformats.org/officeDocument/2006/relationships/image" Target="media/image5.png"/><Relationship Id="rId97" Type="http://schemas.openxmlformats.org/officeDocument/2006/relationships/hyperlink" Target="https://en.wikipedia.org/wiki/United_States_Congress" TargetMode="External"/><Relationship Id="rId98" Type="http://schemas.openxmlformats.org/officeDocument/2006/relationships/hyperlink" Target="https://en.wikipedia.org/wiki/Rocky_Mountains" TargetMode="External"/><Relationship Id="rId99" Type="http://schemas.openxmlformats.org/officeDocument/2006/relationships/hyperlink" Target="https://en.wikipedia.org/wiki/George_M._Willing" TargetMode="External"/><Relationship Id="rId100" Type="http://schemas.openxmlformats.org/officeDocument/2006/relationships/hyperlink" Target="https://en.wikipedia.org/wiki/Jefferson_Territory" TargetMode="External"/><Relationship Id="rId101" Type="http://schemas.openxmlformats.org/officeDocument/2006/relationships/hyperlink" Target="https://en.wikipedia.org/wiki/Shoshone_language" TargetMode="External"/><Relationship Id="rId102" Type="http://schemas.openxmlformats.org/officeDocument/2006/relationships/hyperlink" Target="https://en.wikipedia.org/wiki/List_of_U.S._state_amphibians" TargetMode="External"/><Relationship Id="rId103" Type="http://schemas.openxmlformats.org/officeDocument/2006/relationships/hyperlink" Target="https://en.wikipedia.org/wiki/Tiger_salamander" TargetMode="External"/><Relationship Id="rId104" Type="http://schemas.openxmlformats.org/officeDocument/2006/relationships/hyperlink" Target="https://en.wikipedia.org/wiki/List_of_U.S._state_birds" TargetMode="External"/><Relationship Id="rId105" Type="http://schemas.openxmlformats.org/officeDocument/2006/relationships/hyperlink" Target="https://en.wikipedia.org/wiki/Mountain_bluebird" TargetMode="External"/><Relationship Id="rId106" Type="http://schemas.openxmlformats.org/officeDocument/2006/relationships/hyperlink" Target="https://en.wikipedia.org/wiki/Peregrine_falcon" TargetMode="External"/><Relationship Id="rId107" Type="http://schemas.openxmlformats.org/officeDocument/2006/relationships/hyperlink" Target="https://en.wikipedia.org/wiki/List_of_U.S._state_fish" TargetMode="External"/><Relationship Id="rId108" Type="http://schemas.openxmlformats.org/officeDocument/2006/relationships/hyperlink" Target="https://en.wikipedia.org/wiki/Cutthroat_trout" TargetMode="External"/><Relationship Id="rId109" Type="http://schemas.openxmlformats.org/officeDocument/2006/relationships/hyperlink" Target="https://en.wikipedia.org/wiki/List_of_U.S._state_flowers" TargetMode="External"/><Relationship Id="rId110" Type="http://schemas.openxmlformats.org/officeDocument/2006/relationships/hyperlink" Target="https://en.wikipedia.org/wiki/Philadelphus_lewisii" TargetMode="External"/><Relationship Id="rId111" Type="http://schemas.openxmlformats.org/officeDocument/2006/relationships/hyperlink" Target="https://en.wikipedia.org/wiki/List_of_U.S._state_mammals" TargetMode="External"/><Relationship Id="rId112" Type="http://schemas.openxmlformats.org/officeDocument/2006/relationships/hyperlink" Target="https://en.wikipedia.org/wiki/Appaloosa" TargetMode="External"/><Relationship Id="rId113" Type="http://schemas.openxmlformats.org/officeDocument/2006/relationships/hyperlink" Target="https://en.wikipedia.org/wiki/List_of_U.S._state_insects" TargetMode="External"/><Relationship Id="rId114" Type="http://schemas.openxmlformats.org/officeDocument/2006/relationships/hyperlink" Target="https://en.wikipedia.org/wiki/Monarch_butterfly" TargetMode="External"/><Relationship Id="rId115" Type="http://schemas.openxmlformats.org/officeDocument/2006/relationships/hyperlink" Target="https://en.wikipedia.org/wiki/List_of_U.S._state_trees" TargetMode="External"/><Relationship Id="rId116" Type="http://schemas.openxmlformats.org/officeDocument/2006/relationships/hyperlink" Target="https://en.wikipedia.org/wiki/Western_white_pine" TargetMode="External"/><Relationship Id="rId117" Type="http://schemas.openxmlformats.org/officeDocument/2006/relationships/hyperlink" Target="https://en.wikipedia.org/wiki/List_of_U.S._state_dances" TargetMode="External"/><Relationship Id="rId118" Type="http://schemas.openxmlformats.org/officeDocument/2006/relationships/hyperlink" Target="https://en.wikipedia.org/wiki/Square_dance" TargetMode="External"/><Relationship Id="rId119" Type="http://schemas.openxmlformats.org/officeDocument/2006/relationships/hyperlink" Target="https://en.wikipedia.org/wiki/List_of_U.S._state_foods" TargetMode="External"/><Relationship Id="rId120" Type="http://schemas.openxmlformats.org/officeDocument/2006/relationships/hyperlink" Target="https://en.wikipedia.org/wiki/Huckleberry" TargetMode="External"/><Relationship Id="rId121" Type="http://schemas.openxmlformats.org/officeDocument/2006/relationships/hyperlink" Target="https://en.wikipedia.org/wiki/List_of_U.S._state_fossils" TargetMode="External"/><Relationship Id="rId122" Type="http://schemas.openxmlformats.org/officeDocument/2006/relationships/hyperlink" Target="https://en.wikipedia.org/wiki/Hagerman_horse" TargetMode="External"/><Relationship Id="rId123" Type="http://schemas.openxmlformats.org/officeDocument/2006/relationships/hyperlink" Target="https://en.wikipedia.org/wiki/List_of_U.S._state_minerals%2C_rocks%2C_stones_and_gemstones" TargetMode="External"/><Relationship Id="rId124" Type="http://schemas.openxmlformats.org/officeDocument/2006/relationships/hyperlink" Target="https://en.wikipedia.org/wiki/Star_garnet" TargetMode="External"/><Relationship Id="rId125" Type="http://schemas.openxmlformats.org/officeDocument/2006/relationships/hyperlink" Target="https://en.wikipedia.org/wiki/List_of_U.S._state%2C_district%2C_and_territorial_nicknames" TargetMode="External"/><Relationship Id="rId126" Type="http://schemas.openxmlformats.org/officeDocument/2006/relationships/hyperlink" Target="https://en.wikipedia.org/wiki/List_of_U.S._state_soils" TargetMode="External"/><Relationship Id="rId127" Type="http://schemas.openxmlformats.org/officeDocument/2006/relationships/hyperlink" Target="https://en.wikipedia.org/wiki/Threebear_(soil)" TargetMode="External"/><Relationship Id="rId128" Type="http://schemas.openxmlformats.org/officeDocument/2006/relationships/hyperlink" Target="https://en.wikipedia.org/wiki/Numbered_highways_in_the_United_States#State_highways" TargetMode="External"/><Relationship Id="rId129" Type="http://schemas.openxmlformats.org/officeDocument/2006/relationships/image" Target="media/image6.png"/><Relationship Id="rId130" Type="http://schemas.openxmlformats.org/officeDocument/2006/relationships/hyperlink" Target="https://en.wikipedia.org/wiki/50_State_Quarters" TargetMode="External"/><Relationship Id="rId131" Type="http://schemas.openxmlformats.org/officeDocument/2006/relationships/image" Target="media/image7.png"/><Relationship Id="rId132" Type="http://schemas.openxmlformats.org/officeDocument/2006/relationships/hyperlink" Target="https://en.wikipedia.org/wiki/Lists_of_United_States_state_symbols" TargetMode="External"/><Relationship Id="rId133" Type="http://schemas.openxmlformats.org/officeDocument/2006/relationships/hyperlink" Target="https://en.wikipedia.org/wiki/Colorado_Territory" TargetMode="External"/><Relationship Id="rId134" Type="http://schemas.openxmlformats.org/officeDocument/2006/relationships/hyperlink" Target="https://en.wikipedia.org/wiki/Idaho_Springs%2C_Colorado" TargetMode="External"/><Relationship Id="rId135" Type="http://schemas.openxmlformats.org/officeDocument/2006/relationships/hyperlink" Target="https://en.wikipedia.org/wiki/Idaho_County%2C_Idaho" TargetMode="External"/><Relationship Id="rId136" Type="http://schemas.openxmlformats.org/officeDocument/2006/relationships/hyperlink" Target="https://en.wikipedia.org/wiki/Steamboat" TargetMode="External"/><Relationship Id="rId137" Type="http://schemas.openxmlformats.org/officeDocument/2006/relationships/hyperlink" Target="https://en.wikipedia.org/wiki/Columbia_River" TargetMode="External"/><Relationship Id="rId138" Type="http://schemas.openxmlformats.org/officeDocument/2006/relationships/hyperlink" Target="https://en.wikipedia.org/wiki/Shoshoni" TargetMode="External"/><Relationship Id="rId139" Type="http://schemas.openxmlformats.org/officeDocument/2006/relationships/hyperlink" Target="https://en.wikipedia.org/wiki/Plains_Apache_language" TargetMode="External"/><Relationship Id="rId140" Type="http://schemas.openxmlformats.org/officeDocument/2006/relationships/hyperlink" Target="https://en.wikipedia.org/wiki/Comanche" TargetMode="External"/><Relationship Id="rId141" Type="http://schemas.openxmlformats.org/officeDocument/2006/relationships/hyperlink" Target="https://en.wikipedia.org/wiki/Frank_Church-River_of_No_Return_Wilderness_Area" TargetMode="External"/><Relationship Id="rId142" Type="http://schemas.openxmlformats.org/officeDocument/2006/relationships/hyperlink" Target="https://en.wikipedia.org/wiki/Hells_Canyon" TargetMode="External"/><Relationship Id="rId143" Type="http://schemas.openxmlformats.org/officeDocument/2006/relationships/hyperlink" Target="https://en.wikipedia.org/wiki/Shoshone_Falls" TargetMode="External"/><Relationship Id="rId144" Type="http://schemas.openxmlformats.org/officeDocument/2006/relationships/hyperlink" Target="https://en.wikipedia.org/wiki/Niagara_Falls" TargetMode="External"/><Relationship Id="rId145" Type="http://schemas.openxmlformats.org/officeDocument/2006/relationships/hyperlink" Target="https://en.wikipedia.org/wiki/Yellowstone" TargetMode="External"/><Relationship Id="rId146" Type="http://schemas.openxmlformats.org/officeDocument/2006/relationships/hyperlink" Target="https://en.wikipedia.org/w/index.php?title=Wyomoing&amp;amp;action=edit&amp;amp;redlink=1" TargetMode="External"/><Relationship Id="rId147" Type="http://schemas.openxmlformats.org/officeDocument/2006/relationships/hyperlink" Target="https://en.wikipedia.org/wiki/Kennewick" TargetMode="External"/><Relationship Id="rId148" Type="http://schemas.openxmlformats.org/officeDocument/2006/relationships/hyperlink" Target="https://en.wikipedia.org/wiki/Clark_Fork_(river)" TargetMode="External"/><Relationship Id="rId149" Type="http://schemas.openxmlformats.org/officeDocument/2006/relationships/hyperlink" Target="https://en.wikipedia.org/wiki/Pend_Oreille_River" TargetMode="External"/><Relationship Id="rId150" Type="http://schemas.openxmlformats.org/officeDocument/2006/relationships/hyperlink" Target="https://en.wikipedia.org/wiki/Spokane_River" TargetMode="External"/><Relationship Id="rId151" Type="http://schemas.openxmlformats.org/officeDocument/2006/relationships/hyperlink" Target="https://en.wikipedia.org/wiki/Salmon_River_(Idaho)" TargetMode="External"/><Relationship Id="rId152" Type="http://schemas.openxmlformats.org/officeDocument/2006/relationships/hyperlink" Target="https://en.wikipedia.org/wiki/Boise_River" TargetMode="External"/><Relationship Id="rId153" Type="http://schemas.openxmlformats.org/officeDocument/2006/relationships/hyperlink" Target="https://en.wikipedia.org/wiki/Payette_River" TargetMode="External"/><Relationship Id="rId154" Type="http://schemas.openxmlformats.org/officeDocument/2006/relationships/hyperlink" Target="https://en.wikipedia.org/wiki/Seaport" TargetMode="External"/><Relationship Id="rId155" Type="http://schemas.openxmlformats.org/officeDocument/2006/relationships/hyperlink" Target="https://en.wikipedia.org/wiki/River_mile" TargetMode="External"/><Relationship Id="rId156" Type="http://schemas.openxmlformats.org/officeDocument/2006/relationships/hyperlink" Target="https://en.wikipedia.org/wiki/Astoria%2C_Oregon" TargetMode="External"/><Relationship Id="rId157" Type="http://schemas.openxmlformats.org/officeDocument/2006/relationships/hyperlink" Target="https://en.wikipedia.org/wiki/Idaho_Falls" TargetMode="External"/><Relationship Id="rId158" Type="http://schemas.openxmlformats.org/officeDocument/2006/relationships/hyperlink" Target="https://en.wikipedia.org/wiki/Oregon_Trail" TargetMode="External"/><Relationship Id="rId159" Type="http://schemas.openxmlformats.org/officeDocument/2006/relationships/hyperlink" Target="https://en.wikipedia.org/wiki/Blue_Mountains_(Pacific_Northwest)" TargetMode="External"/><Relationship Id="rId160" Type="http://schemas.openxmlformats.org/officeDocument/2006/relationships/hyperlink" Target="https://en.wikipedia.org/wiki/Cascade_Range" TargetMode="External"/><Relationship Id="rId161" Type="http://schemas.openxmlformats.org/officeDocument/2006/relationships/image" Target="media/image8.png"/><Relationship Id="rId162" Type="http://schemas.openxmlformats.org/officeDocument/2006/relationships/hyperlink" Target="https://en.wikipedia.org/wiki/Treasure_Valley" TargetMode="External"/><Relationship Id="rId163" Type="http://schemas.openxmlformats.org/officeDocument/2006/relationships/hyperlink" Target="https://en.wikipedia.org/wiki/Owyhee_Mountains" TargetMode="External"/><Relationship Id="rId164" Type="http://schemas.openxmlformats.org/officeDocument/2006/relationships/hyperlink" Target="https://en.wikipedia.org/wiki/Boise_Mountains" TargetMode="External"/><Relationship Id="rId165" Type="http://schemas.openxmlformats.org/officeDocument/2006/relationships/hyperlink" Target="https://en.wikipedia.org/wiki/Magic_Valley" TargetMode="External"/><Relationship Id="rId166" Type="http://schemas.openxmlformats.org/officeDocument/2006/relationships/hyperlink" Target="https://en.wikipedia.org/wiki/Lost_River_Range" TargetMode="External"/><Relationship Id="rId167" Type="http://schemas.openxmlformats.org/officeDocument/2006/relationships/hyperlink" Target="https://en.wikipedia.org/wiki/Mackay%2C_Idaho" TargetMode="External"/><Relationship Id="rId168" Type="http://schemas.openxmlformats.org/officeDocument/2006/relationships/hyperlink" Target="https://en.wikipedia.org/wiki/Sawtooth_Range_(Idaho)" TargetMode="External"/><Relationship Id="rId169" Type="http://schemas.openxmlformats.org/officeDocument/2006/relationships/hyperlink" Target="https://en.wikipedia.org/wiki/Salmon_River_Mountains" TargetMode="External"/><Relationship Id="rId170" Type="http://schemas.openxmlformats.org/officeDocument/2006/relationships/hyperlink" Target="https://en.wikipedia.org/wiki/Time_in_the_United_States" TargetMode="External"/><Relationship Id="rId171" Type="http://schemas.openxmlformats.org/officeDocument/2006/relationships/hyperlink" Target="https://en.wikipedia.org/wiki/Idaho_Falls%2C_Idaho" TargetMode="External"/><Relationship Id="rId172" Type="http://schemas.openxmlformats.org/officeDocument/2006/relationships/hyperlink" Target="https://en.wikipedia.org/wiki/Pocatello%2C_Idaho" TargetMode="External"/><Relationship Id="rId173" Type="http://schemas.openxmlformats.org/officeDocument/2006/relationships/hyperlink" Target="https://en.wikipedia.org/wiki/Twin_Falls%2C_Idaho" TargetMode="External"/><Relationship Id="rId174" Type="http://schemas.openxmlformats.org/officeDocument/2006/relationships/hyperlink" Target="https://en.wikipedia.org/wiki/Title_15_of_the_United_States_Code" TargetMode="External"/><Relationship Id="rId175" Type="http://schemas.openxmlformats.org/officeDocument/2006/relationships/hyperlink" Target="https://www.law.cornell.edu/uscode/text/15/chapter-6" TargetMode="External"/><Relationship Id="rId176" Type="http://schemas.openxmlformats.org/officeDocument/2006/relationships/hyperlink" Target="https://en.wikipedia.org/wiki/Central_Time_Zone" TargetMode="External"/><Relationship Id="rId177" Type="http://schemas.openxmlformats.org/officeDocument/2006/relationships/hyperlink" Target="https://en.wikipedia.org/wiki/Coeur_d%27Alene%2C_Idaho" TargetMode="External"/><Relationship Id="rId178" Type="http://schemas.openxmlformats.org/officeDocument/2006/relationships/hyperlink" Target="https://en.wikipedia.org/wiki/Moscow%2C_Idaho" TargetMode="External"/><Relationship Id="rId179" Type="http://schemas.openxmlformats.org/officeDocument/2006/relationships/hyperlink" Target="https://en.wikipedia.org/wiki/Sandpoint%2C_Idaho" TargetMode="External"/><Relationship Id="rId180" Type="http://schemas.openxmlformats.org/officeDocument/2006/relationships/hyperlink" Target="https://en.wikipedia.org/wiki/Climate" TargetMode="External"/><Relationship Id="rId181" Type="http://schemas.openxmlformats.org/officeDocument/2006/relationships/hyperlink" Target="https://en.wikipedia.org/wiki/Humidity" TargetMode="External"/><Relationship Id="rId182" Type="http://schemas.openxmlformats.org/officeDocument/2006/relationships/hyperlink" Target="https://en.wikipedia.org/wiki/Precipitation_(meteorology)" TargetMode="External"/><Relationship Id="rId183" Type="http://schemas.openxmlformats.org/officeDocument/2006/relationships/hyperlink" Target="https://en.wikipedia.org/wiki/Continental_climate" TargetMode="External"/><Relationship Id="rId184" Type="http://schemas.openxmlformats.org/officeDocument/2006/relationships/hyperlink" Target="https://en.wikipedia.org/wiki/Day" TargetMode="External"/><Relationship Id="rId185" Type="http://schemas.openxmlformats.org/officeDocument/2006/relationships/hyperlink" Target="https://en.wikipedia.org/wiki/Orofino%2C_Idaho" TargetMode="External"/><Relationship Id="rId186" Type="http://schemas.openxmlformats.org/officeDocument/2006/relationships/hyperlink" Target="https://en.wikipedia.org/wiki/Island_Park_Dam" TargetMode="External"/><Relationship Id="rId187" Type="http://schemas.openxmlformats.org/officeDocument/2006/relationships/image" Target="media/image9.png"/><Relationship Id="rId188" Type="http://schemas.openxmlformats.org/officeDocument/2006/relationships/hyperlink" Target="https://en.wikipedia.org/wiki/K%C3%B6ppen-Geiger_climate_classification" TargetMode="External"/><Relationship Id="rId189" Type="http://schemas.openxmlformats.org/officeDocument/2006/relationships/hyperlink" Target="https://en.wikipedia.org/wiki/Alturas_Lake" TargetMode="External"/><Relationship Id="rId190" Type="http://schemas.openxmlformats.org/officeDocument/2006/relationships/hyperlink" Target="https://en.wikipedia.org/w/index.php?title=Brush_Lake_(Idaho)&amp;amp;action=edit&amp;amp;redlink=1" TargetMode="External"/><Relationship Id="rId191" Type="http://schemas.openxmlformats.org/officeDocument/2006/relationships/hyperlink" Target="https://en.wikipedia.org/wiki/Bear_River_(Great_Salt_Lake)" TargetMode="External"/><Relationship Id="rId192" Type="http://schemas.openxmlformats.org/officeDocument/2006/relationships/hyperlink" Target="https://en.wikipedia.org/wiki/Bear_Lake_(Idaho-Utah)" TargetMode="External"/><Relationship Id="rId193" Type="http://schemas.openxmlformats.org/officeDocument/2006/relationships/hyperlink" Target="https://en.wikipedia.org/w/index.php?title=Dawson_Lake&amp;amp;action=edit&amp;amp;redlink=1" TargetMode="External"/><Relationship Id="rId194" Type="http://schemas.openxmlformats.org/officeDocument/2006/relationships/hyperlink" Target="https://en.wikipedia.org/w/index.php?title=Dierkes_Lake&amp;amp;action=edit&amp;amp;redlink=1" TargetMode="External"/><Relationship Id="rId195" Type="http://schemas.openxmlformats.org/officeDocument/2006/relationships/hyperlink" Target="https://en.wikipedia.org/wiki/Hayden_Lake" TargetMode="External"/><Relationship Id="rId196" Type="http://schemas.openxmlformats.org/officeDocument/2006/relationships/hyperlink" Target="https://en.wikipedia.org/wiki/Henry%27s_Lake" TargetMode="External"/><Relationship Id="rId197" Type="http://schemas.openxmlformats.org/officeDocument/2006/relationships/hyperlink" Target="https://en.wikipedia.org/w/index.php?title=Hidden_Lake_(Idaho)&amp;amp;action=edit&amp;amp;redlink=1" TargetMode="External"/><Relationship Id="rId198" Type="http://schemas.openxmlformats.org/officeDocument/2006/relationships/hyperlink" Target="https://en.wikipedia.org/wiki/Kootenai_River" TargetMode="External"/><Relationship Id="rId199" Type="http://schemas.openxmlformats.org/officeDocument/2006/relationships/hyperlink" Target="https://en.wikipedia.org/wiki/Lake_Cascade" TargetMode="External"/><Relationship Id="rId200" Type="http://schemas.openxmlformats.org/officeDocument/2006/relationships/hyperlink" Target="https://en.wikipedia.org/wiki/Lake_Cleveland" TargetMode="External"/><Relationship Id="rId201" Type="http://schemas.openxmlformats.org/officeDocument/2006/relationships/hyperlink" Target="https://en.wikipedia.org/wiki/Lake_Coeur_d%27Alene" TargetMode="External"/><Relationship Id="rId202" Type="http://schemas.openxmlformats.org/officeDocument/2006/relationships/hyperlink" Target="https://en.wikipedia.org/wiki/Lake_Lowell" TargetMode="External"/><Relationship Id="rId203" Type="http://schemas.openxmlformats.org/officeDocument/2006/relationships/hyperlink" Target="https://en.wikipedia.org/wiki/Lake_Walcott" TargetMode="External"/><Relationship Id="rId204" Type="http://schemas.openxmlformats.org/officeDocument/2006/relationships/hyperlink" Target="https://en.wikipedia.org/wiki/Lake_Pend_Oreille" TargetMode="External"/><Relationship Id="rId205" Type="http://schemas.openxmlformats.org/officeDocument/2006/relationships/hyperlink" Target="https://en.wikipedia.org/wiki/Little_Redfish_Lake" TargetMode="External"/><Relationship Id="rId206" Type="http://schemas.openxmlformats.org/officeDocument/2006/relationships/hyperlink" Target="https://en.wikipedia.org/wiki/Lucky_Peak_Lake" TargetMode="External"/><Relationship Id="rId207" Type="http://schemas.openxmlformats.org/officeDocument/2006/relationships/hyperlink" Target="https://en.wikipedia.org/wiki/Moyie_River" TargetMode="External"/><Relationship Id="rId208" Type="http://schemas.openxmlformats.org/officeDocument/2006/relationships/hyperlink" Target="https://en.wikipedia.org/wiki/North_Fork_Clearwater_River" TargetMode="External"/><Relationship Id="rId209" Type="http://schemas.openxmlformats.org/officeDocument/2006/relationships/hyperlink" Target="https://en.wikipedia.org/wiki/Pack_River" TargetMode="External"/><Relationship Id="rId210" Type="http://schemas.openxmlformats.org/officeDocument/2006/relationships/hyperlink" Target="https://en.wikipedia.org/wiki/Payette_Lake" TargetMode="External"/><Relationship Id="rId211" Type="http://schemas.openxmlformats.org/officeDocument/2006/relationships/hyperlink" Target="https://en.wikipedia.org/wiki/Pettit_Lake" TargetMode="External"/><Relationship Id="rId212" Type="http://schemas.openxmlformats.org/officeDocument/2006/relationships/hyperlink" Target="https://en.wikipedia.org/wiki/Priest_Lake" TargetMode="External"/><Relationship Id="rId213" Type="http://schemas.openxmlformats.org/officeDocument/2006/relationships/hyperlink" Target="https://en.wikipedia.org/wiki/Perkins_Lake" TargetMode="External"/><Relationship Id="rId214" Type="http://schemas.openxmlformats.org/officeDocument/2006/relationships/hyperlink" Target="https://en.wikipedia.org/wiki/Portneuf_River_(Idaho)" TargetMode="External"/><Relationship Id="rId215" Type="http://schemas.openxmlformats.org/officeDocument/2006/relationships/hyperlink" Target="https://en.wikipedia.org/wiki/Redfish_Lake" TargetMode="External"/><Relationship Id="rId216" Type="http://schemas.openxmlformats.org/officeDocument/2006/relationships/hyperlink" Target="https://en.wikipedia.org/wiki/Sawtooth_Lake" TargetMode="External"/><Relationship Id="rId217" Type="http://schemas.openxmlformats.org/officeDocument/2006/relationships/hyperlink" Target="https://en.wikipedia.org/w/index.php?title=Smith_Lake_(Idaho)&amp;amp;action=edit&amp;amp;redlink=1" TargetMode="External"/><Relationship Id="rId218" Type="http://schemas.openxmlformats.org/officeDocument/2006/relationships/hyperlink" Target="https://en.wikipedia.org/wiki/Stanley_Lake" TargetMode="External"/><Relationship Id="rId219" Type="http://schemas.openxmlformats.org/officeDocument/2006/relationships/hyperlink" Target="https://en.wikipedia.org/wiki/Warm_Lake" TargetMode="External"/><Relationship Id="rId220" Type="http://schemas.openxmlformats.org/officeDocument/2006/relationships/hyperlink" Target="https://en.wikipedia.org/w/index.php?title=Williams_Lake_(Idaho)&amp;amp;action=edit&amp;amp;redlink=1" TargetMode="External"/><Relationship Id="rId221" Type="http://schemas.openxmlformats.org/officeDocument/2006/relationships/image" Target="media/image10.png"/><Relationship Id="rId222" Type="http://schemas.openxmlformats.org/officeDocument/2006/relationships/image" Target="media/image11.png"/><Relationship Id="rId223" Type="http://schemas.openxmlformats.org/officeDocument/2006/relationships/image" Target="media/image12.png"/><Relationship Id="rId224" Type="http://schemas.openxmlformats.org/officeDocument/2006/relationships/hyperlink" Target="https://en.wikipedia.org/wiki/Priest_River" TargetMode="External"/><Relationship Id="rId225" Type="http://schemas.openxmlformats.org/officeDocument/2006/relationships/hyperlink" Target="https://en.wikipedia.org/wiki/Wilson_Butte_Cave" TargetMode="External"/><Relationship Id="rId226" Type="http://schemas.openxmlformats.org/officeDocument/2006/relationships/hyperlink" Target="https://en.wikipedia.org/wiki/Nez_Perce_people" TargetMode="External"/><Relationship Id="rId227" Type="http://schemas.openxmlformats.org/officeDocument/2006/relationships/hyperlink" Target="https://en.wikipedia.org/wiki/Shoshone" TargetMode="External"/><Relationship Id="rId228" Type="http://schemas.openxmlformats.org/officeDocument/2006/relationships/hyperlink" Target="https://en.wikipedia.org/wiki/Upper_Paleolithic" TargetMode="External"/><Relationship Id="rId229" Type="http://schemas.openxmlformats.org/officeDocument/2006/relationships/hyperlink" Target="https://en.wikipedia.org/wiki/Cottonwood%2C_Idaho" TargetMode="External"/><Relationship Id="rId230" Type="http://schemas.openxmlformats.org/officeDocument/2006/relationships/hyperlink" Target="https://en.wikipedia.org/wiki/Beringia" TargetMode="External"/><Relationship Id="rId231" Type="http://schemas.openxmlformats.org/officeDocument/2006/relationships/hyperlink" Target="https://en.wikipedia.org/wiki/Japan" TargetMode="External"/><Relationship Id="rId232" Type="http://schemas.openxmlformats.org/officeDocument/2006/relationships/hyperlink" Target="https://en.wikipedia.org/wiki/North_America" TargetMode="External"/><Relationship Id="rId233" Type="http://schemas.openxmlformats.org/officeDocument/2006/relationships/hyperlink" Target="https://en.wikipedia.org/wiki/Pacific_Ocean" TargetMode="External"/><Relationship Id="rId234" Type="http://schemas.openxmlformats.org/officeDocument/2006/relationships/hyperlink" Target="https://en.wikipedia.org/wiki/Toponym" TargetMode="External"/><Relationship Id="rId235" Type="http://schemas.openxmlformats.org/officeDocument/2006/relationships/hyperlink" Target="https://en.wikipedia.org/wiki/Lewis_and_Clark" TargetMode="External"/><Relationship Id="rId236" Type="http://schemas.openxmlformats.org/officeDocument/2006/relationships/hyperlink" Target="https://en.wikipedia.org/wiki/Provisional_Government_of_Oregon" TargetMode="External"/><Relationship Id="rId237" Type="http://schemas.openxmlformats.org/officeDocument/2006/relationships/hyperlink" Target="https://en.wikipedia.org/wiki/Dakota_Territory" TargetMode="External"/><Relationship Id="rId238" Type="http://schemas.openxmlformats.org/officeDocument/2006/relationships/hyperlink" Target="https://en.wikipedia.org/wiki/Kullyspell_House" TargetMode="External"/><Relationship Id="rId239" Type="http://schemas.openxmlformats.org/officeDocument/2006/relationships/hyperlink" Target="https://en.wikipedia.org/wiki/North_West_Company" TargetMode="External"/><Relationship Id="rId240" Type="http://schemas.openxmlformats.org/officeDocument/2006/relationships/hyperlink" Target="https://en.wikipedia.org/wiki/Donald_Mackenzie_(explorer)" TargetMode="External"/><Relationship Id="rId241" Type="http://schemas.openxmlformats.org/officeDocument/2006/relationships/hyperlink" Target="https://en.wikipedia.org/wiki/Pacific_Fur_Company" TargetMode="External"/><Relationship Id="rId242" Type="http://schemas.openxmlformats.org/officeDocument/2006/relationships/image" Target="media/image13.jpeg"/><Relationship Id="rId243" Type="http://schemas.openxmlformats.org/officeDocument/2006/relationships/hyperlink" Target="https://en.wikipedia.org/wiki/Disenfranchisement" TargetMode="External"/><Relationship Id="rId244" Type="http://schemas.openxmlformats.org/officeDocument/2006/relationships/hyperlink" Target="https://en.wikipedia.org/wiki/Mormon" TargetMode="External"/><Relationship Id="rId245" Type="http://schemas.openxmlformats.org/officeDocument/2006/relationships/hyperlink" Target="https://en.wikipedia.org/wiki/Polygamist" TargetMode="External"/><Relationship Id="rId246" Type="http://schemas.openxmlformats.org/officeDocument/2006/relationships/hyperlink" Target="https://en.wikipedia.org/wiki/U.S._Supreme_Court" TargetMode="External"/><Relationship Id="rId247" Type="http://schemas.openxmlformats.org/officeDocument/2006/relationships/hyperlink" Target="https://en.wikipedia.org/wiki/Great_Depression" TargetMode="External"/><Relationship Id="rId248" Type="http://schemas.openxmlformats.org/officeDocument/2006/relationships/image" Target="media/image14.png"/><Relationship Id="rId249" Type="http://schemas.openxmlformats.org/officeDocument/2006/relationships/hyperlink" Target="https://en.wikipedia.org/wiki/United_States_Census_Bureau" TargetMode="External"/><Relationship Id="rId250" Type="http://schemas.openxmlformats.org/officeDocument/2006/relationships/hyperlink" Target="https://en.wikipedia.org/wiki/2010_United_States_Census" TargetMode="External"/><Relationship Id="rId251" Type="http://schemas.openxmlformats.org/officeDocument/2006/relationships/hyperlink" Target="https://en.wikipedia.org/wiki/Human_migration" TargetMode="External"/><Relationship Id="rId252" Type="http://schemas.openxmlformats.org/officeDocument/2006/relationships/hyperlink" Target="https://en.wikipedia.org/wiki/Immigration_to_the_United_States" TargetMode="External"/><Relationship Id="rId253" Type="http://schemas.openxmlformats.org/officeDocument/2006/relationships/hyperlink" Target="https://en.wikipedia.org/wiki/List_of_U.S._states_by_population_growth_rate" TargetMode="External"/><Relationship Id="rId254" Type="http://schemas.openxmlformats.org/officeDocument/2006/relationships/hyperlink" Target="https://en.wikipedia.org/wiki/Washington%2C_D.C" TargetMode="External"/><Relationship Id="rId255" Type="http://schemas.openxmlformats.org/officeDocument/2006/relationships/hyperlink" Target="https://en.wikipedia.org/wiki/Texas" TargetMode="External"/><Relationship Id="rId256" Type="http://schemas.openxmlformats.org/officeDocument/2006/relationships/hyperlink" Target="https://en.wikipedia.org/wiki/Florida" TargetMode="External"/><Relationship Id="rId257" Type="http://schemas.openxmlformats.org/officeDocument/2006/relationships/hyperlink" Target="https://en.wikipedia.org/wiki/Colorado" TargetMode="External"/><Relationship Id="rId258" Type="http://schemas.openxmlformats.org/officeDocument/2006/relationships/hyperlink" Target="https://en.wikipedia.org/wiki/North_Dakota" TargetMode="External"/><Relationship Id="rId259" Type="http://schemas.openxmlformats.org/officeDocument/2006/relationships/hyperlink" Target="https://en.wikipedia.org/wiki/Arizona" TargetMode="External"/><Relationship Id="rId260" Type="http://schemas.openxmlformats.org/officeDocument/2006/relationships/hyperlink" Target="https://en.wikipedia.org/wiki/Nampa%2C_Idaho" TargetMode="External"/><Relationship Id="rId261" Type="http://schemas.openxmlformats.org/officeDocument/2006/relationships/hyperlink" Target="https://en.wikipedia.org/wiki/Meridian%2C_Idaho" TargetMode="External"/><Relationship Id="rId262" Type="http://schemas.openxmlformats.org/officeDocument/2006/relationships/hyperlink" Target="https://en.wikipedia.org/wiki/Caldwell%2C_Idaho" TargetMode="External"/><Relationship Id="rId263" Type="http://schemas.openxmlformats.org/officeDocument/2006/relationships/hyperlink" Target="https://en.wikipedia.org/wiki/Post_Falls%2C_Idaho" TargetMode="External"/><Relationship Id="rId264" Type="http://schemas.openxmlformats.org/officeDocument/2006/relationships/hyperlink" Target="https://en.wikipedia.org/wiki/1870_United_States_Census" TargetMode="External"/><Relationship Id="rId265" Type="http://schemas.openxmlformats.org/officeDocument/2006/relationships/hyperlink" Target="https://en.wikipedia.org/wiki/1880_United_States_Census" TargetMode="External"/><Relationship Id="rId266" Type="http://schemas.openxmlformats.org/officeDocument/2006/relationships/hyperlink" Target="https://en.wikipedia.org/wiki/1890_United_States_Census" TargetMode="External"/><Relationship Id="rId267" Type="http://schemas.openxmlformats.org/officeDocument/2006/relationships/hyperlink" Target="https://en.wikipedia.org/wiki/1900_United_States_Census" TargetMode="External"/><Relationship Id="rId268" Type="http://schemas.openxmlformats.org/officeDocument/2006/relationships/hyperlink" Target="https://en.wikipedia.org/wiki/1910_United_States_Census" TargetMode="External"/><Relationship Id="rId269" Type="http://schemas.openxmlformats.org/officeDocument/2006/relationships/hyperlink" Target="https://en.wikipedia.org/wiki/1920_United_States_Census" TargetMode="External"/><Relationship Id="rId270" Type="http://schemas.openxmlformats.org/officeDocument/2006/relationships/hyperlink" Target="https://en.wikipedia.org/wiki/1930_United_States_Census" TargetMode="External"/><Relationship Id="rId271" Type="http://schemas.openxmlformats.org/officeDocument/2006/relationships/hyperlink" Target="https://en.wikipedia.org/wiki/1940_United_States_Census" TargetMode="External"/><Relationship Id="rId272" Type="http://schemas.openxmlformats.org/officeDocument/2006/relationships/hyperlink" Target="https://en.wikipedia.org/wiki/1950_United_States_Census" TargetMode="External"/><Relationship Id="rId273" Type="http://schemas.openxmlformats.org/officeDocument/2006/relationships/hyperlink" Target="https://en.wikipedia.org/wiki/1960_United_States_Census" TargetMode="External"/><Relationship Id="rId274" Type="http://schemas.openxmlformats.org/officeDocument/2006/relationships/hyperlink" Target="https://en.wikipedia.org/wiki/1970_United_States_Census" TargetMode="External"/><Relationship Id="rId275" Type="http://schemas.openxmlformats.org/officeDocument/2006/relationships/hyperlink" Target="https://en.wikipedia.org/wiki/1980_United_States_Census" TargetMode="External"/><Relationship Id="rId276" Type="http://schemas.openxmlformats.org/officeDocument/2006/relationships/hyperlink" Target="https://en.wikipedia.org/wiki/1990_United_States_Census" TargetMode="External"/><Relationship Id="rId277" Type="http://schemas.openxmlformats.org/officeDocument/2006/relationships/hyperlink" Target="https://en.wikipedia.org/wiki/2000_United_States_Census" TargetMode="External"/><Relationship Id="rId278" Type="http://schemas.openxmlformats.org/officeDocument/2006/relationships/hyperlink" Target="https://en.wikipedia.org/wiki/White_American" TargetMode="External"/><Relationship Id="rId279" Type="http://schemas.openxmlformats.org/officeDocument/2006/relationships/hyperlink" Target="https://en.wikipedia.org/wiki/African_American" TargetMode="External"/><Relationship Id="rId280" Type="http://schemas.openxmlformats.org/officeDocument/2006/relationships/hyperlink" Target="https://en.wikipedia.org/wiki/Asian_American" TargetMode="External"/><Relationship Id="rId281" Type="http://schemas.openxmlformats.org/officeDocument/2006/relationships/hyperlink" Target="https://en.wikipedia.org/wiki/Pacific_Islander_American" TargetMode="External"/><Relationship Id="rId282" Type="http://schemas.openxmlformats.org/officeDocument/2006/relationships/hyperlink" Target="https://en.wikipedia.org/wiki/Race_and_ethnicity_in_the_United_States_Census" TargetMode="External"/><Relationship Id="rId283" Type="http://schemas.openxmlformats.org/officeDocument/2006/relationships/hyperlink" Target="https://en.wikipedia.org/wiki/Multiracial_American" TargetMode="External"/><Relationship Id="rId284" Type="http://schemas.openxmlformats.org/officeDocument/2006/relationships/hyperlink" Target="https://en.wikipedia.org/wiki/Native_Hawaiian" TargetMode="External"/><Relationship Id="rId285" Type="http://schemas.openxmlformats.org/officeDocument/2006/relationships/hyperlink" Target="https://en.wikipedia.org/wiki/Pacific_Islander" TargetMode="External"/><Relationship Id="rId286" Type="http://schemas.openxmlformats.org/officeDocument/2006/relationships/image" Target="media/image15.png"/><Relationship Id="rId287" Type="http://schemas.openxmlformats.org/officeDocument/2006/relationships/hyperlink" Target="https://en.wikipedia.org/wiki/American_Community_Survey" TargetMode="External"/><Relationship Id="rId288" Type="http://schemas.openxmlformats.org/officeDocument/2006/relationships/hyperlink" Target="https://en.wikipedia.org/wiki/Hispanic_and_Latino_Americans" TargetMode="External"/><Relationship Id="rId289" Type="http://schemas.openxmlformats.org/officeDocument/2006/relationships/hyperlink" Target="https://en.wikipedia.org/wiki/Mexican_American" TargetMode="External"/><Relationship Id="rId290" Type="http://schemas.openxmlformats.org/officeDocument/2006/relationships/hyperlink" Target="https://en.wikipedia.org/wiki/Puerto_Ricans" TargetMode="External"/><Relationship Id="rId291" Type="http://schemas.openxmlformats.org/officeDocument/2006/relationships/hyperlink" Target="https://en.wikipedia.org/wiki/Cuban_American" TargetMode="External"/><Relationship Id="rId292" Type="http://schemas.openxmlformats.org/officeDocument/2006/relationships/hyperlink" Target="https://en.wikipedia.org/wiki/German_American" TargetMode="External"/><Relationship Id="rId293" Type="http://schemas.openxmlformats.org/officeDocument/2006/relationships/hyperlink" Target="https://en.wikipedia.org/wiki/English_American" TargetMode="External"/><Relationship Id="rId294" Type="http://schemas.openxmlformats.org/officeDocument/2006/relationships/hyperlink" Target="https://en.wikipedia.org/wiki/Irish_American" TargetMode="External"/><Relationship Id="rId295" Type="http://schemas.openxmlformats.org/officeDocument/2006/relationships/hyperlink" Target="https://en.wikipedia.org/wiki/American_ancestry" TargetMode="External"/><Relationship Id="rId296" Type="http://schemas.openxmlformats.org/officeDocument/2006/relationships/hyperlink" Target="https://en.wikipedia.org/wiki/Scottish_American" TargetMode="External"/><Relationship Id="rId297" Type="http://schemas.openxmlformats.org/officeDocument/2006/relationships/hyperlink" Target="https://en.wikipedia.org/wiki/White_Americans" TargetMode="External"/><Relationship Id="rId298" Type="http://schemas.openxmlformats.org/officeDocument/2006/relationships/hyperlink" Target="https://en.wikipedia.org/wiki/Non-Hispanic_whites" TargetMode="External"/><Relationship Id="rId299" Type="http://schemas.openxmlformats.org/officeDocument/2006/relationships/hyperlink" Target="https://en.wikipedia.org/wiki/Asian_Americans" TargetMode="External"/><Relationship Id="rId300" Type="http://schemas.openxmlformats.org/officeDocument/2006/relationships/hyperlink" Target="https://en.wikipedia.org/wiki/African_Americans" TargetMode="External"/><Relationship Id="rId301" Type="http://schemas.openxmlformats.org/officeDocument/2006/relationships/hyperlink" Target="https://en.wikipedia.org/wiki/White_Hispanic_and_Latino_Americans" TargetMode="External"/><Relationship Id="rId302" Type="http://schemas.openxmlformats.org/officeDocument/2006/relationships/image" Target="media/image16.png"/><Relationship Id="rId303" Type="http://schemas.openxmlformats.org/officeDocument/2006/relationships/hyperlink" Target="https://en.wikipedia.org/wiki/Christianity" TargetMode="External"/><Relationship Id="rId304" Type="http://schemas.openxmlformats.org/officeDocument/2006/relationships/hyperlink" Target="https://en.wikipedia.org/wiki/Evangelical_Protestant" TargetMode="External"/><Relationship Id="rId305" Type="http://schemas.openxmlformats.org/officeDocument/2006/relationships/hyperlink" Target="https://en.wikipedia.org/wiki/Mainline_Protestant" TargetMode="External"/><Relationship Id="rId306" Type="http://schemas.openxmlformats.org/officeDocument/2006/relationships/hyperlink" Target="https://en.wikipedia.org/wiki/Catholic_Church" TargetMode="External"/><Relationship Id="rId307" Type="http://schemas.openxmlformats.org/officeDocument/2006/relationships/hyperlink" Target="https://en.wikipedia.org/wiki/Eastern_Orthodox" TargetMode="External"/><Relationship Id="rId308" Type="http://schemas.openxmlformats.org/officeDocument/2006/relationships/hyperlink" Target="https://en.wikipedia.org/wiki/Black_church" TargetMode="External"/><Relationship Id="rId309" Type="http://schemas.openxmlformats.org/officeDocument/2006/relationships/hyperlink" Target="https://en.wikipedia.org/wiki/The_Church_of_Jesus_Christ_of_Latter-day_Saints" TargetMode="External"/><Relationship Id="rId310" Type="http://schemas.openxmlformats.org/officeDocument/2006/relationships/hyperlink" Target="https://en.wikipedia.org/wiki/Jehovah%27s_Witnesses" TargetMode="External"/><Relationship Id="rId311" Type="http://schemas.openxmlformats.org/officeDocument/2006/relationships/hyperlink" Target="https://en.wikipedia.org/wiki/Irreligion" TargetMode="External"/><Relationship Id="rId312" Type="http://schemas.openxmlformats.org/officeDocument/2006/relationships/hyperlink" Target="https://en.wikipedia.org/wiki/Agnostic" TargetMode="External"/><Relationship Id="rId313" Type="http://schemas.openxmlformats.org/officeDocument/2006/relationships/hyperlink" Target="https://en.wikipedia.org/wiki/Atheist" TargetMode="External"/><Relationship Id="rId314" Type="http://schemas.openxmlformats.org/officeDocument/2006/relationships/hyperlink" Target="https://en.wikipedia.org/wiki/Islam" TargetMode="External"/><Relationship Id="rId315" Type="http://schemas.openxmlformats.org/officeDocument/2006/relationships/hyperlink" Target="https://en.wikipedia.org/wiki/Judaism" TargetMode="External"/><Relationship Id="rId316" Type="http://schemas.openxmlformats.org/officeDocument/2006/relationships/hyperlink" Target="https://en.wikipedia.org/wiki/Buddhist" TargetMode="External"/><Relationship Id="rId317" Type="http://schemas.openxmlformats.org/officeDocument/2006/relationships/hyperlink" Target="https://en.wikipedia.org/wiki/Hindu" TargetMode="External"/><Relationship Id="rId318" Type="http://schemas.openxmlformats.org/officeDocument/2006/relationships/hyperlink" Target="https://en.wikipedia.org/wiki/New_Age" TargetMode="External"/><Relationship Id="rId319" Type="http://schemas.openxmlformats.org/officeDocument/2006/relationships/hyperlink" Target="https://en.wikipedia.org/wiki/Native_American_religion" TargetMode="External"/><Relationship Id="rId320" Type="http://schemas.openxmlformats.org/officeDocument/2006/relationships/hyperlink" Target="https://en.wikipedia.org/wiki/Pew_Research_Center" TargetMode="External"/><Relationship Id="rId321" Type="http://schemas.openxmlformats.org/officeDocument/2006/relationships/hyperlink" Target="https://en.wikipedia.org/wiki/Catholic" TargetMode="External"/><Relationship Id="rId322" Type="http://schemas.openxmlformats.org/officeDocument/2006/relationships/hyperlink" Target="https://en.wikipedia.org/wiki/Muslim" TargetMode="External"/><Relationship Id="rId323" Type="http://schemas.openxmlformats.org/officeDocument/2006/relationships/hyperlink" Target="https://en.wikipedia.org/wiki/Idaho_Falls_Idaho_Temple" TargetMode="External"/><Relationship Id="rId324" Type="http://schemas.openxmlformats.org/officeDocument/2006/relationships/hyperlink" Target="https://en.wikipedia.org/wiki/Association_of_Religion_Data_Archives" TargetMode="External"/><Relationship Id="rId325" Type="http://schemas.openxmlformats.org/officeDocument/2006/relationships/hyperlink" Target="https://en.wikipedia.org/wiki/Assemblies_of_God_USA" TargetMode="External"/><Relationship Id="rId326" Type="http://schemas.openxmlformats.org/officeDocument/2006/relationships/hyperlink" Target="http://www.city-data.com/states/Idaho-Languages.html" TargetMode="External"/><Relationship Id="rId327" Type="http://schemas.openxmlformats.org/officeDocument/2006/relationships/hyperlink" Target="https://en.wikipedia.org/wiki/Native_American_languages_of_Idaho" TargetMode="External"/><Relationship Id="rId328" Type="http://schemas.openxmlformats.org/officeDocument/2006/relationships/image" Target="media/image17.png"/><Relationship Id="rId329" Type="http://schemas.openxmlformats.org/officeDocument/2006/relationships/hyperlink" Target="https://en.wikipedia.org/wiki/50_State_quarters" TargetMode="External"/><Relationship Id="rId330" Type="http://schemas.openxmlformats.org/officeDocument/2006/relationships/hyperlink" Target="https://en.wikipedia.org/wiki/Gross_state_product" TargetMode="External"/><Relationship Id="rId331" Type="http://schemas.openxmlformats.org/officeDocument/2006/relationships/hyperlink" Target="https://en.wikipedia.org/wiki/Wheat" TargetMode="External"/><Relationship Id="rId332" Type="http://schemas.openxmlformats.org/officeDocument/2006/relationships/hyperlink" Target="https://en.wikipedia.org/wiki/Nez_Perce_County" TargetMode="External"/><Relationship Id="rId333" Type="http://schemas.openxmlformats.org/officeDocument/2006/relationships/image" Target="media/image18.png"/><Relationship Id="rId334" Type="http://schemas.openxmlformats.org/officeDocument/2006/relationships/hyperlink" Target="https://en.wikipedia.org/wiki/American_Falls_Dam" TargetMode="External"/><Relationship Id="rId335" Type="http://schemas.openxmlformats.org/officeDocument/2006/relationships/hyperlink" Target="https://en.wikipedia.org/wiki/Processed_cheese" TargetMode="External"/><Relationship Id="rId336" Type="http://schemas.openxmlformats.org/officeDocument/2006/relationships/hyperlink" Target="https://en.wikipedia.org/wiki/Gooding%2C_Idaho" TargetMode="External"/><Relationship Id="rId337" Type="http://schemas.openxmlformats.org/officeDocument/2006/relationships/hyperlink" Target="https://en.wikipedia.org/wiki/Glanbia" TargetMode="External"/><Relationship Id="rId338" Type="http://schemas.openxmlformats.org/officeDocument/2006/relationships/hyperlink" Target="https://en.wikipedia.org/wiki/Anheuser-Busch" TargetMode="External"/><Relationship Id="rId339" Type="http://schemas.openxmlformats.org/officeDocument/2006/relationships/hyperlink" Target="https://en.wikipedia.org/wiki/Breweries" TargetMode="External"/><Relationship Id="rId340" Type="http://schemas.openxmlformats.org/officeDocument/2006/relationships/hyperlink" Target="https://en.wikipedia.org/wiki/Snowmobile" TargetMode="External"/><Relationship Id="rId341" Type="http://schemas.openxmlformats.org/officeDocument/2006/relationships/hyperlink" Target="https://en.wikipedia.org/wiki/Cross-country_ski" TargetMode="External"/><Relationship Id="rId342" Type="http://schemas.openxmlformats.org/officeDocument/2006/relationships/hyperlink" Target="https://en.wikipedia.org/wiki/Milton%2C_Pennsylvania" TargetMode="External"/><Relationship Id="rId343" Type="http://schemas.openxmlformats.org/officeDocument/2006/relationships/hyperlink" Target="https://en.wikipedia.org/wiki/Wine" TargetMode="External"/><Relationship Id="rId344" Type="http://schemas.openxmlformats.org/officeDocument/2006/relationships/hyperlink" Target="https://en.wikipedia.org/wiki/Kendrick%2C_Idaho" TargetMode="External"/><Relationship Id="rId345" Type="http://schemas.openxmlformats.org/officeDocument/2006/relationships/hyperlink" Target="https://en.wikipedia.org/wiki/Rothschilds" TargetMode="External"/><Relationship Id="rId346" Type="http://schemas.openxmlformats.org/officeDocument/2006/relationships/hyperlink" Target="https://en.wikipedia.org/wiki/Prohibition" TargetMode="External"/><Relationship Id="rId347" Type="http://schemas.openxmlformats.org/officeDocument/2006/relationships/hyperlink" Target="https://en.wikipedia.org/wiki/Boise" TargetMode="External"/><Relationship Id="rId348" Type="http://schemas.openxmlformats.org/officeDocument/2006/relationships/hyperlink" Target="https://en.wikipedia.org/wiki/Semiconductor_manufacturing" TargetMode="External"/><Relationship Id="rId349" Type="http://schemas.openxmlformats.org/officeDocument/2006/relationships/hyperlink" Target="https://en.wikipedia.org/wiki/Micron_Technology" TargetMode="External"/><Relationship Id="rId350" Type="http://schemas.openxmlformats.org/officeDocument/2006/relationships/hyperlink" Target="https://en.wikipedia.org/wiki/Dynamic_random-access_memory" TargetMode="External"/><Relationship Id="rId351" Type="http://schemas.openxmlformats.org/officeDocument/2006/relationships/hyperlink" Target="https://en.wikipedia.org/wiki/Hewlett-Packard" TargetMode="External"/><Relationship Id="rId352" Type="http://schemas.openxmlformats.org/officeDocument/2006/relationships/hyperlink" Target="https://en.wikipedia.org/wiki/HP_LaserJet" TargetMode="External"/><Relationship Id="rId353" Type="http://schemas.openxmlformats.org/officeDocument/2006/relationships/hyperlink" Target="https://en.wikipedia.org/wiki/Clearwater_Analytics" TargetMode="External"/><Relationship Id="rId354" Type="http://schemas.openxmlformats.org/officeDocument/2006/relationships/hyperlink" Target="https://en.wikipedia.org/wiki/ON_Semiconductor" TargetMode="External"/><Relationship Id="rId355" Type="http://schemas.openxmlformats.org/officeDocument/2006/relationships/hyperlink" Target="https://en.wikipedia.org/wiki/Coldwater_Creek" TargetMode="External"/><Relationship Id="rId356" Type="http://schemas.openxmlformats.org/officeDocument/2006/relationships/hyperlink" Target="https://en.wikipedia.org/wiki/Sun_Microsystems" TargetMode="External"/><Relationship Id="rId357" Type="http://schemas.openxmlformats.org/officeDocument/2006/relationships/hyperlink" Target="https://en.wikipedia.org/wiki/Oracle_Corporation" TargetMode="External"/><Relationship Id="rId358" Type="http://schemas.openxmlformats.org/officeDocument/2006/relationships/image" Target="media/image19.png"/><Relationship Id="rId359" Type="http://schemas.openxmlformats.org/officeDocument/2006/relationships/hyperlink" Target="https://en.wikipedia.org/wiki/Fortune_500" TargetMode="External"/><Relationship Id="rId360" Type="http://schemas.openxmlformats.org/officeDocument/2006/relationships/hyperlink" Target="https://en.wikipedia.org/wiki/Safeway_Inc" TargetMode="External"/><Relationship Id="rId361" Type="http://schemas.openxmlformats.org/officeDocument/2006/relationships/hyperlink" Target="https://en.wikipedia.org/wiki/American_Falls%2C_Idaho" TargetMode="External"/><Relationship Id="rId362" Type="http://schemas.openxmlformats.org/officeDocument/2006/relationships/hyperlink" Target="https://en.wikipedia.org/wiki/Albertsons_(SuperValu)" TargetMode="External"/><Relationship Id="rId363" Type="http://schemas.openxmlformats.org/officeDocument/2006/relationships/hyperlink" Target="https://en.wikipedia.org/wiki/JR_Simplot" TargetMode="External"/><Relationship Id="rId364" Type="http://schemas.openxmlformats.org/officeDocument/2006/relationships/hyperlink" Target="https://en.wikipedia.org/wiki/Potlatch_Corp" TargetMode="External"/><Relationship Id="rId365" Type="http://schemas.openxmlformats.org/officeDocument/2006/relationships/hyperlink" Target="https://en.wikipedia.org/wiki/Varney_Air_Lines" TargetMode="External"/><Relationship Id="rId366" Type="http://schemas.openxmlformats.org/officeDocument/2006/relationships/hyperlink" Target="https://en.wikipedia.org/wiki/Pasco%2C_Washington" TargetMode="External"/><Relationship Id="rId367" Type="http://schemas.openxmlformats.org/officeDocument/2006/relationships/hyperlink" Target="https://en.wikipedia.org/wiki/United_Airlines" TargetMode="External"/><Relationship Id="rId368" Type="http://schemas.openxmlformats.org/officeDocument/2006/relationships/hyperlink" Target="https://en.wikipedia.org/wiki/Continental_Airlines" TargetMode="External"/><Relationship Id="rId369" Type="http://schemas.openxmlformats.org/officeDocument/2006/relationships/hyperlink" Target="https://en.wikipedia.org/wiki/Palouse" TargetMode="External"/><Relationship Id="rId370" Type="http://schemas.openxmlformats.org/officeDocument/2006/relationships/hyperlink" Target="https://en.wikipedia.org/wiki/List_of_colleges_and_universities_in_Idaho" TargetMode="External"/><Relationship Id="rId371" Type="http://schemas.openxmlformats.org/officeDocument/2006/relationships/hyperlink" Target="https://en.wikipedia.org/wiki/Idaho_State_Tax_Commission" TargetMode="External"/><Relationship Id="rId372" Type="http://schemas.openxmlformats.org/officeDocument/2006/relationships/hyperlink" Target="https://en.wikipedia.org/wiki/Tax_credit" TargetMode="External"/><Relationship Id="rId373" Type="http://schemas.openxmlformats.org/officeDocument/2006/relationships/hyperlink" Target="https://en.wikipedia.org/wiki/Sales_tax" TargetMode="External"/><Relationship Id="rId374" Type="http://schemas.openxmlformats.org/officeDocument/2006/relationships/hyperlink" Target="https://en.wikipedia.org/wiki/Prescription_drug" TargetMode="External"/><Relationship Id="rId375" Type="http://schemas.openxmlformats.org/officeDocument/2006/relationships/hyperlink" Target="https://en.wikipedia.org/wiki/Motel" TargetMode="External"/><Relationship Id="rId376" Type="http://schemas.openxmlformats.org/officeDocument/2006/relationships/hyperlink" Target="https://en.wikipedia.org/wiki/Campground" TargetMode="External"/><Relationship Id="rId377" Type="http://schemas.openxmlformats.org/officeDocument/2006/relationships/image" Target="media/image20.png"/><Relationship Id="rId378" Type="http://schemas.openxmlformats.org/officeDocument/2006/relationships/hyperlink" Target="https://en.wikipedia.org/wiki/Idaho_Public_Utilities_Commission" TargetMode="External"/><Relationship Id="rId379" Type="http://schemas.openxmlformats.org/officeDocument/2006/relationships/hyperlink" Target="https://en.wikipedia.org/wiki/Avista" TargetMode="External"/><Relationship Id="rId380" Type="http://schemas.openxmlformats.org/officeDocument/2006/relationships/hyperlink" Target="https://en.wikipedia.org/wiki/Idaho_Power" TargetMode="External"/><Relationship Id="rId381" Type="http://schemas.openxmlformats.org/officeDocument/2006/relationships/hyperlink" Target="https://en.wikipedia.org/wiki/PacifiCorp" TargetMode="External"/><Relationship Id="rId382" Type="http://schemas.openxmlformats.org/officeDocument/2006/relationships/hyperlink" Target="https://en.wikipedia.org/wiki/Renewable_energy" TargetMode="External"/><Relationship Id="rId383" Type="http://schemas.openxmlformats.org/officeDocument/2006/relationships/hyperlink" Target="https://en.wikipedia.org/wiki/Hydroelectric_power" TargetMode="External"/><Relationship Id="rId384" Type="http://schemas.openxmlformats.org/officeDocument/2006/relationships/hyperlink" Target="https://en.wikipedia.org/wiki/Geothermal_power" TargetMode="External"/><Relationship Id="rId385" Type="http://schemas.openxmlformats.org/officeDocument/2006/relationships/hyperlink" Target="https://en.wikipedia.org/wiki/Wind_power" TargetMode="External"/><Relationship Id="rId386" Type="http://schemas.openxmlformats.org/officeDocument/2006/relationships/hyperlink" Target="https://en.wikipedia.org/wiki/1000000000000_(number)" TargetMode="External"/><Relationship Id="rId387" Type="http://schemas.openxmlformats.org/officeDocument/2006/relationships/hyperlink" Target="https://en.wikipedia.org/wiki/British_thermal_unit" TargetMode="External"/><Relationship Id="rId388" Type="http://schemas.openxmlformats.org/officeDocument/2006/relationships/hyperlink" Target="https://en.wikipedia.org/wiki/Watt-hour" TargetMode="External"/><Relationship Id="rId389" Type="http://schemas.openxmlformats.org/officeDocument/2006/relationships/hyperlink" Target="https://en.wikipedia.org/wiki/Solar_power_in_Idaho" TargetMode="External"/><Relationship Id="rId390" Type="http://schemas.openxmlformats.org/officeDocument/2006/relationships/hyperlink" Target="https://en.wikipedia.org/wiki/Concentrated_solar_power" TargetMode="External"/><Relationship Id="rId391" Type="http://schemas.openxmlformats.org/officeDocument/2006/relationships/hyperlink" Target="https://en.wikipedia.org/wiki/Idaho_Transportation_Department" TargetMode="External"/><Relationship Id="rId392" Type="http://schemas.openxmlformats.org/officeDocument/2006/relationships/hyperlink" Target="https://en.wikipedia.org/wiki/Government_agency" TargetMode="External"/><Relationship Id="rId393" Type="http://schemas.openxmlformats.org/officeDocument/2006/relationships/hyperlink" Target="https://en.wikipedia.org/wiki/Maintenance%2C_repair_and_operations" TargetMode="External"/><Relationship Id="rId394" Type="http://schemas.openxmlformats.org/officeDocument/2006/relationships/hyperlink" Target="https://en.wikipedia.org/wiki/Administration_of_federal_assistance_in_the_United_States" TargetMode="External"/><Relationship Id="rId395" Type="http://schemas.openxmlformats.org/officeDocument/2006/relationships/hyperlink" Target="https://en.wikipedia.org/wiki/Grant_(money)" TargetMode="External"/><Relationship Id="rId396" Type="http://schemas.openxmlformats.org/officeDocument/2006/relationships/hyperlink" Target="https://en.wikipedia.org/wiki/Funding" TargetMode="External"/><Relationship Id="rId397" Type="http://schemas.openxmlformats.org/officeDocument/2006/relationships/hyperlink" Target="https://en.wikipedia.org/wiki/U.S._Route_95_in_Idaho" TargetMode="External"/><Relationship Id="rId398" Type="http://schemas.openxmlformats.org/officeDocument/2006/relationships/hyperlink" Target="https://en.wikipedia.org/wiki/Interstate_84_in_Idaho" TargetMode="External"/><Relationship Id="rId399" Type="http://schemas.openxmlformats.org/officeDocument/2006/relationships/hyperlink" Target="https://en.wikipedia.org/wiki/Interstate_86_(Idaho)" TargetMode="External"/><Relationship Id="rId400" Type="http://schemas.openxmlformats.org/officeDocument/2006/relationships/hyperlink" Target="https://en.wikipedia.org/wiki/Interstate_15_in_Idaho" TargetMode="External"/><Relationship Id="rId401" Type="http://schemas.openxmlformats.org/officeDocument/2006/relationships/image" Target="media/image21.png"/><Relationship Id="rId402" Type="http://schemas.openxmlformats.org/officeDocument/2006/relationships/image" Target="media/image22.png"/><Relationship Id="rId403" Type="http://schemas.openxmlformats.org/officeDocument/2006/relationships/image" Target="media/image23.png"/><Relationship Id="rId404" Type="http://schemas.openxmlformats.org/officeDocument/2006/relationships/image" Target="media/image24.png"/><Relationship Id="rId405" Type="http://schemas.openxmlformats.org/officeDocument/2006/relationships/image" Target="media/image25.png"/><Relationship Id="rId406" Type="http://schemas.openxmlformats.org/officeDocument/2006/relationships/hyperlink" Target="https://en.wikipedia.org/wiki/U.S._Route_89_in_Idaho" TargetMode="External"/><Relationship Id="rId407" Type="http://schemas.openxmlformats.org/officeDocument/2006/relationships/hyperlink" Target="https://en.wikipedia.org/wiki/U.S._Route_91_in_Idaho" TargetMode="External"/><Relationship Id="rId408" Type="http://schemas.openxmlformats.org/officeDocument/2006/relationships/hyperlink" Target="https://en.wikipedia.org/wiki/U.S._Route_93_in_Idaho" TargetMode="External"/><Relationship Id="rId409" Type="http://schemas.openxmlformats.org/officeDocument/2006/relationships/image" Target="media/image26.png"/><Relationship Id="rId410" Type="http://schemas.openxmlformats.org/officeDocument/2006/relationships/image" Target="media/image27.png"/><Relationship Id="rId411" Type="http://schemas.openxmlformats.org/officeDocument/2006/relationships/image" Target="media/image28.png"/><Relationship Id="rId412" Type="http://schemas.openxmlformats.org/officeDocument/2006/relationships/image" Target="media/image29.png"/><Relationship Id="rId413" Type="http://schemas.openxmlformats.org/officeDocument/2006/relationships/image" Target="media/image30.png"/><Relationship Id="rId414" Type="http://schemas.openxmlformats.org/officeDocument/2006/relationships/hyperlink" Target="https://en.wikipedia.org/wiki/U.S._Route_2_in_Idaho" TargetMode="External"/><Relationship Id="rId415" Type="http://schemas.openxmlformats.org/officeDocument/2006/relationships/hyperlink" Target="https://en.wikipedia.org/wiki/U.S._Route_12_in_Idaho" TargetMode="External"/><Relationship Id="rId416" Type="http://schemas.openxmlformats.org/officeDocument/2006/relationships/hyperlink" Target="https://en.wikipedia.org/wiki/U.S._Route_20_in_Idaho" TargetMode="External"/><Relationship Id="rId417" Type="http://schemas.openxmlformats.org/officeDocument/2006/relationships/hyperlink" Target="https://en.wikipedia.org/wiki/U.S._Route_26_in_Idaho" TargetMode="External"/><Relationship Id="rId418" Type="http://schemas.openxmlformats.org/officeDocument/2006/relationships/hyperlink" Target="https://en.wikipedia.org/wiki/U.S._Route_30_in_Idaho" TargetMode="External"/><Relationship Id="rId419" Type="http://schemas.openxmlformats.org/officeDocument/2006/relationships/image" Target="media/image31.png"/><Relationship Id="rId420" Type="http://schemas.openxmlformats.org/officeDocument/2006/relationships/image" Target="media/image32.png"/><Relationship Id="rId421" Type="http://schemas.openxmlformats.org/officeDocument/2006/relationships/image" Target="media/image33.png"/><Relationship Id="rId422" Type="http://schemas.openxmlformats.org/officeDocument/2006/relationships/image" Target="media/image34.png"/><Relationship Id="rId423" Type="http://schemas.openxmlformats.org/officeDocument/2006/relationships/image" Target="media/image35.png"/><Relationship Id="rId424" Type="http://schemas.openxmlformats.org/officeDocument/2006/relationships/hyperlink" Target="https://en.wikipedia.org/wiki/Interstate_90_in_Idaho" TargetMode="External"/><Relationship Id="rId425" Type="http://schemas.openxmlformats.org/officeDocument/2006/relationships/hyperlink" Target="https://en.wikipedia.org/wiki/Interstate_184" TargetMode="External"/><Relationship Id="rId426" Type="http://schemas.openxmlformats.org/officeDocument/2006/relationships/image" Target="media/image36.png"/><Relationship Id="rId427" Type="http://schemas.openxmlformats.org/officeDocument/2006/relationships/hyperlink" Target="https://en.wikipedia.org/wiki/Spokane_International_Airport" TargetMode="External"/><Relationship Id="rId428" Type="http://schemas.openxmlformats.org/officeDocument/2006/relationships/hyperlink" Target="https://en.wikipedia.org/wiki/Spokane%2C_Washington" TargetMode="External"/><Relationship Id="rId429" Type="http://schemas.openxmlformats.org/officeDocument/2006/relationships/hyperlink" Target="https://en.wikipedia.org/wiki/Pullman-Moscow_Regional_Airport" TargetMode="External"/><Relationship Id="rId430" Type="http://schemas.openxmlformats.org/officeDocument/2006/relationships/hyperlink" Target="https://en.wikipedia.org/wiki/Lewiston-Nez_Perce_County_Airport" TargetMode="External"/><Relationship Id="rId431" Type="http://schemas.openxmlformats.org/officeDocument/2006/relationships/hyperlink" Target="https://en.wikipedia.org/wiki/Idaho_Falls_Regional_Airport" TargetMode="External"/><Relationship Id="rId432" Type="http://schemas.openxmlformats.org/officeDocument/2006/relationships/hyperlink" Target="https://en.wikipedia.org/wiki/Pocatello_Regional_Airport" TargetMode="External"/><Relationship Id="rId433" Type="http://schemas.openxmlformats.org/officeDocument/2006/relationships/hyperlink" Target="https://en.wikipedia.org/wiki/Seattle" TargetMode="External"/><Relationship Id="rId434" Type="http://schemas.openxmlformats.org/officeDocument/2006/relationships/hyperlink" Target="https://en.wikipedia.org/wiki/Portland%2C_Oregon" TargetMode="External"/><Relationship Id="rId435" Type="http://schemas.openxmlformats.org/officeDocument/2006/relationships/hyperlink" Target="https://en.wikipedia.org/wiki/Minneapolis" TargetMode="External"/><Relationship Id="rId436" Type="http://schemas.openxmlformats.org/officeDocument/2006/relationships/hyperlink" Target="https://en.wikipedia.org/wiki/BNSF" TargetMode="External"/><Relationship Id="rId437" Type="http://schemas.openxmlformats.org/officeDocument/2006/relationships/hyperlink" Target="https://en.wikipedia.org/wiki/Kootenai_County%2C_Idaho" TargetMode="External"/><Relationship Id="rId438" Type="http://schemas.openxmlformats.org/officeDocument/2006/relationships/hyperlink" Target="https://en.wikipedia.org/wiki/Bonner_County%2C_Idaho" TargetMode="External"/><Relationship Id="rId439" Type="http://schemas.openxmlformats.org/officeDocument/2006/relationships/hyperlink" Target="https://en.wikipedia.org/wiki/Boundary_County%2C_Idaho" TargetMode="External"/><Relationship Id="rId440" Type="http://schemas.openxmlformats.org/officeDocument/2006/relationships/hyperlink" Target="https://en.wikipedia.org/wiki/Union_Pacific_Railroad" TargetMode="External"/><Relationship Id="rId441" Type="http://schemas.openxmlformats.org/officeDocument/2006/relationships/hyperlink" Target="https://en.wikipedia.org/wiki/Alberta%2C_Canada" TargetMode="External"/><Relationship Id="rId442" Type="http://schemas.openxmlformats.org/officeDocument/2006/relationships/hyperlink" Target="https://en.wikipedia.org/wiki/Amtrak" TargetMode="External"/><Relationship Id="rId443" Type="http://schemas.openxmlformats.org/officeDocument/2006/relationships/hyperlink" Target="https://en.wikipedia.org/wiki/Billings%2C_Montana" TargetMode="External"/><Relationship Id="rId444" Type="http://schemas.openxmlformats.org/officeDocument/2006/relationships/hyperlink" Target="https://en.wikipedia.org/wiki/Ogden%2C_Utah" TargetMode="External"/><Relationship Id="rId445" Type="http://schemas.openxmlformats.org/officeDocument/2006/relationships/image" Target="media/image37.png"/><Relationship Id="rId446" Type="http://schemas.openxmlformats.org/officeDocument/2006/relationships/hyperlink" Target="https://en.wikipedia.org/wiki/Plebiscite" TargetMode="External"/><Relationship Id="rId447" Type="http://schemas.openxmlformats.org/officeDocument/2006/relationships/hyperlink" Target="https://en.wikipedia.org/wiki/Idaho_State_Capitol" TargetMode="External"/><Relationship Id="rId448" Type="http://schemas.openxmlformats.org/officeDocument/2006/relationships/hyperlink" Target="https://en.wikipedia.org/wiki/Bicameral" TargetMode="External"/><Relationship Id="rId449" Type="http://schemas.openxmlformats.org/officeDocument/2006/relationships/hyperlink" Target="https://en.wikipedia.org/wiki/List_of_Governors_of_Idaho" TargetMode="External"/><Relationship Id="rId450" Type="http://schemas.openxmlformats.org/officeDocument/2006/relationships/hyperlink" Target="https://en.wikipedia.org/wiki/Secretary_of_State_of_Idaho" TargetMode="External"/><Relationship Id="rId451" Type="http://schemas.openxmlformats.org/officeDocument/2006/relationships/hyperlink" Target="https://en.wikipedia.org/wiki/Idaho_state_controller" TargetMode="External"/><Relationship Id="rId452" Type="http://schemas.openxmlformats.org/officeDocument/2006/relationships/hyperlink" Target="https://en.wikipedia.org/wiki/Idaho_Attorney_General" TargetMode="External"/><Relationship Id="rId453" Type="http://schemas.openxmlformats.org/officeDocument/2006/relationships/hyperlink" Target="https://en.wikipedia.org/wiki/Alcoholic_beverage_control_state" TargetMode="External"/><Relationship Id="rId454" Type="http://schemas.openxmlformats.org/officeDocument/2006/relationships/hyperlink" Target="https://en.wikipedia.org/wiki/State_legislature_(United_States)" TargetMode="External"/><Relationship Id="rId455" Type="http://schemas.openxmlformats.org/officeDocument/2006/relationships/hyperlink" Target="https://en.wikipedia.org/wiki/Blaine_County%2C_Idaho" TargetMode="External"/><Relationship Id="rId456" Type="http://schemas.openxmlformats.org/officeDocument/2006/relationships/image" Target="media/image38.png"/><Relationship Id="rId457" Type="http://schemas.openxmlformats.org/officeDocument/2006/relationships/hyperlink" Target="https://en.wikipedia.org/wiki/Idaho_Court_of_Appeals" TargetMode="External"/><Relationship Id="rId458" Type="http://schemas.openxmlformats.org/officeDocument/2006/relationships/hyperlink" Target="https://en.wikipedia.org/wiki/County_(United_States)" TargetMode="External"/><Relationship Id="rId459" Type="http://schemas.openxmlformats.org/officeDocument/2006/relationships/hyperlink" Target="https://en.wikipedia.org/wiki/Ada_County%2C_Idaho" TargetMode="External"/><Relationship Id="rId460" Type="http://schemas.openxmlformats.org/officeDocument/2006/relationships/hyperlink" Target="https://en.wikipedia.org/wiki/Adams_County%2C_Idaho" TargetMode="External"/><Relationship Id="rId461" Type="http://schemas.openxmlformats.org/officeDocument/2006/relationships/hyperlink" Target="https://en.wikipedia.org/wiki/Council%2C_Idaho" TargetMode="External"/><Relationship Id="rId462" Type="http://schemas.openxmlformats.org/officeDocument/2006/relationships/hyperlink" Target="https://en.wikipedia.org/wiki/Bannock_County%2C_Idaho" TargetMode="External"/><Relationship Id="rId463" Type="http://schemas.openxmlformats.org/officeDocument/2006/relationships/hyperlink" Target="https://en.wikipedia.org/wiki/Bear_Lake_County%2C_Idaho" TargetMode="External"/><Relationship Id="rId464" Type="http://schemas.openxmlformats.org/officeDocument/2006/relationships/hyperlink" Target="https://en.wikipedia.org/wiki/Paris%2C_Idaho" TargetMode="External"/><Relationship Id="rId465" Type="http://schemas.openxmlformats.org/officeDocument/2006/relationships/hyperlink" Target="https://en.wikipedia.org/wiki/Benewah_County%2C_Idaho" TargetMode="External"/><Relationship Id="rId466" Type="http://schemas.openxmlformats.org/officeDocument/2006/relationships/hyperlink" Target="https://en.wikipedia.org/wiki/St._Maries%2C_Idaho" TargetMode="External"/><Relationship Id="rId467" Type="http://schemas.openxmlformats.org/officeDocument/2006/relationships/hyperlink" Target="https://en.wikipedia.org/wiki/Bingham_County%2C_Idaho" TargetMode="External"/><Relationship Id="rId468" Type="http://schemas.openxmlformats.org/officeDocument/2006/relationships/hyperlink" Target="https://en.wikipedia.org/wiki/Blackfoot%2C_Idaho" TargetMode="External"/><Relationship Id="rId469" Type="http://schemas.openxmlformats.org/officeDocument/2006/relationships/hyperlink" Target="https://en.wikipedia.org/wiki/Hailey%2C_Idaho" TargetMode="External"/><Relationship Id="rId470" Type="http://schemas.openxmlformats.org/officeDocument/2006/relationships/hyperlink" Target="https://en.wikipedia.org/wiki/Boise_County%2C_Idaho" TargetMode="External"/><Relationship Id="rId471" Type="http://schemas.openxmlformats.org/officeDocument/2006/relationships/hyperlink" Target="https://en.wikipedia.org/wiki/Idaho_City%2C_Idaho" TargetMode="External"/><Relationship Id="rId472" Type="http://schemas.openxmlformats.org/officeDocument/2006/relationships/hyperlink" Target="https://en.wikipedia.org/wiki/Bonneville_County%2C_Idaho" TargetMode="External"/><Relationship Id="rId473" Type="http://schemas.openxmlformats.org/officeDocument/2006/relationships/hyperlink" Target="https://en.wikipedia.org/wiki/Bonners_Ferry%2C_Idaho" TargetMode="External"/><Relationship Id="rId474" Type="http://schemas.openxmlformats.org/officeDocument/2006/relationships/hyperlink" Target="https://en.wikipedia.org/wiki/Butte_County%2C_Idaho" TargetMode="External"/><Relationship Id="rId475" Type="http://schemas.openxmlformats.org/officeDocument/2006/relationships/hyperlink" Target="https://en.wikipedia.org/wiki/Arco%2C_Idaho" TargetMode="External"/><Relationship Id="rId476" Type="http://schemas.openxmlformats.org/officeDocument/2006/relationships/hyperlink" Target="https://en.wikipedia.org/wiki/Camas_County%2C_Idaho" TargetMode="External"/><Relationship Id="rId477" Type="http://schemas.openxmlformats.org/officeDocument/2006/relationships/hyperlink" Target="https://en.wikipedia.org/wiki/Fairfield%2C_Idaho" TargetMode="External"/><Relationship Id="rId478" Type="http://schemas.openxmlformats.org/officeDocument/2006/relationships/hyperlink" Target="https://en.wikipedia.org/wiki/Canyon_County%2C_Idaho" TargetMode="External"/><Relationship Id="rId479" Type="http://schemas.openxmlformats.org/officeDocument/2006/relationships/hyperlink" Target="https://en.wikipedia.org/wiki/Caribou_County%2C_Idaho" TargetMode="External"/><Relationship Id="rId480" Type="http://schemas.openxmlformats.org/officeDocument/2006/relationships/hyperlink" Target="https://en.wikipedia.org/wiki/Soda_Springs%2C_Idaho" TargetMode="External"/><Relationship Id="rId481" Type="http://schemas.openxmlformats.org/officeDocument/2006/relationships/hyperlink" Target="https://en.wikipedia.org/wiki/Cassia_County%2C_Idaho" TargetMode="External"/><Relationship Id="rId482" Type="http://schemas.openxmlformats.org/officeDocument/2006/relationships/hyperlink" Target="https://en.wikipedia.org/wiki/Burley%2C_Idaho" TargetMode="External"/><Relationship Id="rId483" Type="http://schemas.openxmlformats.org/officeDocument/2006/relationships/hyperlink" Target="https://en.wikipedia.org/wiki/Clark_County%2C_Idaho" TargetMode="External"/><Relationship Id="rId484" Type="http://schemas.openxmlformats.org/officeDocument/2006/relationships/hyperlink" Target="https://en.wikipedia.org/wiki/Dubois%2C_Idaho" TargetMode="External"/><Relationship Id="rId485" Type="http://schemas.openxmlformats.org/officeDocument/2006/relationships/hyperlink" Target="https://en.wikipedia.org/wiki/Clearwater_County%2C_Idaho" TargetMode="External"/><Relationship Id="rId486" Type="http://schemas.openxmlformats.org/officeDocument/2006/relationships/hyperlink" Target="https://en.wikipedia.org/wiki/Custer_County%2C_Idaho" TargetMode="External"/><Relationship Id="rId487" Type="http://schemas.openxmlformats.org/officeDocument/2006/relationships/hyperlink" Target="https://en.wikipedia.org/wiki/Challis%2C_Idaho" TargetMode="External"/><Relationship Id="rId488" Type="http://schemas.openxmlformats.org/officeDocument/2006/relationships/hyperlink" Target="https://en.wikipedia.org/wiki/Elmore_County%2C_Idaho" TargetMode="External"/><Relationship Id="rId489" Type="http://schemas.openxmlformats.org/officeDocument/2006/relationships/hyperlink" Target="https://en.wikipedia.org/wiki/Mountain_Home%2C_Idaho" TargetMode="External"/><Relationship Id="rId490" Type="http://schemas.openxmlformats.org/officeDocument/2006/relationships/hyperlink" Target="https://en.wikipedia.org/wiki/Franklin_County%2C_Idaho" TargetMode="External"/><Relationship Id="rId491" Type="http://schemas.openxmlformats.org/officeDocument/2006/relationships/hyperlink" Target="https://en.wikipedia.org/wiki/Preston%2C_Idaho" TargetMode="External"/><Relationship Id="rId492" Type="http://schemas.openxmlformats.org/officeDocument/2006/relationships/hyperlink" Target="https://en.wikipedia.org/wiki/Fremont_County%2C_Idaho" TargetMode="External"/><Relationship Id="rId493" Type="http://schemas.openxmlformats.org/officeDocument/2006/relationships/hyperlink" Target="https://en.wikipedia.org/wiki/St._Anthony%2C_Idaho" TargetMode="External"/><Relationship Id="rId494" Type="http://schemas.openxmlformats.org/officeDocument/2006/relationships/hyperlink" Target="https://en.wikipedia.org/wiki/Gem_County%2C_Idaho" TargetMode="External"/><Relationship Id="rId495" Type="http://schemas.openxmlformats.org/officeDocument/2006/relationships/hyperlink" Target="https://en.wikipedia.org/wiki/Emmett%2C_Idaho" TargetMode="External"/><Relationship Id="rId496" Type="http://schemas.openxmlformats.org/officeDocument/2006/relationships/hyperlink" Target="https://en.wikipedia.org/wiki/Gooding_County%2C_Idaho" TargetMode="External"/><Relationship Id="rId497" Type="http://schemas.openxmlformats.org/officeDocument/2006/relationships/hyperlink" Target="https://en.wikipedia.org/wiki/Grangeville%2C_Idaho" TargetMode="External"/><Relationship Id="rId498" Type="http://schemas.openxmlformats.org/officeDocument/2006/relationships/hyperlink" Target="https://en.wikipedia.org/wiki/Jefferson_County%2C_Idaho" TargetMode="External"/><Relationship Id="rId499" Type="http://schemas.openxmlformats.org/officeDocument/2006/relationships/hyperlink" Target="https://en.wikipedia.org/wiki/Rigby%2C_Idaho" TargetMode="External"/><Relationship Id="rId500" Type="http://schemas.openxmlformats.org/officeDocument/2006/relationships/hyperlink" Target="https://en.wikipedia.org/wiki/Jerome_County%2C_Idaho" TargetMode="External"/><Relationship Id="rId501" Type="http://schemas.openxmlformats.org/officeDocument/2006/relationships/hyperlink" Target="https://en.wikipedia.org/wiki/Jerome%2C_Idaho" TargetMode="External"/><Relationship Id="rId502" Type="http://schemas.openxmlformats.org/officeDocument/2006/relationships/hyperlink" Target="https://en.wikipedia.org/wiki/Latah_County%2C_Idaho" TargetMode="External"/><Relationship Id="rId503" Type="http://schemas.openxmlformats.org/officeDocument/2006/relationships/hyperlink" Target="https://en.wikipedia.org/wiki/Lemhi_County%2C_Idaho" TargetMode="External"/><Relationship Id="rId504" Type="http://schemas.openxmlformats.org/officeDocument/2006/relationships/hyperlink" Target="https://en.wikipedia.org/wiki/Salmon%2C_Idaho" TargetMode="External"/><Relationship Id="rId505" Type="http://schemas.openxmlformats.org/officeDocument/2006/relationships/hyperlink" Target="https://en.wikipedia.org/wiki/Lewis_County%2C_Idaho" TargetMode="External"/><Relationship Id="rId506" Type="http://schemas.openxmlformats.org/officeDocument/2006/relationships/hyperlink" Target="https://en.wikipedia.org/wiki/Nezperce%2C_Idaho" TargetMode="External"/><Relationship Id="rId507" Type="http://schemas.openxmlformats.org/officeDocument/2006/relationships/hyperlink" Target="https://en.wikipedia.org/wiki/Lincoln_County%2C_Idaho" TargetMode="External"/><Relationship Id="rId508" Type="http://schemas.openxmlformats.org/officeDocument/2006/relationships/hyperlink" Target="https://en.wikipedia.org/wiki/Shoshone%2C_Idaho" TargetMode="External"/><Relationship Id="rId509" Type="http://schemas.openxmlformats.org/officeDocument/2006/relationships/hyperlink" Target="https://en.wikipedia.org/wiki/Madison_County%2C_Idaho" TargetMode="External"/><Relationship Id="rId510" Type="http://schemas.openxmlformats.org/officeDocument/2006/relationships/hyperlink" Target="https://en.wikipedia.org/wiki/Rexburg%2C_Idaho" TargetMode="External"/><Relationship Id="rId511" Type="http://schemas.openxmlformats.org/officeDocument/2006/relationships/hyperlink" Target="https://en.wikipedia.org/wiki/Minidoka_County%2C_Idaho" TargetMode="External"/><Relationship Id="rId512" Type="http://schemas.openxmlformats.org/officeDocument/2006/relationships/hyperlink" Target="https://en.wikipedia.org/wiki/Rupert%2C_Idaho" TargetMode="External"/><Relationship Id="rId513" Type="http://schemas.openxmlformats.org/officeDocument/2006/relationships/hyperlink" Target="https://en.wikipedia.org/wiki/Nez_Perce_County%2C_Idaho" TargetMode="External"/><Relationship Id="rId514" Type="http://schemas.openxmlformats.org/officeDocument/2006/relationships/hyperlink" Target="https://en.wikipedia.org/wiki/Oneida_County%2C_Idaho" TargetMode="External"/><Relationship Id="rId515" Type="http://schemas.openxmlformats.org/officeDocument/2006/relationships/hyperlink" Target="https://en.wikipedia.org/wiki/Malad_City%2C_Idaho" TargetMode="External"/><Relationship Id="rId516" Type="http://schemas.openxmlformats.org/officeDocument/2006/relationships/hyperlink" Target="https://en.wikipedia.org/wiki/Owyhee_County%2C_Idaho" TargetMode="External"/><Relationship Id="rId517" Type="http://schemas.openxmlformats.org/officeDocument/2006/relationships/hyperlink" Target="https://en.wikipedia.org/wiki/Murphy%2C_Idaho" TargetMode="External"/><Relationship Id="rId518" Type="http://schemas.openxmlformats.org/officeDocument/2006/relationships/hyperlink" Target="https://en.wikipedia.org/wiki/Payette_County%2C_Idaho" TargetMode="External"/><Relationship Id="rId519" Type="http://schemas.openxmlformats.org/officeDocument/2006/relationships/hyperlink" Target="https://en.wikipedia.org/wiki/Payette%2C_Idaho" TargetMode="External"/><Relationship Id="rId520" Type="http://schemas.openxmlformats.org/officeDocument/2006/relationships/hyperlink" Target="https://en.wikipedia.org/wiki/Power_County%2C_Idaho" TargetMode="External"/><Relationship Id="rId521" Type="http://schemas.openxmlformats.org/officeDocument/2006/relationships/hyperlink" Target="https://en.wikipedia.org/wiki/Shoshone_County%2C_Idaho" TargetMode="External"/><Relationship Id="rId522" Type="http://schemas.openxmlformats.org/officeDocument/2006/relationships/hyperlink" Target="https://en.wikipedia.org/wiki/Wallace%2C_Idaho" TargetMode="External"/><Relationship Id="rId523" Type="http://schemas.openxmlformats.org/officeDocument/2006/relationships/hyperlink" Target="https://en.wikipedia.org/wiki/Teton_County%2C_Idaho" TargetMode="External"/><Relationship Id="rId524" Type="http://schemas.openxmlformats.org/officeDocument/2006/relationships/hyperlink" Target="https://en.wikipedia.org/wiki/Driggs%2C_Idaho" TargetMode="External"/><Relationship Id="rId525" Type="http://schemas.openxmlformats.org/officeDocument/2006/relationships/hyperlink" Target="https://en.wikipedia.org/wiki/Twin_Falls_County%2C_Idaho" TargetMode="External"/><Relationship Id="rId526" Type="http://schemas.openxmlformats.org/officeDocument/2006/relationships/hyperlink" Target="https://en.wikipedia.org/wiki/Valley_County%2C_Idaho" TargetMode="External"/><Relationship Id="rId527" Type="http://schemas.openxmlformats.org/officeDocument/2006/relationships/hyperlink" Target="https://en.wikipedia.org/wiki/Cascade%2C_Idaho" TargetMode="External"/><Relationship Id="rId528" Type="http://schemas.openxmlformats.org/officeDocument/2006/relationships/hyperlink" Target="https://en.wikipedia.org/wiki/Washington_County%2C_Idaho" TargetMode="External"/><Relationship Id="rId529" Type="http://schemas.openxmlformats.org/officeDocument/2006/relationships/hyperlink" Target="https://en.wikipedia.org/wiki/Weiser%2C_Idaho" TargetMode="External"/><Relationship Id="rId530" Type="http://schemas.openxmlformats.org/officeDocument/2006/relationships/image" Target="media/image39.png"/><Relationship Id="rId531" Type="http://schemas.openxmlformats.org/officeDocument/2006/relationships/image" Target="media/image40.png"/><Relationship Id="rId532" Type="http://schemas.openxmlformats.org/officeDocument/2006/relationships/hyperlink" Target="https://en.wikipedia.org/wiki/Independent_(politician)" TargetMode="External"/><Relationship Id="rId533" Type="http://schemas.openxmlformats.org/officeDocument/2006/relationships/hyperlink" Target="https://en.wikipedia.org/wiki/Democratic_Party_(United_States)" TargetMode="External"/><Relationship Id="rId534" Type="http://schemas.openxmlformats.org/officeDocument/2006/relationships/hyperlink" Target="https://en.wikipedia.org/wiki/Libertarian_Party_(United_States)" TargetMode="External"/><Relationship Id="rId535" Type="http://schemas.openxmlformats.org/officeDocument/2006/relationships/hyperlink" Target="https://en.wikipedia.org/wiki/Constitution_Party_(United_States)" TargetMode="External"/><Relationship Id="rId536" Type="http://schemas.openxmlformats.org/officeDocument/2006/relationships/hyperlink" Target="https://en.wikipedia.org/wiki/American_Civil_War" TargetMode="External"/><Relationship Id="rId537" Type="http://schemas.openxmlformats.org/officeDocument/2006/relationships/hyperlink" Target="https://en.wikipedia.org/wiki/Jack_Davis_(prospector)" TargetMode="External"/><Relationship Id="rId538" Type="http://schemas.openxmlformats.org/officeDocument/2006/relationships/hyperlink" Target="https://en.wikipedia.org/wiki/Populist_Party_(United_States)" TargetMode="External"/><Relationship Id="rId539" Type="http://schemas.openxmlformats.org/officeDocument/2006/relationships/hyperlink" Target="https://en.wikipedia.org/wiki/United_States_Senate" TargetMode="External"/><Relationship Id="rId540" Type="http://schemas.openxmlformats.org/officeDocument/2006/relationships/hyperlink" Target="https://en.wikipedia.org/wiki/Frank_Church" TargetMode="External"/><Relationship Id="rId541" Type="http://schemas.openxmlformats.org/officeDocument/2006/relationships/hyperlink" Target="https://en.wikipedia.org/wiki/Walt_Minnick" TargetMode="External"/><Relationship Id="rId542" Type="http://schemas.openxmlformats.org/officeDocument/2006/relationships/hyperlink" Target="https://en.wikipedia.org/wiki/Idaho%27s_1st_congressional_district" TargetMode="External"/><Relationship Id="rId543" Type="http://schemas.openxmlformats.org/officeDocument/2006/relationships/hyperlink" Target="https://en.wikipedia.org/wiki/President_of_the_United_States" TargetMode="External"/><Relationship Id="rId544" Type="http://schemas.openxmlformats.org/officeDocument/2006/relationships/hyperlink" Target="https://en.wikipedia.org/wiki/1964_United_States_presidential_election" TargetMode="External"/><Relationship Id="rId545" Type="http://schemas.openxmlformats.org/officeDocument/2006/relationships/hyperlink" Target="https://en.wikipedia.org/wiki/Lyndon_Johnson" TargetMode="External"/><Relationship Id="rId546" Type="http://schemas.openxmlformats.org/officeDocument/2006/relationships/hyperlink" Target="https://en.wikipedia.org/wiki/Barry_Goldwater" TargetMode="External"/><Relationship Id="rId547" Type="http://schemas.openxmlformats.org/officeDocument/2006/relationships/hyperlink" Target="https://en.wikipedia.org/wiki/2004_United_States_presidential_election" TargetMode="External"/><Relationship Id="rId548" Type="http://schemas.openxmlformats.org/officeDocument/2006/relationships/hyperlink" Target="https://en.wikipedia.org/wiki/George_W._Bush" TargetMode="External"/><Relationship Id="rId549" Type="http://schemas.openxmlformats.org/officeDocument/2006/relationships/hyperlink" Target="https://en.wikipedia.org/wiki/Sun_Valley%2C_Idaho" TargetMode="External"/><Relationship Id="rId550" Type="http://schemas.openxmlformats.org/officeDocument/2006/relationships/hyperlink" Target="https://en.wikipedia.org/wiki/John_Kerry" TargetMode="External"/><Relationship Id="rId551" Type="http://schemas.openxmlformats.org/officeDocument/2006/relationships/hyperlink" Target="https://en.wikipedia.org/wiki/2008_United_States_presidential_election" TargetMode="External"/><Relationship Id="rId552" Type="http://schemas.openxmlformats.org/officeDocument/2006/relationships/hyperlink" Target="https://en.wikipedia.org/wiki/Barack_Obama" TargetMode="External"/><Relationship Id="rId553" Type="http://schemas.openxmlformats.org/officeDocument/2006/relationships/hyperlink" Target="https://en.wikipedia.org/wiki/1976_United_States_presidential_election" TargetMode="External"/><Relationship Id="rId554" Type="http://schemas.openxmlformats.org/officeDocument/2006/relationships/hyperlink" Target="https://en.wikipedia.org/wiki/1992_United_States_presidential_election" TargetMode="External"/><Relationship Id="rId555" Type="http://schemas.openxmlformats.org/officeDocument/2006/relationships/hyperlink" Target="https://en.wikipedia.org/wiki/C._L._Otter" TargetMode="External"/><Relationship Id="rId556" Type="http://schemas.openxmlformats.org/officeDocument/2006/relationships/hyperlink" Target="https://en.wikipedia.org/wiki/Larry_Craig" TargetMode="External"/><Relationship Id="rId557" Type="http://schemas.openxmlformats.org/officeDocument/2006/relationships/hyperlink" Target="https://en.wikipedia.org/wiki/Raul_Labrador" TargetMode="External"/><Relationship Id="rId558" Type="http://schemas.openxmlformats.org/officeDocument/2006/relationships/hyperlink" Target="https://en.wikipedia.org/wiki/Northwest_Nazarene_University" TargetMode="External"/><Relationship Id="rId559" Type="http://schemas.openxmlformats.org/officeDocument/2006/relationships/hyperlink" Target="https://en.wikipedia.org/wiki/Idaho_State_University" TargetMode="External"/><Relationship Id="rId560" Type="http://schemas.openxmlformats.org/officeDocument/2006/relationships/hyperlink" Target="https://en.wikipedia.org/wiki/College_of_Idaho" TargetMode="External"/><Relationship Id="rId561" Type="http://schemas.openxmlformats.org/officeDocument/2006/relationships/hyperlink" Target="https://en.wikipedia.org/wiki/North_Idaho_College" TargetMode="External"/><Relationship Id="rId562" Type="http://schemas.openxmlformats.org/officeDocument/2006/relationships/hyperlink" Target="https://en.wikipedia.org/wiki/College_of_Southern_Idaho" TargetMode="External"/><Relationship Id="rId563" Type="http://schemas.openxmlformats.org/officeDocument/2006/relationships/hyperlink" Target="https://en.wikipedia.org/wiki/BASE_jumping" TargetMode="External"/><Relationship Id="rId564" Type="http://schemas.openxmlformats.org/officeDocument/2006/relationships/hyperlink" Target="https://en.wikipedia.org/wiki/Lewis-Clark_State_College" TargetMode="External"/><Relationship Id="rId565" Type="http://schemas.openxmlformats.org/officeDocument/2006/relationships/hyperlink" Target="https://en.wikipedia.org/wiki/Inland_port" TargetMode="External"/><Relationship Id="rId566" Type="http://schemas.openxmlformats.org/officeDocument/2006/relationships/image" Target="media/image41.png"/><Relationship Id="rId567" Type="http://schemas.openxmlformats.org/officeDocument/2006/relationships/image" Target="media/image42.png"/><Relationship Id="rId568" Type="http://schemas.openxmlformats.org/officeDocument/2006/relationships/hyperlink" Target="https://en.wikipedia.org/wiki/Brigham_Young_University%E2%80%93Idaho" TargetMode="External"/><Relationship Id="rId569" Type="http://schemas.openxmlformats.org/officeDocument/2006/relationships/hyperlink" Target="https://en.wikipedia.org/wiki/Eagle%2C_Idaho" TargetMode="External"/><Relationship Id="rId570" Type="http://schemas.openxmlformats.org/officeDocument/2006/relationships/hyperlink" Target="https://en.wikipedia.org/wiki/University_of_Idaho" TargetMode="External"/><Relationship Id="rId571" Type="http://schemas.openxmlformats.org/officeDocument/2006/relationships/hyperlink" Target="https://en.wikipedia.org/wiki/Kuna%2C_Idaho" TargetMode="External"/><Relationship Id="rId572" Type="http://schemas.openxmlformats.org/officeDocument/2006/relationships/hyperlink" Target="https://en.wikipedia.org/wiki/Ammon%2C_Idaho" TargetMode="External"/><Relationship Id="rId573" Type="http://schemas.openxmlformats.org/officeDocument/2006/relationships/hyperlink" Target="https://en.wikipedia.org/wiki/Chubbuck%2C_Idaho" TargetMode="External"/><Relationship Id="rId574" Type="http://schemas.openxmlformats.org/officeDocument/2006/relationships/hyperlink" Target="https://en.wikipedia.org/wiki/Hayden%2C_Idaho" TargetMode="External"/><Relationship Id="rId575" Type="http://schemas.openxmlformats.org/officeDocument/2006/relationships/hyperlink" Target="https://en.wikipedia.org/wiki/United_States_Air_Force" TargetMode="External"/><Relationship Id="rId576" Type="http://schemas.openxmlformats.org/officeDocument/2006/relationships/hyperlink" Target="https://en.wikipedia.org/wiki/Idaho_Potato_Museum" TargetMode="External"/><Relationship Id="rId577" Type="http://schemas.openxmlformats.org/officeDocument/2006/relationships/hyperlink" Target="https://en.wikipedia.org/wiki/Garden_City%2C_Idaho" TargetMode="External"/><Relationship Id="rId578" Type="http://schemas.openxmlformats.org/officeDocument/2006/relationships/image" Target="media/image43.png"/><Relationship Id="rId579" Type="http://schemas.openxmlformats.org/officeDocument/2006/relationships/hyperlink" Target="https://en.wikipedia.org/wiki/Star%2C_Idaho" TargetMode="External"/><Relationship Id="rId580" Type="http://schemas.openxmlformats.org/officeDocument/2006/relationships/hyperlink" Target="https://en.wikipedia.org/wiki/Buhl%2C_Idaho" TargetMode="External"/><Relationship Id="rId581" Type="http://schemas.openxmlformats.org/officeDocument/2006/relationships/hyperlink" Target="https://en.wikipedia.org/wiki/Bone%2C_Idaho" TargetMode="External"/><Relationship Id="rId582" Type="http://schemas.openxmlformats.org/officeDocument/2006/relationships/hyperlink" Target="https://en.wikipedia.org/wiki/Craigmont%2C_Idaho" TargetMode="External"/><Relationship Id="rId583" Type="http://schemas.openxmlformats.org/officeDocument/2006/relationships/hyperlink" Target="https://en.wikipedia.org/wiki/Grand_Targhee_Resort" TargetMode="External"/><Relationship Id="rId584" Type="http://schemas.openxmlformats.org/officeDocument/2006/relationships/hyperlink" Target="https://en.wikipedia.org/wiki/Eden%2C_Idaho" TargetMode="External"/><Relationship Id="rId585" Type="http://schemas.openxmlformats.org/officeDocument/2006/relationships/hyperlink" Target="https://en.wikipedia.org/wiki/Greenleaf%2C_Idaho" TargetMode="External"/><Relationship Id="rId586" Type="http://schemas.openxmlformats.org/officeDocument/2006/relationships/hyperlink" Target="https://en.wikipedia.org/wiki/Ferdinand%2C_Idaho" TargetMode="External"/><Relationship Id="rId587" Type="http://schemas.openxmlformats.org/officeDocument/2006/relationships/hyperlink" Target="https://en.wikipedia.org/wiki/Firth%2C_Idaho" TargetMode="External"/><Relationship Id="rId588" Type="http://schemas.openxmlformats.org/officeDocument/2006/relationships/hyperlink" Target="https://en.wikipedia.org/wiki/Fruitland%2C_Idaho" TargetMode="External"/><Relationship Id="rId589" Type="http://schemas.openxmlformats.org/officeDocument/2006/relationships/hyperlink" Target="https://en.wikipedia.org/wiki/Filer%2C_Idaho" TargetMode="External"/><Relationship Id="rId590" Type="http://schemas.openxmlformats.org/officeDocument/2006/relationships/hyperlink" Target="https://en.wikipedia.org/wiki/Hazelton%2C_Idaho" TargetMode="External"/><Relationship Id="rId591" Type="http://schemas.openxmlformats.org/officeDocument/2006/relationships/hyperlink" Target="https://en.wikipedia.org/wiki/Homedale%2C_Idaho" TargetMode="External"/><Relationship Id="rId592" Type="http://schemas.openxmlformats.org/officeDocument/2006/relationships/hyperlink" Target="https://en.wikipedia.org/wiki/Island_Park%2C_Idaho" TargetMode="External"/><Relationship Id="rId593" Type="http://schemas.openxmlformats.org/officeDocument/2006/relationships/hyperlink" Target="https://en.wikipedia.org/wiki/Kimberly%2C_Idaho" TargetMode="External"/><Relationship Id="rId594" Type="http://schemas.openxmlformats.org/officeDocument/2006/relationships/hyperlink" Target="https://en.wikipedia.org/wiki/Kellogg%2C_Idaho" TargetMode="External"/><Relationship Id="rId595" Type="http://schemas.openxmlformats.org/officeDocument/2006/relationships/hyperlink" Target="https://en.wikipedia.org/wiki/Silver_Mountain_(Idaho)" TargetMode="External"/><Relationship Id="rId596" Type="http://schemas.openxmlformats.org/officeDocument/2006/relationships/hyperlink" Target="https://en.wikipedia.org/wiki/Lapwai%2C_Idaho" TargetMode="External"/><Relationship Id="rId597" Type="http://schemas.openxmlformats.org/officeDocument/2006/relationships/hyperlink" Target="https://en.wikipedia.org/wiki/Melba%2C_Idaho" TargetMode="External"/><Relationship Id="rId598" Type="http://schemas.openxmlformats.org/officeDocument/2006/relationships/hyperlink" Target="https://en.wikipedia.org/wiki/Middleton%2C_Idaho" TargetMode="External"/><Relationship Id="rId599" Type="http://schemas.openxmlformats.org/officeDocument/2006/relationships/hyperlink" Target="https://en.wikipedia.org/wiki/Montpelier%2C_Idaho" TargetMode="External"/><Relationship Id="rId600" Type="http://schemas.openxmlformats.org/officeDocument/2006/relationships/hyperlink" Target="https://en.wikipedia.org/wiki/Butch_Cassidy%27s_Wild_Bunch" TargetMode="External"/><Relationship Id="rId601" Type="http://schemas.openxmlformats.org/officeDocument/2006/relationships/hyperlink" Target="https://en.wikipedia.org/wiki/Mullan%2C_Idaho" TargetMode="External"/><Relationship Id="rId602" Type="http://schemas.openxmlformats.org/officeDocument/2006/relationships/hyperlink" Target="https://en.wikipedia.org/wiki/New_Meadows%2C_Idaho" TargetMode="External"/><Relationship Id="rId603" Type="http://schemas.openxmlformats.org/officeDocument/2006/relationships/hyperlink" Target="https://en.wikipedia.org/wiki/45th_parallel_north" TargetMode="External"/><Relationship Id="rId604" Type="http://schemas.openxmlformats.org/officeDocument/2006/relationships/hyperlink" Target="https://en.wikipedia.org/wiki/New_Plymouth%2C_Idaho" TargetMode="External"/><Relationship Id="rId605" Type="http://schemas.openxmlformats.org/officeDocument/2006/relationships/hyperlink" Target="https://en.wikipedia.org/wiki/Notus%2C_Idaho" TargetMode="External"/><Relationship Id="rId606" Type="http://schemas.openxmlformats.org/officeDocument/2006/relationships/hyperlink" Target="https://en.wikipedia.org/wiki/Oakley%2C_Idaho" TargetMode="External"/><Relationship Id="rId607" Type="http://schemas.openxmlformats.org/officeDocument/2006/relationships/hyperlink" Target="https://en.wikipedia.org/wiki/Dworshak_Dam" TargetMode="External"/><Relationship Id="rId608" Type="http://schemas.openxmlformats.org/officeDocument/2006/relationships/hyperlink" Target="https://en.wikipedia.org/wiki/Parma%2C_Idaho" TargetMode="External"/><Relationship Id="rId609" Type="http://schemas.openxmlformats.org/officeDocument/2006/relationships/hyperlink" Target="https://en.wikipedia.org/wiki/Pierce%2C_Idaho" TargetMode="External"/><Relationship Id="rId610" Type="http://schemas.openxmlformats.org/officeDocument/2006/relationships/hyperlink" Target="https://en.wikipedia.org/wiki/Plummer%2C_Idaho" TargetMode="External"/><Relationship Id="rId611" Type="http://schemas.openxmlformats.org/officeDocument/2006/relationships/hyperlink" Target="https://en.wikipedia.org/wiki/Napoleon_Dynamite" TargetMode="External"/><Relationship Id="rId612" Type="http://schemas.openxmlformats.org/officeDocument/2006/relationships/image" Target="media/image44.png"/><Relationship Id="rId613" Type="http://schemas.openxmlformats.org/officeDocument/2006/relationships/hyperlink" Target="https://en.wikipedia.org/wiki/Riggins%2C_Idaho" TargetMode="External"/><Relationship Id="rId614" Type="http://schemas.openxmlformats.org/officeDocument/2006/relationships/hyperlink" Target="https://en.wikipedia.org/wiki/Seven_Devils_Mountains" TargetMode="External"/><Relationship Id="rId615" Type="http://schemas.openxmlformats.org/officeDocument/2006/relationships/hyperlink" Target="https://en.wikipedia.org/wiki/Reubens%2C_Idaho" TargetMode="External"/><Relationship Id="rId616" Type="http://schemas.openxmlformats.org/officeDocument/2006/relationships/hyperlink" Target="https://en.wikipedia.org/wiki/Schweitzer_Mountain" TargetMode="External"/><Relationship Id="rId617" Type="http://schemas.openxmlformats.org/officeDocument/2006/relationships/hyperlink" Target="https://en.wikipedia.org/wiki/Shelley%2C_Idaho" TargetMode="External"/><Relationship Id="rId618" Type="http://schemas.openxmlformats.org/officeDocument/2006/relationships/hyperlink" Target="https://en.wikipedia.org/wiki/Russet_potato" TargetMode="External"/><Relationship Id="rId619" Type="http://schemas.openxmlformats.org/officeDocument/2006/relationships/hyperlink" Target="https://en.wikipedia.org/wiki/Lava_tube" TargetMode="External"/><Relationship Id="rId620" Type="http://schemas.openxmlformats.org/officeDocument/2006/relationships/hyperlink" Target="https://en.wikipedia.org/wiki/Stanley%2C_Idaho" TargetMode="External"/><Relationship Id="rId621" Type="http://schemas.openxmlformats.org/officeDocument/2006/relationships/hyperlink" Target="https://en.wikipedia.org/wiki/Weippe%2C_Idaho" TargetMode="External"/><Relationship Id="rId622" Type="http://schemas.openxmlformats.org/officeDocument/2006/relationships/hyperlink" Target="https://en.wikipedia.org/wiki/National_Oldtime_Fiddlers%27_Contest" TargetMode="External"/><Relationship Id="rId623" Type="http://schemas.openxmlformats.org/officeDocument/2006/relationships/hyperlink" Target="https://en.wikipedia.org/wiki/Wilder%2C_Idaho" TargetMode="External"/><Relationship Id="rId624" Type="http://schemas.openxmlformats.org/officeDocument/2006/relationships/hyperlink" Target="https://en.wikipedia.org/wiki/Phil_Batt" TargetMode="External"/><Relationship Id="rId625" Type="http://schemas.openxmlformats.org/officeDocument/2006/relationships/hyperlink" Target="https://en.wikipedia.org/wiki/Winchester%2C_Idaho" TargetMode="External"/><Relationship Id="rId626" Type="http://schemas.openxmlformats.org/officeDocument/2006/relationships/hyperlink" Target="https://en.wikipedia.org/wiki/Worley%2C_Idaho" TargetMode="External"/><Relationship Id="rId627" Type="http://schemas.openxmlformats.org/officeDocument/2006/relationships/image" Target="media/image45.jpeg"/><Relationship Id="rId628" Type="http://schemas.openxmlformats.org/officeDocument/2006/relationships/image" Target="media/image46.jpeg"/><Relationship Id="rId629" Type="http://schemas.openxmlformats.org/officeDocument/2006/relationships/hyperlink" Target="https://en.wikipedia.org/wiki/California_National_Historic_Trail" TargetMode="External"/><Relationship Id="rId630" Type="http://schemas.openxmlformats.org/officeDocument/2006/relationships/hyperlink" Target="https://en.wikipedia.org/wiki/City_of_Rocks_National_Reserve" TargetMode="External"/><Relationship Id="rId631" Type="http://schemas.openxmlformats.org/officeDocument/2006/relationships/hyperlink" Target="https://en.wikipedia.org/wiki/Craters_of_the_Moon_National_Monument_and_Preserve" TargetMode="External"/><Relationship Id="rId632" Type="http://schemas.openxmlformats.org/officeDocument/2006/relationships/hyperlink" Target="https://en.wikipedia.org/wiki/Hagerman_Fossil_Beds_National_Monument" TargetMode="External"/><Relationship Id="rId633" Type="http://schemas.openxmlformats.org/officeDocument/2006/relationships/hyperlink" Target="https://en.wikipedia.org/wiki/Lewis_and_Clark_National_Historic_Trail" TargetMode="External"/><Relationship Id="rId634" Type="http://schemas.openxmlformats.org/officeDocument/2006/relationships/hyperlink" Target="https://en.wikipedia.org/wiki/Minidoka_National_Historic_Site" TargetMode="External"/><Relationship Id="rId635" Type="http://schemas.openxmlformats.org/officeDocument/2006/relationships/hyperlink" Target="https://en.wikipedia.org/wiki/Nez_Perce_National_Historical_Park" TargetMode="External"/><Relationship Id="rId636" Type="http://schemas.openxmlformats.org/officeDocument/2006/relationships/hyperlink" Target="https://en.wikipedia.org/wiki/Oregon_National_Historic_Trail" TargetMode="External"/><Relationship Id="rId637" Type="http://schemas.openxmlformats.org/officeDocument/2006/relationships/hyperlink" Target="https://en.wikipedia.org/wiki/Yellowstone_National_Park" TargetMode="External"/><Relationship Id="rId638" Type="http://schemas.openxmlformats.org/officeDocument/2006/relationships/hyperlink" Target="https://en.wikipedia.org/wiki/Pacific_Northwest_National_Scenic_Trail" TargetMode="External"/><Relationship Id="rId639" Type="http://schemas.openxmlformats.org/officeDocument/2006/relationships/hyperlink" Target="https://en.wikipedia.org/wiki/Hells_Canyon_National_Recreation_Area" TargetMode="External"/><Relationship Id="rId640" Type="http://schemas.openxmlformats.org/officeDocument/2006/relationships/hyperlink" Target="https://en.wikipedia.org/wiki/Sawtooth_National_Recreation_Area" TargetMode="External"/><Relationship Id="rId641" Type="http://schemas.openxmlformats.org/officeDocument/2006/relationships/hyperlink" Target="https://en.wikipedia.org/wiki/Bear_Lake_National_Wildlife_Refuge" TargetMode="External"/><Relationship Id="rId642" Type="http://schemas.openxmlformats.org/officeDocument/2006/relationships/hyperlink" Target="https://en.wikipedia.org/wiki/Camas_National_Wildlife_Refuge" TargetMode="External"/><Relationship Id="rId643" Type="http://schemas.openxmlformats.org/officeDocument/2006/relationships/hyperlink" Target="https://en.wikipedia.org/wiki/Deer_Flat_National_Wildlife_Refuge" TargetMode="External"/><Relationship Id="rId644" Type="http://schemas.openxmlformats.org/officeDocument/2006/relationships/hyperlink" Target="https://en.wikipedia.org/wiki/Frank_Church%E2%80%93River_of_No_Return_Wilderness" TargetMode="External"/><Relationship Id="rId645" Type="http://schemas.openxmlformats.org/officeDocument/2006/relationships/hyperlink" Target="https://en.wikipedia.org/wiki/Grays_Lake_National_Wildlife_Refuge" TargetMode="External"/><Relationship Id="rId646" Type="http://schemas.openxmlformats.org/officeDocument/2006/relationships/hyperlink" Target="https://en.wikipedia.org/wiki/Kootenai_National_Wildlife_Refuge" TargetMode="External"/><Relationship Id="rId647" Type="http://schemas.openxmlformats.org/officeDocument/2006/relationships/hyperlink" Target="https://en.wikipedia.org/wiki/Minidoka_National_Wildlife_Refuge" TargetMode="External"/><Relationship Id="rId648" Type="http://schemas.openxmlformats.org/officeDocument/2006/relationships/hyperlink" Target="https://en.wikipedia.org/wiki/Snake_River_Birds_of_Prey_National_Conservation_Area" TargetMode="External"/><Relationship Id="rId649" Type="http://schemas.openxmlformats.org/officeDocument/2006/relationships/hyperlink" Target="https://en.wikipedia.org/wiki/Bear_Lake_State_Park_(Idaho)" TargetMode="External"/><Relationship Id="rId650" Type="http://schemas.openxmlformats.org/officeDocument/2006/relationships/hyperlink" Target="https://en.wikipedia.org/wiki/Bruneau_Dunes_State_Park" TargetMode="External"/><Relationship Id="rId651" Type="http://schemas.openxmlformats.org/officeDocument/2006/relationships/hyperlink" Target="https://en.wikipedia.org/wiki/Castle_Rocks_State_Park" TargetMode="External"/><Relationship Id="rId652" Type="http://schemas.openxmlformats.org/officeDocument/2006/relationships/hyperlink" Target="https://en.wikipedia.org/wiki/Coeur_d%27Alene_Parkway_State_Park" TargetMode="External"/><Relationship Id="rId653" Type="http://schemas.openxmlformats.org/officeDocument/2006/relationships/hyperlink" Target="https://en.wikipedia.org/wiki/Dworshak_State_Park" TargetMode="External"/><Relationship Id="rId654" Type="http://schemas.openxmlformats.org/officeDocument/2006/relationships/hyperlink" Target="https://en.wikipedia.org/wiki/Eagle_Island_State_Park_(Idaho)" TargetMode="External"/><Relationship Id="rId655" Type="http://schemas.openxmlformats.org/officeDocument/2006/relationships/hyperlink" Target="https://en.wikipedia.org/wiki/Farragut_State_Park" TargetMode="External"/><Relationship Id="rId656" Type="http://schemas.openxmlformats.org/officeDocument/2006/relationships/hyperlink" Target="https://en.wikipedia.org/wiki/Harriman_State_Park_(Idaho)" TargetMode="External"/><Relationship Id="rId657" Type="http://schemas.openxmlformats.org/officeDocument/2006/relationships/hyperlink" Target="https://en.wikipedia.org/wiki/Hells_Gate_State_Park" TargetMode="External"/><Relationship Id="rId658" Type="http://schemas.openxmlformats.org/officeDocument/2006/relationships/hyperlink" Target="https://en.wikipedia.org/wiki/Henrys_Lake_State_Park" TargetMode="External"/><Relationship Id="rId659" Type="http://schemas.openxmlformats.org/officeDocument/2006/relationships/hyperlink" Target="https://en.wikipedia.org/wiki/Heyburn_State_Park" TargetMode="External"/><Relationship Id="rId660" Type="http://schemas.openxmlformats.org/officeDocument/2006/relationships/hyperlink" Target="https://en.wikipedia.org/wiki/Lake_Cascade_State_Park" TargetMode="External"/><Relationship Id="rId661" Type="http://schemas.openxmlformats.org/officeDocument/2006/relationships/hyperlink" Target="https://en.wikipedia.org/wiki/Lake_Walcott_State_Park" TargetMode="External"/><Relationship Id="rId662" Type="http://schemas.openxmlformats.org/officeDocument/2006/relationships/hyperlink" Target="https://en.wikipedia.org/wiki/Land_of_the_Yankee_Fork_State_Park" TargetMode="External"/><Relationship Id="rId663" Type="http://schemas.openxmlformats.org/officeDocument/2006/relationships/hyperlink" Target="https://en.wikipedia.org/wiki/Lucky_Peak_State_Park" TargetMode="External"/><Relationship Id="rId664" Type="http://schemas.openxmlformats.org/officeDocument/2006/relationships/hyperlink" Target="https://en.wikipedia.org/wiki/Massacre_Rocks_State_Park" TargetMode="External"/><Relationship Id="rId665" Type="http://schemas.openxmlformats.org/officeDocument/2006/relationships/hyperlink" Target="https://en.wikipedia.org/wiki/McCroskey_State_Park" TargetMode="External"/><Relationship Id="rId666" Type="http://schemas.openxmlformats.org/officeDocument/2006/relationships/hyperlink" Target="https://en.wikipedia.org/wiki/Old_Mission_State_Park" TargetMode="External"/><Relationship Id="rId667" Type="http://schemas.openxmlformats.org/officeDocument/2006/relationships/hyperlink" Target="https://en.wikipedia.org/wiki/Ponderosa_State_Park" TargetMode="External"/><Relationship Id="rId668" Type="http://schemas.openxmlformats.org/officeDocument/2006/relationships/hyperlink" Target="https://en.wikipedia.org/wiki/Priest_Lake_State_Park" TargetMode="External"/><Relationship Id="rId669" Type="http://schemas.openxmlformats.org/officeDocument/2006/relationships/hyperlink" Target="https://en.wikipedia.org/wiki/Round_Lake_State_Park" TargetMode="External"/><Relationship Id="rId670" Type="http://schemas.openxmlformats.org/officeDocument/2006/relationships/hyperlink" Target="https://en.wikipedia.org/wiki/Thousand_Springs_State_Park" TargetMode="External"/><Relationship Id="rId671" Type="http://schemas.openxmlformats.org/officeDocument/2006/relationships/hyperlink" Target="https://en.wikipedia.org/wiki/Three_Island_Crossing_State_Park" TargetMode="External"/><Relationship Id="rId672" Type="http://schemas.openxmlformats.org/officeDocument/2006/relationships/hyperlink" Target="https://en.wikipedia.org/wiki/Trail_of_the_Coeur_d%27Alenes" TargetMode="External"/><Relationship Id="rId673" Type="http://schemas.openxmlformats.org/officeDocument/2006/relationships/hyperlink" Target="https://en.wikipedia.org/wiki/Winchester_Lake_State_Park" TargetMode="External"/><Relationship Id="rId674" Type="http://schemas.openxmlformats.org/officeDocument/2006/relationships/image" Target="media/image47.png"/><Relationship Id="rId675" Type="http://schemas.openxmlformats.org/officeDocument/2006/relationships/hyperlink" Target="https://en.wikipedia.org/wiki/Bear_Lake_(Idaho%E2%80%93Utah)" TargetMode="External"/><Relationship Id="rId676" Type="http://schemas.openxmlformats.org/officeDocument/2006/relationships/hyperlink" Target="https://en.wikipedia.org/wiki/School_districts" TargetMode="External"/><Relationship Id="rId677" Type="http://schemas.openxmlformats.org/officeDocument/2006/relationships/hyperlink" Target="https://en.wikipedia.org/wiki/Charter_schools" TargetMode="External"/><Relationship Id="rId678" Type="http://schemas.openxmlformats.org/officeDocument/2006/relationships/hyperlink" Target="https://en.wikipedia.org/wiki/Land-grant_university" TargetMode="External"/><Relationship Id="rId679" Type="http://schemas.openxmlformats.org/officeDocument/2006/relationships/hyperlink" Target="https://en.wikipedia.org/wiki/Boise_State_University" TargetMode="External"/><Relationship Id="rId680" Type="http://schemas.openxmlformats.org/officeDocument/2006/relationships/hyperlink" Target="https://en.wikipedia.org/wiki/Normal_school" TargetMode="External"/><Relationship Id="rId681" Type="http://schemas.openxmlformats.org/officeDocument/2006/relationships/hyperlink" Target="https://en.wikipedia.org/wiki/College_of_Western_Idaho" TargetMode="External"/><Relationship Id="rId682" Type="http://schemas.openxmlformats.org/officeDocument/2006/relationships/hyperlink" Target="https://en.wikipedia.org/wiki/College_of_Eastern_Idaho" TargetMode="External"/><Relationship Id="rId683" Type="http://schemas.openxmlformats.org/officeDocument/2006/relationships/hyperlink" Target="https://en.wikipedia.org/wiki/Technical_college" TargetMode="External"/><Relationship Id="rId684" Type="http://schemas.openxmlformats.org/officeDocument/2006/relationships/hyperlink" Target="https://en.wikipedia.org/wiki/Boise_Bible_College" TargetMode="External"/><Relationship Id="rId685" Type="http://schemas.openxmlformats.org/officeDocument/2006/relationships/hyperlink" Target="https://en.wikipedia.org/wiki/Christian_churches_and_churches_of_Christ" TargetMode="External"/><Relationship Id="rId686" Type="http://schemas.openxmlformats.org/officeDocument/2006/relationships/hyperlink" Target="https://en.wikipedia.org/wiki/Brigham_Young_University-Idaho" TargetMode="External"/><Relationship Id="rId687" Type="http://schemas.openxmlformats.org/officeDocument/2006/relationships/hyperlink" Target="https://en.wikipedia.org/wiki/Sister_college" TargetMode="External"/><Relationship Id="rId688" Type="http://schemas.openxmlformats.org/officeDocument/2006/relationships/hyperlink" Target="https://en.wikipedia.org/wiki/Brigham_Young_University" TargetMode="External"/><Relationship Id="rId689" Type="http://schemas.openxmlformats.org/officeDocument/2006/relationships/hyperlink" Target="https://en.wikipedia.org/wiki/New_Saint_Andrews_College" TargetMode="External"/><Relationship Id="rId690" Type="http://schemas.openxmlformats.org/officeDocument/2006/relationships/hyperlink" Target="https://en.wikipedia.org/wiki/McCall_College" TargetMode="External"/><Relationship Id="rId691" Type="http://schemas.openxmlformats.org/officeDocument/2006/relationships/hyperlink" Target="https://en.wikipedia.org/wiki/McCall" TargetMode="External"/><Relationship Id="rId692" Type="http://schemas.openxmlformats.org/officeDocument/2006/relationships/hyperlink" Target="https://en.wikipedia.org/wiki/Ski_resorts" TargetMode="External"/><Relationship Id="rId693" Type="http://schemas.openxmlformats.org/officeDocument/2006/relationships/hyperlink" Target="https://en.wikipedia.org/wiki/Chairlift" TargetMode="External"/><Relationship Id="rId694" Type="http://schemas.openxmlformats.org/officeDocument/2006/relationships/image" Target="media/image48.png"/><Relationship Id="rId695" Type="http://schemas.openxmlformats.org/officeDocument/2006/relationships/image" Target="media/image49.png"/><Relationship Id="rId696" Type="http://schemas.openxmlformats.org/officeDocument/2006/relationships/image" Target="media/image50.png"/><Relationship Id="rId697" Type="http://schemas.openxmlformats.org/officeDocument/2006/relationships/hyperlink" Target="https://en.wikipedia.org/wiki/University_of_Idaho_Arboretum_and_Botanical_Garden" TargetMode="External"/><Relationship Id="rId698" Type="http://schemas.openxmlformats.org/officeDocument/2006/relationships/image" Target="media/image51.png"/><Relationship Id="rId699" Type="http://schemas.openxmlformats.org/officeDocument/2006/relationships/hyperlink" Target="https://en.wikipedia.org/wiki/Boise_Hawks" TargetMode="External"/><Relationship Id="rId700" Type="http://schemas.openxmlformats.org/officeDocument/2006/relationships/hyperlink" Target="https://en.wikipedia.org/wiki/Minor_League_Baseball" TargetMode="External"/><Relationship Id="rId701" Type="http://schemas.openxmlformats.org/officeDocument/2006/relationships/hyperlink" Target="https://en.wikipedia.org/wiki/Northwest_League" TargetMode="External"/><Relationship Id="rId702" Type="http://schemas.openxmlformats.org/officeDocument/2006/relationships/hyperlink" Target="https://en.wikipedia.org/wiki/Class_A-Short_Season" TargetMode="External"/><Relationship Id="rId703" Type="http://schemas.openxmlformats.org/officeDocument/2006/relationships/hyperlink" Target="https://en.wikipedia.org/wiki/Boise_State_Broncos" TargetMode="External"/><Relationship Id="rId704" Type="http://schemas.openxmlformats.org/officeDocument/2006/relationships/hyperlink" Target="https://en.wikipedia.org/wiki/National_Collegiate_Athletic_Association" TargetMode="External"/><Relationship Id="rId705" Type="http://schemas.openxmlformats.org/officeDocument/2006/relationships/hyperlink" Target="https://en.wikipedia.org/wiki/Football_Bowl_Subdivision" TargetMode="External"/><Relationship Id="rId706" Type="http://schemas.openxmlformats.org/officeDocument/2006/relationships/hyperlink" Target="https://en.wikipedia.org/wiki/Mountain_West_Conference" TargetMode="External"/><Relationship Id="rId707" Type="http://schemas.openxmlformats.org/officeDocument/2006/relationships/hyperlink" Target="https://en.wikipedia.org/wiki/Idaho_Vandals" TargetMode="External"/><Relationship Id="rId708" Type="http://schemas.openxmlformats.org/officeDocument/2006/relationships/hyperlink" Target="https://en.wikipedia.org/wiki/Football_Championship_Subdivision" TargetMode="External"/><Relationship Id="rId709" Type="http://schemas.openxmlformats.org/officeDocument/2006/relationships/hyperlink" Target="https://en.wikipedia.org/wiki/Big_Sky_Conference" TargetMode="External"/><Relationship Id="rId710" Type="http://schemas.openxmlformats.org/officeDocument/2006/relationships/hyperlink" Target="https://en.wikipedia.org/wiki/Idaho_State_Bengals" TargetMode="External"/><Relationship Id="rId711" Type="http://schemas.openxmlformats.org/officeDocument/2006/relationships/hyperlink" Target="https://en.wikipedia.org/wiki/Idaho_Falls_Chukars" TargetMode="External"/><Relationship Id="rId712" Type="http://schemas.openxmlformats.org/officeDocument/2006/relationships/hyperlink" Target="https://en.wikipedia.org/wiki/Pioneer_League_(baseball)" TargetMode="External"/><Relationship Id="rId713" Type="http://schemas.openxmlformats.org/officeDocument/2006/relationships/hyperlink" Target="https://en.wikipedia.org/wiki/Rookie_League" TargetMode="External"/><Relationship Id="rId714" Type="http://schemas.openxmlformats.org/officeDocument/2006/relationships/hyperlink" Target="https://en.wikipedia.org/wiki/Idaho_Steelheads" TargetMode="External"/><Relationship Id="rId715" Type="http://schemas.openxmlformats.org/officeDocument/2006/relationships/hyperlink" Target="https://en.wikipedia.org/wiki/Minor_league_ice_hockey" TargetMode="External"/><Relationship Id="rId716" Type="http://schemas.openxmlformats.org/officeDocument/2006/relationships/hyperlink" Target="https://en.wikipedia.org/wiki/ECHL" TargetMode="External"/><Relationship Id="rId717" Type="http://schemas.openxmlformats.org/officeDocument/2006/relationships/hyperlink" Target="https://en.wikipedia.org/wiki/Web.com_Tour" TargetMode="External"/><Relationship Id="rId718" Type="http://schemas.openxmlformats.org/officeDocument/2006/relationships/hyperlink" Target="https://en.wikipedia.org/wiki/Idaho_High_School_Activities_Association" TargetMode="External"/><Relationship Id="rId719" Type="http://schemas.openxmlformats.org/officeDocument/2006/relationships/hyperlink" Target="https://en.wikipedia.org/wiki/Idaho_Giant_Salamander" TargetMode="External"/><Relationship Id="rId720" Type="http://schemas.openxmlformats.org/officeDocument/2006/relationships/hyperlink" Target="https://en.wikipedia.org/wiki/Judy_Garland" TargetMode="External"/><Relationship Id="rId721" Type="http://schemas.openxmlformats.org/officeDocument/2006/relationships/hyperlink" Target="https://en.wikipedia.org/wiki/A_Star_Is_Born_(1954_film)" TargetMode="External"/><Relationship Id="rId722" Type="http://schemas.openxmlformats.org/officeDocument/2006/relationships/hyperlink" Target="https://en.wikipedia.org/wiki/Pale_Rider" TargetMode="External"/><Relationship Id="rId723" Type="http://schemas.openxmlformats.org/officeDocument/2006/relationships/hyperlink" Target="https://en.wikipedia.org/wiki/Boulder_Mountains_(Idaho)" TargetMode="External"/><Relationship Id="rId724" Type="http://schemas.openxmlformats.org/officeDocument/2006/relationships/hyperlink" Target="https://en.wikipedia.org/wiki/Moving_(1988_film)" TargetMode="External"/><Relationship Id="rId725" Type="http://schemas.openxmlformats.org/officeDocument/2006/relationships/hyperlink" Target="https://en.wikipedia.org/wiki/Richard_Pryor" TargetMode="External"/><Relationship Id="rId726" Type="http://schemas.openxmlformats.org/officeDocument/2006/relationships/hyperlink" Target="https://en.wikipedia.org/wiki/River_Phoenix" TargetMode="External"/><Relationship Id="rId727" Type="http://schemas.openxmlformats.org/officeDocument/2006/relationships/hyperlink" Target="https://en.wikipedia.org/wiki/Keanu_Reeves" TargetMode="External"/><Relationship Id="rId728" Type="http://schemas.openxmlformats.org/officeDocument/2006/relationships/hyperlink" Target="https://en.wikipedia.org/wiki/My_Own_Private_Idaho" TargetMode="External"/><Relationship Id="rId729" Type="http://schemas.openxmlformats.org/officeDocument/2006/relationships/hyperlink" Target="https://en.wikipedia.org/wiki/Dante%27s_Peak" TargetMode="External"/><Relationship Id="rId730" Type="http://schemas.openxmlformats.org/officeDocument/2006/relationships/hyperlink" Target="https://en.wikipedia.org/wiki/Preston_High_School_(Idaho)" TargetMode="External"/><Relationship Id="rId731" Type="http://schemas.openxmlformats.org/officeDocument/2006/relationships/hyperlink" Target="https://en.wikipedia.org/wiki/Index_of_Idaho-related_articles" TargetMode="External"/><Relationship Id="rId732" Type="http://schemas.openxmlformats.org/officeDocument/2006/relationships/hyperlink" Target="https://en.wikipedia.org/wiki/Outline_of_Idaho" TargetMode="External"/><Relationship Id="rId733" Type="http://schemas.openxmlformats.org/officeDocument/2006/relationships/hyperlink" Target="https://factfinder.census.gov/faces/tableservices/jsf/pages/productview.xhtml?src=bkmk" TargetMode="External"/><Relationship Id="rId734" Type="http://schemas.openxmlformats.org/officeDocument/2006/relationships/hyperlink" Target="https://en.wikipedia.org/wiki/U.S._National_Geodetic_Survey" TargetMode="External"/><Relationship Id="rId735" Type="http://schemas.openxmlformats.org/officeDocument/2006/relationships/hyperlink" Target="http://egsc/" TargetMode="External"/><Relationship Id="rId736" Type="http://schemas.openxmlformats.org/officeDocument/2006/relationships/hyperlink" Target="https://en.wikipedia.org/wiki/United_States_Geological_Survey" TargetMode="External"/><Relationship Id="rId737" Type="http://schemas.openxmlformats.org/officeDocument/2006/relationships/hyperlink" Target="http://egsc.usgs.gov/isb/pubs/booklets/elvadist/elvadist.html" TargetMode="External"/><Relationship Id="rId738" Type="http://schemas.openxmlformats.org/officeDocument/2006/relationships/hyperlink" Target="https://en.wikipedia.org/wiki/North_American_Vertical_Datum_of_1988" TargetMode="External"/><Relationship Id="rId739" Type="http://schemas.openxmlformats.org/officeDocument/2006/relationships/hyperlink" Target="http://kff.org/other/state-indicator/median-annual-income/?currentTimeframe=0" TargetMode="External"/><Relationship Id="rId740" Type="http://schemas.openxmlformats.org/officeDocument/2006/relationships/hyperlink" Target="http://kff.org/other/state-indicator/median-annual-income/?currentTimeframe=0)" TargetMode="External"/><Relationship Id="rId741" Type="http://schemas.openxmlformats.org/officeDocument/2006/relationships/hyperlink" Target="https://www.census.gov/newsroom/press-releases/2019/popest-nation.html" TargetMode="External"/><Relationship Id="rId742" Type="http://schemas.openxmlformats.org/officeDocument/2006/relationships/hyperlink" Target="https://legislature.idaho.gov/statutesrules/idstat/title73/t73ch1/sect73-121/" TargetMode="External"/><Relationship Id="rId743" Type="http://schemas.openxmlformats.org/officeDocument/2006/relationships/hyperlink" Target="https://digitalatlas.cose.isu.edu/geog/explore/essay.pdf" TargetMode="External"/><Relationship Id="rId744" Type="http://schemas.openxmlformats.org/officeDocument/2006/relationships/hyperlink" Target="https://archive.org/details/idahoitsmeaningo00reesrich" TargetMode="External"/><Relationship Id="rId745" Type="http://schemas.openxmlformats.org/officeDocument/2006/relationships/hyperlink" Target="http://www.museumofhoaxes.com/hoax/weblog/comments/did_idaho_get_its_name_as_a_result_of_a_hoax" TargetMode="External"/><Relationship Id="rId746" Type="http://schemas.openxmlformats.org/officeDocument/2006/relationships/hyperlink" Target="http://www.museumofhoaxes.com/hoax/weblog/comments/did_i" TargetMode="External"/><Relationship Id="rId747" Type="http://schemas.openxmlformats.org/officeDocument/2006/relationships/hyperlink" Target="http://encarta.msn.com/encyclopedia_761565515/I" TargetMode="External"/><Relationship Id="rId748" Type="http://schemas.openxmlformats.org/officeDocument/2006/relationships/hyperlink" Target="http://encarta.msn.com/encyclopedia_761565515/Idaho.html" TargetMode="External"/><Relationship Id="rId749" Type="http://schemas.openxmlformats.org/officeDocument/2006/relationships/hyperlink" Target="https://doi.org/10.2307%2F1496073" TargetMode="External"/><Relationship Id="rId750" Type="http://schemas.openxmlformats.org/officeDocument/2006/relationships/hyperlink" Target="https://en.wikipedia.org/wiki/JSTOR" TargetMode="External"/><Relationship Id="rId751" Type="http://schemas.openxmlformats.org/officeDocument/2006/relationships/hyperlink" Target="https://www.jstor.org/stable/1496073" TargetMode="External"/><Relationship Id="rId752" Type="http://schemas.openxmlformats.org/officeDocument/2006/relationships/hyperlink" Target="http://imnh.isu.edu/digitalatlas/geog/explore/essay.pdf" TargetMode="External"/><Relationship Id="rId753" Type="http://schemas.openxmlformats.org/officeDocument/2006/relationships/hyperlink" Target="http://imnh.isu.edu/digitalatlas/geog/explore/essay.pdf)" TargetMode="External"/><Relationship Id="rId754" Type="http://schemas.openxmlformats.org/officeDocument/2006/relationships/hyperlink" Target="http://www.etymonline.com/index.php?term=Idaho" TargetMode="External"/><Relationship Id="rId755" Type="http://schemas.openxmlformats.org/officeDocument/2006/relationships/hyperlink" Target="http://www.etymonline.com/index.php?term=Idaho)" TargetMode="External"/><Relationship Id="rId756" Type="http://schemas.openxmlformats.org/officeDocument/2006/relationships/hyperlink" Target="http://www.u-s-history.com/pages/h2812.html" TargetMode="External"/><Relationship Id="rId757" Type="http://schemas.openxmlformats.org/officeDocument/2006/relationships/hyperlink" Target="http://www.u-s-history.com/pages/h2812.html)" TargetMode="External"/><Relationship Id="rId758" Type="http://schemas.openxmlformats.org/officeDocument/2006/relationships/hyperlink" Target="http://www.idahoaclimbingguide.com/id2" TargetMode="External"/><Relationship Id="rId759" Type="http://schemas.openxmlformats.org/officeDocument/2006/relationships/hyperlink" Target="http://www.idahoaclimbingguide.com/id27.htm" TargetMode="External"/><Relationship Id="rId760" Type="http://schemas.openxmlformats.org/officeDocument/2006/relationships/hyperlink" Target="http://uscode.house.gov/down" TargetMode="External"/><Relationship Id="rId761" Type="http://schemas.openxmlformats.org/officeDocument/2006/relationships/hyperlink" Target="http://uscode.house.gov/download/pls/15C6.txt" TargetMode="External"/><Relationship Id="rId762" Type="http://schemas.openxmlformats.org/officeDocument/2006/relationships/hyperlink" Target="http://www.wrcc.dri.edu/narratives/IDAHO.htm" TargetMode="External"/><Relationship Id="rId763" Type="http://schemas.openxmlformats.org/officeDocument/2006/relationships/hyperlink" Target="http://www.wrcc.dri.edu/narratives/IDAHO.htm)" TargetMode="External"/><Relationship Id="rId764" Type="http://schemas.openxmlformats.org/officeDocument/2006/relationships/hyperlink" Target="https://wrcc.dri.edu/narratives/IDAHO.htm" TargetMode="External"/><Relationship Id="rId765" Type="http://schemas.openxmlformats.org/officeDocument/2006/relationships/hyperlink" Target="http://www.ustravelweather.com/weather-id" TargetMode="External"/><Relationship Id="rId766" Type="http://schemas.openxmlformats.org/officeDocument/2006/relationships/hyperlink" Target="http://www.ustravelweather.com/weather-idaho/" TargetMode="External"/><Relationship Id="rId767" Type="http://schemas.openxmlformats.org/officeDocument/2006/relationships/hyperlink" Target="https://www.nationalgeographic.com/culture/2019/08/coopers-landing-idaho-site-americas-oldest/" TargetMode="External"/><Relationship Id="rId768" Type="http://schemas.openxmlformats.org/officeDocument/2006/relationships/hyperlink" Target="http://www.nationalgeographic.com/culture/2019/" TargetMode="External"/><Relationship Id="rId769" Type="http://schemas.openxmlformats.org/officeDocument/2006/relationships/hyperlink" Target="https://pubmed.ncbi.nlm.nih.gov/31467216" TargetMode="External"/><Relationship Id="rId770" Type="http://schemas.openxmlformats.org/officeDocument/2006/relationships/hyperlink" Target="https://www.ijpr.org/post/north-americas-oldest-human-artifacts-found-idaho" TargetMode="External"/><Relationship Id="rId771" Type="http://schemas.openxmlformats.org/officeDocument/2006/relationships/hyperlink" Target="http://www.ijpr.org/post/north-americas-oldest-human-artifacts-found-idaho)" TargetMode="External"/><Relationship Id="rId772" Type="http://schemas.openxmlformats.org/officeDocument/2006/relationships/hyperlink" Target="https://news.yahoo.com/idaho-artifacts-show-human-presence-184042278.html" TargetMode="External"/><Relationship Id="rId773" Type="http://schemas.openxmlformats.org/officeDocument/2006/relationships/hyperlink" Target="http://www.msn.com/en-au/news/techandscience/15000-year-old-idaho-archaeology-site-now" TargetMode="External"/><Relationship Id="rId774" Type="http://schemas.openxmlformats.org/officeDocument/2006/relationships/hyperlink" Target="https://www.msn.com/en-au/news/techandscience/15000-year-old-idaho-archaeology-site-now-among-americas-oldest/ar-AAGzOvA" TargetMode="External"/><Relationship Id="rId775" Type="http://schemas.openxmlformats.org/officeDocument/2006/relationships/hyperlink" Target="http://www.northamericanforts.com/West/id.html#thompson" TargetMode="External"/><Relationship Id="rId776" Type="http://schemas.openxmlformats.org/officeDocument/2006/relationships/hyperlink" Target="https://en.wikipedia.org/wiki/D.W._Meinig" TargetMode="External"/><Relationship Id="rId777" Type="http://schemas.openxmlformats.org/officeDocument/2006/relationships/hyperlink" Target="https://en.wikipedia.org/wiki/International_Standard_Book_Number" TargetMode="External"/><Relationship Id="rId778" Type="http://schemas.openxmlformats.org/officeDocument/2006/relationships/hyperlink" Target="http://www.idahohistory.net/Reference%20Series/0062.pdf" TargetMode="External"/><Relationship Id="rId779" Type="http://schemas.openxmlformats.org/officeDocument/2006/relationships/hyperlink" Target="http://www.idahohistory.net/Ref" TargetMode="External"/><Relationship Id="rId780" Type="http://schemas.openxmlformats.org/officeDocument/2006/relationships/hyperlink" Target="http://www.northamericanforts.com/West/id.html#clear" TargetMode="External"/><Relationship Id="rId781" Type="http://schemas.openxmlformats.org/officeDocument/2006/relationships/hyperlink" Target="http://www.franklinidaho.org/History2.htm" TargetMode="External"/><Relationship Id="rId782" Type="http://schemas.openxmlformats.org/officeDocument/2006/relationships/hyperlink" Target="http://www.idahohistory.net/Reference%20Series/0008.pdf" TargetMode="External"/><Relationship Id="rId783" Type="http://schemas.openxmlformats.org/officeDocument/2006/relationships/hyperlink" Target="http://www.idahohistory.net/Reference%20Series/0008.pdf)" TargetMode="External"/><Relationship Id="rId784" Type="http://schemas.openxmlformats.org/officeDocument/2006/relationships/hyperlink" Target="https://en.wikipedia.org/wiki/United_States_of_America" TargetMode="External"/><Relationship Id="rId785" Type="http://schemas.openxmlformats.org/officeDocument/2006/relationships/hyperlink" Target="http://history.idaho.gov/sites/default/files/uploads/reference-series/0048.pdf" TargetMode="External"/><Relationship Id="rId786" Type="http://schemas.openxmlformats.org/officeDocument/2006/relationships/hyperlink" Target="http://nboman.people.wm.edu/MormonsEUSC.pdf" TargetMode="External"/><Relationship Id="rId787" Type="http://schemas.openxmlformats.org/officeDocument/2006/relationships/hyperlink" Target="http://nboman.people.wm.edu/MormonsEUSC.pdf)" TargetMode="External"/><Relationship Id="rId788" Type="http://schemas.openxmlformats.org/officeDocument/2006/relationships/hyperlink" Target="http://www.history.com/this-day-in-history/idaho-becomes-43rd-state" TargetMode="External"/><Relationship Id="rId789" Type="http://schemas.openxmlformats.org/officeDocument/2006/relationships/hyperlink" Target="http://ieda.biz/white.html)" TargetMode="External"/><Relationship Id="rId790" Type="http://schemas.openxmlformats.org/officeDocument/2006/relationships/hyperlink" Target="http://ieda.biz/white.html" TargetMode="External"/><Relationship Id="rId791" Type="http://schemas.openxmlformats.org/officeDocument/2006/relationships/hyperlink" Target="http://2010.census.gov/2010census/data/apportionment-pop-text.php)" TargetMode="External"/><Relationship Id="rId792" Type="http://schemas.openxmlformats.org/officeDocument/2006/relationships/hyperlink" Target="http://2010.census.gov/2010census/data/apportionment-pop-text.php" TargetMode="External"/><Relationship Id="rId793" Type="http://schemas.openxmlformats.org/officeDocument/2006/relationships/hyperlink" Target="https://www.census.gov/quickfacts/fact/table/id%2CUS/PST045218" TargetMode="External"/><Relationship Id="rId794" Type="http://schemas.openxmlformats.org/officeDocument/2006/relationships/hyperlink" Target="http://www.census.gov/quickfacts/fact/table/id%2CUS/PST045" TargetMode="External"/><Relationship Id="rId795" Type="http://schemas.openxmlformats.org/officeDocument/2006/relationships/hyperlink" Target="http://quickfacts.census.gov/qfd/states/16000.html)" TargetMode="External"/><Relationship Id="rId796" Type="http://schemas.openxmlformats.org/officeDocument/2006/relationships/hyperlink" Target="http://quickfacts.census.gov/qfd/states/16000.html" TargetMode="External"/><Relationship Id="rId797" Type="http://schemas.openxmlformats.org/officeDocument/2006/relationships/hyperlink" Target="https://factfinder.census.gov/bkmk/table/1.0/en/ACS/16_5YR/DP05/0400000US16" TargetMode="External"/><Relationship Id="rId798" Type="http://schemas.openxmlformats.org/officeDocument/2006/relationships/hyperlink" Target="https://www.census.gov/population/www/documentation/twps0056/twps0056.html" TargetMode="External"/><Relationship Id="rId799" Type="http://schemas.openxmlformats.org/officeDocument/2006/relationships/hyperlink" Target="https://en.wikipedia.org/wiki/Wayback_Machine" TargetMode="External"/><Relationship Id="rId800" Type="http://schemas.openxmlformats.org/officeDocument/2006/relationships/hyperlink" Target="http://idaho.us.censusviewer.com/client" TargetMode="External"/><Relationship Id="rId801" Type="http://schemas.openxmlformats.org/officeDocument/2006/relationships/hyperlink" Target="https://www.census.gov/2010census/data/" TargetMode="External"/><Relationship Id="rId802" Type="http://schemas.openxmlformats.org/officeDocument/2006/relationships/hyperlink" Target="https://factfinder.census.gov/bkmk/table/1.0/en/ACS/16_5YR/DP02/0400000US16" TargetMode="External"/><Relationship Id="rId803" Type="http://schemas.openxmlformats.org/officeDocument/2006/relationships/hyperlink" Target="https://www.cdc.gov/nchs/data/nvsr/nvsr64/nvsr64_01.pdf" TargetMode="External"/><Relationship Id="rId804" Type="http://schemas.openxmlformats.org/officeDocument/2006/relationships/hyperlink" Target="http://www.cdc.gov/nchs/data/nvsr/nvsr64/nvsr64" TargetMode="External"/><Relationship Id="rId805" Type="http://schemas.openxmlformats.org/officeDocument/2006/relationships/hyperlink" Target="https://www.cdc.gov/nchs/data/nvsr/nvsr64/nvsr64_12.pdf" TargetMode="External"/><Relationship Id="rId806" Type="http://schemas.openxmlformats.org/officeDocument/2006/relationships/hyperlink" Target="https://www.cdc.gov/nchs/data/nvsr/nvsr66/nvsr66_01.pdf" TargetMode="External"/><Relationship Id="rId807" Type="http://schemas.openxmlformats.org/officeDocument/2006/relationships/hyperlink" Target="http://www.cdc.gov/nchs/data/nvsr/nvsr66/nvsr66" TargetMode="External"/><Relationship Id="rId808" Type="http://schemas.openxmlformats.org/officeDocument/2006/relationships/hyperlink" Target="https://www.cdc.gov/nchs/data/nvsr/nvsr67/nvsr67_01.pdf" TargetMode="External"/><Relationship Id="rId809" Type="http://schemas.openxmlformats.org/officeDocument/2006/relationships/hyperlink" Target="http://www.cdc.gov/nchs/data/nvsr/nvsr67/nvsr67_01.pdf)" TargetMode="External"/><Relationship Id="rId810" Type="http://schemas.openxmlformats.org/officeDocument/2006/relationships/hyperlink" Target="https://www.cdc.gov/nchs/data/nvsr/nvsr67/nvsr67_08-508.pdf" TargetMode="External"/><Relationship Id="rId811" Type="http://schemas.openxmlformats.org/officeDocument/2006/relationships/hyperlink" Target="http://www.cdc.gov/nchs/data/nvsr/nvsr67/nvsr67_08-508.pdf)" TargetMode="External"/><Relationship Id="rId812" Type="http://schemas.openxmlformats.org/officeDocument/2006/relationships/hyperlink" Target="https://www.cdc.gov/nchs/data/nvsr/nvsr68/nvsr68_13-508.pdf" TargetMode="External"/><Relationship Id="rId813" Type="http://schemas.openxmlformats.org/officeDocument/2006/relationships/hyperlink" Target="http://www.cdc.gov/" TargetMode="External"/><Relationship Id="rId814" Type="http://schemas.openxmlformats.org/officeDocument/2006/relationships/hyperlink" Target="http://www.pewforum.org/religious-landscape-study/state/idaho/" TargetMode="External"/><Relationship Id="rId815" Type="http://schemas.openxmlformats.org/officeDocument/2006/relationships/hyperlink" Target="http://www.pewforum.org/religious-landscap" TargetMode="External"/><Relationship Id="rId816" Type="http://schemas.openxmlformats.org/officeDocument/2006/relationships/hyperlink" Target="http://www.pewforum.org/files/2013/05/report-religious-landscape-study-full.pdf" TargetMode="External"/><Relationship Id="rId817" Type="http://schemas.openxmlformats.org/officeDocument/2006/relationships/hyperlink" Target="http://www.pewforum.org/about-the-religious-landscape-study/" TargetMode="External"/><Relationship Id="rId818" Type="http://schemas.openxmlformats.org/officeDocument/2006/relationships/hyperlink" Target="http://www.pewforum.org/a" TargetMode="External"/><Relationship Id="rId819" Type="http://schemas.openxmlformats.org/officeDocument/2006/relationships/hyperlink" Target="http://www.thearda.com/rcms2" TargetMode="External"/><Relationship Id="rId820" Type="http://schemas.openxmlformats.org/officeDocument/2006/relationships/hyperlink" Target="http://www.thearda.com/rcms2010/r/s/16/rcms2010_16_state_adh_2010.asp" TargetMode="External"/><Relationship Id="rId821" Type="http://schemas.openxmlformats.org/officeDocument/2006/relationships/hyperlink" Target="https://www.census.gov/quickfacts/ID" TargetMode="External"/><Relationship Id="rId822" Type="http://schemas.openxmlformats.org/officeDocument/2006/relationships/hyperlink" Target="http://www.census.gov/quickfacts/ID)" TargetMode="External"/><Relationship Id="rId823" Type="http://schemas.openxmlformats.org/officeDocument/2006/relationships/hyperlink" Target="http://www.bea.gov/iTable/drilldown.cfm?reqid=70&amp;amp;stepnum=11&amp;amp;AreaTypeKeyGdp=5&amp;amp;GeoFips" TargetMode="External"/><Relationship Id="rId824" Type="http://schemas.openxmlformats.org/officeDocument/2006/relationships/hyperlink" Target="https://www.bea.gov/iTable/drilldown.cfm?reqid=70&amp;amp;stepnum=11&amp;amp;AreaTypeKeyGdp=5&amp;amp;GeoFipsGdp=XX&amp;amp;ClassKeyGdp=NAICS&amp;amp;ComponentKey=200&amp;amp;IndustryKey=1&amp;amp;YearGdp=2015Q2&amp;amp;YearGdpBegin=-1&amp;amp;YearGdpEnd=-1&amp;amp;UnitOfMeasureKeyGdp=Levels&amp;amp;RankKeyGdp=1&amp;amp;Drill=1&amp;amp;nRange=5" TargetMode="External"/><Relationship Id="rId825" Type="http://schemas.openxmlformats.org/officeDocument/2006/relationships/hyperlink" Target="https://www.census.gov/quickfacts/table/PST045215/16" TargetMode="External"/><Relationship Id="rId826" Type="http://schemas.openxmlformats.org/officeDocument/2006/relationships/hyperlink" Target="http://ww/" TargetMode="External"/><Relationship Id="rId827" Type="http://schemas.openxmlformats.org/officeDocument/2006/relationships/hyperlink" Target="http://memory.loc.gov/ammem/today/mar04.html" TargetMode="External"/><Relationship Id="rId828" Type="http://schemas.openxmlformats.org/officeDocument/2006/relationships/hyperlink" Target="http://memory.loc.gov/a" TargetMode="External"/><Relationship Id="rId829" Type="http://schemas.openxmlformats.org/officeDocument/2006/relationships/hyperlink" Target="http://clearwater-analytics.com/about" TargetMode="External"/><Relationship Id="rId830" Type="http://schemas.openxmlformats.org/officeDocument/2006/relationships/hyperlink" Target="http://clearwater-analytics.com/about)" TargetMode="External"/><Relationship Id="rId831" Type="http://schemas.openxmlformats.org/officeDocument/2006/relationships/hyperlink" Target="http://www.fundivo.com/tips/best-and-worst-states-for-business-owners/" TargetMode="External"/><Relationship Id="rId832" Type="http://schemas.openxmlformats.org/officeDocument/2006/relationships/hyperlink" Target="http://idaholottery.com/facts.asp)" TargetMode="External"/><Relationship Id="rId833" Type="http://schemas.openxmlformats.org/officeDocument/2006/relationships/hyperlink" Target="http://idaholottery.com/facts.asp" TargetMode="External"/><Relationship Id="rId834" Type="http://schemas.openxmlformats.org/officeDocument/2006/relationships/hyperlink" Target="https://tax.idaho.gov/" TargetMode="External"/><Relationship Id="rId835" Type="http://schemas.openxmlformats.org/officeDocument/2006/relationships/hyperlink" Target="https://news.google.com/newspapers?id=kw0zAAAAIBAJ&amp;amp;sjid=rugDAAAAIBAJ&amp;amp;pg=6680%2C2966915" TargetMode="External"/><Relationship Id="rId836" Type="http://schemas.openxmlformats.org/officeDocument/2006/relationships/hyperlink" Target="http://tax.idaho.gov/i-1023.cfm#sub3" TargetMode="External"/><Relationship Id="rId837" Type="http://schemas.openxmlformats.org/officeDocument/2006/relationships/hyperlink" Target="http://tax.idaho.gov/i-1023.cfm#sub3)" TargetMode="External"/><Relationship Id="rId838" Type="http://schemas.openxmlformats.org/officeDocument/2006/relationships/hyperlink" Target="https://www.eia.gov/electricity/state/Idaho/" TargetMode="External"/><Relationship Id="rId839" Type="http://schemas.openxmlformats.org/officeDocument/2006/relationships/hyperlink" Target="http://www.eia.gov/" TargetMode="External"/><Relationship Id="rId840" Type="http://schemas.openxmlformats.org/officeDocument/2006/relationships/hyperlink" Target="http://www.eia.gov/electricity/state/Idaho/)" TargetMode="External"/><Relationship Id="rId841" Type="http://schemas.openxmlformats.org/officeDocument/2006/relationships/hyperlink" Target="https://ballotpedia.org/Energy_policy_in_Idaho" TargetMode="External"/><Relationship Id="rId842" Type="http://schemas.openxmlformats.org/officeDocument/2006/relationships/hyperlink" Target="http://www.energy.idaho.gov/informationresources/d/energy_plan_2007.pdf" TargetMode="External"/><Relationship Id="rId843" Type="http://schemas.openxmlformats.org/officeDocument/2006/relationships/hyperlink" Target="http://www.energy.idaho.gov/informationresource" TargetMode="External"/><Relationship Id="rId844" Type="http://schemas.openxmlformats.org/officeDocument/2006/relationships/hyperlink" Target="http://tonto.eia.doe.gov/state/state_e" TargetMode="External"/><Relationship Id="rId845" Type="http://schemas.openxmlformats.org/officeDocument/2006/relationships/hyperlink" Target="http://tonto.eia.doe.gov/state/state_energy_profiles.cfm?sid=ID" TargetMode="External"/><Relationship Id="rId846" Type="http://schemas.openxmlformats.org/officeDocument/2006/relationships/hyperlink" Target="http://energy.idaho.gov/idahostrategicenergyalliance/d/isea_faq.pdf)" TargetMode="External"/><Relationship Id="rId847" Type="http://schemas.openxmlformats.org/officeDocument/2006/relationships/hyperlink" Target="http://www.energy.idaho.gov/idahostrategicenergyalliance/d/isea_faq.pdf" TargetMode="External"/><Relationship Id="rId848" Type="http://schemas.openxmlformats.org/officeDocument/2006/relationships/hyperlink" Target="http://idahoenergycomplex.org/faq.htm" TargetMode="External"/><Relationship Id="rId849" Type="http://schemas.openxmlformats.org/officeDocument/2006/relationships/hyperlink" Target="http://www.nrel.gov/gis/re_potential.html" TargetMode="External"/><Relationship Id="rId850" Type="http://schemas.openxmlformats.org/officeDocument/2006/relationships/hyperlink" Target="http://www.windpoweringamerica.gov/wind_installed_capacity.asp" TargetMode="External"/><Relationship Id="rId851" Type="http://schemas.openxmlformats.org/officeDocument/2006/relationships/hyperlink" Target="http://www.eia.gov/electricity/monthly/epm_table_grapher.cfm?t=epmt_1_17_a" TargetMode="External"/><Relationship Id="rId852" Type="http://schemas.openxmlformats.org/officeDocument/2006/relationships/hyperlink" Target="http://www.eia.gov/electricity/monthly/epm_table_grapher.cfm?t=epmt_1_17_a)" TargetMode="External"/><Relationship Id="rId853" Type="http://schemas.openxmlformats.org/officeDocument/2006/relationships/hyperlink" Target="http://irecusa.org/wp-content/uploads/2011/06/IREC-Solar-Market-Trends-Report-June-2011-web.pdf" TargetMode="External"/><Relationship Id="rId854" Type="http://schemas.openxmlformats.org/officeDocument/2006/relationships/hyperlink" Target="http://irecusa.org/wp-cont" TargetMode="External"/><Relationship Id="rId855" Type="http://schemas.openxmlformats.org/officeDocument/2006/relationships/hyperlink" Target="http://www.irecusa.org/wp-content/uploads/IRECSolarMarketTrends-2012-web.pdf)" TargetMode="External"/><Relationship Id="rId856" Type="http://schemas.openxmlformats.org/officeDocument/2006/relationships/hyperlink" Target="http://www.irecusa.org/wp-content/uploads/IRECSolarMarketTrends-2012-web.pdf" TargetMode="External"/><Relationship Id="rId857" Type="http://schemas.openxmlformats.org/officeDocument/2006/relationships/hyperlink" Target="http://itd.idaho.gov/NewsAndInfo/faqs.htm)" TargetMode="External"/><Relationship Id="rId858" Type="http://schemas.openxmlformats.org/officeDocument/2006/relationships/hyperlink" Target="http://itd.idaho.gov/NewsAndInfo/faqs.htm" TargetMode="External"/><Relationship Id="rId859" Type="http://schemas.openxmlformats.org/officeDocument/2006/relationships/hyperlink" Target="http://traveltips.usatoday.com/major-airports-idaho-25709.html" TargetMode="External"/><Relationship Id="rId860" Type="http://schemas.openxmlformats.org/officeDocument/2006/relationships/hyperlink" Target="http://traveltips.usatoda/" TargetMode="External"/><Relationship Id="rId861" Type="http://schemas.openxmlformats.org/officeDocument/2006/relationships/hyperlink" Target="https://history.idaho.gov/sites/default/files/uploads/ID%20Constitution%2010_30_2014.pdf" TargetMode="External"/><Relationship Id="rId862" Type="http://schemas.openxmlformats.org/officeDocument/2006/relationships/hyperlink" Target="http://www.isc.idaho.gov/dis" TargetMode="External"/><Relationship Id="rId863" Type="http://schemas.openxmlformats.org/officeDocument/2006/relationships/hyperlink" Target="http://www.isc.idaho.gov/district.htm" TargetMode="External"/><Relationship Id="rId864" Type="http://schemas.openxmlformats.org/officeDocument/2006/relationships/hyperlink" Target="http://www.idahohistory.net/pierce.html" TargetMode="External"/><Relationship Id="rId865" Type="http://schemas.openxmlformats.org/officeDocument/2006/relationships/hyperlink" Target="http://www.idahohistory.net/pierce.html)" TargetMode="External"/><Relationship Id="rId866" Type="http://schemas.openxmlformats.org/officeDocument/2006/relationships/hyperlink" Target="https://sos.idaho.gov/elect/VoterReg/2019/09/partybycounty.html" TargetMode="External"/><Relationship Id="rId867" Type="http://schemas.openxmlformats.org/officeDocument/2006/relationships/hyperlink" Target="http://idahoptv.org/capitoloflight/article-05.cfm" TargetMode="External"/><Relationship Id="rId868" Type="http://schemas.openxmlformats.org/officeDocument/2006/relationships/hyperlink" Target="http://www.idsos.state.id.us/ELEC" TargetMode="External"/><Relationship Id="rId869" Type="http://schemas.openxmlformats.org/officeDocument/2006/relationships/hyperlink" Target="http://www.idsos.state.id.us/elect/RESULTS/2008/general/tot_stwd.htm" TargetMode="External"/><Relationship Id="rId870" Type="http://schemas.openxmlformats.org/officeDocument/2006/relationships/hyperlink" Target="http://www.ncsl.org/ncsldb/elect98/pro" TargetMode="External"/><Relationship Id="rId871" Type="http://schemas.openxmlformats.org/officeDocument/2006/relationships/hyperlink" Target="http://www.ncsl.org/ncsldb/elect98/profile.cfm?yearsel=2006&amp;amp;statesel=ID" TargetMode="External"/><Relationship Id="rId872" Type="http://schemas.openxmlformats.org/officeDocument/2006/relationships/hyperlink" Target="http://www.sos.idaho.gov/ELEC" TargetMode="External"/><Relationship Id="rId873" Type="http://schemas.openxmlformats.org/officeDocument/2006/relationships/hyperlink" Target="http://www.sos.idaho.gov/ELECT/results/ENR/statewide_total.html" TargetMode="External"/><Relationship Id="rId874" Type="http://schemas.openxmlformats.org/officeDocument/2006/relationships/hyperlink" Target="http://www.idaho.gov/education/school-d" TargetMode="External"/><Relationship Id="rId875" Type="http://schemas.openxmlformats.org/officeDocument/2006/relationships/hyperlink" Target="https://www.idaho.gov/education/school-districts/" TargetMode="External"/><Relationship Id="rId876" Type="http://schemas.openxmlformats.org/officeDocument/2006/relationships/hyperlink" Target="http://www.sde.idaho.gov/school-cho" TargetMode="External"/><Relationship Id="rId877" Type="http://schemas.openxmlformats.org/officeDocument/2006/relationships/hyperlink" Target="https://www.sde.idaho.gov/school-choice/charter/files/idaho-schools/List-of-Charter-Schools.pdf" TargetMode="External"/><Relationship Id="rId878" Type="http://schemas.openxmlformats.org/officeDocument/2006/relationships/hyperlink" Target="https://www.sde.idaho.gov/finance/files/attendance-enrollment/enrollment/Enrollment-by-District-and-Charter.xlsx" TargetMode="External"/><Relationship Id="rId879" Type="http://schemas.openxmlformats.org/officeDocument/2006/relationships/hyperlink" Target="https://www.idahoednews.org/news/coming-tuesday-a-first-of-its-kind-school-election-day/" TargetMode="External"/><Relationship Id="rId880" Type="http://schemas.openxmlformats.org/officeDocument/2006/relationships/hyperlink" Target="http://www.idahopress.com/news/local/boise-school-district-could-align-with-el" TargetMode="External"/><Relationship Id="rId881" Type="http://schemas.openxmlformats.org/officeDocument/2006/relationships/hyperlink" Target="https://www.idahopress.com/news/local/boise-school-district-could-align-with-election-calendar-but-opts/article_1db06dab-e768-5307-b052-65424a35053e.html" TargetMode="External"/><Relationship Id="rId882" Type="http://schemas.openxmlformats.org/officeDocument/2006/relationships/hyperlink" Target="https://www.nytimes.com/2014/02/23/magazine/who-made-that-ski-lift.html?_r=0" TargetMode="External"/><Relationship Id="rId883" Type="http://schemas.openxmlformats.org/officeDocument/2006/relationships/hyperlink" Target="http://www.nytimes.com/2014/02/23/magazine/who-made-that-ski-lift.html?_r=0)" TargetMode="External"/><Relationship Id="rId884" Type="http://schemas.openxmlformats.org/officeDocument/2006/relationships/hyperlink" Target="http://www.milesplit.com/rankings/events/high-school-boys/outdoor-track-and-field/800m?year=all" TargetMode="External"/><Relationship Id="rId885" Type="http://schemas.openxmlformats.org/officeDocument/2006/relationships/hyperlink" Target="http://www.sos.idaho.gov/ELECT/Emblem" TargetMode="External"/><Relationship Id="rId886" Type="http://schemas.openxmlformats.org/officeDocument/2006/relationships/hyperlink" Target="http://www.sos.idaho.gov/elect/emblem.htm" TargetMode="External"/><Relationship Id="rId887" Type="http://schemas.openxmlformats.org/officeDocument/2006/relationships/hyperlink" Target="http://idahohistory.net/Reference%20Series/0134.pdf" TargetMode="External"/><Relationship Id="rId888" Type="http://schemas.openxmlformats.org/officeDocument/2006/relationships/hyperlink" Target="http://idahohistory.net/Reference%20Series/0134" TargetMode="External"/><Relationship Id="rId889" Type="http://schemas.openxmlformats.org/officeDocument/2006/relationships/hyperlink" Target="http://www.tcm.com/mediaroom/video/322945/Star-Is-Born-A-Movie-Clip-Born-In-A-Trunk.html" TargetMode="External"/><Relationship Id="rId890" Type="http://schemas.openxmlformats.org/officeDocument/2006/relationships/hyperlink" Target="http://www.tcm.com/mediaroom/video/322945/Star-Is-Born-A-Movie-Clip-Born-I" TargetMode="External"/><Relationship Id="rId891" Type="http://schemas.openxmlformats.org/officeDocument/2006/relationships/hyperlink" Target="https://news.google.com/newspapers?id=wiEuAAAAIBAJ&amp;amp;sjid=kPkDAAAAIBAJ&amp;amp;pg=5556%2C3111152" TargetMode="External"/><Relationship Id="rId892" Type="http://schemas.openxmlformats.org/officeDocument/2006/relationships/hyperlink" Target="https://www.imdb.com/title/tt0095662/" TargetMode="External"/><Relationship Id="rId893" Type="http://schemas.openxmlformats.org/officeDocument/2006/relationships/hyperlink" Target="http://www.imdb.com/title/tt009566" TargetMode="External"/><Relationship Id="rId894" Type="http://schemas.openxmlformats.org/officeDocument/2006/relationships/hyperlink" Target="http://www.localnews8.com/news/kifi-top-story/a-look-at-preston-10-years-after-na" TargetMode="External"/><Relationship Id="rId895" Type="http://schemas.openxmlformats.org/officeDocument/2006/relationships/hyperlink" Target="http://www.localnews8.com/news/kifi-top-story/a-look-at-preston-10-years-after-napoleon-dynamite/58540729" TargetMode="External"/><Relationship Id="rId896" Type="http://schemas.openxmlformats.org/officeDocument/2006/relationships/hyperlink" Target="https://www.loc.gov/rr/program/bib/states/idaho/index.html/" TargetMode="External"/><Relationship Id="rId897" Type="http://schemas.openxmlformats.org/officeDocument/2006/relationships/hyperlink" Target="https://curlie.org/Regional/North_America/United_States/Idaho" TargetMode="External"/><Relationship Id="rId898" Type="http://schemas.openxmlformats.org/officeDocument/2006/relationships/hyperlink" Target="https://en.wikipedia.org/wiki/Curlie" TargetMode="External"/><Relationship Id="rId899" Type="http://schemas.openxmlformats.org/officeDocument/2006/relationships/hyperlink" Target="http://tonto.eia.doe.gov/state/state" TargetMode="External"/><Relationship Id="rId900" Type="http://schemas.openxmlformats.org/officeDocument/2006/relationships/hyperlink" Target="http://www.parksandrecreation.idaho.gov/" TargetMode="External"/><Relationship Id="rId901" Type="http://schemas.openxmlformats.org/officeDocument/2006/relationships/hyperlink" Target="http://www.usnewspapers.org/state/idaho" TargetMode="External"/><Relationship Id="rId902" Type="http://schemas.openxmlformats.org/officeDocument/2006/relationships/hyperlink" Target="http://wikis.ala.org/godort/index.ph" TargetMode="External"/><Relationship Id="rId903" Type="http://schemas.openxmlformats.org/officeDocument/2006/relationships/hyperlink" Target="http://wikis.ala.org/godort/index.php/Idaho" TargetMode="External"/><Relationship Id="rId904" Type="http://schemas.openxmlformats.org/officeDocument/2006/relationships/hyperlink" Target="http://www.ers.usda.gov/data-products/state-fact-sheets/state-data.aspx?StateFIPS=16&amp;amp;StateName=Idaho&amp;amp;.U8Lah_ldUeo" TargetMode="External"/><Relationship Id="rId905" Type="http://schemas.openxmlformats.org/officeDocument/2006/relationships/hyperlink" Target="http://www.nps.gov/history/NR/twhp/wwwlps/lessons/4logcabins/4logcabins.htm" TargetMode="External"/><Relationship Id="rId906" Type="http://schemas.openxmlformats.org/officeDocument/2006/relationships/hyperlink" Target="http://gov.idaho.gov/fyi/history/history_" TargetMode="External"/><Relationship Id="rId907" Type="http://schemas.openxmlformats.org/officeDocument/2006/relationships/hyperlink" Target="http://gov.idaho.gov/fyi/history/history_index.html" TargetMode="External"/><Relationship Id="rId908" Type="http://schemas.openxmlformats.org/officeDocument/2006/relationships/hyperlink" Target="http://quickfacts.census.gov/qfd/state" TargetMode="External"/><Relationship Id="rId909" Type="http://schemas.openxmlformats.org/officeDocument/2006/relationships/hyperlink" Target="http://www.usgs.gov/state/state.asp?State=ID" TargetMode="External"/><Relationship Id="rId910" Type="http://schemas.openxmlformats.org/officeDocument/2006/relationships/hyperlink" Target="http://www.visitidaho.org/" TargetMode="External"/><Relationship Id="rId911" Type="http://schemas.openxmlformats.org/officeDocument/2006/relationships/hyperlink" Target="https://uspopulation2019.com/population-of-idaho-2019.html" TargetMode="External"/><Relationship Id="rId912" Type="http://schemas.openxmlformats.org/officeDocument/2006/relationships/image" Target="media/image52.png"/><Relationship Id="rId913" Type="http://schemas.openxmlformats.org/officeDocument/2006/relationships/hyperlink" Target="https://www.openstreetmap.org/relation/162116" TargetMode="External"/><Relationship Id="rId914" Type="http://schemas.openxmlformats.org/officeDocument/2006/relationships/hyperlink" Target="https://en.wikipedia.org/wiki/OpenStreetMap" TargetMode="External"/><Relationship Id="rId915" Type="http://schemas.openxmlformats.org/officeDocument/2006/relationships/hyperlink" Target="https://en.wikipedia.org/wiki/List_of_U.S._states_by_date_of_statehood" TargetMode="External"/><Relationship Id="rId916" Type="http://schemas.openxmlformats.org/officeDocument/2006/relationships/hyperlink" Target="https://en.wikipedia.org/w/index.php?title=Idaho&amp;amp;oldid=944096002" TargetMode="External"/><Relationship Id="rId917" Type="http://schemas.openxmlformats.org/officeDocument/2006/relationships/hyperlink" Target="https://foundation.wikimedia.org/wiki/Terms_of_Use" TargetMode="External"/><Relationship Id="rId918" Type="http://schemas.openxmlformats.org/officeDocument/2006/relationships/hyperlink" Target="https://foundation.wikimedia.org/wiki/Privacy_policy" TargetMode="External"/><Relationship Id="rId919" Type="http://schemas.openxmlformats.org/officeDocument/2006/relationships/hyperlink" Target="https://www.wikimediafoundation.org/" TargetMode="External"/><Relationship Id="rId9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2020-03-09T04:44:20Z</dcterms:created>
  <dcterms:modified xsi:type="dcterms:W3CDTF">2020-03-09T04:44:20Z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2020-03-09T00:00:00Z</vt:filetime>
  </property>
  <property fmtid="{D5CDD505-2E9C-101B-9397-08002B2CF9AE}" pid="3" name="Creator">
    <vt:lpwstr>Chromium</vt:lpwstr>
  </property>
  <property fmtid="{D5CDD505-2E9C-101B-9397-08002B2CF9AE}" pid="4" name="LastSaved">
    <vt:filetime>2020-03-09T00:00:00Z</vt:filetime>
  </property>
</Properties>
</file>