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2"/>
        <w:ind w:left="0" w:right="116" w:firstLine="0"/>
        <w:jc w:val="right"/>
        <w:rPr>
          <w:rFonts w:ascii="Times New Roman" w:hAnsi="Times New Roman"/>
          <w:sz w:val="13"/>
        </w:rPr>
      </w:pPr>
      <w:r>
        <w:rPr/>
        <w:drawing>
          <wp:anchor distT="0" distB="0" distL="0" distR="0" allowOverlap="1" layoutInCell="1" locked="0" behindDoc="0" simplePos="0" relativeHeight="1120">
            <wp:simplePos x="0" y="0"/>
            <wp:positionH relativeFrom="page">
              <wp:posOffset>532138</wp:posOffset>
            </wp:positionH>
            <wp:positionV relativeFrom="paragraph">
              <wp:posOffset>114076</wp:posOffset>
            </wp:positionV>
            <wp:extent cx="874181" cy="133587"/>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874181" cy="133587"/>
                    </a:xfrm>
                    <a:prstGeom prst="rect">
                      <a:avLst/>
                    </a:prstGeom>
                  </pic:spPr>
                </pic:pic>
              </a:graphicData>
            </a:graphic>
          </wp:anchor>
        </w:drawing>
      </w:r>
      <w:hyperlink r:id="rId6">
        <w:r>
          <w:rPr>
            <w:rFonts w:ascii="Times New Roman" w:hAnsi="Times New Roman"/>
            <w:sz w:val="13"/>
            <w:u w:val="single" w:color="AAAAAA"/>
          </w:rPr>
          <w:t>Coordinates</w:t>
        </w:r>
      </w:hyperlink>
      <w:r>
        <w:rPr>
          <w:rFonts w:ascii="Times New Roman" w:hAnsi="Times New Roman"/>
          <w:sz w:val="13"/>
        </w:rPr>
        <w:t>: </w:t>
      </w:r>
      <w:hyperlink r:id="rId7">
        <w:r>
          <w:rPr>
            <w:rFonts w:ascii="Times New Roman" w:hAnsi="Times New Roman"/>
            <w:sz w:val="13"/>
            <w:u w:val="single" w:color="AAAAAA"/>
          </w:rPr>
          <w:t>41°N 77.5°W</w:t>
        </w:r>
      </w:hyperlink>
    </w:p>
    <w:p>
      <w:pPr>
        <w:pStyle w:val="BodyText"/>
        <w:rPr>
          <w:sz w:val="14"/>
        </w:rPr>
      </w:pPr>
    </w:p>
    <w:p>
      <w:pPr>
        <w:pStyle w:val="BodyText"/>
        <w:rPr>
          <w:sz w:val="20"/>
        </w:rPr>
      </w:pPr>
    </w:p>
    <w:p>
      <w:pPr>
        <w:spacing w:before="0"/>
        <w:ind w:left="238" w:right="0" w:firstLine="0"/>
        <w:jc w:val="left"/>
        <w:rPr>
          <w:rFonts w:ascii="Times New Roman"/>
          <w:b/>
          <w:sz w:val="39"/>
        </w:rPr>
      </w:pPr>
      <w:r>
        <w:rPr/>
        <w:pict>
          <v:line style="position:absolute;mso-position-horizontal-relative:page;mso-position-vertical-relative:paragraph;z-index:-1024;mso-wrap-distance-left:0;mso-wrap-distance-right:0" from="41.929703pt,25.913687pt" to="553.070281pt,25.913687pt" stroked="true" strokeweight="1.185941pt" strokecolor="#000000">
            <v:stroke dashstyle="solid"/>
            <w10:wrap type="topAndBottom"/>
          </v:line>
        </w:pict>
      </w:r>
      <w:r>
        <w:rPr>
          <w:rFonts w:ascii="Times New Roman"/>
          <w:b/>
          <w:sz w:val="39"/>
        </w:rPr>
        <w:t>Pennsylvania</w:t>
      </w:r>
    </w:p>
    <w:p>
      <w:pPr>
        <w:pStyle w:val="BodyText"/>
        <w:spacing w:before="7"/>
        <w:rPr>
          <w:b/>
          <w:sz w:val="36"/>
        </w:rPr>
      </w:pPr>
    </w:p>
    <w:p>
      <w:pPr>
        <w:pStyle w:val="BodyText"/>
        <w:spacing w:line="276" w:lineRule="auto"/>
        <w:ind w:left="238" w:right="4201"/>
        <w:jc w:val="both"/>
      </w:pPr>
      <w:r>
        <w:rPr/>
        <w:drawing>
          <wp:anchor distT="0" distB="0" distL="0" distR="0" allowOverlap="1" layoutInCell="1" locked="0" behindDoc="1" simplePos="0" relativeHeight="268321895">
            <wp:simplePos x="0" y="0"/>
            <wp:positionH relativeFrom="page">
              <wp:posOffset>2272104</wp:posOffset>
            </wp:positionH>
            <wp:positionV relativeFrom="paragraph">
              <wp:posOffset>45391</wp:posOffset>
            </wp:positionV>
            <wp:extent cx="82838" cy="97899"/>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82838" cy="97899"/>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363.319733pt;margin-top:3.574166pt;width:190.05pt;height:671.55pt;mso-position-horizontal-relative:page;mso-position-vertical-relative:paragraph;z-index:1168" type="#_x0000_t202" filled="false" stroked="false">
            <v:textbox inset="0,0,0,0">
              <w:txbxContent>
                <w:tbl>
                  <w:tblPr>
                    <w:tblW w:w="0" w:type="auto"/>
                    <w:jc w:val="left"/>
                    <w:tblInd w:w="7" w:type="dxa"/>
                    <w:tblBorders>
                      <w:top w:val="single" w:sz="6" w:space="0" w:color="A2A8B0"/>
                      <w:left w:val="single" w:sz="6" w:space="0" w:color="A2A8B0"/>
                      <w:bottom w:val="single" w:sz="6" w:space="0" w:color="A2A8B0"/>
                      <w:right w:val="single" w:sz="6" w:space="0" w:color="A2A8B0"/>
                      <w:insideH w:val="single" w:sz="6" w:space="0" w:color="A2A8B0"/>
                      <w:insideV w:val="single" w:sz="6" w:space="0" w:color="A2A8B0"/>
                    </w:tblBorders>
                    <w:tblLayout w:type="fixed"/>
                    <w:tblCellMar>
                      <w:top w:w="0" w:type="dxa"/>
                      <w:left w:w="0" w:type="dxa"/>
                      <w:bottom w:w="0" w:type="dxa"/>
                      <w:right w:w="0" w:type="dxa"/>
                    </w:tblCellMar>
                    <w:tblLook w:val="01E0"/>
                  </w:tblPr>
                  <w:tblGrid>
                    <w:gridCol w:w="1985"/>
                    <w:gridCol w:w="1799"/>
                  </w:tblGrid>
                  <w:tr>
                    <w:trPr>
                      <w:trHeight w:val="364" w:hRule="atLeast"/>
                    </w:trPr>
                    <w:tc>
                      <w:tcPr>
                        <w:tcW w:w="3784" w:type="dxa"/>
                        <w:gridSpan w:val="2"/>
                        <w:tcBorders>
                          <w:left w:val="single" w:sz="6" w:space="0" w:color="AAAAAA"/>
                          <w:bottom w:val="single" w:sz="6" w:space="0" w:color="E9ECF0"/>
                          <w:right w:val="single" w:sz="6" w:space="0" w:color="AAAAAA"/>
                        </w:tcBorders>
                      </w:tcPr>
                      <w:p>
                        <w:pPr>
                          <w:pStyle w:val="TableParagraph"/>
                          <w:spacing w:before="50"/>
                          <w:ind w:left="1207"/>
                          <w:rPr>
                            <w:b/>
                            <w:sz w:val="21"/>
                          </w:rPr>
                        </w:pPr>
                        <w:r>
                          <w:rPr>
                            <w:b/>
                            <w:sz w:val="21"/>
                          </w:rPr>
                          <w:t>Pennsylvania</w:t>
                        </w:r>
                      </w:p>
                    </w:tc>
                  </w:tr>
                  <w:tr>
                    <w:trPr>
                      <w:trHeight w:val="317" w:hRule="atLeast"/>
                    </w:trPr>
                    <w:tc>
                      <w:tcPr>
                        <w:tcW w:w="3784" w:type="dxa"/>
                        <w:gridSpan w:val="2"/>
                        <w:tcBorders>
                          <w:top w:val="single" w:sz="6" w:space="0" w:color="E9ECF0"/>
                          <w:left w:val="single" w:sz="6" w:space="0" w:color="AAAAAA"/>
                          <w:bottom w:val="single" w:sz="6" w:space="0" w:color="E9ECF0"/>
                          <w:right w:val="single" w:sz="6" w:space="0" w:color="AAAAAA"/>
                        </w:tcBorders>
                      </w:tcPr>
                      <w:p>
                        <w:pPr>
                          <w:pStyle w:val="TableParagraph"/>
                          <w:spacing w:before="52"/>
                          <w:ind w:left="1663" w:right="1650"/>
                          <w:jc w:val="center"/>
                          <w:rPr>
                            <w:b/>
                            <w:sz w:val="17"/>
                          </w:rPr>
                        </w:pPr>
                        <w:hyperlink r:id="rId9">
                          <w:r>
                            <w:rPr>
                              <w:b/>
                              <w:sz w:val="17"/>
                            </w:rPr>
                            <w:t>State</w:t>
                          </w:r>
                        </w:hyperlink>
                      </w:p>
                    </w:tc>
                  </w:tr>
                  <w:tr>
                    <w:trPr>
                      <w:trHeight w:val="281" w:hRule="atLeast"/>
                    </w:trPr>
                    <w:tc>
                      <w:tcPr>
                        <w:tcW w:w="3784" w:type="dxa"/>
                        <w:gridSpan w:val="2"/>
                        <w:tcBorders>
                          <w:top w:val="single" w:sz="6" w:space="0" w:color="E9ECF0"/>
                          <w:left w:val="single" w:sz="6" w:space="0" w:color="AAAAAA"/>
                          <w:bottom w:val="single" w:sz="6" w:space="0" w:color="E9ECF0"/>
                          <w:right w:val="single" w:sz="6" w:space="0" w:color="AAAAAA"/>
                        </w:tcBorders>
                      </w:tcPr>
                      <w:p>
                        <w:pPr>
                          <w:pStyle w:val="TableParagraph"/>
                          <w:spacing w:before="52"/>
                          <w:ind w:left="616"/>
                          <w:rPr>
                            <w:b/>
                            <w:sz w:val="17"/>
                          </w:rPr>
                        </w:pPr>
                        <w:r>
                          <w:rPr>
                            <w:b/>
                            <w:sz w:val="17"/>
                          </w:rPr>
                          <w:t>Commonwealth of Pennsylvania</w:t>
                        </w:r>
                      </w:p>
                    </w:tc>
                  </w:tr>
                  <w:tr>
                    <w:trPr>
                      <w:trHeight w:val="1467" w:hRule="atLeast"/>
                    </w:trPr>
                    <w:tc>
                      <w:tcPr>
                        <w:tcW w:w="1985" w:type="dxa"/>
                        <w:tcBorders>
                          <w:top w:val="single" w:sz="6" w:space="0" w:color="E9ECF0"/>
                          <w:left w:val="single" w:sz="6" w:space="0" w:color="AAAAAA"/>
                          <w:bottom w:val="single" w:sz="6" w:space="0" w:color="E9ECF0"/>
                          <w:right w:val="nil"/>
                        </w:tcBorders>
                      </w:tcPr>
                      <w:p>
                        <w:pPr>
                          <w:pStyle w:val="TableParagraph"/>
                          <w:spacing w:before="2"/>
                          <w:rPr>
                            <w:sz w:val="12"/>
                          </w:rPr>
                        </w:pPr>
                      </w:p>
                      <w:p>
                        <w:pPr>
                          <w:pStyle w:val="TableParagraph"/>
                          <w:ind w:left="348"/>
                          <w:rPr>
                            <w:sz w:val="20"/>
                          </w:rPr>
                        </w:pPr>
                        <w:r>
                          <w:rPr>
                            <w:sz w:val="20"/>
                          </w:rPr>
                          <w:drawing>
                            <wp:inline distT="0" distB="0" distL="0" distR="0">
                              <wp:extent cx="956487" cy="647700"/>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956487" cy="647700"/>
                                      </a:xfrm>
                                      <a:prstGeom prst="rect">
                                        <a:avLst/>
                                      </a:prstGeom>
                                    </pic:spPr>
                                  </pic:pic>
                                </a:graphicData>
                              </a:graphic>
                            </wp:inline>
                          </w:drawing>
                        </w:r>
                        <w:r>
                          <w:rPr>
                            <w:sz w:val="20"/>
                          </w:rPr>
                        </w:r>
                      </w:p>
                      <w:p>
                        <w:pPr>
                          <w:pStyle w:val="TableParagraph"/>
                          <w:ind w:left="918" w:right="688"/>
                          <w:jc w:val="center"/>
                          <w:rPr>
                            <w:sz w:val="17"/>
                          </w:rPr>
                        </w:pPr>
                        <w:hyperlink r:id="rId11">
                          <w:r>
                            <w:rPr>
                              <w:sz w:val="17"/>
                            </w:rPr>
                            <w:t>Flag</w:t>
                          </w:r>
                        </w:hyperlink>
                      </w:p>
                    </w:tc>
                    <w:tc>
                      <w:tcPr>
                        <w:tcW w:w="1799" w:type="dxa"/>
                        <w:tcBorders>
                          <w:top w:val="single" w:sz="6" w:space="0" w:color="E9ECF0"/>
                          <w:left w:val="nil"/>
                          <w:bottom w:val="single" w:sz="6" w:space="0" w:color="E9ECF0"/>
                          <w:right w:val="single" w:sz="6" w:space="0" w:color="AAAAAA"/>
                        </w:tcBorders>
                      </w:tcPr>
                      <w:p>
                        <w:pPr>
                          <w:pStyle w:val="TableParagraph"/>
                          <w:rPr>
                            <w:sz w:val="5"/>
                          </w:rPr>
                        </w:pPr>
                      </w:p>
                      <w:p>
                        <w:pPr>
                          <w:pStyle w:val="TableParagraph"/>
                          <w:ind w:left="315"/>
                          <w:rPr>
                            <w:sz w:val="20"/>
                          </w:rPr>
                        </w:pPr>
                        <w:r>
                          <w:rPr>
                            <w:sz w:val="20"/>
                          </w:rPr>
                          <w:drawing>
                            <wp:inline distT="0" distB="0" distL="0" distR="0">
                              <wp:extent cx="757237" cy="757237"/>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2" cstate="print"/>
                                      <a:stretch>
                                        <a:fillRect/>
                                      </a:stretch>
                                    </pic:blipFill>
                                    <pic:spPr>
                                      <a:xfrm>
                                        <a:off x="0" y="0"/>
                                        <a:ext cx="757237" cy="757237"/>
                                      </a:xfrm>
                                      <a:prstGeom prst="rect">
                                        <a:avLst/>
                                      </a:prstGeom>
                                    </pic:spPr>
                                  </pic:pic>
                                </a:graphicData>
                              </a:graphic>
                            </wp:inline>
                          </w:drawing>
                        </w:r>
                        <w:r>
                          <w:rPr>
                            <w:sz w:val="20"/>
                          </w:rPr>
                        </w:r>
                      </w:p>
                      <w:p>
                        <w:pPr>
                          <w:pStyle w:val="TableParagraph"/>
                          <w:ind w:left="714" w:right="697"/>
                          <w:jc w:val="center"/>
                          <w:rPr>
                            <w:sz w:val="17"/>
                          </w:rPr>
                        </w:pPr>
                        <w:hyperlink r:id="rId13">
                          <w:r>
                            <w:rPr>
                              <w:sz w:val="17"/>
                            </w:rPr>
                            <w:t>Seal</w:t>
                          </w:r>
                        </w:hyperlink>
                      </w:p>
                    </w:tc>
                  </w:tr>
                  <w:tr>
                    <w:trPr>
                      <w:trHeight w:val="293" w:hRule="atLeast"/>
                    </w:trPr>
                    <w:tc>
                      <w:tcPr>
                        <w:tcW w:w="3784" w:type="dxa"/>
                        <w:gridSpan w:val="2"/>
                        <w:tcBorders>
                          <w:top w:val="single" w:sz="6" w:space="0" w:color="E9ECF0"/>
                          <w:left w:val="single" w:sz="6" w:space="0" w:color="AAAAAA"/>
                          <w:bottom w:val="single" w:sz="6" w:space="0" w:color="E9ECF0"/>
                          <w:right w:val="single" w:sz="6" w:space="0" w:color="AAAAAA"/>
                        </w:tcBorders>
                      </w:tcPr>
                      <w:p>
                        <w:pPr>
                          <w:pStyle w:val="TableParagraph"/>
                          <w:spacing w:before="42"/>
                          <w:ind w:left="200"/>
                          <w:rPr>
                            <w:sz w:val="17"/>
                          </w:rPr>
                        </w:pPr>
                        <w:hyperlink r:id="rId14">
                          <w:r>
                            <w:rPr>
                              <w:sz w:val="17"/>
                            </w:rPr>
                            <w:t>Nickname(s): </w:t>
                          </w:r>
                        </w:hyperlink>
                        <w:r>
                          <w:rPr>
                            <w:sz w:val="17"/>
                          </w:rPr>
                          <w:t>Keystone State;</w:t>
                        </w:r>
                        <w:r>
                          <w:rPr>
                            <w:position w:val="6"/>
                            <w:sz w:val="13"/>
                          </w:rPr>
                          <w:t>[1] </w:t>
                        </w:r>
                        <w:r>
                          <w:rPr>
                            <w:sz w:val="17"/>
                          </w:rPr>
                          <w:t>Quaker State</w:t>
                        </w:r>
                      </w:p>
                    </w:tc>
                  </w:tr>
                  <w:tr>
                    <w:trPr>
                      <w:trHeight w:val="1135" w:hRule="atLeast"/>
                    </w:trPr>
                    <w:tc>
                      <w:tcPr>
                        <w:tcW w:w="3784" w:type="dxa"/>
                        <w:gridSpan w:val="2"/>
                        <w:tcBorders>
                          <w:top w:val="single" w:sz="6" w:space="0" w:color="E9ECF0"/>
                          <w:left w:val="single" w:sz="6" w:space="0" w:color="AAAAAA"/>
                          <w:right w:val="single" w:sz="6" w:space="0" w:color="AAAAAA"/>
                        </w:tcBorders>
                      </w:tcPr>
                      <w:p>
                        <w:pPr>
                          <w:pStyle w:val="TableParagraph"/>
                          <w:spacing w:line="276" w:lineRule="auto"/>
                          <w:ind w:left="1005" w:right="209" w:hanging="688"/>
                          <w:rPr>
                            <w:sz w:val="17"/>
                          </w:rPr>
                        </w:pPr>
                        <w:hyperlink r:id="rId15">
                          <w:r>
                            <w:rPr>
                              <w:sz w:val="17"/>
                            </w:rPr>
                            <w:t>Motto(s): </w:t>
                          </w:r>
                        </w:hyperlink>
                        <w:r>
                          <w:rPr>
                            <w:sz w:val="17"/>
                          </w:rPr>
                          <w:t>Virtue, Liberty and Independence </w:t>
                        </w:r>
                        <w:hyperlink r:id="rId16">
                          <w:r>
                            <w:rPr>
                              <w:sz w:val="17"/>
                            </w:rPr>
                            <w:t>Anthem: </w:t>
                          </w:r>
                        </w:hyperlink>
                        <w:r>
                          <w:rPr>
                            <w:sz w:val="17"/>
                          </w:rPr>
                          <w:t>"</w:t>
                        </w:r>
                        <w:hyperlink r:id="rId17">
                          <w:r>
                            <w:rPr>
                              <w:sz w:val="17"/>
                            </w:rPr>
                            <w:t>Pennsylvania</w:t>
                          </w:r>
                        </w:hyperlink>
                        <w:r>
                          <w:rPr>
                            <w:sz w:val="17"/>
                          </w:rPr>
                          <w:t>"</w:t>
                        </w:r>
                      </w:p>
                      <w:p>
                        <w:pPr>
                          <w:pStyle w:val="TableParagraph"/>
                          <w:spacing w:before="9"/>
                          <w:rPr>
                            <w:sz w:val="17"/>
                          </w:rPr>
                        </w:pPr>
                      </w:p>
                      <w:p>
                        <w:pPr>
                          <w:pStyle w:val="TableParagraph"/>
                          <w:tabs>
                            <w:tab w:pos="1034" w:val="left" w:leader="none"/>
                          </w:tabs>
                          <w:ind w:left="664"/>
                          <w:rPr>
                            <w:sz w:val="16"/>
                          </w:rPr>
                        </w:pPr>
                        <w:r>
                          <w:rPr>
                            <w:w w:val="105"/>
                            <w:sz w:val="16"/>
                          </w:rPr>
                          <w:t>0:</w:t>
                          <w:tab/>
                          <w:t>/</w:t>
                        </w:r>
                        <w:r>
                          <w:rPr>
                            <w:spacing w:val="-2"/>
                            <w:w w:val="105"/>
                            <w:sz w:val="16"/>
                          </w:rPr>
                          <w:t> </w:t>
                        </w:r>
                        <w:r>
                          <w:rPr>
                            <w:w w:val="105"/>
                            <w:sz w:val="16"/>
                          </w:rPr>
                          <w:t>0:00</w:t>
                        </w:r>
                      </w:p>
                    </w:tc>
                  </w:tr>
                  <w:tr>
                    <w:trPr>
                      <w:trHeight w:val="2736" w:hRule="atLeast"/>
                    </w:trPr>
                    <w:tc>
                      <w:tcPr>
                        <w:tcW w:w="3784" w:type="dxa"/>
                        <w:gridSpan w:val="2"/>
                        <w:tcBorders>
                          <w:left w:val="single" w:sz="6" w:space="0" w:color="AAAAAA"/>
                          <w:bottom w:val="single" w:sz="6" w:space="0" w:color="E9ECF0"/>
                          <w:right w:val="single" w:sz="6" w:space="0" w:color="AAAAAA"/>
                        </w:tcBorders>
                      </w:tcPr>
                      <w:p>
                        <w:pPr>
                          <w:pStyle w:val="TableParagraph"/>
                          <w:rPr>
                            <w:sz w:val="5"/>
                          </w:rPr>
                        </w:pPr>
                      </w:p>
                      <w:p>
                        <w:pPr>
                          <w:pStyle w:val="TableParagraph"/>
                          <w:ind w:left="111"/>
                          <w:rPr>
                            <w:sz w:val="20"/>
                          </w:rPr>
                        </w:pPr>
                        <w:r>
                          <w:rPr>
                            <w:sz w:val="20"/>
                          </w:rPr>
                          <w:drawing>
                            <wp:inline distT="0" distB="0" distL="0" distR="0">
                              <wp:extent cx="2257424" cy="1399603"/>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8" cstate="print"/>
                                      <a:stretch>
                                        <a:fillRect/>
                                      </a:stretch>
                                    </pic:blipFill>
                                    <pic:spPr>
                                      <a:xfrm>
                                        <a:off x="0" y="0"/>
                                        <a:ext cx="2257424" cy="1399603"/>
                                      </a:xfrm>
                                      <a:prstGeom prst="rect">
                                        <a:avLst/>
                                      </a:prstGeom>
                                    </pic:spPr>
                                  </pic:pic>
                                </a:graphicData>
                              </a:graphic>
                            </wp:inline>
                          </w:drawing>
                        </w:r>
                        <w:r>
                          <w:rPr>
                            <w:sz w:val="20"/>
                          </w:rPr>
                        </w:r>
                      </w:p>
                      <w:p>
                        <w:pPr>
                          <w:pStyle w:val="TableParagraph"/>
                          <w:spacing w:line="200" w:lineRule="atLeast" w:before="50"/>
                          <w:ind w:left="1488" w:right="181" w:hanging="1200"/>
                          <w:rPr>
                            <w:sz w:val="17"/>
                          </w:rPr>
                        </w:pPr>
                        <w:r>
                          <w:rPr>
                            <w:sz w:val="17"/>
                          </w:rPr>
                          <w:t>Map of the United States with Pennsylvania highlighted</w:t>
                        </w:r>
                      </w:p>
                    </w:tc>
                  </w:tr>
                  <w:tr>
                    <w:trPr>
                      <w:trHeight w:val="281" w:hRule="atLeast"/>
                    </w:trPr>
                    <w:tc>
                      <w:tcPr>
                        <w:tcW w:w="1985" w:type="dxa"/>
                        <w:tcBorders>
                          <w:top w:val="single" w:sz="6" w:space="0" w:color="E9ECF0"/>
                          <w:left w:val="single" w:sz="6" w:space="0" w:color="AAAAAA"/>
                          <w:bottom w:val="single" w:sz="6" w:space="0" w:color="E9ECF0"/>
                          <w:right w:val="nil"/>
                        </w:tcBorders>
                      </w:tcPr>
                      <w:p>
                        <w:pPr>
                          <w:pStyle w:val="TableParagraph"/>
                          <w:spacing w:before="52"/>
                          <w:ind w:left="106"/>
                          <w:rPr>
                            <w:b/>
                            <w:sz w:val="17"/>
                          </w:rPr>
                        </w:pPr>
                        <w:r>
                          <w:rPr>
                            <w:b/>
                            <w:sz w:val="17"/>
                          </w:rPr>
                          <w:t>Country</w:t>
                        </w:r>
                      </w:p>
                    </w:tc>
                    <w:tc>
                      <w:tcPr>
                        <w:tcW w:w="1799" w:type="dxa"/>
                        <w:tcBorders>
                          <w:top w:val="single" w:sz="6" w:space="0" w:color="E9ECF0"/>
                          <w:left w:val="nil"/>
                          <w:bottom w:val="single" w:sz="6" w:space="0" w:color="E9ECF0"/>
                          <w:right w:val="single" w:sz="6" w:space="0" w:color="AAAAAA"/>
                        </w:tcBorders>
                      </w:tcPr>
                      <w:p>
                        <w:pPr>
                          <w:pStyle w:val="TableParagraph"/>
                          <w:spacing w:before="52"/>
                          <w:ind w:left="145"/>
                          <w:rPr>
                            <w:sz w:val="17"/>
                          </w:rPr>
                        </w:pPr>
                        <w:hyperlink r:id="rId19">
                          <w:r>
                            <w:rPr>
                              <w:sz w:val="17"/>
                            </w:rPr>
                            <w:t>United States</w:t>
                          </w:r>
                        </w:hyperlink>
                      </w:p>
                    </w:tc>
                  </w:tr>
                  <w:tr>
                    <w:trPr>
                      <w:trHeight w:val="194" w:hRule="atLeast"/>
                    </w:trPr>
                    <w:tc>
                      <w:tcPr>
                        <w:tcW w:w="1985" w:type="dxa"/>
                        <w:tcBorders>
                          <w:top w:val="single" w:sz="6" w:space="0" w:color="E9ECF0"/>
                          <w:left w:val="single" w:sz="6" w:space="0" w:color="AAAAAA"/>
                          <w:bottom w:val="nil"/>
                          <w:right w:val="nil"/>
                        </w:tcBorders>
                      </w:tcPr>
                      <w:p>
                        <w:pPr>
                          <w:pStyle w:val="TableParagraph"/>
                          <w:spacing w:line="174" w:lineRule="exact"/>
                          <w:ind w:left="106"/>
                          <w:rPr>
                            <w:b/>
                            <w:sz w:val="17"/>
                          </w:rPr>
                        </w:pPr>
                        <w:r>
                          <w:rPr>
                            <w:b/>
                            <w:sz w:val="17"/>
                          </w:rPr>
                          <w:t>Before statehood</w:t>
                        </w:r>
                      </w:p>
                    </w:tc>
                    <w:tc>
                      <w:tcPr>
                        <w:tcW w:w="1799" w:type="dxa"/>
                        <w:tcBorders>
                          <w:top w:val="single" w:sz="6" w:space="0" w:color="E9ECF0"/>
                          <w:left w:val="nil"/>
                          <w:bottom w:val="nil"/>
                          <w:right w:val="single" w:sz="6" w:space="0" w:color="AAAAAA"/>
                        </w:tcBorders>
                      </w:tcPr>
                      <w:p>
                        <w:pPr>
                          <w:pStyle w:val="TableParagraph"/>
                          <w:spacing w:line="174" w:lineRule="exact"/>
                          <w:ind w:left="145"/>
                          <w:rPr>
                            <w:sz w:val="17"/>
                          </w:rPr>
                        </w:pPr>
                        <w:hyperlink r:id="rId20">
                          <w:r>
                            <w:rPr>
                              <w:sz w:val="17"/>
                            </w:rPr>
                            <w:t>Province of</w:t>
                          </w:r>
                        </w:hyperlink>
                      </w:p>
                    </w:tc>
                  </w:tr>
                  <w:tr>
                    <w:trPr>
                      <w:trHeight w:val="213" w:hRule="atLeast"/>
                    </w:trPr>
                    <w:tc>
                      <w:tcPr>
                        <w:tcW w:w="1985" w:type="dxa"/>
                        <w:tcBorders>
                          <w:top w:val="nil"/>
                          <w:left w:val="single" w:sz="6" w:space="0" w:color="AAAAAA"/>
                          <w:bottom w:val="nil"/>
                          <w:right w:val="nil"/>
                        </w:tcBorders>
                      </w:tcPr>
                      <w:p>
                        <w:pPr>
                          <w:pStyle w:val="TableParagraph"/>
                          <w:rPr>
                            <w:rFonts w:ascii="Times New Roman"/>
                            <w:sz w:val="14"/>
                          </w:rPr>
                        </w:pPr>
                      </w:p>
                    </w:tc>
                    <w:tc>
                      <w:tcPr>
                        <w:tcW w:w="1799" w:type="dxa"/>
                        <w:tcBorders>
                          <w:top w:val="nil"/>
                          <w:left w:val="nil"/>
                          <w:bottom w:val="nil"/>
                          <w:right w:val="single" w:sz="6" w:space="0" w:color="AAAAAA"/>
                        </w:tcBorders>
                      </w:tcPr>
                      <w:p>
                        <w:pPr>
                          <w:pStyle w:val="TableParagraph"/>
                          <w:spacing w:line="193" w:lineRule="exact"/>
                          <w:ind w:left="145"/>
                          <w:rPr>
                            <w:sz w:val="17"/>
                          </w:rPr>
                        </w:pPr>
                        <w:hyperlink r:id="rId20">
                          <w:r>
                            <w:rPr>
                              <w:sz w:val="17"/>
                            </w:rPr>
                            <w:t>Pennsylvania</w:t>
                          </w:r>
                        </w:hyperlink>
                      </w:p>
                    </w:tc>
                  </w:tr>
                  <w:tr>
                    <w:trPr>
                      <w:trHeight w:val="213" w:hRule="atLeast"/>
                    </w:trPr>
                    <w:tc>
                      <w:tcPr>
                        <w:tcW w:w="1985" w:type="dxa"/>
                        <w:tcBorders>
                          <w:top w:val="nil"/>
                          <w:left w:val="single" w:sz="6" w:space="0" w:color="AAAAAA"/>
                          <w:bottom w:val="nil"/>
                          <w:right w:val="nil"/>
                        </w:tcBorders>
                      </w:tcPr>
                      <w:p>
                        <w:pPr>
                          <w:pStyle w:val="TableParagraph"/>
                          <w:spacing w:line="181" w:lineRule="exact" w:before="12"/>
                          <w:ind w:left="106"/>
                          <w:rPr>
                            <w:b/>
                            <w:sz w:val="17"/>
                          </w:rPr>
                        </w:pPr>
                        <w:hyperlink r:id="rId21">
                          <w:r>
                            <w:rPr>
                              <w:b/>
                              <w:sz w:val="17"/>
                            </w:rPr>
                            <w:t>Admitted to the Union</w:t>
                          </w:r>
                        </w:hyperlink>
                      </w:p>
                    </w:tc>
                    <w:tc>
                      <w:tcPr>
                        <w:tcW w:w="1799" w:type="dxa"/>
                        <w:tcBorders>
                          <w:top w:val="nil"/>
                          <w:left w:val="nil"/>
                          <w:bottom w:val="nil"/>
                          <w:right w:val="single" w:sz="6" w:space="0" w:color="AAAAAA"/>
                        </w:tcBorders>
                      </w:tcPr>
                      <w:p>
                        <w:pPr>
                          <w:pStyle w:val="TableParagraph"/>
                          <w:spacing w:line="181" w:lineRule="exact" w:before="12"/>
                          <w:ind w:left="145"/>
                          <w:rPr>
                            <w:sz w:val="17"/>
                          </w:rPr>
                        </w:pPr>
                        <w:r>
                          <w:rPr>
                            <w:sz w:val="17"/>
                          </w:rPr>
                          <w:t>December 12, 1787</w:t>
                        </w:r>
                      </w:p>
                    </w:tc>
                  </w:tr>
                  <w:tr>
                    <w:trPr>
                      <w:trHeight w:val="229" w:hRule="atLeast"/>
                    </w:trPr>
                    <w:tc>
                      <w:tcPr>
                        <w:tcW w:w="1985" w:type="dxa"/>
                        <w:tcBorders>
                          <w:top w:val="nil"/>
                          <w:left w:val="single" w:sz="6" w:space="0" w:color="AAAAAA"/>
                          <w:right w:val="nil"/>
                        </w:tcBorders>
                      </w:tcPr>
                      <w:p>
                        <w:pPr>
                          <w:pStyle w:val="TableParagraph"/>
                          <w:rPr>
                            <w:rFonts w:ascii="Times New Roman"/>
                            <w:sz w:val="16"/>
                          </w:rPr>
                        </w:pPr>
                      </w:p>
                    </w:tc>
                    <w:tc>
                      <w:tcPr>
                        <w:tcW w:w="1799" w:type="dxa"/>
                        <w:tcBorders>
                          <w:top w:val="nil"/>
                          <w:left w:val="nil"/>
                          <w:right w:val="single" w:sz="6" w:space="0" w:color="AAAAAA"/>
                        </w:tcBorders>
                      </w:tcPr>
                      <w:p>
                        <w:pPr>
                          <w:pStyle w:val="TableParagraph"/>
                          <w:ind w:left="145"/>
                          <w:rPr>
                            <w:sz w:val="17"/>
                          </w:rPr>
                        </w:pPr>
                        <w:r>
                          <w:rPr>
                            <w:sz w:val="17"/>
                          </w:rPr>
                          <w:t>(2nd)</w:t>
                        </w:r>
                      </w:p>
                    </w:tc>
                  </w:tr>
                  <w:tr>
                    <w:trPr>
                      <w:trHeight w:val="281" w:hRule="atLeast"/>
                    </w:trPr>
                    <w:tc>
                      <w:tcPr>
                        <w:tcW w:w="1985" w:type="dxa"/>
                        <w:tcBorders>
                          <w:left w:val="single" w:sz="6" w:space="0" w:color="AAAAAA"/>
                          <w:bottom w:val="single" w:sz="6" w:space="0" w:color="E9ECF0"/>
                          <w:right w:val="nil"/>
                        </w:tcBorders>
                      </w:tcPr>
                      <w:p>
                        <w:pPr>
                          <w:pStyle w:val="TableParagraph"/>
                          <w:spacing w:before="52"/>
                          <w:ind w:left="106"/>
                          <w:rPr>
                            <w:b/>
                            <w:sz w:val="17"/>
                          </w:rPr>
                        </w:pPr>
                        <w:hyperlink r:id="rId22">
                          <w:r>
                            <w:rPr>
                              <w:b/>
                              <w:sz w:val="17"/>
                            </w:rPr>
                            <w:t>Capital</w:t>
                          </w:r>
                        </w:hyperlink>
                      </w:p>
                    </w:tc>
                    <w:tc>
                      <w:tcPr>
                        <w:tcW w:w="1799" w:type="dxa"/>
                        <w:tcBorders>
                          <w:left w:val="nil"/>
                          <w:bottom w:val="single" w:sz="6" w:space="0" w:color="E9ECF0"/>
                          <w:right w:val="single" w:sz="6" w:space="0" w:color="AAAAAA"/>
                        </w:tcBorders>
                      </w:tcPr>
                      <w:p>
                        <w:pPr>
                          <w:pStyle w:val="TableParagraph"/>
                          <w:spacing w:before="52"/>
                          <w:ind w:left="145"/>
                          <w:rPr>
                            <w:sz w:val="17"/>
                          </w:rPr>
                        </w:pPr>
                        <w:hyperlink r:id="rId23">
                          <w:r>
                            <w:rPr>
                              <w:sz w:val="17"/>
                            </w:rPr>
                            <w:t>Harrisburg</w:t>
                          </w:r>
                        </w:hyperlink>
                      </w:p>
                    </w:tc>
                  </w:tr>
                  <w:tr>
                    <w:trPr>
                      <w:trHeight w:val="447" w:hRule="atLeast"/>
                    </w:trPr>
                    <w:tc>
                      <w:tcPr>
                        <w:tcW w:w="1985" w:type="dxa"/>
                        <w:tcBorders>
                          <w:top w:val="single" w:sz="6" w:space="0" w:color="E9ECF0"/>
                          <w:left w:val="single" w:sz="6" w:space="0" w:color="AAAAAA"/>
                          <w:right w:val="nil"/>
                        </w:tcBorders>
                      </w:tcPr>
                      <w:p>
                        <w:pPr>
                          <w:pStyle w:val="TableParagraph"/>
                          <w:spacing w:line="189" w:lineRule="exact"/>
                          <w:ind w:left="106"/>
                          <w:rPr>
                            <w:b/>
                            <w:sz w:val="17"/>
                          </w:rPr>
                        </w:pPr>
                        <w:hyperlink r:id="rId24">
                          <w:r>
                            <w:rPr>
                              <w:b/>
                              <w:sz w:val="17"/>
                            </w:rPr>
                            <w:t>Largest city</w:t>
                          </w:r>
                        </w:hyperlink>
                      </w:p>
                      <w:p>
                        <w:pPr>
                          <w:pStyle w:val="TableParagraph"/>
                          <w:spacing w:before="30"/>
                          <w:ind w:left="106"/>
                          <w:rPr>
                            <w:b/>
                            <w:sz w:val="17"/>
                          </w:rPr>
                        </w:pPr>
                        <w:hyperlink r:id="rId25">
                          <w:r>
                            <w:rPr>
                              <w:b/>
                              <w:sz w:val="17"/>
                            </w:rPr>
                            <w:t>Largest metro</w:t>
                          </w:r>
                        </w:hyperlink>
                      </w:p>
                    </w:tc>
                    <w:tc>
                      <w:tcPr>
                        <w:tcW w:w="1799" w:type="dxa"/>
                        <w:tcBorders>
                          <w:top w:val="single" w:sz="6" w:space="0" w:color="E9ECF0"/>
                          <w:left w:val="nil"/>
                          <w:right w:val="single" w:sz="6" w:space="0" w:color="AAAAAA"/>
                        </w:tcBorders>
                      </w:tcPr>
                      <w:p>
                        <w:pPr>
                          <w:pStyle w:val="TableParagraph"/>
                          <w:spacing w:line="189" w:lineRule="exact"/>
                          <w:ind w:left="145"/>
                          <w:rPr>
                            <w:sz w:val="17"/>
                          </w:rPr>
                        </w:pPr>
                        <w:hyperlink r:id="rId26">
                          <w:r>
                            <w:rPr>
                              <w:sz w:val="17"/>
                            </w:rPr>
                            <w:t>Philadelphia</w:t>
                          </w:r>
                        </w:hyperlink>
                      </w:p>
                      <w:p>
                        <w:pPr>
                          <w:pStyle w:val="TableParagraph"/>
                          <w:spacing w:before="30"/>
                          <w:ind w:left="145"/>
                          <w:rPr>
                            <w:sz w:val="17"/>
                          </w:rPr>
                        </w:pPr>
                        <w:hyperlink r:id="rId27">
                          <w:r>
                            <w:rPr>
                              <w:sz w:val="17"/>
                            </w:rPr>
                            <w:t>Delaware Valley</w:t>
                          </w:r>
                        </w:hyperlink>
                      </w:p>
                    </w:tc>
                  </w:tr>
                  <w:tr>
                    <w:trPr>
                      <w:trHeight w:val="281" w:hRule="atLeast"/>
                    </w:trPr>
                    <w:tc>
                      <w:tcPr>
                        <w:tcW w:w="3784" w:type="dxa"/>
                        <w:gridSpan w:val="2"/>
                        <w:tcBorders>
                          <w:left w:val="single" w:sz="6" w:space="0" w:color="AAAAAA"/>
                          <w:bottom w:val="single" w:sz="6" w:space="0" w:color="E9ECF0"/>
                          <w:right w:val="single" w:sz="6" w:space="0" w:color="AAAAAA"/>
                        </w:tcBorders>
                      </w:tcPr>
                      <w:p>
                        <w:pPr>
                          <w:pStyle w:val="TableParagraph"/>
                          <w:spacing w:before="52"/>
                          <w:ind w:left="106"/>
                          <w:rPr>
                            <w:b/>
                            <w:sz w:val="17"/>
                          </w:rPr>
                        </w:pPr>
                        <w:r>
                          <w:rPr>
                            <w:b/>
                            <w:sz w:val="17"/>
                          </w:rPr>
                          <w:t>Government</w:t>
                        </w:r>
                      </w:p>
                    </w:tc>
                  </w:tr>
                  <w:tr>
                    <w:trPr>
                      <w:trHeight w:val="2178" w:hRule="atLeast"/>
                    </w:trPr>
                    <w:tc>
                      <w:tcPr>
                        <w:tcW w:w="3784" w:type="dxa"/>
                        <w:gridSpan w:val="2"/>
                        <w:tcBorders>
                          <w:top w:val="single" w:sz="6" w:space="0" w:color="E9ECF0"/>
                          <w:left w:val="single" w:sz="6" w:space="0" w:color="AAAAAA"/>
                          <w:right w:val="single" w:sz="6" w:space="0" w:color="AAAAAA"/>
                        </w:tcBorders>
                      </w:tcPr>
                      <w:p>
                        <w:pPr>
                          <w:pStyle w:val="TableParagraph"/>
                          <w:numPr>
                            <w:ilvl w:val="0"/>
                            <w:numId w:val="1"/>
                          </w:numPr>
                          <w:tabs>
                            <w:tab w:pos="257" w:val="left" w:leader="none"/>
                            <w:tab w:pos="2122" w:val="left" w:leader="none"/>
                          </w:tabs>
                          <w:spacing w:line="189" w:lineRule="exact" w:before="0" w:after="0"/>
                          <w:ind w:left="2122" w:right="0" w:hanging="1970"/>
                          <w:jc w:val="left"/>
                          <w:rPr>
                            <w:sz w:val="17"/>
                          </w:rPr>
                        </w:pPr>
                        <w:hyperlink r:id="rId28">
                          <w:r>
                            <w:rPr>
                              <w:b/>
                              <w:spacing w:val="-3"/>
                              <w:sz w:val="17"/>
                            </w:rPr>
                            <w:t>Governor</w:t>
                          </w:r>
                        </w:hyperlink>
                        <w:r>
                          <w:rPr>
                            <w:b/>
                            <w:spacing w:val="-3"/>
                            <w:sz w:val="17"/>
                          </w:rPr>
                          <w:tab/>
                        </w:r>
                        <w:hyperlink r:id="rId29">
                          <w:r>
                            <w:rPr>
                              <w:spacing w:val="-9"/>
                              <w:sz w:val="17"/>
                            </w:rPr>
                            <w:t>Tom </w:t>
                          </w:r>
                          <w:r>
                            <w:rPr>
                              <w:spacing w:val="-4"/>
                              <w:sz w:val="17"/>
                            </w:rPr>
                            <w:t>Wolf</w:t>
                          </w:r>
                          <w:r>
                            <w:rPr>
                              <w:spacing w:val="1"/>
                              <w:sz w:val="17"/>
                            </w:rPr>
                            <w:t> </w:t>
                          </w:r>
                        </w:hyperlink>
                        <w:r>
                          <w:rPr>
                            <w:spacing w:val="-2"/>
                            <w:sz w:val="17"/>
                          </w:rPr>
                          <w:t>(</w:t>
                        </w:r>
                        <w:hyperlink r:id="rId30">
                          <w:r>
                            <w:rPr>
                              <w:spacing w:val="-2"/>
                              <w:sz w:val="17"/>
                            </w:rPr>
                            <w:t>D</w:t>
                          </w:r>
                        </w:hyperlink>
                        <w:r>
                          <w:rPr>
                            <w:spacing w:val="-2"/>
                            <w:sz w:val="17"/>
                          </w:rPr>
                          <w:t>)</w:t>
                        </w:r>
                      </w:p>
                      <w:p>
                        <w:pPr>
                          <w:pStyle w:val="TableParagraph"/>
                          <w:numPr>
                            <w:ilvl w:val="0"/>
                            <w:numId w:val="1"/>
                          </w:numPr>
                          <w:tabs>
                            <w:tab w:pos="257" w:val="left" w:leader="none"/>
                            <w:tab w:pos="2122" w:val="left" w:leader="none"/>
                          </w:tabs>
                          <w:spacing w:line="240" w:lineRule="auto" w:before="30" w:after="0"/>
                          <w:ind w:left="2122" w:right="0" w:hanging="1970"/>
                          <w:jc w:val="left"/>
                          <w:rPr>
                            <w:sz w:val="17"/>
                          </w:rPr>
                        </w:pPr>
                        <w:hyperlink r:id="rId31">
                          <w:r>
                            <w:rPr>
                              <w:b/>
                              <w:spacing w:val="-3"/>
                              <w:sz w:val="17"/>
                            </w:rPr>
                            <w:t>Lieutenant</w:t>
                          </w:r>
                          <w:r>
                            <w:rPr>
                              <w:b/>
                              <w:spacing w:val="6"/>
                              <w:sz w:val="17"/>
                            </w:rPr>
                            <w:t> </w:t>
                          </w:r>
                          <w:r>
                            <w:rPr>
                              <w:b/>
                              <w:spacing w:val="-3"/>
                              <w:sz w:val="17"/>
                            </w:rPr>
                            <w:t>Governor</w:t>
                          </w:r>
                        </w:hyperlink>
                        <w:r>
                          <w:rPr>
                            <w:b/>
                            <w:spacing w:val="-3"/>
                            <w:sz w:val="17"/>
                          </w:rPr>
                          <w:tab/>
                        </w:r>
                        <w:hyperlink r:id="rId32">
                          <w:r>
                            <w:rPr>
                              <w:spacing w:val="-3"/>
                              <w:sz w:val="17"/>
                            </w:rPr>
                            <w:t>John Fetterman</w:t>
                          </w:r>
                          <w:r>
                            <w:rPr>
                              <w:sz w:val="17"/>
                            </w:rPr>
                            <w:t> </w:t>
                          </w:r>
                        </w:hyperlink>
                        <w:r>
                          <w:rPr>
                            <w:spacing w:val="-2"/>
                            <w:sz w:val="17"/>
                          </w:rPr>
                          <w:t>(D)</w:t>
                        </w:r>
                      </w:p>
                      <w:p>
                        <w:pPr>
                          <w:pStyle w:val="TableParagraph"/>
                          <w:tabs>
                            <w:tab w:pos="2122" w:val="left" w:leader="none"/>
                          </w:tabs>
                          <w:spacing w:before="29"/>
                          <w:ind w:left="106"/>
                          <w:rPr>
                            <w:sz w:val="17"/>
                          </w:rPr>
                        </w:pPr>
                        <w:hyperlink r:id="rId33">
                          <w:r>
                            <w:rPr>
                              <w:b/>
                              <w:spacing w:val="-3"/>
                              <w:sz w:val="17"/>
                            </w:rPr>
                            <w:t>Legislature</w:t>
                          </w:r>
                        </w:hyperlink>
                        <w:r>
                          <w:rPr>
                            <w:b/>
                            <w:spacing w:val="-3"/>
                            <w:sz w:val="17"/>
                          </w:rPr>
                          <w:tab/>
                        </w:r>
                        <w:hyperlink r:id="rId34">
                          <w:r>
                            <w:rPr>
                              <w:spacing w:val="-3"/>
                              <w:sz w:val="17"/>
                            </w:rPr>
                            <w:t>General</w:t>
                          </w:r>
                          <w:r>
                            <w:rPr>
                              <w:spacing w:val="-2"/>
                              <w:sz w:val="17"/>
                            </w:rPr>
                            <w:t> </w:t>
                          </w:r>
                          <w:r>
                            <w:rPr>
                              <w:spacing w:val="-3"/>
                              <w:sz w:val="17"/>
                            </w:rPr>
                            <w:t>Assembly</w:t>
                          </w:r>
                        </w:hyperlink>
                      </w:p>
                      <w:p>
                        <w:pPr>
                          <w:pStyle w:val="TableParagraph"/>
                          <w:numPr>
                            <w:ilvl w:val="0"/>
                            <w:numId w:val="1"/>
                          </w:numPr>
                          <w:tabs>
                            <w:tab w:pos="257" w:val="left" w:leader="none"/>
                            <w:tab w:pos="2122" w:val="left" w:leader="none"/>
                          </w:tabs>
                          <w:spacing w:line="240" w:lineRule="auto" w:before="30" w:after="0"/>
                          <w:ind w:left="2122" w:right="0" w:hanging="1970"/>
                          <w:jc w:val="left"/>
                          <w:rPr>
                            <w:sz w:val="17"/>
                          </w:rPr>
                        </w:pPr>
                        <w:hyperlink r:id="rId35">
                          <w:r>
                            <w:rPr>
                              <w:b/>
                              <w:spacing w:val="-3"/>
                              <w:sz w:val="17"/>
                            </w:rPr>
                            <w:t>Upper</w:t>
                          </w:r>
                          <w:r>
                            <w:rPr>
                              <w:b/>
                              <w:spacing w:val="3"/>
                              <w:sz w:val="17"/>
                            </w:rPr>
                            <w:t> </w:t>
                          </w:r>
                          <w:r>
                            <w:rPr>
                              <w:b/>
                              <w:spacing w:val="-3"/>
                              <w:sz w:val="17"/>
                            </w:rPr>
                            <w:t>house</w:t>
                          </w:r>
                        </w:hyperlink>
                        <w:r>
                          <w:rPr>
                            <w:b/>
                            <w:spacing w:val="-3"/>
                            <w:sz w:val="17"/>
                          </w:rPr>
                          <w:tab/>
                        </w:r>
                        <w:hyperlink r:id="rId36">
                          <w:r>
                            <w:rPr>
                              <w:spacing w:val="-3"/>
                              <w:sz w:val="17"/>
                            </w:rPr>
                            <w:t>State</w:t>
                          </w:r>
                          <w:r>
                            <w:rPr>
                              <w:spacing w:val="-4"/>
                              <w:sz w:val="17"/>
                            </w:rPr>
                            <w:t> </w:t>
                          </w:r>
                          <w:r>
                            <w:rPr>
                              <w:spacing w:val="-3"/>
                              <w:sz w:val="17"/>
                            </w:rPr>
                            <w:t>Senate</w:t>
                          </w:r>
                        </w:hyperlink>
                      </w:p>
                      <w:p>
                        <w:pPr>
                          <w:pStyle w:val="TableParagraph"/>
                          <w:numPr>
                            <w:ilvl w:val="0"/>
                            <w:numId w:val="1"/>
                          </w:numPr>
                          <w:tabs>
                            <w:tab w:pos="257" w:val="left" w:leader="none"/>
                            <w:tab w:pos="2122" w:val="left" w:leader="none"/>
                          </w:tabs>
                          <w:spacing w:line="247" w:lineRule="auto" w:before="30" w:after="0"/>
                          <w:ind w:left="2122" w:right="442" w:hanging="1970"/>
                          <w:jc w:val="left"/>
                          <w:rPr>
                            <w:sz w:val="17"/>
                          </w:rPr>
                        </w:pPr>
                        <w:hyperlink r:id="rId37">
                          <w:r>
                            <w:rPr>
                              <w:b/>
                              <w:spacing w:val="-3"/>
                              <w:sz w:val="17"/>
                            </w:rPr>
                            <w:t>Lower</w:t>
                          </w:r>
                          <w:r>
                            <w:rPr>
                              <w:b/>
                              <w:spacing w:val="3"/>
                              <w:sz w:val="17"/>
                            </w:rPr>
                            <w:t> </w:t>
                          </w:r>
                          <w:r>
                            <w:rPr>
                              <w:b/>
                              <w:spacing w:val="-3"/>
                              <w:sz w:val="17"/>
                            </w:rPr>
                            <w:t>house</w:t>
                          </w:r>
                        </w:hyperlink>
                        <w:r>
                          <w:rPr>
                            <w:b/>
                            <w:spacing w:val="-3"/>
                            <w:sz w:val="17"/>
                          </w:rPr>
                          <w:tab/>
                        </w:r>
                        <w:hyperlink r:id="rId38">
                          <w:r>
                            <w:rPr>
                              <w:spacing w:val="-3"/>
                              <w:sz w:val="17"/>
                            </w:rPr>
                            <w:t>House </w:t>
                          </w:r>
                          <w:r>
                            <w:rPr>
                              <w:sz w:val="17"/>
                            </w:rPr>
                            <w:t>of </w:t>
                          </w:r>
                          <w:r>
                            <w:rPr>
                              <w:spacing w:val="-3"/>
                              <w:sz w:val="17"/>
                            </w:rPr>
                            <w:t>Representatives</w:t>
                          </w:r>
                        </w:hyperlink>
                      </w:p>
                      <w:p>
                        <w:pPr>
                          <w:pStyle w:val="TableParagraph"/>
                          <w:tabs>
                            <w:tab w:pos="2122" w:val="left" w:leader="none"/>
                          </w:tabs>
                          <w:spacing w:line="247" w:lineRule="auto" w:before="24"/>
                          <w:ind w:left="2122" w:right="332" w:hanging="2017"/>
                          <w:rPr>
                            <w:sz w:val="17"/>
                          </w:rPr>
                        </w:pPr>
                        <w:hyperlink r:id="rId39">
                          <w:r>
                            <w:rPr>
                              <w:b/>
                              <w:spacing w:val="-3"/>
                              <w:sz w:val="17"/>
                            </w:rPr>
                            <w:t>U.S.</w:t>
                          </w:r>
                          <w:r>
                            <w:rPr>
                              <w:b/>
                              <w:sz w:val="17"/>
                            </w:rPr>
                            <w:t> </w:t>
                          </w:r>
                          <w:r>
                            <w:rPr>
                              <w:b/>
                              <w:spacing w:val="-3"/>
                              <w:sz w:val="17"/>
                            </w:rPr>
                            <w:t>senators</w:t>
                          </w:r>
                        </w:hyperlink>
                        <w:r>
                          <w:rPr>
                            <w:b/>
                            <w:spacing w:val="-3"/>
                            <w:sz w:val="17"/>
                          </w:rPr>
                          <w:tab/>
                        </w:r>
                        <w:hyperlink r:id="rId40">
                          <w:r>
                            <w:rPr>
                              <w:spacing w:val="-3"/>
                              <w:sz w:val="17"/>
                            </w:rPr>
                            <w:t>Bob Casey </w:t>
                          </w:r>
                          <w:r>
                            <w:rPr>
                              <w:spacing w:val="-5"/>
                              <w:sz w:val="17"/>
                            </w:rPr>
                            <w:t>Jr. </w:t>
                          </w:r>
                        </w:hyperlink>
                        <w:r>
                          <w:rPr>
                            <w:spacing w:val="-7"/>
                            <w:sz w:val="17"/>
                          </w:rPr>
                          <w:t>(D)</w:t>
                        </w:r>
                        <w:hyperlink r:id="rId41">
                          <w:r>
                            <w:rPr>
                              <w:spacing w:val="-7"/>
                              <w:sz w:val="17"/>
                            </w:rPr>
                            <w:t> </w:t>
                          </w:r>
                          <w:r>
                            <w:rPr>
                              <w:spacing w:val="-3"/>
                              <w:sz w:val="17"/>
                            </w:rPr>
                            <w:t>Pat </w:t>
                          </w:r>
                          <w:r>
                            <w:rPr>
                              <w:spacing w:val="-6"/>
                              <w:sz w:val="17"/>
                            </w:rPr>
                            <w:t>Toomey</w:t>
                          </w:r>
                          <w:r>
                            <w:rPr>
                              <w:spacing w:val="-2"/>
                              <w:sz w:val="17"/>
                            </w:rPr>
                            <w:t> </w:t>
                          </w:r>
                        </w:hyperlink>
                        <w:r>
                          <w:rPr>
                            <w:spacing w:val="-2"/>
                            <w:sz w:val="17"/>
                          </w:rPr>
                          <w:t>(</w:t>
                        </w:r>
                        <w:hyperlink r:id="rId42">
                          <w:r>
                            <w:rPr>
                              <w:spacing w:val="-2"/>
                              <w:sz w:val="17"/>
                            </w:rPr>
                            <w:t>R</w:t>
                          </w:r>
                        </w:hyperlink>
                        <w:r>
                          <w:rPr>
                            <w:spacing w:val="-2"/>
                            <w:sz w:val="17"/>
                          </w:rPr>
                          <w:t>)</w:t>
                        </w:r>
                      </w:p>
                      <w:p>
                        <w:pPr>
                          <w:pStyle w:val="TableParagraph"/>
                          <w:tabs>
                            <w:tab w:pos="2122" w:val="left" w:leader="none"/>
                          </w:tabs>
                          <w:spacing w:before="25"/>
                          <w:ind w:left="106"/>
                          <w:rPr>
                            <w:sz w:val="17"/>
                          </w:rPr>
                        </w:pPr>
                        <w:hyperlink r:id="rId43">
                          <w:r>
                            <w:rPr>
                              <w:b/>
                              <w:spacing w:val="-3"/>
                              <w:sz w:val="17"/>
                            </w:rPr>
                            <w:t>U.S.</w:t>
                          </w:r>
                          <w:r>
                            <w:rPr>
                              <w:b/>
                              <w:spacing w:val="1"/>
                              <w:sz w:val="17"/>
                            </w:rPr>
                            <w:t> </w:t>
                          </w:r>
                          <w:r>
                            <w:rPr>
                              <w:b/>
                              <w:spacing w:val="-3"/>
                              <w:sz w:val="17"/>
                            </w:rPr>
                            <w:t>House</w:t>
                          </w:r>
                          <w:r>
                            <w:rPr>
                              <w:b/>
                              <w:sz w:val="17"/>
                            </w:rPr>
                            <w:t> </w:t>
                          </w:r>
                          <w:r>
                            <w:rPr>
                              <w:b/>
                              <w:spacing w:val="-3"/>
                              <w:sz w:val="17"/>
                            </w:rPr>
                            <w:t>delegation</w:t>
                          </w:r>
                        </w:hyperlink>
                        <w:r>
                          <w:rPr>
                            <w:b/>
                            <w:spacing w:val="-3"/>
                            <w:sz w:val="17"/>
                          </w:rPr>
                          <w:tab/>
                        </w:r>
                        <w:r>
                          <w:rPr>
                            <w:sz w:val="17"/>
                          </w:rPr>
                          <w:t>9</w:t>
                        </w:r>
                        <w:r>
                          <w:rPr>
                            <w:spacing w:val="-4"/>
                            <w:sz w:val="17"/>
                          </w:rPr>
                          <w:t> </w:t>
                        </w:r>
                        <w:r>
                          <w:rPr>
                            <w:spacing w:val="-3"/>
                            <w:sz w:val="17"/>
                          </w:rPr>
                          <w:t>Democrats</w:t>
                        </w:r>
                      </w:p>
                      <w:p>
                        <w:pPr>
                          <w:pStyle w:val="TableParagraph"/>
                          <w:spacing w:before="6"/>
                          <w:ind w:left="2122"/>
                          <w:rPr>
                            <w:sz w:val="17"/>
                          </w:rPr>
                        </w:pPr>
                        <w:r>
                          <w:rPr>
                            <w:sz w:val="17"/>
                          </w:rPr>
                          <w:t>9 Republicans (</w:t>
                        </w:r>
                        <w:hyperlink r:id="rId44">
                          <w:r>
                            <w:rPr>
                              <w:sz w:val="17"/>
                            </w:rPr>
                            <w:t>list</w:t>
                          </w:r>
                        </w:hyperlink>
                        <w:r>
                          <w:rPr>
                            <w:sz w:val="17"/>
                          </w:rPr>
                          <w:t>)</w:t>
                        </w:r>
                      </w:p>
                    </w:tc>
                  </w:tr>
                  <w:tr>
                    <w:trPr>
                      <w:trHeight w:val="281" w:hRule="atLeast"/>
                    </w:trPr>
                    <w:tc>
                      <w:tcPr>
                        <w:tcW w:w="3784" w:type="dxa"/>
                        <w:gridSpan w:val="2"/>
                        <w:tcBorders>
                          <w:left w:val="single" w:sz="6" w:space="0" w:color="AAAAAA"/>
                          <w:bottom w:val="single" w:sz="6" w:space="0" w:color="E9ECF0"/>
                          <w:right w:val="single" w:sz="6" w:space="0" w:color="AAAAAA"/>
                        </w:tcBorders>
                      </w:tcPr>
                      <w:p>
                        <w:pPr>
                          <w:pStyle w:val="TableParagraph"/>
                          <w:spacing w:before="52"/>
                          <w:ind w:left="106"/>
                          <w:rPr>
                            <w:b/>
                            <w:sz w:val="17"/>
                          </w:rPr>
                        </w:pPr>
                        <w:r>
                          <w:rPr>
                            <w:b/>
                            <w:sz w:val="17"/>
                          </w:rPr>
                          <w:t>Area</w:t>
                        </w:r>
                      </w:p>
                    </w:tc>
                  </w:tr>
                  <w:tr>
                    <w:trPr>
                      <w:trHeight w:val="187" w:hRule="atLeast"/>
                    </w:trPr>
                    <w:tc>
                      <w:tcPr>
                        <w:tcW w:w="1985" w:type="dxa"/>
                        <w:tcBorders>
                          <w:top w:val="single" w:sz="6" w:space="0" w:color="E9ECF0"/>
                          <w:left w:val="single" w:sz="6" w:space="0" w:color="AAAAAA"/>
                          <w:bottom w:val="nil"/>
                          <w:right w:val="nil"/>
                        </w:tcBorders>
                      </w:tcPr>
                      <w:p>
                        <w:pPr>
                          <w:pStyle w:val="TableParagraph"/>
                          <w:numPr>
                            <w:ilvl w:val="0"/>
                            <w:numId w:val="2"/>
                          </w:numPr>
                          <w:tabs>
                            <w:tab w:pos="258" w:val="left" w:leader="none"/>
                          </w:tabs>
                          <w:spacing w:line="167" w:lineRule="exact" w:before="0" w:after="0"/>
                          <w:ind w:left="257" w:right="0" w:hanging="105"/>
                          <w:jc w:val="left"/>
                          <w:rPr>
                            <w:b/>
                            <w:sz w:val="17"/>
                          </w:rPr>
                        </w:pPr>
                        <w:r>
                          <w:rPr>
                            <w:b/>
                            <w:spacing w:val="-5"/>
                            <w:sz w:val="17"/>
                          </w:rPr>
                          <w:t>Total</w:t>
                        </w:r>
                      </w:p>
                    </w:tc>
                    <w:tc>
                      <w:tcPr>
                        <w:tcW w:w="1799" w:type="dxa"/>
                        <w:tcBorders>
                          <w:top w:val="single" w:sz="6" w:space="0" w:color="E9ECF0"/>
                          <w:left w:val="nil"/>
                          <w:bottom w:val="nil"/>
                          <w:right w:val="single" w:sz="6" w:space="0" w:color="AAAAAA"/>
                        </w:tcBorders>
                      </w:tcPr>
                      <w:p>
                        <w:pPr>
                          <w:pStyle w:val="TableParagraph"/>
                          <w:spacing w:line="167" w:lineRule="exact"/>
                          <w:ind w:left="145"/>
                          <w:rPr>
                            <w:sz w:val="17"/>
                          </w:rPr>
                        </w:pPr>
                        <w:r>
                          <w:rPr>
                            <w:sz w:val="17"/>
                          </w:rPr>
                          <w:t>46,055 sq mi</w:t>
                        </w:r>
                      </w:p>
                    </w:tc>
                  </w:tr>
                  <w:tr>
                    <w:trPr>
                      <w:trHeight w:val="232" w:hRule="atLeast"/>
                    </w:trPr>
                    <w:tc>
                      <w:tcPr>
                        <w:tcW w:w="1985" w:type="dxa"/>
                        <w:tcBorders>
                          <w:top w:val="nil"/>
                          <w:left w:val="single" w:sz="6" w:space="0" w:color="AAAAAA"/>
                          <w:bottom w:val="nil"/>
                          <w:right w:val="nil"/>
                        </w:tcBorders>
                      </w:tcPr>
                      <w:p>
                        <w:pPr>
                          <w:pStyle w:val="TableParagraph"/>
                          <w:rPr>
                            <w:rFonts w:ascii="Times New Roman"/>
                            <w:sz w:val="16"/>
                          </w:rPr>
                        </w:pPr>
                      </w:p>
                    </w:tc>
                    <w:tc>
                      <w:tcPr>
                        <w:tcW w:w="1799" w:type="dxa"/>
                        <w:tcBorders>
                          <w:top w:val="nil"/>
                          <w:left w:val="nil"/>
                          <w:bottom w:val="nil"/>
                          <w:right w:val="single" w:sz="6" w:space="0" w:color="AAAAAA"/>
                        </w:tcBorders>
                      </w:tcPr>
                      <w:p>
                        <w:pPr>
                          <w:pStyle w:val="TableParagraph"/>
                          <w:spacing w:line="212" w:lineRule="exact"/>
                          <w:ind w:left="145"/>
                          <w:rPr>
                            <w:sz w:val="17"/>
                          </w:rPr>
                        </w:pPr>
                        <w:r>
                          <w:rPr>
                            <w:sz w:val="17"/>
                          </w:rPr>
                          <w:t>(119,283 km</w:t>
                        </w:r>
                        <w:r>
                          <w:rPr>
                            <w:position w:val="6"/>
                            <w:sz w:val="13"/>
                          </w:rPr>
                          <w:t>2</w:t>
                        </w:r>
                        <w:r>
                          <w:rPr>
                            <w:sz w:val="17"/>
                          </w:rPr>
                          <w:t>)</w:t>
                        </w:r>
                      </w:p>
                    </w:tc>
                  </w:tr>
                  <w:tr>
                    <w:trPr>
                      <w:trHeight w:val="206" w:hRule="atLeast"/>
                    </w:trPr>
                    <w:tc>
                      <w:tcPr>
                        <w:tcW w:w="1985" w:type="dxa"/>
                        <w:tcBorders>
                          <w:top w:val="nil"/>
                          <w:left w:val="single" w:sz="6" w:space="0" w:color="AAAAAA"/>
                          <w:bottom w:val="nil"/>
                          <w:right w:val="nil"/>
                        </w:tcBorders>
                      </w:tcPr>
                      <w:p>
                        <w:pPr>
                          <w:pStyle w:val="TableParagraph"/>
                          <w:numPr>
                            <w:ilvl w:val="0"/>
                            <w:numId w:val="3"/>
                          </w:numPr>
                          <w:tabs>
                            <w:tab w:pos="258" w:val="left" w:leader="none"/>
                          </w:tabs>
                          <w:spacing w:line="174" w:lineRule="exact" w:before="12" w:after="0"/>
                          <w:ind w:left="257" w:right="0" w:hanging="105"/>
                          <w:jc w:val="left"/>
                          <w:rPr>
                            <w:b/>
                            <w:sz w:val="17"/>
                          </w:rPr>
                        </w:pPr>
                        <w:r>
                          <w:rPr>
                            <w:b/>
                            <w:spacing w:val="-3"/>
                            <w:sz w:val="17"/>
                          </w:rPr>
                          <w:t>Land</w:t>
                        </w:r>
                      </w:p>
                    </w:tc>
                    <w:tc>
                      <w:tcPr>
                        <w:tcW w:w="1799" w:type="dxa"/>
                        <w:tcBorders>
                          <w:top w:val="nil"/>
                          <w:left w:val="nil"/>
                          <w:bottom w:val="nil"/>
                          <w:right w:val="single" w:sz="6" w:space="0" w:color="AAAAAA"/>
                        </w:tcBorders>
                      </w:tcPr>
                      <w:p>
                        <w:pPr>
                          <w:pStyle w:val="TableParagraph"/>
                          <w:spacing w:line="174" w:lineRule="exact" w:before="12"/>
                          <w:ind w:left="145"/>
                          <w:rPr>
                            <w:sz w:val="17"/>
                          </w:rPr>
                        </w:pPr>
                        <w:r>
                          <w:rPr>
                            <w:sz w:val="17"/>
                          </w:rPr>
                          <w:t>44,816.61 sq mi</w:t>
                        </w:r>
                      </w:p>
                    </w:tc>
                  </w:tr>
                  <w:tr>
                    <w:trPr>
                      <w:trHeight w:val="232" w:hRule="atLeast"/>
                    </w:trPr>
                    <w:tc>
                      <w:tcPr>
                        <w:tcW w:w="1985" w:type="dxa"/>
                        <w:tcBorders>
                          <w:top w:val="nil"/>
                          <w:left w:val="single" w:sz="6" w:space="0" w:color="AAAAAA"/>
                          <w:bottom w:val="nil"/>
                          <w:right w:val="nil"/>
                        </w:tcBorders>
                      </w:tcPr>
                      <w:p>
                        <w:pPr>
                          <w:pStyle w:val="TableParagraph"/>
                          <w:rPr>
                            <w:rFonts w:ascii="Times New Roman"/>
                            <w:sz w:val="16"/>
                          </w:rPr>
                        </w:pPr>
                      </w:p>
                    </w:tc>
                    <w:tc>
                      <w:tcPr>
                        <w:tcW w:w="1799" w:type="dxa"/>
                        <w:tcBorders>
                          <w:top w:val="nil"/>
                          <w:left w:val="nil"/>
                          <w:bottom w:val="nil"/>
                          <w:right w:val="single" w:sz="6" w:space="0" w:color="AAAAAA"/>
                        </w:tcBorders>
                      </w:tcPr>
                      <w:p>
                        <w:pPr>
                          <w:pStyle w:val="TableParagraph"/>
                          <w:spacing w:line="212" w:lineRule="exact"/>
                          <w:ind w:left="145"/>
                          <w:rPr>
                            <w:sz w:val="17"/>
                          </w:rPr>
                        </w:pPr>
                        <w:r>
                          <w:rPr>
                            <w:sz w:val="17"/>
                          </w:rPr>
                          <w:t>(116,074 km</w:t>
                        </w:r>
                        <w:r>
                          <w:rPr>
                            <w:position w:val="6"/>
                            <w:sz w:val="13"/>
                          </w:rPr>
                          <w:t>2</w:t>
                        </w:r>
                        <w:r>
                          <w:rPr>
                            <w:sz w:val="17"/>
                          </w:rPr>
                          <w:t>)</w:t>
                        </w:r>
                      </w:p>
                    </w:tc>
                  </w:tr>
                  <w:tr>
                    <w:trPr>
                      <w:trHeight w:val="206" w:hRule="atLeast"/>
                    </w:trPr>
                    <w:tc>
                      <w:tcPr>
                        <w:tcW w:w="1985" w:type="dxa"/>
                        <w:tcBorders>
                          <w:top w:val="nil"/>
                          <w:left w:val="single" w:sz="6" w:space="0" w:color="AAAAAA"/>
                          <w:bottom w:val="nil"/>
                          <w:right w:val="nil"/>
                        </w:tcBorders>
                      </w:tcPr>
                      <w:p>
                        <w:pPr>
                          <w:pStyle w:val="TableParagraph"/>
                          <w:numPr>
                            <w:ilvl w:val="0"/>
                            <w:numId w:val="4"/>
                          </w:numPr>
                          <w:tabs>
                            <w:tab w:pos="258" w:val="left" w:leader="none"/>
                          </w:tabs>
                          <w:spacing w:line="174" w:lineRule="exact" w:before="12" w:after="0"/>
                          <w:ind w:left="257" w:right="0" w:hanging="105"/>
                          <w:jc w:val="left"/>
                          <w:rPr>
                            <w:b/>
                            <w:sz w:val="17"/>
                          </w:rPr>
                        </w:pPr>
                        <w:r>
                          <w:rPr>
                            <w:b/>
                            <w:spacing w:val="-4"/>
                            <w:sz w:val="17"/>
                          </w:rPr>
                          <w:t>Water</w:t>
                        </w:r>
                      </w:p>
                    </w:tc>
                    <w:tc>
                      <w:tcPr>
                        <w:tcW w:w="1799" w:type="dxa"/>
                        <w:tcBorders>
                          <w:top w:val="nil"/>
                          <w:left w:val="nil"/>
                          <w:bottom w:val="nil"/>
                          <w:right w:val="single" w:sz="6" w:space="0" w:color="AAAAAA"/>
                        </w:tcBorders>
                      </w:tcPr>
                      <w:p>
                        <w:pPr>
                          <w:pStyle w:val="TableParagraph"/>
                          <w:spacing w:line="174" w:lineRule="exact" w:before="12"/>
                          <w:ind w:left="145"/>
                          <w:rPr>
                            <w:sz w:val="17"/>
                          </w:rPr>
                        </w:pPr>
                        <w:r>
                          <w:rPr>
                            <w:sz w:val="17"/>
                          </w:rPr>
                          <w:t>1,239 sq mi</w:t>
                        </w:r>
                      </w:p>
                    </w:tc>
                  </w:tr>
                  <w:tr>
                    <w:trPr>
                      <w:trHeight w:val="232" w:hRule="atLeast"/>
                    </w:trPr>
                    <w:tc>
                      <w:tcPr>
                        <w:tcW w:w="1985" w:type="dxa"/>
                        <w:tcBorders>
                          <w:top w:val="nil"/>
                          <w:left w:val="single" w:sz="6" w:space="0" w:color="AAAAAA"/>
                          <w:bottom w:val="nil"/>
                          <w:right w:val="nil"/>
                        </w:tcBorders>
                      </w:tcPr>
                      <w:p>
                        <w:pPr>
                          <w:pStyle w:val="TableParagraph"/>
                          <w:rPr>
                            <w:rFonts w:ascii="Times New Roman"/>
                            <w:sz w:val="16"/>
                          </w:rPr>
                        </w:pPr>
                      </w:p>
                    </w:tc>
                    <w:tc>
                      <w:tcPr>
                        <w:tcW w:w="1799" w:type="dxa"/>
                        <w:tcBorders>
                          <w:top w:val="nil"/>
                          <w:left w:val="nil"/>
                          <w:bottom w:val="nil"/>
                          <w:right w:val="single" w:sz="6" w:space="0" w:color="AAAAAA"/>
                        </w:tcBorders>
                      </w:tcPr>
                      <w:p>
                        <w:pPr>
                          <w:pStyle w:val="TableParagraph"/>
                          <w:spacing w:line="212" w:lineRule="exact"/>
                          <w:ind w:left="145"/>
                          <w:rPr>
                            <w:sz w:val="17"/>
                          </w:rPr>
                        </w:pPr>
                        <w:r>
                          <w:rPr>
                            <w:sz w:val="17"/>
                          </w:rPr>
                          <w:t>(3,208 km</w:t>
                        </w:r>
                        <w:r>
                          <w:rPr>
                            <w:position w:val="6"/>
                            <w:sz w:val="13"/>
                          </w:rPr>
                          <w:t>2</w:t>
                        </w:r>
                        <w:r>
                          <w:rPr>
                            <w:sz w:val="17"/>
                          </w:rPr>
                          <w:t>) 2.7%</w:t>
                        </w:r>
                      </w:p>
                    </w:tc>
                  </w:tr>
                  <w:tr>
                    <w:trPr>
                      <w:trHeight w:val="241" w:hRule="atLeast"/>
                    </w:trPr>
                    <w:tc>
                      <w:tcPr>
                        <w:tcW w:w="1985" w:type="dxa"/>
                        <w:tcBorders>
                          <w:top w:val="nil"/>
                          <w:left w:val="single" w:sz="6" w:space="0" w:color="AAAAAA"/>
                          <w:right w:val="nil"/>
                        </w:tcBorders>
                      </w:tcPr>
                      <w:p>
                        <w:pPr>
                          <w:pStyle w:val="TableParagraph"/>
                          <w:spacing w:before="12"/>
                          <w:ind w:left="106"/>
                          <w:rPr>
                            <w:b/>
                            <w:sz w:val="17"/>
                          </w:rPr>
                        </w:pPr>
                        <w:r>
                          <w:rPr>
                            <w:b/>
                            <w:sz w:val="17"/>
                          </w:rPr>
                          <w:t>Area rank</w:t>
                        </w:r>
                      </w:p>
                    </w:tc>
                    <w:tc>
                      <w:tcPr>
                        <w:tcW w:w="1799" w:type="dxa"/>
                        <w:tcBorders>
                          <w:top w:val="nil"/>
                          <w:left w:val="nil"/>
                          <w:right w:val="single" w:sz="6" w:space="0" w:color="AAAAAA"/>
                        </w:tcBorders>
                      </w:tcPr>
                      <w:p>
                        <w:pPr>
                          <w:pStyle w:val="TableParagraph"/>
                          <w:spacing w:before="12"/>
                          <w:ind w:left="145"/>
                          <w:rPr>
                            <w:sz w:val="17"/>
                          </w:rPr>
                        </w:pPr>
                        <w:hyperlink r:id="rId45">
                          <w:r>
                            <w:rPr>
                              <w:sz w:val="17"/>
                            </w:rPr>
                            <w:t>33rd</w:t>
                          </w:r>
                        </w:hyperlink>
                      </w:p>
                    </w:tc>
                  </w:tr>
                  <w:tr>
                    <w:trPr>
                      <w:trHeight w:val="281" w:hRule="atLeast"/>
                    </w:trPr>
                    <w:tc>
                      <w:tcPr>
                        <w:tcW w:w="3784" w:type="dxa"/>
                        <w:gridSpan w:val="2"/>
                        <w:tcBorders>
                          <w:left w:val="single" w:sz="6" w:space="0" w:color="AAAAAA"/>
                          <w:bottom w:val="single" w:sz="6" w:space="0" w:color="E9ECF0"/>
                          <w:right w:val="single" w:sz="6" w:space="0" w:color="AAAAAA"/>
                        </w:tcBorders>
                      </w:tcPr>
                      <w:p>
                        <w:pPr>
                          <w:pStyle w:val="TableParagraph"/>
                          <w:spacing w:before="52"/>
                          <w:ind w:left="106"/>
                          <w:rPr>
                            <w:b/>
                            <w:sz w:val="17"/>
                          </w:rPr>
                        </w:pPr>
                        <w:r>
                          <w:rPr>
                            <w:b/>
                            <w:sz w:val="17"/>
                          </w:rPr>
                          <w:t>Dimensions</w:t>
                        </w:r>
                      </w:p>
                    </w:tc>
                  </w:tr>
                  <w:tr>
                    <w:trPr>
                      <w:trHeight w:val="152" w:hRule="atLeast"/>
                    </w:trPr>
                    <w:tc>
                      <w:tcPr>
                        <w:tcW w:w="3784" w:type="dxa"/>
                        <w:gridSpan w:val="2"/>
                        <w:tcBorders>
                          <w:top w:val="single" w:sz="6" w:space="0" w:color="E9ECF0"/>
                          <w:left w:val="single" w:sz="6" w:space="0" w:color="AAAAAA"/>
                          <w:bottom w:val="nil"/>
                          <w:right w:val="single" w:sz="6" w:space="0" w:color="AAAAAA"/>
                        </w:tcBorders>
                      </w:tcPr>
                      <w:p>
                        <w:pPr>
                          <w:pStyle w:val="TableParagraph"/>
                          <w:rPr>
                            <w:rFonts w:ascii="Times New Roman"/>
                            <w:sz w:val="8"/>
                          </w:rPr>
                        </w:pPr>
                      </w:p>
                    </w:tc>
                  </w:tr>
                </w:tbl>
                <w:p>
                  <w:pPr>
                    <w:pStyle w:val="BodyText"/>
                  </w:pPr>
                </w:p>
              </w:txbxContent>
            </v:textbox>
            <w10:wrap type="none"/>
          </v:shape>
        </w:pict>
      </w:r>
      <w:r>
        <w:rPr>
          <w:b/>
        </w:rPr>
        <w:t>Pennsylvania </w:t>
      </w:r>
      <w:r>
        <w:rPr/>
        <w:t>(</w:t>
      </w:r>
      <w:r>
        <w:rPr>
          <w:u w:val="single" w:color="AAAAAA"/>
        </w:rPr>
        <w:t>/</w:t>
      </w:r>
      <w:r>
        <w:rPr>
          <w:rFonts w:ascii="Arial" w:hAnsi="Arial"/>
          <w:u w:val="single" w:color="AAAAAA"/>
        </w:rPr>
        <w:t>ˌ</w:t>
      </w:r>
      <w:r>
        <w:rPr>
          <w:u w:val="single" w:color="AAAAAA"/>
        </w:rPr>
        <w:t>p</w:t>
      </w:r>
      <w:r>
        <w:rPr>
          <w:rFonts w:ascii="Arial" w:hAnsi="Arial"/>
          <w:u w:val="single" w:color="AAAAAA"/>
        </w:rPr>
        <w:t>ɛ</w:t>
      </w:r>
      <w:r>
        <w:rPr>
          <w:u w:val="single" w:color="AAAAAA"/>
        </w:rPr>
        <w:t>ns</w:t>
      </w:r>
      <w:r>
        <w:rPr>
          <w:rFonts w:ascii="Arial" w:hAnsi="Arial"/>
          <w:u w:val="single" w:color="AAAAAA"/>
        </w:rPr>
        <w:t>ə</w:t>
      </w:r>
      <w:r>
        <w:rPr>
          <w:u w:val="single" w:color="AAAAAA"/>
        </w:rPr>
        <w:t>l</w:t>
      </w:r>
      <w:r>
        <w:rPr>
          <w:rFonts w:ascii="Arial" w:hAnsi="Arial"/>
          <w:u w:val="single" w:color="AAAAAA"/>
        </w:rPr>
        <w:t>ˈ</w:t>
      </w:r>
      <w:r>
        <w:rPr>
          <w:u w:val="single" w:color="AAAAAA"/>
        </w:rPr>
        <w:t>ve</w:t>
      </w:r>
      <w:r>
        <w:rPr>
          <w:rFonts w:ascii="Arial" w:hAnsi="Arial"/>
          <w:u w:val="single" w:color="AAAAAA"/>
        </w:rPr>
        <w:t>ɪ</w:t>
      </w:r>
      <w:r>
        <w:rPr>
          <w:u w:val="single" w:color="AAAAAA"/>
        </w:rPr>
        <w:t>ni</w:t>
      </w:r>
      <w:r>
        <w:rPr>
          <w:rFonts w:ascii="Arial" w:hAnsi="Arial"/>
          <w:u w:val="single" w:color="AAAAAA"/>
        </w:rPr>
        <w:t>ə</w:t>
      </w:r>
      <w:r>
        <w:rPr>
          <w:u w:val="single" w:color="AAAAAA"/>
        </w:rPr>
        <w:t>/</w:t>
      </w:r>
      <w:r>
        <w:rPr/>
        <w:t> </w:t>
      </w:r>
      <w:r>
        <w:rPr>
          <w:sz w:val="16"/>
        </w:rPr>
        <w:t>( </w:t>
      </w:r>
      <w:hyperlink r:id="rId46">
        <w:r>
          <w:rPr>
            <w:sz w:val="16"/>
            <w:u w:val="single" w:color="AAAAAA"/>
          </w:rPr>
          <w:t>listen</w:t>
        </w:r>
      </w:hyperlink>
      <w:r>
        <w:rPr>
          <w:sz w:val="16"/>
        </w:rPr>
        <w:t>) </w:t>
      </w:r>
      <w:r>
        <w:rPr>
          <w:i/>
          <w:sz w:val="17"/>
          <w:u w:val="single" w:color="AAAAAA"/>
        </w:rPr>
        <w:t>PEN</w:t>
      </w:r>
      <w:r>
        <w:rPr>
          <w:i/>
          <w:u w:val="single" w:color="AAAAAA"/>
        </w:rPr>
        <w:t>-s</w:t>
      </w:r>
      <w:r>
        <w:rPr>
          <w:rFonts w:ascii="Arial" w:hAnsi="Arial"/>
          <w:i/>
          <w:u w:val="single" w:color="AAAAAA"/>
        </w:rPr>
        <w:t>ə</w:t>
      </w:r>
      <w:r>
        <w:rPr>
          <w:i/>
          <w:u w:val="single" w:color="AAAAAA"/>
        </w:rPr>
        <w:t>l-</w:t>
      </w:r>
      <w:r>
        <w:rPr>
          <w:i/>
          <w:sz w:val="17"/>
          <w:u w:val="single" w:color="AAAAAA"/>
        </w:rPr>
        <w:t>VAY</w:t>
      </w:r>
      <w:r>
        <w:rPr>
          <w:i/>
          <w:u w:val="single" w:color="AAAAAA"/>
        </w:rPr>
        <w:t>-nee-</w:t>
      </w:r>
      <w:r>
        <w:rPr>
          <w:rFonts w:ascii="Arial" w:hAnsi="Arial"/>
          <w:i/>
          <w:u w:val="single" w:color="AAAAAA"/>
        </w:rPr>
        <w:t>ə</w:t>
      </w:r>
      <w:r>
        <w:rPr/>
        <w:t>), officially the </w:t>
      </w:r>
      <w:hyperlink r:id="rId47">
        <w:r>
          <w:rPr>
            <w:b/>
          </w:rPr>
          <w:t>Commonwealth of Pennsylvania</w:t>
        </w:r>
        <w:r>
          <w:rPr/>
          <w:t>, is a </w:t>
        </w:r>
        <w:r>
          <w:rPr>
            <w:u w:val="single" w:color="AAAAAA"/>
          </w:rPr>
          <w:t>state</w:t>
        </w:r>
        <w:r>
          <w:rPr/>
          <w:t> located in the </w:t>
        </w:r>
        <w:r>
          <w:rPr>
            <w:u w:val="single" w:color="AAAAAA"/>
          </w:rPr>
          <w:t>Northeastern</w:t>
        </w:r>
        <w:r>
          <w:rPr/>
          <w:t>, </w:t>
        </w:r>
        <w:r>
          <w:rPr>
            <w:u w:val="single" w:color="AAAAAA"/>
          </w:rPr>
          <w:t>Great</w:t>
        </w:r>
        <w:r>
          <w:rPr/>
          <w:t> </w:t>
        </w:r>
        <w:r>
          <w:rPr>
            <w:u w:val="single" w:color="AAAAAA"/>
          </w:rPr>
          <w:t>Lakes</w:t>
        </w:r>
        <w:r>
          <w:rPr/>
          <w:t>,</w:t>
        </w:r>
      </w:hyperlink>
      <w:r>
        <w:rPr/>
        <w:t> </w:t>
      </w:r>
      <w:hyperlink r:id="rId48">
        <w:r>
          <w:rPr>
            <w:u w:val="single" w:color="AAAAAA"/>
          </w:rPr>
          <w:t>Appalachian</w:t>
        </w:r>
      </w:hyperlink>
      <w:hyperlink r:id="rId47">
        <w:r>
          <w:rPr/>
          <w:t>, and</w:t>
        </w:r>
      </w:hyperlink>
      <w:r>
        <w:rPr/>
        <w:t> </w:t>
      </w:r>
      <w:hyperlink r:id="rId49">
        <w:r>
          <w:rPr>
            <w:u w:val="single" w:color="AAAAAA"/>
          </w:rPr>
          <w:t>Mid-Atlantic</w:t>
        </w:r>
      </w:hyperlink>
      <w:r>
        <w:rPr/>
        <w:t> </w:t>
      </w:r>
      <w:hyperlink r:id="rId47">
        <w:r>
          <w:rPr/>
          <w:t>regions of the</w:t>
        </w:r>
      </w:hyperlink>
      <w:r>
        <w:rPr/>
        <w:t> </w:t>
      </w:r>
      <w:hyperlink r:id="rId19">
        <w:r>
          <w:rPr>
            <w:u w:val="single" w:color="AAAAAA"/>
          </w:rPr>
          <w:t>United States</w:t>
        </w:r>
      </w:hyperlink>
      <w:hyperlink r:id="rId47">
        <w:r>
          <w:rPr/>
          <w:t>. The</w:t>
        </w:r>
      </w:hyperlink>
      <w:r>
        <w:rPr/>
        <w:t> </w:t>
      </w:r>
      <w:hyperlink r:id="rId50">
        <w:r>
          <w:rPr>
            <w:u w:val="single" w:color="AAAAAA"/>
          </w:rPr>
          <w:t>Appalachian Mountains</w:t>
        </w:r>
        <w:r>
          <w:rPr/>
          <w:t> </w:t>
        </w:r>
      </w:hyperlink>
      <w:r>
        <w:rPr/>
        <w:t>run through its middle. The </w:t>
      </w:r>
      <w:hyperlink r:id="rId51">
        <w:r>
          <w:rPr>
            <w:u w:val="single" w:color="AAAAAA"/>
          </w:rPr>
          <w:t>Commonwealth</w:t>
        </w:r>
        <w:r>
          <w:rPr/>
          <w:t> </w:t>
        </w:r>
      </w:hyperlink>
      <w:r>
        <w:rPr/>
        <w:t>is bordered by </w:t>
      </w:r>
      <w:hyperlink r:id="rId52">
        <w:r>
          <w:rPr>
            <w:u w:val="single" w:color="AAAAAA"/>
          </w:rPr>
          <w:t>Delaware</w:t>
        </w:r>
      </w:hyperlink>
      <w:r>
        <w:rPr/>
        <w:t> to the southeast, </w:t>
      </w:r>
      <w:hyperlink r:id="rId53">
        <w:r>
          <w:rPr>
            <w:u w:val="single" w:color="AAAAAA"/>
          </w:rPr>
          <w:t>Maryland</w:t>
        </w:r>
      </w:hyperlink>
      <w:r>
        <w:rPr/>
        <w:t> to the south, </w:t>
      </w:r>
      <w:hyperlink r:id="rId54">
        <w:r>
          <w:rPr>
            <w:u w:val="single" w:color="AAAAAA"/>
          </w:rPr>
          <w:t>West Virginia</w:t>
        </w:r>
      </w:hyperlink>
      <w:r>
        <w:rPr/>
        <w:t> to the southwest, </w:t>
      </w:r>
      <w:hyperlink r:id="rId55">
        <w:r>
          <w:rPr>
            <w:u w:val="single" w:color="AAAAAA"/>
          </w:rPr>
          <w:t>Ohio</w:t>
        </w:r>
        <w:r>
          <w:rPr/>
          <w:t> </w:t>
        </w:r>
      </w:hyperlink>
      <w:r>
        <w:rPr/>
        <w:t>to the west, </w:t>
      </w:r>
      <w:hyperlink r:id="rId56">
        <w:r>
          <w:rPr>
            <w:u w:val="single" w:color="AAAAAA"/>
          </w:rPr>
          <w:t>Lake Erie</w:t>
        </w:r>
        <w:r>
          <w:rPr/>
          <w:t> </w:t>
        </w:r>
      </w:hyperlink>
      <w:r>
        <w:rPr/>
        <w:t>and the </w:t>
      </w:r>
      <w:hyperlink r:id="rId57">
        <w:r>
          <w:rPr>
            <w:u w:val="single" w:color="AAAAAA"/>
          </w:rPr>
          <w:t>Canadian</w:t>
        </w:r>
        <w:r>
          <w:rPr/>
          <w:t> </w:t>
        </w:r>
      </w:hyperlink>
      <w:r>
        <w:rPr/>
        <w:t>province of </w:t>
      </w:r>
      <w:hyperlink r:id="rId58">
        <w:r>
          <w:rPr>
            <w:u w:val="single" w:color="AAAAAA"/>
          </w:rPr>
          <w:t>Ontario</w:t>
        </w:r>
        <w:r>
          <w:rPr/>
          <w:t> </w:t>
        </w:r>
      </w:hyperlink>
      <w:r>
        <w:rPr/>
        <w:t>to the northwest, </w:t>
      </w:r>
      <w:hyperlink r:id="rId59">
        <w:r>
          <w:rPr>
            <w:u w:val="single" w:color="AAAAAA"/>
          </w:rPr>
          <w:t>New York</w:t>
        </w:r>
        <w:r>
          <w:rPr/>
          <w:t> </w:t>
        </w:r>
      </w:hyperlink>
      <w:r>
        <w:rPr/>
        <w:t>to the north, and </w:t>
      </w:r>
      <w:hyperlink r:id="rId60">
        <w:r>
          <w:rPr>
            <w:u w:val="single" w:color="AAAAAA"/>
          </w:rPr>
          <w:t>New Jersey</w:t>
        </w:r>
        <w:r>
          <w:rPr/>
          <w:t> </w:t>
        </w:r>
      </w:hyperlink>
      <w:r>
        <w:rPr/>
        <w:t>to the east.</w:t>
      </w:r>
    </w:p>
    <w:p>
      <w:pPr>
        <w:pStyle w:val="BodyText"/>
        <w:spacing w:line="250" w:lineRule="exact" w:before="163"/>
        <w:ind w:left="238" w:right="4203"/>
        <w:jc w:val="both"/>
        <w:rPr>
          <w:sz w:val="15"/>
        </w:rPr>
      </w:pPr>
      <w:r>
        <w:rPr/>
        <w:pict>
          <v:group style="position:absolute;margin-left:407.279968pt;margin-top:79.225945pt;width:67.55pt;height:28.5pt;mso-position-horizontal-relative:page;mso-position-vertical-relative:paragraph;z-index:1144" coordorigin="8146,1585" coordsize="1351,570">
            <v:rect style="position:absolute;left:8145;top:1647;width:735;height:447" filled="true" fillcolor="#ffffff" stroked="false">
              <v:fill opacity="56800f" type="solid"/>
            </v:rect>
            <v:shape style="position:absolute;left:8750;top:1632;width:471;height:471" coordorigin="8750,1633" coordsize="471,471" path="m9221,2103l8750,2103,8750,1633,9221,1633,9221,1798,8986,1798,8972,1799,8959,1803,8947,1810,8936,1819,8927,1830,8920,1842,8916,1855,8915,1869,8916,1883,8920,1896,8927,1908,8936,1919,8947,1929,8959,1935,8972,1939,8986,1940,9221,1940,9221,2103xm9221,1940l8986,1940,9000,1939,9013,1935,9025,1929,9036,1919,9045,1908,9052,1896,9056,1883,9057,1869,9056,1855,9052,1842,9045,1830,9036,1819,9025,1810,9013,1803,9000,1799,8986,1798,9221,1798,9221,1940xe" filled="true" fillcolor="#ffffff" stroked="false">
              <v:path arrowok="t"/>
              <v:fill type="solid"/>
            </v:shape>
            <v:shape style="position:absolute;left:8914;top:1797;width:143;height:143" type="#_x0000_t75" stroked="false">
              <v:imagedata r:id="rId61" o:title=""/>
            </v:shape>
            <v:rect style="position:absolute;left:9116;top:1584;width:380;height:570" filled="true" fillcolor="#ffffff" stroked="false">
              <v:fill opacity="19529f" type="solid"/>
            </v:rect>
            <w10:wrap type="none"/>
          </v:group>
        </w:pict>
      </w:r>
      <w:r>
        <w:rPr/>
        <w:t>Pennsylvania is the </w:t>
      </w:r>
      <w:hyperlink r:id="rId45">
        <w:r>
          <w:rPr>
            <w:u w:val="single" w:color="AAAAAA"/>
          </w:rPr>
          <w:t>33rd-largest</w:t>
        </w:r>
      </w:hyperlink>
      <w:r>
        <w:rPr/>
        <w:t> state by area, and the </w:t>
      </w:r>
      <w:hyperlink r:id="rId62">
        <w:r>
          <w:rPr>
            <w:u w:val="single" w:color="AAAAAA"/>
          </w:rPr>
          <w:t>5th-most populous</w:t>
        </w:r>
      </w:hyperlink>
      <w:r>
        <w:rPr/>
        <w:t> state </w:t>
      </w:r>
      <w:hyperlink r:id="rId63">
        <w:r>
          <w:rPr/>
          <w:t>according to the most recent official </w:t>
        </w:r>
        <w:r>
          <w:rPr>
            <w:u w:val="single" w:color="AAAAAA"/>
          </w:rPr>
          <w:t>U.S. Census count in 2010</w:t>
        </w:r>
        <w:r>
          <w:rPr/>
          <w:t>. It is the </w:t>
        </w:r>
        <w:r>
          <w:rPr>
            <w:u w:val="single" w:color="AAAAAA"/>
          </w:rPr>
          <w:t>9th-most</w:t>
        </w:r>
        <w:r>
          <w:rPr/>
          <w:t> </w:t>
        </w:r>
        <w:r>
          <w:rPr>
            <w:u w:val="single" w:color="AAAAAA"/>
          </w:rPr>
          <w:t>densely populated</w:t>
        </w:r>
        <w:r>
          <w:rPr/>
          <w:t> of the 50 states. Pennsylvania's two most populous cities are</w:t>
        </w:r>
      </w:hyperlink>
      <w:r>
        <w:rPr/>
        <w:t> </w:t>
      </w:r>
      <w:hyperlink r:id="rId26">
        <w:r>
          <w:rPr>
            <w:u w:val="single" w:color="AAAAAA"/>
          </w:rPr>
          <w:t>Philadelphia</w:t>
        </w:r>
        <w:r>
          <w:rPr/>
          <w:t> </w:t>
        </w:r>
      </w:hyperlink>
      <w:r>
        <w:rPr/>
        <w:t>(1,580,863), and </w:t>
      </w:r>
      <w:hyperlink r:id="rId64">
        <w:r>
          <w:rPr>
            <w:u w:val="single" w:color="AAAAAA"/>
          </w:rPr>
          <w:t>Pittsburgh</w:t>
        </w:r>
        <w:r>
          <w:rPr/>
          <w:t> </w:t>
        </w:r>
      </w:hyperlink>
      <w:r>
        <w:rPr/>
        <w:t>(302,407). The state capital and its 10th- largest city is </w:t>
      </w:r>
      <w:hyperlink r:id="rId23">
        <w:r>
          <w:rPr>
            <w:u w:val="single" w:color="AAAAAA"/>
          </w:rPr>
          <w:t>Harrisburg</w:t>
        </w:r>
      </w:hyperlink>
      <w:r>
        <w:rPr/>
        <w:t>. Pennsylvania has 140 miles (225 km) of waterfront along </w:t>
      </w:r>
      <w:hyperlink r:id="rId56">
        <w:r>
          <w:rPr>
            <w:u w:val="single" w:color="AAAAAA"/>
          </w:rPr>
          <w:t>Lake Erie</w:t>
        </w:r>
        <w:r>
          <w:rPr/>
          <w:t> </w:t>
        </w:r>
      </w:hyperlink>
      <w:r>
        <w:rPr/>
        <w:t>and the </w:t>
      </w:r>
      <w:hyperlink r:id="rId65">
        <w:r>
          <w:rPr>
            <w:u w:val="single" w:color="AAAAAA"/>
          </w:rPr>
          <w:t>Delaware River</w:t>
        </w:r>
      </w:hyperlink>
      <w:r>
        <w:rPr/>
        <w:t>.</w:t>
      </w:r>
      <w:r>
        <w:rPr>
          <w:position w:val="7"/>
          <w:sz w:val="15"/>
        </w:rPr>
        <w:t>[7]</w:t>
      </w:r>
    </w:p>
    <w:p>
      <w:pPr>
        <w:pStyle w:val="BodyText"/>
        <w:spacing w:line="273" w:lineRule="auto" w:before="207"/>
        <w:ind w:left="238" w:right="4202"/>
        <w:jc w:val="both"/>
      </w:pPr>
      <w:r>
        <w:rPr/>
        <w:pict>
          <v:shape style="position:absolute;margin-left:403.829315pt;margin-top:5.774237pt;width:9.25pt;height:9.3pt;mso-position-horizontal-relative:page;mso-position-vertical-relative:paragraph;z-index:-113584" type="#_x0000_t202" filled="false" stroked="false">
            <v:textbox inset="0,0,0,0">
              <w:txbxContent>
                <w:p>
                  <w:pPr>
                    <w:spacing w:before="0"/>
                    <w:ind w:left="0" w:right="0" w:firstLine="0"/>
                    <w:jc w:val="left"/>
                    <w:rPr>
                      <w:sz w:val="16"/>
                    </w:rPr>
                  </w:pPr>
                  <w:r>
                    <w:rPr>
                      <w:sz w:val="16"/>
                    </w:rPr>
                    <w:t>00</w:t>
                  </w:r>
                </w:p>
              </w:txbxContent>
            </v:textbox>
            <w10:wrap type="none"/>
          </v:shape>
        </w:pict>
      </w:r>
      <w:r>
        <w:rPr/>
        <w:t>The state is one of the </w:t>
      </w:r>
      <w:hyperlink r:id="rId66">
        <w:r>
          <w:rPr>
            <w:u w:val="single" w:color="AAAAAA"/>
          </w:rPr>
          <w:t>13 original founding states</w:t>
        </w:r>
        <w:r>
          <w:rPr/>
          <w:t> </w:t>
        </w:r>
      </w:hyperlink>
      <w:r>
        <w:rPr/>
        <w:t>of the United States; it came into being in 1681 as a result of a royal </w:t>
      </w:r>
      <w:hyperlink r:id="rId67">
        <w:r>
          <w:rPr>
            <w:u w:val="single" w:color="AAAAAA"/>
          </w:rPr>
          <w:t>land grant</w:t>
        </w:r>
        <w:r>
          <w:rPr/>
          <w:t> </w:t>
        </w:r>
      </w:hyperlink>
      <w:r>
        <w:rPr/>
        <w:t>to </w:t>
      </w:r>
      <w:hyperlink r:id="rId68">
        <w:r>
          <w:rPr>
            <w:u w:val="single" w:color="AAAAAA"/>
          </w:rPr>
          <w:t>William Penn</w:t>
        </w:r>
      </w:hyperlink>
      <w:r>
        <w:rPr/>
        <w:t>, the son of the state's namesake. Part of Pennsylvania (along the Delaware River), together with </w:t>
      </w:r>
      <w:hyperlink r:id="rId69">
        <w:r>
          <w:rPr/>
          <w:t>the present State of Delaware, had earlier been organized as the Colony of </w:t>
        </w:r>
        <w:r>
          <w:rPr>
            <w:u w:val="single" w:color="AAAAAA"/>
          </w:rPr>
          <w:t>New</w:t>
        </w:r>
        <w:r>
          <w:rPr/>
          <w:t> </w:t>
        </w:r>
        <w:r>
          <w:rPr>
            <w:u w:val="single" w:color="AAAAAA"/>
          </w:rPr>
          <w:t>Sweden</w:t>
        </w:r>
        <w:r>
          <w:rPr/>
          <w:t>. It was the second state to ratify the</w:t>
        </w:r>
      </w:hyperlink>
      <w:r>
        <w:rPr/>
        <w:t> </w:t>
      </w:r>
      <w:hyperlink r:id="rId70">
        <w:r>
          <w:rPr>
            <w:u w:val="single" w:color="AAAAAA"/>
          </w:rPr>
          <w:t>United States Constitution</w:t>
        </w:r>
      </w:hyperlink>
      <w:hyperlink r:id="rId69">
        <w:r>
          <w:rPr/>
          <w:t>, on</w:t>
        </w:r>
      </w:hyperlink>
      <w:r>
        <w:rPr/>
        <w:t> </w:t>
      </w:r>
      <w:hyperlink r:id="rId71">
        <w:r>
          <w:rPr/>
          <w:t>December 12, 1787. </w:t>
        </w:r>
        <w:r>
          <w:rPr>
            <w:u w:val="single" w:color="AAAAAA"/>
          </w:rPr>
          <w:t>Independence Hall</w:t>
        </w:r>
        <w:r>
          <w:rPr/>
          <w:t>, where the </w:t>
        </w:r>
        <w:r>
          <w:rPr>
            <w:u w:val="single" w:color="AAAAAA"/>
          </w:rPr>
          <w:t>United States Declaration of</w:t>
        </w:r>
        <w:r>
          <w:rPr/>
          <w:t> </w:t>
        </w:r>
        <w:r>
          <w:rPr>
            <w:u w:val="single" w:color="AAAAAA"/>
          </w:rPr>
          <w:t>Independence</w:t>
        </w:r>
        <w:r>
          <w:rPr/>
          <w:t> and United States Constitution were drafted, is located in the </w:t>
        </w:r>
        <w:r>
          <w:rPr>
            <w:spacing w:val="-3"/>
          </w:rPr>
          <w:t>state's</w:t>
        </w:r>
      </w:hyperlink>
      <w:r>
        <w:rPr>
          <w:spacing w:val="-3"/>
        </w:rPr>
        <w:t> </w:t>
      </w:r>
      <w:hyperlink r:id="rId72">
        <w:r>
          <w:rPr>
            <w:u w:val="single" w:color="AAAAAA"/>
          </w:rPr>
          <w:t>largest city</w:t>
        </w:r>
        <w:r>
          <w:rPr/>
          <w:t> of Philadelphia. During the </w:t>
        </w:r>
        <w:r>
          <w:rPr>
            <w:u w:val="single" w:color="AAAAAA"/>
          </w:rPr>
          <w:t>American Civil </w:t>
        </w:r>
        <w:r>
          <w:rPr>
            <w:spacing w:val="-5"/>
            <w:u w:val="single" w:color="AAAAAA"/>
          </w:rPr>
          <w:t>War</w:t>
        </w:r>
        <w:r>
          <w:rPr>
            <w:spacing w:val="-5"/>
          </w:rPr>
          <w:t>, </w:t>
        </w:r>
        <w:r>
          <w:rPr/>
          <w:t>the </w:t>
        </w:r>
        <w:r>
          <w:rPr>
            <w:u w:val="single" w:color="AAAAAA"/>
          </w:rPr>
          <w:t>Battle of</w:t>
        </w:r>
        <w:r>
          <w:rPr/>
          <w:t> </w:t>
        </w:r>
        <w:r>
          <w:rPr>
            <w:u w:val="single" w:color="AAAAAA"/>
          </w:rPr>
          <w:t>Gettysburg</w:t>
        </w:r>
        <w:r>
          <w:rPr/>
          <w:t> was fought in the </w:t>
        </w:r>
      </w:hyperlink>
      <w:hyperlink r:id="rId73">
        <w:r>
          <w:rPr>
            <w:u w:val="single" w:color="AAAAAA"/>
          </w:rPr>
          <w:t>south central</w:t>
        </w:r>
        <w:r>
          <w:rPr/>
          <w:t> </w:t>
        </w:r>
      </w:hyperlink>
      <w:hyperlink r:id="rId72">
        <w:r>
          <w:rPr/>
          <w:t>region of the state. </w:t>
        </w:r>
      </w:hyperlink>
      <w:hyperlink r:id="rId74">
        <w:r>
          <w:rPr>
            <w:spacing w:val="-4"/>
            <w:u w:val="single" w:color="AAAAAA"/>
          </w:rPr>
          <w:t>Valley </w:t>
        </w:r>
        <w:r>
          <w:rPr>
            <w:u w:val="single" w:color="AAAAAA"/>
          </w:rPr>
          <w:t>Forge</w:t>
        </w:r>
        <w:r>
          <w:rPr/>
          <w:t> </w:t>
        </w:r>
      </w:hyperlink>
      <w:hyperlink r:id="rId72">
        <w:r>
          <w:rPr/>
          <w:t>near</w:t>
        </w:r>
      </w:hyperlink>
      <w:r>
        <w:rPr/>
        <w:t> Philadelphia was </w:t>
      </w:r>
      <w:hyperlink r:id="rId75">
        <w:r>
          <w:rPr>
            <w:u w:val="single" w:color="AAAAAA"/>
          </w:rPr>
          <w:t>General Washington</w:t>
        </w:r>
      </w:hyperlink>
      <w:r>
        <w:rPr/>
        <w:t>'s headquarters during the bitter winter of 1777–78.</w:t>
      </w:r>
    </w:p>
    <w:p>
      <w:pPr>
        <w:pStyle w:val="BodyText"/>
        <w:rPr>
          <w:sz w:val="20"/>
        </w:rPr>
      </w:pPr>
    </w:p>
    <w:p>
      <w:pPr>
        <w:pStyle w:val="BodyText"/>
        <w:spacing w:before="4"/>
        <w:rPr>
          <w:sz w:val="28"/>
        </w:rPr>
      </w:pPr>
    </w:p>
    <w:p>
      <w:pPr>
        <w:pStyle w:val="Heading1"/>
        <w:ind w:left="357"/>
      </w:pPr>
      <w:r>
        <w:rPr/>
        <w:pict>
          <v:line style="position:absolute;mso-position-horizontal-relative:page;mso-position-vertical-relative:paragraph;z-index:-1000;mso-wrap-distance-left:0;mso-wrap-distance-right:0" from="47.859409pt,18.407042pt" to="218.634916pt,18.407042pt" stroked="true" strokeweight="1.185941pt" strokecolor="#000000">
            <v:stroke dashstyle="solid"/>
            <w10:wrap type="topAndBottom"/>
          </v:line>
        </w:pict>
      </w:r>
      <w:r>
        <w:rPr/>
        <w:t>Contents</w:t>
      </w:r>
    </w:p>
    <w:p>
      <w:pPr>
        <w:pStyle w:val="Heading3"/>
        <w:spacing w:before="53"/>
      </w:pPr>
      <w:r>
        <w:rPr/>
        <w:t>Geography</w:t>
      </w:r>
    </w:p>
    <w:p>
      <w:pPr>
        <w:pStyle w:val="BodyText"/>
        <w:spacing w:before="19"/>
        <w:ind w:left="712"/>
        <w:rPr>
          <w:rFonts w:ascii="Arial"/>
        </w:rPr>
      </w:pPr>
      <w:r>
        <w:rPr>
          <w:rFonts w:ascii="Arial"/>
        </w:rPr>
        <w:t>Adjacent states and province</w:t>
      </w:r>
    </w:p>
    <w:p>
      <w:pPr>
        <w:pStyle w:val="Heading3"/>
        <w:spacing w:line="310" w:lineRule="atLeast" w:before="22"/>
        <w:ind w:right="9636"/>
      </w:pPr>
      <w:r>
        <w:rPr/>
        <w:t>Climate History</w:t>
      </w:r>
    </w:p>
    <w:p>
      <w:pPr>
        <w:pStyle w:val="BodyText"/>
        <w:spacing w:line="285" w:lineRule="auto" w:before="17"/>
        <w:ind w:left="712" w:right="8939"/>
        <w:jc w:val="both"/>
        <w:rPr>
          <w:rFonts w:ascii="Arial"/>
        </w:rPr>
      </w:pPr>
      <w:r>
        <w:rPr>
          <w:rFonts w:ascii="Arial"/>
        </w:rPr>
        <w:t>17th century 18th century 19th century 20th century 21st century</w:t>
      </w:r>
    </w:p>
    <w:p>
      <w:pPr>
        <w:pStyle w:val="Heading3"/>
        <w:spacing w:before="76"/>
      </w:pPr>
      <w:r>
        <w:rPr/>
        <w:t>Demographics</w:t>
      </w:r>
    </w:p>
    <w:p>
      <w:pPr>
        <w:pStyle w:val="BodyText"/>
        <w:spacing w:line="285" w:lineRule="auto" w:before="19"/>
        <w:ind w:left="712" w:right="8457"/>
        <w:rPr>
          <w:rFonts w:ascii="Arial"/>
        </w:rPr>
      </w:pPr>
      <w:r>
        <w:rPr>
          <w:rFonts w:ascii="Arial"/>
        </w:rPr>
        <w:t>Place of origin Racial breakdown Age and poverty Birth data Languages</w:t>
      </w:r>
    </w:p>
    <w:p>
      <w:pPr>
        <w:pStyle w:val="BodyText"/>
        <w:spacing w:line="199" w:lineRule="exact"/>
        <w:ind w:left="1068"/>
        <w:rPr>
          <w:rFonts w:ascii="Arial"/>
        </w:rPr>
      </w:pPr>
      <w:r>
        <w:rPr>
          <w:rFonts w:ascii="Arial"/>
        </w:rPr>
        <w:t>Pennsylvania German language</w:t>
      </w:r>
    </w:p>
    <w:p>
      <w:pPr>
        <w:pStyle w:val="BodyText"/>
        <w:spacing w:before="66"/>
        <w:ind w:left="712"/>
        <w:rPr>
          <w:rFonts w:ascii="Arial"/>
        </w:rPr>
      </w:pPr>
      <w:r>
        <w:rPr>
          <w:rFonts w:ascii="Arial"/>
        </w:rPr>
        <w:t>Religion</w:t>
      </w:r>
    </w:p>
    <w:p>
      <w:pPr>
        <w:pStyle w:val="Heading3"/>
        <w:spacing w:before="113"/>
      </w:pPr>
      <w:r>
        <w:rPr/>
        <w:t>Economy</w:t>
      </w:r>
    </w:p>
    <w:p>
      <w:pPr>
        <w:pStyle w:val="BodyText"/>
        <w:spacing w:line="285" w:lineRule="auto" w:before="19"/>
        <w:ind w:left="712" w:right="9059"/>
        <w:rPr>
          <w:rFonts w:ascii="Arial"/>
        </w:rPr>
      </w:pPr>
      <w:r>
        <w:rPr>
          <w:rFonts w:ascii="Arial"/>
        </w:rPr>
        <w:t>Banking Agriculture Gambling Film</w:t>
      </w:r>
    </w:p>
    <w:p>
      <w:pPr>
        <w:spacing w:after="0" w:line="285" w:lineRule="auto"/>
        <w:rPr>
          <w:rFonts w:ascii="Arial"/>
        </w:rPr>
        <w:sectPr>
          <w:type w:val="continuous"/>
          <w:pgSz w:w="11900" w:h="16840"/>
          <w:pgMar w:top="640" w:bottom="280" w:left="600" w:right="600"/>
        </w:sectPr>
      </w:pPr>
    </w:p>
    <w:p>
      <w:pPr>
        <w:pStyle w:val="Heading3"/>
        <w:spacing w:before="93"/>
      </w:pPr>
      <w:r>
        <w:rPr/>
        <w:pict>
          <v:shape style="position:absolute;margin-left:363.319733pt;margin-top:3.776818pt;width:190.05pt;height:433.8pt;mso-position-horizontal-relative:page;mso-position-vertical-relative:paragraph;z-index:1216"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922"/>
                    <w:gridCol w:w="1862"/>
                  </w:tblGrid>
                  <w:tr>
                    <w:trPr>
                      <w:trHeight w:val="449" w:hRule="atLeast"/>
                    </w:trPr>
                    <w:tc>
                      <w:tcPr>
                        <w:tcW w:w="1922" w:type="dxa"/>
                        <w:tcBorders>
                          <w:top w:val="nil"/>
                          <w:bottom w:val="single" w:sz="6" w:space="0" w:color="A2A8B0"/>
                          <w:right w:val="nil"/>
                        </w:tcBorders>
                      </w:tcPr>
                      <w:p>
                        <w:pPr>
                          <w:pStyle w:val="TableParagraph"/>
                          <w:numPr>
                            <w:ilvl w:val="0"/>
                            <w:numId w:val="5"/>
                          </w:numPr>
                          <w:tabs>
                            <w:tab w:pos="258" w:val="left" w:leader="none"/>
                          </w:tabs>
                          <w:spacing w:line="190" w:lineRule="exact" w:before="0" w:after="0"/>
                          <w:ind w:left="257" w:right="0" w:hanging="105"/>
                          <w:jc w:val="left"/>
                          <w:rPr>
                            <w:b/>
                            <w:sz w:val="17"/>
                          </w:rPr>
                        </w:pPr>
                        <w:r>
                          <w:rPr>
                            <w:b/>
                            <w:spacing w:val="-3"/>
                            <w:sz w:val="17"/>
                          </w:rPr>
                          <w:t>Length</w:t>
                        </w:r>
                      </w:p>
                      <w:p>
                        <w:pPr>
                          <w:pStyle w:val="TableParagraph"/>
                          <w:numPr>
                            <w:ilvl w:val="0"/>
                            <w:numId w:val="5"/>
                          </w:numPr>
                          <w:tabs>
                            <w:tab w:pos="258" w:val="left" w:leader="none"/>
                          </w:tabs>
                          <w:spacing w:line="240" w:lineRule="auto" w:before="30" w:after="0"/>
                          <w:ind w:left="257" w:right="0" w:hanging="105"/>
                          <w:jc w:val="left"/>
                          <w:rPr>
                            <w:b/>
                            <w:sz w:val="17"/>
                          </w:rPr>
                        </w:pPr>
                        <w:r>
                          <w:rPr>
                            <w:b/>
                            <w:spacing w:val="-3"/>
                            <w:sz w:val="17"/>
                          </w:rPr>
                          <w:t>Width</w:t>
                        </w:r>
                      </w:p>
                    </w:tc>
                    <w:tc>
                      <w:tcPr>
                        <w:tcW w:w="1862" w:type="dxa"/>
                        <w:tcBorders>
                          <w:top w:val="nil"/>
                          <w:left w:val="nil"/>
                          <w:bottom w:val="single" w:sz="6" w:space="0" w:color="A2A8B0"/>
                        </w:tcBorders>
                      </w:tcPr>
                      <w:p>
                        <w:pPr>
                          <w:pStyle w:val="TableParagraph"/>
                          <w:spacing w:line="190" w:lineRule="exact"/>
                          <w:ind w:left="208"/>
                          <w:rPr>
                            <w:sz w:val="17"/>
                          </w:rPr>
                        </w:pPr>
                        <w:r>
                          <w:rPr>
                            <w:sz w:val="17"/>
                          </w:rPr>
                          <w:t>170 mi (273</w:t>
                        </w:r>
                        <w:r>
                          <w:rPr>
                            <w:spacing w:val="-23"/>
                            <w:sz w:val="17"/>
                          </w:rPr>
                          <w:t> </w:t>
                        </w:r>
                        <w:r>
                          <w:rPr>
                            <w:spacing w:val="-3"/>
                            <w:sz w:val="17"/>
                          </w:rPr>
                          <w:t>km)</w:t>
                        </w:r>
                      </w:p>
                      <w:p>
                        <w:pPr>
                          <w:pStyle w:val="TableParagraph"/>
                          <w:spacing w:before="30"/>
                          <w:ind w:left="208"/>
                          <w:rPr>
                            <w:sz w:val="17"/>
                          </w:rPr>
                        </w:pPr>
                        <w:r>
                          <w:rPr>
                            <w:sz w:val="17"/>
                          </w:rPr>
                          <w:t>283 mi (455</w:t>
                        </w:r>
                        <w:r>
                          <w:rPr>
                            <w:spacing w:val="-23"/>
                            <w:sz w:val="17"/>
                          </w:rPr>
                          <w:t> </w:t>
                        </w:r>
                        <w:r>
                          <w:rPr>
                            <w:spacing w:val="-3"/>
                            <w:sz w:val="17"/>
                          </w:rPr>
                          <w:t>km)</w:t>
                        </w:r>
                      </w:p>
                    </w:tc>
                  </w:tr>
                  <w:tr>
                    <w:trPr>
                      <w:trHeight w:val="281" w:hRule="atLeast"/>
                    </w:trPr>
                    <w:tc>
                      <w:tcPr>
                        <w:tcW w:w="1922" w:type="dxa"/>
                        <w:tcBorders>
                          <w:top w:val="single" w:sz="6" w:space="0" w:color="A2A8B0"/>
                          <w:bottom w:val="single" w:sz="6" w:space="0" w:color="E9ECF0"/>
                          <w:right w:val="nil"/>
                        </w:tcBorders>
                      </w:tcPr>
                      <w:p>
                        <w:pPr>
                          <w:pStyle w:val="TableParagraph"/>
                          <w:spacing w:before="52"/>
                          <w:ind w:left="106"/>
                          <w:rPr>
                            <w:b/>
                            <w:sz w:val="17"/>
                          </w:rPr>
                        </w:pPr>
                        <w:r>
                          <w:rPr>
                            <w:b/>
                            <w:sz w:val="17"/>
                          </w:rPr>
                          <w:t>Elevation</w:t>
                        </w:r>
                      </w:p>
                    </w:tc>
                    <w:tc>
                      <w:tcPr>
                        <w:tcW w:w="1862" w:type="dxa"/>
                        <w:tcBorders>
                          <w:top w:val="single" w:sz="6" w:space="0" w:color="A2A8B0"/>
                          <w:left w:val="nil"/>
                          <w:bottom w:val="single" w:sz="6" w:space="0" w:color="E9ECF0"/>
                        </w:tcBorders>
                      </w:tcPr>
                      <w:p>
                        <w:pPr>
                          <w:pStyle w:val="TableParagraph"/>
                          <w:spacing w:before="52"/>
                          <w:ind w:left="208"/>
                          <w:rPr>
                            <w:sz w:val="17"/>
                          </w:rPr>
                        </w:pPr>
                        <w:r>
                          <w:rPr>
                            <w:sz w:val="17"/>
                          </w:rPr>
                          <w:t>1,100 ft (340 m)</w:t>
                        </w:r>
                      </w:p>
                    </w:tc>
                  </w:tr>
                  <w:tr>
                    <w:trPr>
                      <w:trHeight w:val="1111" w:hRule="atLeast"/>
                    </w:trPr>
                    <w:tc>
                      <w:tcPr>
                        <w:tcW w:w="1922" w:type="dxa"/>
                        <w:tcBorders>
                          <w:top w:val="single" w:sz="6" w:space="0" w:color="E9ECF0"/>
                          <w:bottom w:val="single" w:sz="6" w:space="0" w:color="A2A8B0"/>
                          <w:right w:val="nil"/>
                        </w:tcBorders>
                      </w:tcPr>
                      <w:p>
                        <w:pPr>
                          <w:pStyle w:val="TableParagraph"/>
                          <w:spacing w:line="252" w:lineRule="auto"/>
                          <w:ind w:left="106" w:right="428"/>
                          <w:jc w:val="both"/>
                          <w:rPr>
                            <w:sz w:val="17"/>
                          </w:rPr>
                        </w:pPr>
                        <w:r>
                          <w:rPr>
                            <w:b/>
                            <w:spacing w:val="-3"/>
                            <w:sz w:val="17"/>
                          </w:rPr>
                          <w:t>Highest </w:t>
                        </w:r>
                        <w:r>
                          <w:rPr>
                            <w:b/>
                            <w:spacing w:val="-5"/>
                            <w:sz w:val="17"/>
                          </w:rPr>
                          <w:t>elevation </w:t>
                        </w:r>
                        <w:r>
                          <w:rPr>
                            <w:spacing w:val="-3"/>
                            <w:sz w:val="17"/>
                          </w:rPr>
                          <w:t>(</w:t>
                        </w:r>
                        <w:hyperlink r:id="rId76">
                          <w:r>
                            <w:rPr>
                              <w:spacing w:val="-3"/>
                              <w:sz w:val="17"/>
                            </w:rPr>
                            <w:t>Mount </w:t>
                          </w:r>
                          <w:r>
                            <w:rPr>
                              <w:sz w:val="17"/>
                            </w:rPr>
                            <w:t>Davis</w:t>
                          </w:r>
                        </w:hyperlink>
                        <w:r>
                          <w:rPr>
                            <w:position w:val="6"/>
                            <w:sz w:val="13"/>
                          </w:rPr>
                          <w:t>[2][3]</w:t>
                        </w:r>
                        <w:r>
                          <w:rPr>
                            <w:sz w:val="17"/>
                          </w:rPr>
                          <w:t>) </w:t>
                        </w:r>
                        <w:r>
                          <w:rPr>
                            <w:b/>
                            <w:spacing w:val="-3"/>
                            <w:sz w:val="17"/>
                          </w:rPr>
                          <w:t>Lowest elevation </w:t>
                        </w:r>
                        <w:r>
                          <w:rPr>
                            <w:spacing w:val="-3"/>
                            <w:sz w:val="17"/>
                          </w:rPr>
                          <w:t>(</w:t>
                        </w:r>
                        <w:hyperlink r:id="rId65">
                          <w:r>
                            <w:rPr>
                              <w:spacing w:val="-3"/>
                              <w:sz w:val="17"/>
                            </w:rPr>
                            <w:t>Delaware River </w:t>
                          </w:r>
                        </w:hyperlink>
                        <w:r>
                          <w:rPr>
                            <w:sz w:val="17"/>
                          </w:rPr>
                          <w:t>at</w:t>
                        </w:r>
                      </w:p>
                      <w:p>
                        <w:pPr>
                          <w:pStyle w:val="TableParagraph"/>
                          <w:spacing w:line="206" w:lineRule="exact"/>
                          <w:ind w:left="106"/>
                          <w:jc w:val="both"/>
                          <w:rPr>
                            <w:sz w:val="17"/>
                          </w:rPr>
                        </w:pPr>
                        <w:hyperlink r:id="rId52">
                          <w:r>
                            <w:rPr>
                              <w:sz w:val="17"/>
                            </w:rPr>
                            <w:t>Delaware </w:t>
                          </w:r>
                        </w:hyperlink>
                        <w:r>
                          <w:rPr>
                            <w:sz w:val="17"/>
                          </w:rPr>
                          <w:t>border</w:t>
                        </w:r>
                        <w:r>
                          <w:rPr>
                            <w:position w:val="6"/>
                            <w:sz w:val="13"/>
                          </w:rPr>
                          <w:t>[2]</w:t>
                        </w:r>
                        <w:r>
                          <w:rPr>
                            <w:sz w:val="17"/>
                          </w:rPr>
                          <w:t>)</w:t>
                        </w:r>
                      </w:p>
                    </w:tc>
                    <w:tc>
                      <w:tcPr>
                        <w:tcW w:w="1862" w:type="dxa"/>
                        <w:tcBorders>
                          <w:top w:val="single" w:sz="6" w:space="0" w:color="E9ECF0"/>
                          <w:left w:val="nil"/>
                          <w:bottom w:val="single" w:sz="6" w:space="0" w:color="A2A8B0"/>
                        </w:tcBorders>
                      </w:tcPr>
                      <w:p>
                        <w:pPr>
                          <w:pStyle w:val="TableParagraph"/>
                          <w:spacing w:line="189" w:lineRule="exact"/>
                          <w:ind w:left="208"/>
                          <w:rPr>
                            <w:sz w:val="17"/>
                          </w:rPr>
                        </w:pPr>
                        <w:r>
                          <w:rPr>
                            <w:sz w:val="17"/>
                          </w:rPr>
                          <w:t>3,213 ft (979 m)</w:t>
                        </w:r>
                      </w:p>
                      <w:p>
                        <w:pPr>
                          <w:pStyle w:val="TableParagraph"/>
                          <w:spacing w:before="1"/>
                          <w:rPr>
                            <w:rFonts w:ascii="Times New Roman"/>
                            <w:sz w:val="21"/>
                          </w:rPr>
                        </w:pPr>
                      </w:p>
                      <w:p>
                        <w:pPr>
                          <w:pStyle w:val="TableParagraph"/>
                          <w:spacing w:before="1"/>
                          <w:ind w:left="208"/>
                          <w:rPr>
                            <w:sz w:val="17"/>
                          </w:rPr>
                        </w:pPr>
                        <w:r>
                          <w:rPr>
                            <w:sz w:val="17"/>
                          </w:rPr>
                          <w:t>0 ft (0 m)</w:t>
                        </w:r>
                      </w:p>
                    </w:tc>
                  </w:tr>
                  <w:tr>
                    <w:trPr>
                      <w:trHeight w:val="281" w:hRule="atLeast"/>
                    </w:trPr>
                    <w:tc>
                      <w:tcPr>
                        <w:tcW w:w="3784" w:type="dxa"/>
                        <w:gridSpan w:val="2"/>
                        <w:tcBorders>
                          <w:top w:val="single" w:sz="6" w:space="0" w:color="A2A8B0"/>
                          <w:bottom w:val="single" w:sz="6" w:space="0" w:color="E9ECF0"/>
                        </w:tcBorders>
                      </w:tcPr>
                      <w:p>
                        <w:pPr>
                          <w:pStyle w:val="TableParagraph"/>
                          <w:spacing w:before="52"/>
                          <w:ind w:left="106"/>
                          <w:rPr>
                            <w:sz w:val="17"/>
                          </w:rPr>
                        </w:pPr>
                        <w:r>
                          <w:rPr>
                            <w:b/>
                            <w:sz w:val="17"/>
                          </w:rPr>
                          <w:t>Population </w:t>
                        </w:r>
                        <w:r>
                          <w:rPr>
                            <w:sz w:val="17"/>
                          </w:rPr>
                          <w:t>(2019)</w:t>
                        </w:r>
                      </w:p>
                    </w:tc>
                  </w:tr>
                  <w:tr>
                    <w:trPr>
                      <w:trHeight w:val="206" w:hRule="atLeast"/>
                    </w:trPr>
                    <w:tc>
                      <w:tcPr>
                        <w:tcW w:w="1922" w:type="dxa"/>
                        <w:tcBorders>
                          <w:top w:val="single" w:sz="6" w:space="0" w:color="E9ECF0"/>
                          <w:bottom w:val="nil"/>
                          <w:right w:val="nil"/>
                        </w:tcBorders>
                      </w:tcPr>
                      <w:p>
                        <w:pPr>
                          <w:pStyle w:val="TableParagraph"/>
                          <w:numPr>
                            <w:ilvl w:val="0"/>
                            <w:numId w:val="6"/>
                          </w:numPr>
                          <w:tabs>
                            <w:tab w:pos="258" w:val="left" w:leader="none"/>
                          </w:tabs>
                          <w:spacing w:line="186" w:lineRule="exact" w:before="0" w:after="0"/>
                          <w:ind w:left="257" w:right="0" w:hanging="105"/>
                          <w:jc w:val="left"/>
                          <w:rPr>
                            <w:b/>
                            <w:sz w:val="17"/>
                          </w:rPr>
                        </w:pPr>
                        <w:r>
                          <w:rPr>
                            <w:b/>
                            <w:spacing w:val="-5"/>
                            <w:sz w:val="17"/>
                          </w:rPr>
                          <w:t>Total</w:t>
                        </w:r>
                      </w:p>
                    </w:tc>
                    <w:tc>
                      <w:tcPr>
                        <w:tcW w:w="1862" w:type="dxa"/>
                        <w:tcBorders>
                          <w:top w:val="single" w:sz="6" w:space="0" w:color="E9ECF0"/>
                          <w:left w:val="nil"/>
                          <w:bottom w:val="nil"/>
                        </w:tcBorders>
                      </w:tcPr>
                      <w:p>
                        <w:pPr>
                          <w:pStyle w:val="TableParagraph"/>
                          <w:spacing w:line="186" w:lineRule="exact"/>
                          <w:ind w:left="208"/>
                          <w:rPr>
                            <w:sz w:val="17"/>
                          </w:rPr>
                        </w:pPr>
                        <w:r>
                          <w:rPr>
                            <w:sz w:val="17"/>
                          </w:rPr>
                          <w:t>12,801,989</w:t>
                        </w:r>
                      </w:p>
                    </w:tc>
                  </w:tr>
                  <w:tr>
                    <w:trPr>
                      <w:trHeight w:val="217" w:hRule="atLeast"/>
                    </w:trPr>
                    <w:tc>
                      <w:tcPr>
                        <w:tcW w:w="1922" w:type="dxa"/>
                        <w:tcBorders>
                          <w:top w:val="nil"/>
                          <w:bottom w:val="nil"/>
                          <w:right w:val="nil"/>
                        </w:tcBorders>
                      </w:tcPr>
                      <w:p>
                        <w:pPr>
                          <w:pStyle w:val="TableParagraph"/>
                          <w:numPr>
                            <w:ilvl w:val="0"/>
                            <w:numId w:val="7"/>
                          </w:numPr>
                          <w:tabs>
                            <w:tab w:pos="258" w:val="left" w:leader="none"/>
                          </w:tabs>
                          <w:spacing w:line="185" w:lineRule="exact" w:before="12" w:after="0"/>
                          <w:ind w:left="257" w:right="0" w:hanging="105"/>
                          <w:jc w:val="left"/>
                          <w:rPr>
                            <w:b/>
                            <w:sz w:val="17"/>
                          </w:rPr>
                        </w:pPr>
                        <w:r>
                          <w:rPr>
                            <w:b/>
                            <w:spacing w:val="-3"/>
                            <w:sz w:val="17"/>
                          </w:rPr>
                          <w:t>Rank</w:t>
                        </w:r>
                      </w:p>
                    </w:tc>
                    <w:tc>
                      <w:tcPr>
                        <w:tcW w:w="1862" w:type="dxa"/>
                        <w:tcBorders>
                          <w:top w:val="nil"/>
                          <w:left w:val="nil"/>
                          <w:bottom w:val="nil"/>
                        </w:tcBorders>
                      </w:tcPr>
                      <w:p>
                        <w:pPr>
                          <w:pStyle w:val="TableParagraph"/>
                          <w:spacing w:line="185" w:lineRule="exact" w:before="12"/>
                          <w:ind w:left="208"/>
                          <w:rPr>
                            <w:sz w:val="17"/>
                          </w:rPr>
                        </w:pPr>
                        <w:hyperlink r:id="rId77">
                          <w:r>
                            <w:rPr>
                              <w:sz w:val="17"/>
                            </w:rPr>
                            <w:t>5th</w:t>
                          </w:r>
                        </w:hyperlink>
                      </w:p>
                    </w:tc>
                  </w:tr>
                  <w:tr>
                    <w:trPr>
                      <w:trHeight w:val="245" w:hRule="atLeast"/>
                    </w:trPr>
                    <w:tc>
                      <w:tcPr>
                        <w:tcW w:w="1922" w:type="dxa"/>
                        <w:tcBorders>
                          <w:top w:val="nil"/>
                          <w:bottom w:val="nil"/>
                          <w:right w:val="nil"/>
                        </w:tcBorders>
                      </w:tcPr>
                      <w:p>
                        <w:pPr>
                          <w:pStyle w:val="TableParagraph"/>
                          <w:numPr>
                            <w:ilvl w:val="0"/>
                            <w:numId w:val="8"/>
                          </w:numPr>
                          <w:tabs>
                            <w:tab w:pos="258" w:val="left" w:leader="none"/>
                          </w:tabs>
                          <w:spacing w:line="240" w:lineRule="auto" w:before="20" w:after="0"/>
                          <w:ind w:left="257" w:right="0" w:hanging="105"/>
                          <w:jc w:val="left"/>
                          <w:rPr>
                            <w:b/>
                            <w:sz w:val="17"/>
                          </w:rPr>
                        </w:pPr>
                        <w:r>
                          <w:rPr>
                            <w:b/>
                            <w:spacing w:val="-3"/>
                            <w:sz w:val="17"/>
                          </w:rPr>
                          <w:t>Density</w:t>
                        </w:r>
                      </w:p>
                    </w:tc>
                    <w:tc>
                      <w:tcPr>
                        <w:tcW w:w="1862" w:type="dxa"/>
                        <w:tcBorders>
                          <w:top w:val="nil"/>
                          <w:left w:val="nil"/>
                          <w:bottom w:val="nil"/>
                        </w:tcBorders>
                      </w:tcPr>
                      <w:p>
                        <w:pPr>
                          <w:pStyle w:val="TableParagraph"/>
                          <w:spacing w:line="215" w:lineRule="exact" w:before="10"/>
                          <w:ind w:left="208"/>
                          <w:rPr>
                            <w:sz w:val="17"/>
                          </w:rPr>
                        </w:pPr>
                        <w:r>
                          <w:rPr>
                            <w:sz w:val="17"/>
                          </w:rPr>
                          <w:t>284/sq mi (110/km</w:t>
                        </w:r>
                        <w:r>
                          <w:rPr>
                            <w:position w:val="6"/>
                            <w:sz w:val="13"/>
                          </w:rPr>
                          <w:t>2</w:t>
                        </w:r>
                        <w:r>
                          <w:rPr>
                            <w:sz w:val="17"/>
                          </w:rPr>
                          <w:t>)</w:t>
                        </w:r>
                      </w:p>
                    </w:tc>
                  </w:tr>
                  <w:tr>
                    <w:trPr>
                      <w:trHeight w:val="217" w:hRule="atLeast"/>
                    </w:trPr>
                    <w:tc>
                      <w:tcPr>
                        <w:tcW w:w="1922" w:type="dxa"/>
                        <w:tcBorders>
                          <w:top w:val="nil"/>
                          <w:bottom w:val="nil"/>
                          <w:right w:val="nil"/>
                        </w:tcBorders>
                      </w:tcPr>
                      <w:p>
                        <w:pPr>
                          <w:pStyle w:val="TableParagraph"/>
                          <w:numPr>
                            <w:ilvl w:val="0"/>
                            <w:numId w:val="9"/>
                          </w:numPr>
                          <w:tabs>
                            <w:tab w:pos="258" w:val="left" w:leader="none"/>
                          </w:tabs>
                          <w:spacing w:line="185" w:lineRule="exact" w:before="12" w:after="0"/>
                          <w:ind w:left="257" w:right="0" w:hanging="105"/>
                          <w:jc w:val="left"/>
                          <w:rPr>
                            <w:b/>
                            <w:sz w:val="17"/>
                          </w:rPr>
                        </w:pPr>
                        <w:r>
                          <w:rPr>
                            <w:b/>
                            <w:spacing w:val="-3"/>
                            <w:sz w:val="17"/>
                          </w:rPr>
                          <w:t>Density</w:t>
                        </w:r>
                        <w:r>
                          <w:rPr>
                            <w:b/>
                            <w:spacing w:val="-4"/>
                            <w:sz w:val="17"/>
                          </w:rPr>
                          <w:t> </w:t>
                        </w:r>
                        <w:r>
                          <w:rPr>
                            <w:b/>
                            <w:sz w:val="17"/>
                          </w:rPr>
                          <w:t>rank</w:t>
                        </w:r>
                      </w:p>
                    </w:tc>
                    <w:tc>
                      <w:tcPr>
                        <w:tcW w:w="1862" w:type="dxa"/>
                        <w:tcBorders>
                          <w:top w:val="nil"/>
                          <w:left w:val="nil"/>
                          <w:bottom w:val="nil"/>
                        </w:tcBorders>
                      </w:tcPr>
                      <w:p>
                        <w:pPr>
                          <w:pStyle w:val="TableParagraph"/>
                          <w:spacing w:line="185" w:lineRule="exact" w:before="12"/>
                          <w:ind w:left="208"/>
                          <w:rPr>
                            <w:sz w:val="17"/>
                          </w:rPr>
                        </w:pPr>
                        <w:hyperlink r:id="rId78">
                          <w:r>
                            <w:rPr>
                              <w:sz w:val="17"/>
                            </w:rPr>
                            <w:t>9th</w:t>
                          </w:r>
                        </w:hyperlink>
                      </w:p>
                    </w:tc>
                  </w:tr>
                  <w:tr>
                    <w:trPr>
                      <w:trHeight w:val="227" w:hRule="atLeast"/>
                    </w:trPr>
                    <w:tc>
                      <w:tcPr>
                        <w:tcW w:w="1922" w:type="dxa"/>
                        <w:tcBorders>
                          <w:top w:val="nil"/>
                          <w:bottom w:val="nil"/>
                          <w:right w:val="nil"/>
                        </w:tcBorders>
                      </w:tcPr>
                      <w:p>
                        <w:pPr>
                          <w:pStyle w:val="TableParagraph"/>
                          <w:numPr>
                            <w:ilvl w:val="0"/>
                            <w:numId w:val="10"/>
                          </w:numPr>
                          <w:tabs>
                            <w:tab w:pos="257" w:val="left" w:leader="none"/>
                          </w:tabs>
                          <w:spacing w:line="187" w:lineRule="exact" w:before="20" w:after="0"/>
                          <w:ind w:left="256" w:right="0" w:hanging="104"/>
                          <w:jc w:val="left"/>
                          <w:rPr>
                            <w:b/>
                            <w:sz w:val="17"/>
                          </w:rPr>
                        </w:pPr>
                        <w:hyperlink r:id="rId79">
                          <w:r>
                            <w:rPr>
                              <w:b/>
                              <w:spacing w:val="-3"/>
                              <w:sz w:val="17"/>
                            </w:rPr>
                            <w:t>Median</w:t>
                          </w:r>
                          <w:r>
                            <w:rPr>
                              <w:b/>
                              <w:spacing w:val="-2"/>
                              <w:sz w:val="17"/>
                            </w:rPr>
                            <w:t> </w:t>
                          </w:r>
                          <w:r>
                            <w:rPr>
                              <w:b/>
                              <w:spacing w:val="-3"/>
                              <w:sz w:val="17"/>
                            </w:rPr>
                            <w:t>household</w:t>
                          </w:r>
                        </w:hyperlink>
                      </w:p>
                    </w:tc>
                    <w:tc>
                      <w:tcPr>
                        <w:tcW w:w="1862" w:type="dxa"/>
                        <w:tcBorders>
                          <w:top w:val="nil"/>
                          <w:left w:val="nil"/>
                          <w:bottom w:val="nil"/>
                        </w:tcBorders>
                      </w:tcPr>
                      <w:p>
                        <w:pPr>
                          <w:pStyle w:val="TableParagraph"/>
                          <w:spacing w:line="198" w:lineRule="exact" w:before="10"/>
                          <w:ind w:left="208"/>
                          <w:rPr>
                            <w:sz w:val="13"/>
                          </w:rPr>
                        </w:pPr>
                        <w:r>
                          <w:rPr>
                            <w:sz w:val="17"/>
                          </w:rPr>
                          <w:t>$59,195</w:t>
                        </w:r>
                        <w:r>
                          <w:rPr>
                            <w:position w:val="6"/>
                            <w:sz w:val="13"/>
                          </w:rPr>
                          <w:t>[4]</w:t>
                        </w:r>
                      </w:p>
                    </w:tc>
                  </w:tr>
                  <w:tr>
                    <w:trPr>
                      <w:trHeight w:val="207" w:hRule="atLeast"/>
                    </w:trPr>
                    <w:tc>
                      <w:tcPr>
                        <w:tcW w:w="1922" w:type="dxa"/>
                        <w:tcBorders>
                          <w:top w:val="nil"/>
                          <w:bottom w:val="nil"/>
                          <w:right w:val="nil"/>
                        </w:tcBorders>
                      </w:tcPr>
                      <w:p>
                        <w:pPr>
                          <w:pStyle w:val="TableParagraph"/>
                          <w:spacing w:line="188" w:lineRule="exact"/>
                          <w:ind w:left="106"/>
                          <w:rPr>
                            <w:b/>
                            <w:sz w:val="17"/>
                          </w:rPr>
                        </w:pPr>
                        <w:hyperlink r:id="rId79">
                          <w:r>
                            <w:rPr>
                              <w:b/>
                              <w:sz w:val="17"/>
                            </w:rPr>
                            <w:t>income</w:t>
                          </w:r>
                        </w:hyperlink>
                      </w:p>
                    </w:tc>
                    <w:tc>
                      <w:tcPr>
                        <w:tcW w:w="1862" w:type="dxa"/>
                        <w:tcBorders>
                          <w:top w:val="nil"/>
                          <w:left w:val="nil"/>
                          <w:bottom w:val="nil"/>
                        </w:tcBorders>
                      </w:tcPr>
                      <w:p>
                        <w:pPr>
                          <w:pStyle w:val="TableParagraph"/>
                          <w:rPr>
                            <w:rFonts w:ascii="Times New Roman"/>
                            <w:sz w:val="14"/>
                          </w:rPr>
                        </w:pPr>
                      </w:p>
                    </w:tc>
                  </w:tr>
                  <w:tr>
                    <w:trPr>
                      <w:trHeight w:val="241" w:hRule="atLeast"/>
                    </w:trPr>
                    <w:tc>
                      <w:tcPr>
                        <w:tcW w:w="1922" w:type="dxa"/>
                        <w:tcBorders>
                          <w:top w:val="nil"/>
                          <w:bottom w:val="single" w:sz="6" w:space="0" w:color="A2A8B0"/>
                          <w:right w:val="nil"/>
                        </w:tcBorders>
                      </w:tcPr>
                      <w:p>
                        <w:pPr>
                          <w:pStyle w:val="TableParagraph"/>
                          <w:numPr>
                            <w:ilvl w:val="0"/>
                            <w:numId w:val="11"/>
                          </w:numPr>
                          <w:tabs>
                            <w:tab w:pos="258" w:val="left" w:leader="none"/>
                          </w:tabs>
                          <w:spacing w:line="240" w:lineRule="auto" w:before="12" w:after="0"/>
                          <w:ind w:left="257" w:right="0" w:hanging="105"/>
                          <w:jc w:val="left"/>
                          <w:rPr>
                            <w:b/>
                            <w:sz w:val="17"/>
                          </w:rPr>
                        </w:pPr>
                        <w:r>
                          <w:rPr>
                            <w:b/>
                            <w:spacing w:val="-3"/>
                            <w:sz w:val="17"/>
                          </w:rPr>
                          <w:t>Income</w:t>
                        </w:r>
                        <w:r>
                          <w:rPr>
                            <w:b/>
                            <w:spacing w:val="-5"/>
                            <w:sz w:val="17"/>
                          </w:rPr>
                          <w:t> </w:t>
                        </w:r>
                        <w:r>
                          <w:rPr>
                            <w:b/>
                            <w:sz w:val="17"/>
                          </w:rPr>
                          <w:t>rank</w:t>
                        </w:r>
                      </w:p>
                    </w:tc>
                    <w:tc>
                      <w:tcPr>
                        <w:tcW w:w="1862" w:type="dxa"/>
                        <w:tcBorders>
                          <w:top w:val="nil"/>
                          <w:left w:val="nil"/>
                          <w:bottom w:val="single" w:sz="6" w:space="0" w:color="A2A8B0"/>
                        </w:tcBorders>
                      </w:tcPr>
                      <w:p>
                        <w:pPr>
                          <w:pStyle w:val="TableParagraph"/>
                          <w:spacing w:before="12"/>
                          <w:ind w:left="208"/>
                          <w:rPr>
                            <w:sz w:val="17"/>
                          </w:rPr>
                        </w:pPr>
                        <w:r>
                          <w:rPr>
                            <w:sz w:val="17"/>
                          </w:rPr>
                          <w:t>25th</w:t>
                        </w:r>
                      </w:p>
                    </w:tc>
                  </w:tr>
                  <w:tr>
                    <w:trPr>
                      <w:trHeight w:val="281" w:hRule="atLeast"/>
                    </w:trPr>
                    <w:tc>
                      <w:tcPr>
                        <w:tcW w:w="1922" w:type="dxa"/>
                        <w:tcBorders>
                          <w:top w:val="single" w:sz="6" w:space="0" w:color="A2A8B0"/>
                          <w:bottom w:val="single" w:sz="6" w:space="0" w:color="E9ECF0"/>
                          <w:right w:val="nil"/>
                        </w:tcBorders>
                      </w:tcPr>
                      <w:p>
                        <w:pPr>
                          <w:pStyle w:val="TableParagraph"/>
                          <w:spacing w:before="52"/>
                          <w:ind w:left="106"/>
                          <w:rPr>
                            <w:b/>
                            <w:sz w:val="17"/>
                          </w:rPr>
                        </w:pPr>
                        <w:hyperlink r:id="rId80">
                          <w:r>
                            <w:rPr>
                              <w:b/>
                              <w:sz w:val="17"/>
                            </w:rPr>
                            <w:t>Demonym(s)</w:t>
                          </w:r>
                        </w:hyperlink>
                      </w:p>
                    </w:tc>
                    <w:tc>
                      <w:tcPr>
                        <w:tcW w:w="1862" w:type="dxa"/>
                        <w:tcBorders>
                          <w:top w:val="single" w:sz="6" w:space="0" w:color="A2A8B0"/>
                          <w:left w:val="nil"/>
                          <w:bottom w:val="single" w:sz="6" w:space="0" w:color="E9ECF0"/>
                        </w:tcBorders>
                      </w:tcPr>
                      <w:p>
                        <w:pPr>
                          <w:pStyle w:val="TableParagraph"/>
                          <w:spacing w:before="52"/>
                          <w:ind w:left="208"/>
                          <w:rPr>
                            <w:sz w:val="17"/>
                          </w:rPr>
                        </w:pPr>
                        <w:r>
                          <w:rPr>
                            <w:sz w:val="17"/>
                          </w:rPr>
                          <w:t>Pennsylvanian</w:t>
                        </w:r>
                      </w:p>
                    </w:tc>
                  </w:tr>
                  <w:tr>
                    <w:trPr>
                      <w:trHeight w:val="281" w:hRule="atLeast"/>
                    </w:trPr>
                    <w:tc>
                      <w:tcPr>
                        <w:tcW w:w="3784" w:type="dxa"/>
                        <w:gridSpan w:val="2"/>
                        <w:tcBorders>
                          <w:top w:val="single" w:sz="6" w:space="0" w:color="E9ECF0"/>
                          <w:bottom w:val="single" w:sz="6" w:space="0" w:color="E9ECF0"/>
                        </w:tcBorders>
                      </w:tcPr>
                      <w:p>
                        <w:pPr>
                          <w:pStyle w:val="TableParagraph"/>
                          <w:spacing w:before="52"/>
                          <w:ind w:left="106"/>
                          <w:rPr>
                            <w:b/>
                            <w:sz w:val="17"/>
                          </w:rPr>
                        </w:pPr>
                        <w:r>
                          <w:rPr>
                            <w:b/>
                            <w:sz w:val="17"/>
                          </w:rPr>
                          <w:t>Language</w:t>
                        </w:r>
                      </w:p>
                    </w:tc>
                  </w:tr>
                  <w:tr>
                    <w:trPr>
                      <w:trHeight w:val="206" w:hRule="atLeast"/>
                    </w:trPr>
                    <w:tc>
                      <w:tcPr>
                        <w:tcW w:w="1922" w:type="dxa"/>
                        <w:tcBorders>
                          <w:top w:val="single" w:sz="6" w:space="0" w:color="E9ECF0"/>
                          <w:bottom w:val="nil"/>
                          <w:right w:val="nil"/>
                        </w:tcBorders>
                      </w:tcPr>
                      <w:p>
                        <w:pPr>
                          <w:pStyle w:val="TableParagraph"/>
                          <w:numPr>
                            <w:ilvl w:val="0"/>
                            <w:numId w:val="12"/>
                          </w:numPr>
                          <w:tabs>
                            <w:tab w:pos="257" w:val="left" w:leader="none"/>
                          </w:tabs>
                          <w:spacing w:line="186" w:lineRule="exact" w:before="0" w:after="0"/>
                          <w:ind w:left="256" w:right="0" w:hanging="104"/>
                          <w:jc w:val="left"/>
                          <w:rPr>
                            <w:b/>
                            <w:sz w:val="17"/>
                          </w:rPr>
                        </w:pPr>
                        <w:hyperlink r:id="rId81">
                          <w:r>
                            <w:rPr>
                              <w:b/>
                              <w:spacing w:val="-3"/>
                              <w:sz w:val="17"/>
                            </w:rPr>
                            <w:t>Official</w:t>
                          </w:r>
                          <w:r>
                            <w:rPr>
                              <w:b/>
                              <w:spacing w:val="-2"/>
                              <w:sz w:val="17"/>
                            </w:rPr>
                            <w:t> </w:t>
                          </w:r>
                          <w:r>
                            <w:rPr>
                              <w:b/>
                              <w:spacing w:val="-3"/>
                              <w:sz w:val="17"/>
                            </w:rPr>
                            <w:t>language</w:t>
                          </w:r>
                        </w:hyperlink>
                      </w:p>
                    </w:tc>
                    <w:tc>
                      <w:tcPr>
                        <w:tcW w:w="1862" w:type="dxa"/>
                        <w:tcBorders>
                          <w:top w:val="single" w:sz="6" w:space="0" w:color="E9ECF0"/>
                          <w:left w:val="nil"/>
                          <w:bottom w:val="nil"/>
                        </w:tcBorders>
                      </w:tcPr>
                      <w:p>
                        <w:pPr>
                          <w:pStyle w:val="TableParagraph"/>
                          <w:spacing w:line="186" w:lineRule="exact"/>
                          <w:ind w:left="208"/>
                          <w:rPr>
                            <w:sz w:val="17"/>
                          </w:rPr>
                        </w:pPr>
                        <w:r>
                          <w:rPr>
                            <w:sz w:val="17"/>
                          </w:rPr>
                          <w:t>None</w:t>
                        </w:r>
                      </w:p>
                    </w:tc>
                  </w:tr>
                  <w:tr>
                    <w:trPr>
                      <w:trHeight w:val="213" w:hRule="atLeast"/>
                    </w:trPr>
                    <w:tc>
                      <w:tcPr>
                        <w:tcW w:w="1922" w:type="dxa"/>
                        <w:tcBorders>
                          <w:top w:val="nil"/>
                          <w:bottom w:val="nil"/>
                          <w:right w:val="nil"/>
                        </w:tcBorders>
                      </w:tcPr>
                      <w:p>
                        <w:pPr>
                          <w:pStyle w:val="TableParagraph"/>
                          <w:numPr>
                            <w:ilvl w:val="0"/>
                            <w:numId w:val="13"/>
                          </w:numPr>
                          <w:tabs>
                            <w:tab w:pos="257" w:val="left" w:leader="none"/>
                          </w:tabs>
                          <w:spacing w:line="181" w:lineRule="exact" w:before="12" w:after="0"/>
                          <w:ind w:left="256" w:right="0" w:hanging="104"/>
                          <w:jc w:val="left"/>
                          <w:rPr>
                            <w:b/>
                            <w:sz w:val="17"/>
                          </w:rPr>
                        </w:pPr>
                        <w:hyperlink r:id="rId81">
                          <w:r>
                            <w:rPr>
                              <w:b/>
                              <w:spacing w:val="-3"/>
                              <w:sz w:val="17"/>
                            </w:rPr>
                            <w:t>Spoken language</w:t>
                          </w:r>
                        </w:hyperlink>
                      </w:p>
                    </w:tc>
                    <w:tc>
                      <w:tcPr>
                        <w:tcW w:w="1862" w:type="dxa"/>
                        <w:tcBorders>
                          <w:top w:val="nil"/>
                          <w:left w:val="nil"/>
                          <w:bottom w:val="nil"/>
                        </w:tcBorders>
                      </w:tcPr>
                      <w:p>
                        <w:pPr>
                          <w:pStyle w:val="TableParagraph"/>
                          <w:spacing w:line="181" w:lineRule="exact" w:before="12"/>
                          <w:ind w:left="208"/>
                          <w:rPr>
                            <w:sz w:val="17"/>
                          </w:rPr>
                        </w:pPr>
                        <w:hyperlink r:id="rId82">
                          <w:r>
                            <w:rPr>
                              <w:sz w:val="17"/>
                            </w:rPr>
                            <w:t>English </w:t>
                          </w:r>
                        </w:hyperlink>
                        <w:r>
                          <w:rPr>
                            <w:sz w:val="17"/>
                          </w:rPr>
                          <w:t>90.15%</w:t>
                        </w:r>
                      </w:p>
                    </w:tc>
                  </w:tr>
                  <w:tr>
                    <w:trPr>
                      <w:trHeight w:val="201" w:hRule="atLeast"/>
                    </w:trPr>
                    <w:tc>
                      <w:tcPr>
                        <w:tcW w:w="1922" w:type="dxa"/>
                        <w:tcBorders>
                          <w:top w:val="nil"/>
                          <w:bottom w:val="nil"/>
                          <w:right w:val="nil"/>
                        </w:tcBorders>
                      </w:tcPr>
                      <w:p>
                        <w:pPr>
                          <w:pStyle w:val="TableParagraph"/>
                          <w:rPr>
                            <w:rFonts w:ascii="Times New Roman"/>
                            <w:sz w:val="14"/>
                          </w:rPr>
                        </w:pPr>
                      </w:p>
                    </w:tc>
                    <w:tc>
                      <w:tcPr>
                        <w:tcW w:w="1862" w:type="dxa"/>
                        <w:tcBorders>
                          <w:top w:val="nil"/>
                          <w:left w:val="nil"/>
                          <w:bottom w:val="nil"/>
                        </w:tcBorders>
                      </w:tcPr>
                      <w:p>
                        <w:pPr>
                          <w:pStyle w:val="TableParagraph"/>
                          <w:spacing w:line="181" w:lineRule="exact"/>
                          <w:ind w:left="208"/>
                          <w:rPr>
                            <w:sz w:val="17"/>
                          </w:rPr>
                        </w:pPr>
                        <w:hyperlink r:id="rId83">
                          <w:r>
                            <w:rPr>
                              <w:sz w:val="17"/>
                            </w:rPr>
                            <w:t>Spanish </w:t>
                          </w:r>
                        </w:hyperlink>
                        <w:r>
                          <w:rPr>
                            <w:sz w:val="17"/>
                          </w:rPr>
                          <w:t>4.09%</w:t>
                        </w:r>
                      </w:p>
                    </w:tc>
                  </w:tr>
                  <w:tr>
                    <w:trPr>
                      <w:trHeight w:val="201" w:hRule="atLeast"/>
                    </w:trPr>
                    <w:tc>
                      <w:tcPr>
                        <w:tcW w:w="1922" w:type="dxa"/>
                        <w:tcBorders>
                          <w:top w:val="nil"/>
                          <w:bottom w:val="nil"/>
                          <w:right w:val="nil"/>
                        </w:tcBorders>
                      </w:tcPr>
                      <w:p>
                        <w:pPr>
                          <w:pStyle w:val="TableParagraph"/>
                          <w:rPr>
                            <w:rFonts w:ascii="Times New Roman"/>
                            <w:sz w:val="14"/>
                          </w:rPr>
                        </w:pPr>
                      </w:p>
                    </w:tc>
                    <w:tc>
                      <w:tcPr>
                        <w:tcW w:w="1862" w:type="dxa"/>
                        <w:tcBorders>
                          <w:top w:val="nil"/>
                          <w:left w:val="nil"/>
                          <w:bottom w:val="nil"/>
                        </w:tcBorders>
                      </w:tcPr>
                      <w:p>
                        <w:pPr>
                          <w:pStyle w:val="TableParagraph"/>
                          <w:spacing w:line="181" w:lineRule="exact"/>
                          <w:ind w:left="208"/>
                          <w:rPr>
                            <w:sz w:val="17"/>
                          </w:rPr>
                        </w:pPr>
                        <w:hyperlink r:id="rId84">
                          <w:r>
                            <w:rPr>
                              <w:sz w:val="17"/>
                            </w:rPr>
                            <w:t>German </w:t>
                          </w:r>
                        </w:hyperlink>
                        <w:r>
                          <w:rPr>
                            <w:sz w:val="17"/>
                          </w:rPr>
                          <w:t>(Including</w:t>
                        </w:r>
                      </w:p>
                    </w:tc>
                  </w:tr>
                  <w:tr>
                    <w:trPr>
                      <w:trHeight w:val="201" w:hRule="atLeast"/>
                    </w:trPr>
                    <w:tc>
                      <w:tcPr>
                        <w:tcW w:w="1922" w:type="dxa"/>
                        <w:tcBorders>
                          <w:top w:val="nil"/>
                          <w:bottom w:val="nil"/>
                          <w:right w:val="nil"/>
                        </w:tcBorders>
                      </w:tcPr>
                      <w:p>
                        <w:pPr>
                          <w:pStyle w:val="TableParagraph"/>
                          <w:rPr>
                            <w:rFonts w:ascii="Times New Roman"/>
                            <w:sz w:val="14"/>
                          </w:rPr>
                        </w:pPr>
                      </w:p>
                    </w:tc>
                    <w:tc>
                      <w:tcPr>
                        <w:tcW w:w="1862" w:type="dxa"/>
                        <w:tcBorders>
                          <w:top w:val="nil"/>
                          <w:left w:val="nil"/>
                          <w:bottom w:val="nil"/>
                        </w:tcBorders>
                      </w:tcPr>
                      <w:p>
                        <w:pPr>
                          <w:pStyle w:val="TableParagraph"/>
                          <w:spacing w:line="181" w:lineRule="exact"/>
                          <w:ind w:left="208"/>
                          <w:rPr>
                            <w:sz w:val="17"/>
                          </w:rPr>
                        </w:pPr>
                        <w:hyperlink r:id="rId85">
                          <w:r>
                            <w:rPr>
                              <w:sz w:val="17"/>
                            </w:rPr>
                            <w:t>Pennsylvania</w:t>
                          </w:r>
                        </w:hyperlink>
                      </w:p>
                    </w:tc>
                  </w:tr>
                  <w:tr>
                    <w:trPr>
                      <w:trHeight w:val="201" w:hRule="atLeast"/>
                    </w:trPr>
                    <w:tc>
                      <w:tcPr>
                        <w:tcW w:w="1922" w:type="dxa"/>
                        <w:tcBorders>
                          <w:top w:val="nil"/>
                          <w:bottom w:val="nil"/>
                          <w:right w:val="nil"/>
                        </w:tcBorders>
                      </w:tcPr>
                      <w:p>
                        <w:pPr>
                          <w:pStyle w:val="TableParagraph"/>
                          <w:rPr>
                            <w:rFonts w:ascii="Times New Roman"/>
                            <w:sz w:val="14"/>
                          </w:rPr>
                        </w:pPr>
                      </w:p>
                    </w:tc>
                    <w:tc>
                      <w:tcPr>
                        <w:tcW w:w="1862" w:type="dxa"/>
                        <w:tcBorders>
                          <w:top w:val="nil"/>
                          <w:left w:val="nil"/>
                          <w:bottom w:val="nil"/>
                        </w:tcBorders>
                      </w:tcPr>
                      <w:p>
                        <w:pPr>
                          <w:pStyle w:val="TableParagraph"/>
                          <w:spacing w:line="181" w:lineRule="exact"/>
                          <w:ind w:left="208"/>
                          <w:rPr>
                            <w:sz w:val="17"/>
                          </w:rPr>
                        </w:pPr>
                        <w:hyperlink r:id="rId85">
                          <w:r>
                            <w:rPr>
                              <w:sz w:val="17"/>
                            </w:rPr>
                            <w:t>German) 0.8</w:t>
                          </w:r>
                        </w:hyperlink>
                        <w:r>
                          <w:rPr>
                            <w:sz w:val="17"/>
                          </w:rPr>
                          <w:t>7%</w:t>
                        </w:r>
                      </w:p>
                    </w:tc>
                  </w:tr>
                  <w:tr>
                    <w:trPr>
                      <w:trHeight w:val="193" w:hRule="atLeast"/>
                    </w:trPr>
                    <w:tc>
                      <w:tcPr>
                        <w:tcW w:w="1922" w:type="dxa"/>
                        <w:tcBorders>
                          <w:top w:val="nil"/>
                          <w:bottom w:val="nil"/>
                          <w:right w:val="nil"/>
                        </w:tcBorders>
                      </w:tcPr>
                      <w:p>
                        <w:pPr>
                          <w:pStyle w:val="TableParagraph"/>
                          <w:rPr>
                            <w:rFonts w:ascii="Times New Roman"/>
                            <w:sz w:val="12"/>
                          </w:rPr>
                        </w:pPr>
                      </w:p>
                    </w:tc>
                    <w:tc>
                      <w:tcPr>
                        <w:tcW w:w="1862" w:type="dxa"/>
                        <w:tcBorders>
                          <w:top w:val="nil"/>
                          <w:left w:val="nil"/>
                          <w:bottom w:val="nil"/>
                        </w:tcBorders>
                      </w:tcPr>
                      <w:p>
                        <w:pPr>
                          <w:pStyle w:val="TableParagraph"/>
                          <w:spacing w:line="173" w:lineRule="exact"/>
                          <w:ind w:left="208"/>
                          <w:rPr>
                            <w:sz w:val="17"/>
                          </w:rPr>
                        </w:pPr>
                        <w:hyperlink r:id="rId86">
                          <w:r>
                            <w:rPr>
                              <w:sz w:val="17"/>
                            </w:rPr>
                            <w:t>Chinese </w:t>
                          </w:r>
                        </w:hyperlink>
                        <w:r>
                          <w:rPr>
                            <w:sz w:val="17"/>
                          </w:rPr>
                          <w:t>0.47%</w:t>
                        </w:r>
                      </w:p>
                    </w:tc>
                  </w:tr>
                  <w:tr>
                    <w:trPr>
                      <w:trHeight w:val="249" w:hRule="atLeast"/>
                    </w:trPr>
                    <w:tc>
                      <w:tcPr>
                        <w:tcW w:w="1922" w:type="dxa"/>
                        <w:tcBorders>
                          <w:top w:val="nil"/>
                          <w:bottom w:val="single" w:sz="6" w:space="0" w:color="A2A8B0"/>
                          <w:right w:val="nil"/>
                        </w:tcBorders>
                      </w:tcPr>
                      <w:p>
                        <w:pPr>
                          <w:pStyle w:val="TableParagraph"/>
                          <w:rPr>
                            <w:rFonts w:ascii="Times New Roman"/>
                            <w:sz w:val="18"/>
                          </w:rPr>
                        </w:pPr>
                      </w:p>
                    </w:tc>
                    <w:tc>
                      <w:tcPr>
                        <w:tcW w:w="1862" w:type="dxa"/>
                        <w:tcBorders>
                          <w:top w:val="nil"/>
                          <w:left w:val="nil"/>
                          <w:bottom w:val="single" w:sz="6" w:space="0" w:color="A2A8B0"/>
                        </w:tcBorders>
                      </w:tcPr>
                      <w:p>
                        <w:pPr>
                          <w:pStyle w:val="TableParagraph"/>
                          <w:spacing w:line="216" w:lineRule="exact"/>
                          <w:ind w:left="208"/>
                          <w:rPr>
                            <w:sz w:val="13"/>
                          </w:rPr>
                        </w:pPr>
                        <w:hyperlink r:id="rId87">
                          <w:r>
                            <w:rPr>
                              <w:sz w:val="17"/>
                            </w:rPr>
                            <w:t>Italian </w:t>
                          </w:r>
                        </w:hyperlink>
                        <w:r>
                          <w:rPr>
                            <w:sz w:val="17"/>
                          </w:rPr>
                          <w:t>0.43%</w:t>
                        </w:r>
                        <w:r>
                          <w:rPr>
                            <w:position w:val="6"/>
                            <w:sz w:val="13"/>
                          </w:rPr>
                          <w:t>[5]</w:t>
                        </w:r>
                      </w:p>
                    </w:tc>
                  </w:tr>
                  <w:tr>
                    <w:trPr>
                      <w:trHeight w:val="483" w:hRule="atLeast"/>
                    </w:trPr>
                    <w:tc>
                      <w:tcPr>
                        <w:tcW w:w="1922" w:type="dxa"/>
                        <w:tcBorders>
                          <w:top w:val="single" w:sz="6" w:space="0" w:color="A2A8B0"/>
                          <w:bottom w:val="single" w:sz="6" w:space="0" w:color="E9ECF0"/>
                          <w:right w:val="nil"/>
                        </w:tcBorders>
                      </w:tcPr>
                      <w:p>
                        <w:pPr>
                          <w:pStyle w:val="TableParagraph"/>
                          <w:spacing w:before="52"/>
                          <w:ind w:left="106"/>
                          <w:rPr>
                            <w:b/>
                            <w:sz w:val="17"/>
                          </w:rPr>
                        </w:pPr>
                        <w:hyperlink r:id="rId88">
                          <w:r>
                            <w:rPr>
                              <w:b/>
                              <w:sz w:val="17"/>
                            </w:rPr>
                            <w:t>Time zone</w:t>
                          </w:r>
                        </w:hyperlink>
                      </w:p>
                    </w:tc>
                    <w:tc>
                      <w:tcPr>
                        <w:tcW w:w="1862" w:type="dxa"/>
                        <w:tcBorders>
                          <w:top w:val="single" w:sz="6" w:space="0" w:color="A2A8B0"/>
                          <w:left w:val="nil"/>
                          <w:bottom w:val="single" w:sz="6" w:space="0" w:color="E9ECF0"/>
                        </w:tcBorders>
                      </w:tcPr>
                      <w:p>
                        <w:pPr>
                          <w:pStyle w:val="TableParagraph"/>
                          <w:spacing w:before="52"/>
                          <w:ind w:left="208"/>
                          <w:rPr>
                            <w:sz w:val="17"/>
                          </w:rPr>
                        </w:pPr>
                        <w:r>
                          <w:rPr>
                            <w:sz w:val="17"/>
                          </w:rPr>
                          <w:t>UTC−05:00</w:t>
                        </w:r>
                      </w:p>
                      <w:p>
                        <w:pPr>
                          <w:pStyle w:val="TableParagraph"/>
                          <w:spacing w:before="6"/>
                          <w:ind w:left="208"/>
                          <w:rPr>
                            <w:sz w:val="17"/>
                          </w:rPr>
                        </w:pPr>
                        <w:r>
                          <w:rPr>
                            <w:sz w:val="17"/>
                          </w:rPr>
                          <w:t>(</w:t>
                        </w:r>
                        <w:hyperlink r:id="rId89">
                          <w:r>
                            <w:rPr>
                              <w:sz w:val="17"/>
                            </w:rPr>
                            <w:t>Eastern</w:t>
                          </w:r>
                        </w:hyperlink>
                        <w:r>
                          <w:rPr>
                            <w:sz w:val="17"/>
                          </w:rPr>
                          <w:t>)</w:t>
                        </w:r>
                      </w:p>
                    </w:tc>
                  </w:tr>
                  <w:tr>
                    <w:trPr>
                      <w:trHeight w:val="222" w:hRule="atLeast"/>
                    </w:trPr>
                    <w:tc>
                      <w:tcPr>
                        <w:tcW w:w="1922" w:type="dxa"/>
                        <w:tcBorders>
                          <w:top w:val="single" w:sz="6" w:space="0" w:color="E9ECF0"/>
                          <w:bottom w:val="single" w:sz="6" w:space="0" w:color="A2A8B0"/>
                          <w:right w:val="nil"/>
                        </w:tcBorders>
                      </w:tcPr>
                      <w:p>
                        <w:pPr>
                          <w:pStyle w:val="TableParagraph"/>
                          <w:numPr>
                            <w:ilvl w:val="0"/>
                            <w:numId w:val="14"/>
                          </w:numPr>
                          <w:tabs>
                            <w:tab w:pos="258" w:val="left" w:leader="none"/>
                          </w:tabs>
                          <w:spacing w:line="189" w:lineRule="exact" w:before="0" w:after="0"/>
                          <w:ind w:left="257" w:right="0" w:hanging="105"/>
                          <w:jc w:val="left"/>
                          <w:rPr>
                            <w:b/>
                            <w:sz w:val="17"/>
                          </w:rPr>
                        </w:pPr>
                        <w:r>
                          <w:rPr>
                            <w:b/>
                            <w:spacing w:val="-4"/>
                            <w:sz w:val="17"/>
                          </w:rPr>
                          <w:t>Summer</w:t>
                        </w:r>
                        <w:r>
                          <w:rPr>
                            <w:b/>
                            <w:spacing w:val="-3"/>
                            <w:sz w:val="17"/>
                          </w:rPr>
                          <w:t> (</w:t>
                        </w:r>
                        <w:hyperlink r:id="rId90">
                          <w:r>
                            <w:rPr>
                              <w:b/>
                              <w:spacing w:val="-3"/>
                              <w:sz w:val="17"/>
                            </w:rPr>
                            <w:t>DST</w:t>
                          </w:r>
                        </w:hyperlink>
                        <w:r>
                          <w:rPr>
                            <w:b/>
                            <w:spacing w:val="-3"/>
                            <w:sz w:val="17"/>
                          </w:rPr>
                          <w:t>)</w:t>
                        </w:r>
                      </w:p>
                    </w:tc>
                    <w:tc>
                      <w:tcPr>
                        <w:tcW w:w="1862" w:type="dxa"/>
                        <w:tcBorders>
                          <w:top w:val="single" w:sz="6" w:space="0" w:color="E9ECF0"/>
                          <w:left w:val="nil"/>
                          <w:bottom w:val="single" w:sz="6" w:space="0" w:color="A2A8B0"/>
                        </w:tcBorders>
                      </w:tcPr>
                      <w:p>
                        <w:pPr>
                          <w:pStyle w:val="TableParagraph"/>
                          <w:spacing w:line="189" w:lineRule="exact"/>
                          <w:ind w:left="208"/>
                          <w:rPr>
                            <w:sz w:val="17"/>
                          </w:rPr>
                        </w:pPr>
                        <w:r>
                          <w:rPr>
                            <w:sz w:val="17"/>
                          </w:rPr>
                          <w:t>UTC−04:00 (</w:t>
                        </w:r>
                        <w:hyperlink r:id="rId91">
                          <w:r>
                            <w:rPr>
                              <w:sz w:val="17"/>
                            </w:rPr>
                            <w:t>EDT</w:t>
                          </w:r>
                        </w:hyperlink>
                        <w:r>
                          <w:rPr>
                            <w:sz w:val="17"/>
                          </w:rPr>
                          <w:t>)</w:t>
                        </w:r>
                      </w:p>
                    </w:tc>
                  </w:tr>
                  <w:tr>
                    <w:trPr>
                      <w:trHeight w:val="281" w:hRule="atLeast"/>
                    </w:trPr>
                    <w:tc>
                      <w:tcPr>
                        <w:tcW w:w="1922" w:type="dxa"/>
                        <w:tcBorders>
                          <w:top w:val="single" w:sz="6" w:space="0" w:color="A2A8B0"/>
                          <w:bottom w:val="single" w:sz="6" w:space="0" w:color="E9ECF0"/>
                          <w:right w:val="nil"/>
                        </w:tcBorders>
                      </w:tcPr>
                      <w:p>
                        <w:pPr>
                          <w:pStyle w:val="TableParagraph"/>
                          <w:spacing w:before="52"/>
                          <w:ind w:left="106"/>
                          <w:rPr>
                            <w:b/>
                            <w:sz w:val="17"/>
                          </w:rPr>
                        </w:pPr>
                        <w:hyperlink r:id="rId92">
                          <w:r>
                            <w:rPr>
                              <w:b/>
                              <w:sz w:val="17"/>
                            </w:rPr>
                            <w:t>USPS abbreviation</w:t>
                          </w:r>
                        </w:hyperlink>
                      </w:p>
                    </w:tc>
                    <w:tc>
                      <w:tcPr>
                        <w:tcW w:w="1862" w:type="dxa"/>
                        <w:tcBorders>
                          <w:top w:val="single" w:sz="6" w:space="0" w:color="A2A8B0"/>
                          <w:left w:val="nil"/>
                          <w:bottom w:val="single" w:sz="6" w:space="0" w:color="E9ECF0"/>
                        </w:tcBorders>
                      </w:tcPr>
                      <w:p>
                        <w:pPr>
                          <w:pStyle w:val="TableParagraph"/>
                          <w:spacing w:before="52"/>
                          <w:ind w:left="208"/>
                          <w:rPr>
                            <w:sz w:val="17"/>
                          </w:rPr>
                        </w:pPr>
                        <w:r>
                          <w:rPr>
                            <w:sz w:val="17"/>
                          </w:rPr>
                          <w:t>PA</w:t>
                        </w:r>
                      </w:p>
                    </w:tc>
                  </w:tr>
                  <w:tr>
                    <w:trPr>
                      <w:trHeight w:val="222" w:hRule="atLeast"/>
                    </w:trPr>
                    <w:tc>
                      <w:tcPr>
                        <w:tcW w:w="1922" w:type="dxa"/>
                        <w:tcBorders>
                          <w:top w:val="single" w:sz="6" w:space="0" w:color="E9ECF0"/>
                          <w:bottom w:val="single" w:sz="6" w:space="0" w:color="A2A8B0"/>
                          <w:right w:val="nil"/>
                        </w:tcBorders>
                      </w:tcPr>
                      <w:p>
                        <w:pPr>
                          <w:pStyle w:val="TableParagraph"/>
                          <w:spacing w:line="189" w:lineRule="exact"/>
                          <w:ind w:left="106"/>
                          <w:rPr>
                            <w:b/>
                            <w:sz w:val="17"/>
                          </w:rPr>
                        </w:pPr>
                        <w:hyperlink r:id="rId93">
                          <w:r>
                            <w:rPr>
                              <w:b/>
                              <w:sz w:val="17"/>
                            </w:rPr>
                            <w:t>ISO 3166 code</w:t>
                          </w:r>
                        </w:hyperlink>
                      </w:p>
                    </w:tc>
                    <w:tc>
                      <w:tcPr>
                        <w:tcW w:w="1862" w:type="dxa"/>
                        <w:tcBorders>
                          <w:top w:val="single" w:sz="6" w:space="0" w:color="E9ECF0"/>
                          <w:left w:val="nil"/>
                          <w:bottom w:val="single" w:sz="6" w:space="0" w:color="A2A8B0"/>
                        </w:tcBorders>
                      </w:tcPr>
                      <w:p>
                        <w:pPr>
                          <w:pStyle w:val="TableParagraph"/>
                          <w:spacing w:line="189" w:lineRule="exact"/>
                          <w:ind w:left="208"/>
                          <w:rPr>
                            <w:sz w:val="17"/>
                          </w:rPr>
                        </w:pPr>
                        <w:r>
                          <w:rPr>
                            <w:sz w:val="17"/>
                          </w:rPr>
                          <w:t>US-PA</w:t>
                        </w:r>
                      </w:p>
                    </w:tc>
                  </w:tr>
                  <w:tr>
                    <w:trPr>
                      <w:trHeight w:val="317" w:hRule="atLeast"/>
                    </w:trPr>
                    <w:tc>
                      <w:tcPr>
                        <w:tcW w:w="1922" w:type="dxa"/>
                        <w:tcBorders>
                          <w:top w:val="single" w:sz="6" w:space="0" w:color="A2A8B0"/>
                          <w:bottom w:val="single" w:sz="6" w:space="0" w:color="E9ECF0"/>
                          <w:right w:val="nil"/>
                        </w:tcBorders>
                      </w:tcPr>
                      <w:p>
                        <w:pPr>
                          <w:pStyle w:val="TableParagraph"/>
                          <w:spacing w:before="52"/>
                          <w:ind w:left="106"/>
                          <w:rPr>
                            <w:b/>
                            <w:sz w:val="17"/>
                          </w:rPr>
                        </w:pPr>
                        <w:hyperlink r:id="rId94">
                          <w:r>
                            <w:rPr>
                              <w:b/>
                              <w:sz w:val="17"/>
                            </w:rPr>
                            <w:t>Trad. abbreviation</w:t>
                          </w:r>
                        </w:hyperlink>
                      </w:p>
                    </w:tc>
                    <w:tc>
                      <w:tcPr>
                        <w:tcW w:w="1862" w:type="dxa"/>
                        <w:tcBorders>
                          <w:top w:val="single" w:sz="6" w:space="0" w:color="A2A8B0"/>
                          <w:left w:val="nil"/>
                          <w:bottom w:val="single" w:sz="6" w:space="0" w:color="E9ECF0"/>
                        </w:tcBorders>
                      </w:tcPr>
                      <w:p>
                        <w:pPr>
                          <w:pStyle w:val="TableParagraph"/>
                          <w:spacing w:before="52"/>
                          <w:ind w:left="208"/>
                          <w:rPr>
                            <w:sz w:val="17"/>
                          </w:rPr>
                        </w:pPr>
                        <w:r>
                          <w:rPr>
                            <w:sz w:val="17"/>
                          </w:rPr>
                          <w:t>Pa., Penn., Penna.</w:t>
                        </w:r>
                      </w:p>
                    </w:tc>
                  </w:tr>
                  <w:tr>
                    <w:trPr>
                      <w:trHeight w:val="281" w:hRule="atLeast"/>
                    </w:trPr>
                    <w:tc>
                      <w:tcPr>
                        <w:tcW w:w="1922" w:type="dxa"/>
                        <w:tcBorders>
                          <w:top w:val="single" w:sz="6" w:space="0" w:color="E9ECF0"/>
                          <w:bottom w:val="single" w:sz="6" w:space="0" w:color="E9ECF0"/>
                          <w:right w:val="nil"/>
                        </w:tcBorders>
                      </w:tcPr>
                      <w:p>
                        <w:pPr>
                          <w:pStyle w:val="TableParagraph"/>
                          <w:spacing w:before="52"/>
                          <w:ind w:left="106"/>
                          <w:rPr>
                            <w:b/>
                            <w:sz w:val="17"/>
                          </w:rPr>
                        </w:pPr>
                        <w:r>
                          <w:rPr>
                            <w:b/>
                            <w:sz w:val="17"/>
                          </w:rPr>
                          <w:t>Latitude</w:t>
                        </w:r>
                      </w:p>
                    </w:tc>
                    <w:tc>
                      <w:tcPr>
                        <w:tcW w:w="1862" w:type="dxa"/>
                        <w:tcBorders>
                          <w:top w:val="single" w:sz="6" w:space="0" w:color="E9ECF0"/>
                          <w:left w:val="nil"/>
                          <w:bottom w:val="single" w:sz="6" w:space="0" w:color="E9ECF0"/>
                        </w:tcBorders>
                      </w:tcPr>
                      <w:p>
                        <w:pPr>
                          <w:pStyle w:val="TableParagraph"/>
                          <w:spacing w:before="52"/>
                          <w:ind w:left="208"/>
                          <w:rPr>
                            <w:sz w:val="17"/>
                          </w:rPr>
                        </w:pPr>
                        <w:r>
                          <w:rPr>
                            <w:sz w:val="17"/>
                          </w:rPr>
                          <w:t>39°43′ to 42°16′ N</w:t>
                        </w:r>
                      </w:p>
                    </w:tc>
                  </w:tr>
                  <w:tr>
                    <w:trPr>
                      <w:trHeight w:val="222" w:hRule="atLeast"/>
                    </w:trPr>
                    <w:tc>
                      <w:tcPr>
                        <w:tcW w:w="1922" w:type="dxa"/>
                        <w:tcBorders>
                          <w:top w:val="single" w:sz="6" w:space="0" w:color="E9ECF0"/>
                          <w:bottom w:val="single" w:sz="6" w:space="0" w:color="A2A8B0"/>
                          <w:right w:val="nil"/>
                        </w:tcBorders>
                      </w:tcPr>
                      <w:p>
                        <w:pPr>
                          <w:pStyle w:val="TableParagraph"/>
                          <w:spacing w:line="189" w:lineRule="exact"/>
                          <w:ind w:left="106"/>
                          <w:rPr>
                            <w:b/>
                            <w:sz w:val="17"/>
                          </w:rPr>
                        </w:pPr>
                        <w:r>
                          <w:rPr>
                            <w:b/>
                            <w:sz w:val="17"/>
                          </w:rPr>
                          <w:t>Longitude</w:t>
                        </w:r>
                      </w:p>
                    </w:tc>
                    <w:tc>
                      <w:tcPr>
                        <w:tcW w:w="1862" w:type="dxa"/>
                        <w:tcBorders>
                          <w:top w:val="single" w:sz="6" w:space="0" w:color="E9ECF0"/>
                          <w:left w:val="nil"/>
                          <w:bottom w:val="single" w:sz="6" w:space="0" w:color="A2A8B0"/>
                        </w:tcBorders>
                      </w:tcPr>
                      <w:p>
                        <w:pPr>
                          <w:pStyle w:val="TableParagraph"/>
                          <w:spacing w:line="189" w:lineRule="exact"/>
                          <w:ind w:left="208"/>
                          <w:rPr>
                            <w:sz w:val="17"/>
                          </w:rPr>
                        </w:pPr>
                        <w:r>
                          <w:rPr>
                            <w:sz w:val="17"/>
                          </w:rPr>
                          <w:t>74°41′ to 80°31′ W</w:t>
                        </w:r>
                      </w:p>
                    </w:tc>
                  </w:tr>
                  <w:tr>
                    <w:trPr>
                      <w:trHeight w:val="483" w:hRule="atLeast"/>
                    </w:trPr>
                    <w:tc>
                      <w:tcPr>
                        <w:tcW w:w="1922" w:type="dxa"/>
                        <w:tcBorders>
                          <w:top w:val="single" w:sz="6" w:space="0" w:color="A2A8B0"/>
                          <w:right w:val="nil"/>
                        </w:tcBorders>
                      </w:tcPr>
                      <w:p>
                        <w:pPr>
                          <w:pStyle w:val="TableParagraph"/>
                          <w:spacing w:before="52"/>
                          <w:ind w:left="106"/>
                          <w:rPr>
                            <w:b/>
                            <w:sz w:val="17"/>
                          </w:rPr>
                        </w:pPr>
                        <w:r>
                          <w:rPr>
                            <w:b/>
                            <w:sz w:val="17"/>
                          </w:rPr>
                          <w:t>Website</w:t>
                        </w:r>
                      </w:p>
                    </w:tc>
                    <w:tc>
                      <w:tcPr>
                        <w:tcW w:w="1862" w:type="dxa"/>
                        <w:tcBorders>
                          <w:top w:val="single" w:sz="6" w:space="0" w:color="A2A8B0"/>
                          <w:left w:val="nil"/>
                        </w:tcBorders>
                      </w:tcPr>
                      <w:p>
                        <w:pPr>
                          <w:pStyle w:val="TableParagraph"/>
                          <w:spacing w:line="247" w:lineRule="auto" w:before="52"/>
                          <w:ind w:left="208"/>
                          <w:rPr>
                            <w:sz w:val="17"/>
                          </w:rPr>
                        </w:pPr>
                        <w:hyperlink r:id="rId95">
                          <w:r>
                            <w:rPr>
                              <w:sz w:val="17"/>
                            </w:rPr>
                            <w:t>www.pa.gov (https:// www.pa.gov/)</w:t>
                          </w:r>
                        </w:hyperlink>
                      </w:p>
                    </w:tc>
                  </w:tr>
                </w:tbl>
                <w:p>
                  <w:pPr>
                    <w:pStyle w:val="BodyText"/>
                  </w:pPr>
                </w:p>
              </w:txbxContent>
            </v:textbox>
            <w10:wrap type="none"/>
          </v:shape>
        </w:pict>
      </w:r>
      <w:r>
        <w:rPr/>
        <w:t>Governance</w:t>
      </w:r>
    </w:p>
    <w:p>
      <w:pPr>
        <w:pStyle w:val="BodyText"/>
        <w:spacing w:line="285" w:lineRule="auto" w:before="19"/>
        <w:ind w:left="712" w:right="9070"/>
        <w:rPr>
          <w:rFonts w:ascii="Arial"/>
        </w:rPr>
      </w:pPr>
      <w:r>
        <w:rPr>
          <w:rFonts w:ascii="Arial"/>
        </w:rPr>
        <w:t>Executive Legislative Judiciary</w:t>
      </w:r>
    </w:p>
    <w:p>
      <w:pPr>
        <w:pStyle w:val="BodyText"/>
        <w:spacing w:line="285" w:lineRule="auto" w:before="2"/>
        <w:ind w:left="712" w:right="8077"/>
        <w:rPr>
          <w:rFonts w:ascii="Arial"/>
        </w:rPr>
      </w:pPr>
      <w:r>
        <w:rPr>
          <w:rFonts w:ascii="Arial"/>
        </w:rPr>
        <w:t>State law enforcement Municipalities</w:t>
      </w:r>
    </w:p>
    <w:p>
      <w:pPr>
        <w:pStyle w:val="BodyText"/>
        <w:spacing w:before="2"/>
        <w:ind w:left="712"/>
        <w:rPr>
          <w:rFonts w:ascii="Arial"/>
        </w:rPr>
      </w:pPr>
      <w:r>
        <w:rPr>
          <w:rFonts w:ascii="Arial"/>
        </w:rPr>
        <w:t>Politics</w:t>
      </w:r>
    </w:p>
    <w:p>
      <w:pPr>
        <w:pStyle w:val="BodyText"/>
        <w:spacing w:before="19"/>
        <w:ind w:left="1068"/>
        <w:rPr>
          <w:rFonts w:ascii="Arial"/>
        </w:rPr>
      </w:pPr>
      <w:r>
        <w:rPr>
          <w:rFonts w:ascii="Arial"/>
        </w:rPr>
        <w:t>Taxation</w:t>
      </w:r>
    </w:p>
    <w:p>
      <w:pPr>
        <w:pStyle w:val="BodyText"/>
        <w:spacing w:before="42"/>
        <w:ind w:left="1068"/>
        <w:rPr>
          <w:rFonts w:ascii="Arial"/>
        </w:rPr>
      </w:pPr>
      <w:r>
        <w:rPr>
          <w:rFonts w:ascii="Arial"/>
        </w:rPr>
        <w:t>Federal representation</w:t>
      </w:r>
    </w:p>
    <w:p>
      <w:pPr>
        <w:pStyle w:val="Heading3"/>
        <w:spacing w:line="310" w:lineRule="atLeast" w:before="46"/>
        <w:ind w:right="9404"/>
      </w:pPr>
      <w:r>
        <w:rPr/>
        <w:t>Health Education</w:t>
      </w:r>
    </w:p>
    <w:p>
      <w:pPr>
        <w:pStyle w:val="BodyText"/>
        <w:spacing w:line="285" w:lineRule="auto" w:before="17"/>
        <w:ind w:left="712" w:right="7137"/>
        <w:rPr>
          <w:rFonts w:ascii="Arial"/>
        </w:rPr>
      </w:pPr>
      <w:r>
        <w:rPr>
          <w:rFonts w:ascii="Arial"/>
        </w:rPr>
        <w:t>Primary and secondary education Higher education</w:t>
      </w:r>
    </w:p>
    <w:p>
      <w:pPr>
        <w:pStyle w:val="Heading3"/>
        <w:spacing w:line="308" w:lineRule="exact" w:before="5"/>
        <w:ind w:right="8457"/>
      </w:pPr>
      <w:r>
        <w:rPr/>
        <w:t>Recreation Transportation Culture</w:t>
      </w:r>
    </w:p>
    <w:p>
      <w:pPr>
        <w:pStyle w:val="BodyText"/>
        <w:spacing w:line="285" w:lineRule="auto"/>
        <w:ind w:left="712" w:right="9418"/>
        <w:rPr>
          <w:rFonts w:ascii="Arial"/>
        </w:rPr>
      </w:pPr>
      <w:r>
        <w:rPr>
          <w:rFonts w:ascii="Arial"/>
        </w:rPr>
        <w:t>Arts Sports</w:t>
      </w:r>
    </w:p>
    <w:p>
      <w:pPr>
        <w:pStyle w:val="BodyText"/>
        <w:spacing w:line="197" w:lineRule="exact"/>
        <w:ind w:left="1068"/>
        <w:rPr>
          <w:rFonts w:ascii="Arial"/>
        </w:rPr>
      </w:pPr>
      <w:r>
        <w:rPr>
          <w:rFonts w:ascii="Arial"/>
        </w:rPr>
        <w:t>Racing</w:t>
      </w:r>
    </w:p>
    <w:p>
      <w:pPr>
        <w:pStyle w:val="BodyText"/>
        <w:spacing w:line="312" w:lineRule="auto" w:before="40"/>
        <w:ind w:left="712" w:right="8398" w:firstLine="355"/>
        <w:rPr>
          <w:rFonts w:ascii="Arial"/>
        </w:rPr>
      </w:pPr>
      <w:r>
        <w:rPr>
          <w:rFonts w:ascii="Arial"/>
        </w:rPr>
        <w:t>College sports Food</w:t>
      </w:r>
    </w:p>
    <w:p>
      <w:pPr>
        <w:pStyle w:val="Heading3"/>
        <w:spacing w:before="49"/>
      </w:pPr>
      <w:r>
        <w:rPr/>
        <w:t>State symbols</w:t>
      </w:r>
    </w:p>
    <w:p>
      <w:pPr>
        <w:spacing w:line="348" w:lineRule="auto" w:before="19"/>
        <w:ind w:left="357" w:right="8961" w:firstLine="355"/>
        <w:jc w:val="left"/>
        <w:rPr>
          <w:b/>
          <w:sz w:val="19"/>
        </w:rPr>
      </w:pPr>
      <w:r>
        <w:rPr>
          <w:sz w:val="19"/>
        </w:rPr>
        <w:t>Nicknames </w:t>
      </w:r>
      <w:r>
        <w:rPr>
          <w:b/>
          <w:sz w:val="19"/>
        </w:rPr>
        <w:t>Notable people Sister regions See also</w:t>
      </w:r>
    </w:p>
    <w:p>
      <w:pPr>
        <w:pStyle w:val="Heading3"/>
        <w:spacing w:line="208" w:lineRule="exact"/>
      </w:pPr>
      <w:r>
        <w:rPr/>
        <w:t>References</w:t>
      </w:r>
    </w:p>
    <w:p>
      <w:pPr>
        <w:pStyle w:val="BodyText"/>
        <w:spacing w:line="285" w:lineRule="auto" w:before="18"/>
        <w:ind w:left="712" w:right="9228"/>
        <w:rPr>
          <w:rFonts w:ascii="Arial"/>
        </w:rPr>
      </w:pPr>
      <w:r>
        <w:rPr>
          <w:rFonts w:ascii="Arial"/>
        </w:rPr>
        <w:t>Citations Sources</w:t>
      </w:r>
    </w:p>
    <w:p>
      <w:pPr>
        <w:pStyle w:val="Heading3"/>
        <w:spacing w:before="73"/>
      </w:pPr>
      <w:r>
        <w:rPr/>
        <w:t>External</w:t>
      </w:r>
      <w:r>
        <w:rPr>
          <w:spacing w:val="-3"/>
        </w:rPr>
        <w:t> </w:t>
      </w:r>
      <w:r>
        <w:rPr/>
        <w:t>links</w:t>
      </w:r>
    </w:p>
    <w:p>
      <w:pPr>
        <w:spacing w:line="240" w:lineRule="auto" w:before="0"/>
        <w:rPr>
          <w:b/>
          <w:sz w:val="20"/>
        </w:rPr>
      </w:pPr>
    </w:p>
    <w:p>
      <w:pPr>
        <w:spacing w:line="240" w:lineRule="auto" w:before="9"/>
        <w:rPr>
          <w:b/>
          <w:sz w:val="19"/>
        </w:rPr>
      </w:pPr>
    </w:p>
    <w:p>
      <w:pPr>
        <w:spacing w:before="0"/>
        <w:ind w:left="238" w:right="0" w:firstLine="0"/>
        <w:jc w:val="left"/>
        <w:rPr>
          <w:rFonts w:ascii="Times New Roman"/>
          <w:b/>
          <w:sz w:val="28"/>
        </w:rPr>
      </w:pPr>
      <w:r>
        <w:rPr/>
        <w:pict>
          <v:line style="position:absolute;mso-position-horizontal-relative:page;mso-position-vertical-relative:paragraph;z-index:-856;mso-wrap-distance-left:0;mso-wrap-distance-right:0" from="41.929703pt,18.407084pt" to="355.018131pt,18.407084pt" stroked="true" strokeweight="1.185941pt" strokecolor="#000000">
            <v:stroke dashstyle="solid"/>
            <w10:wrap type="topAndBottom"/>
          </v:line>
        </w:pict>
      </w:r>
      <w:r>
        <w:rPr/>
        <w:pict>
          <v:shape style="position:absolute;margin-left:395.933105pt;margin-top:2.98985pt;width:157.450pt;height:310.45pt;mso-position-horizontal-relative:page;mso-position-vertical-relative:paragraph;z-index:1240"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3131"/>
                  </w:tblGrid>
                  <w:tr>
                    <w:trPr>
                      <w:trHeight w:val="305" w:hRule="atLeast"/>
                    </w:trPr>
                    <w:tc>
                      <w:tcPr>
                        <w:tcW w:w="3131" w:type="dxa"/>
                        <w:tcBorders>
                          <w:bottom w:val="single" w:sz="6" w:space="0" w:color="E9ECF0"/>
                        </w:tcBorders>
                      </w:tcPr>
                      <w:p>
                        <w:pPr>
                          <w:pStyle w:val="TableParagraph"/>
                          <w:spacing w:before="40"/>
                          <w:ind w:left="456"/>
                          <w:rPr>
                            <w:b/>
                            <w:sz w:val="17"/>
                          </w:rPr>
                        </w:pPr>
                        <w:hyperlink r:id="rId96">
                          <w:r>
                            <w:rPr>
                              <w:b/>
                              <w:sz w:val="17"/>
                            </w:rPr>
                            <w:t>Pennsylvania state symbols</w:t>
                          </w:r>
                        </w:hyperlink>
                      </w:p>
                    </w:tc>
                  </w:tr>
                  <w:tr>
                    <w:trPr>
                      <w:trHeight w:val="2309" w:hRule="atLeast"/>
                    </w:trPr>
                    <w:tc>
                      <w:tcPr>
                        <w:tcW w:w="3131" w:type="dxa"/>
                        <w:tcBorders>
                          <w:top w:val="single" w:sz="6" w:space="0" w:color="E9ECF0"/>
                          <w:bottom w:val="single" w:sz="6" w:space="0" w:color="E9ECF0"/>
                        </w:tcBorders>
                      </w:tcPr>
                      <w:p>
                        <w:pPr>
                          <w:pStyle w:val="TableParagraph"/>
                          <w:ind w:left="63"/>
                          <w:rPr>
                            <w:rFonts w:ascii="Times New Roman"/>
                            <w:sz w:val="20"/>
                          </w:rPr>
                        </w:pPr>
                        <w:r>
                          <w:rPr>
                            <w:rFonts w:ascii="Times New Roman"/>
                            <w:sz w:val="20"/>
                          </w:rPr>
                          <w:drawing>
                            <wp:inline distT="0" distB="0" distL="0" distR="0">
                              <wp:extent cx="1906596" cy="1281112"/>
                              <wp:effectExtent l="0" t="0" r="0" b="0"/>
                              <wp:docPr id="11" name="image7.png" descr=""/>
                              <wp:cNvGraphicFramePr>
                                <a:graphicFrameLocks noChangeAspect="1"/>
                              </wp:cNvGraphicFramePr>
                              <a:graphic>
                                <a:graphicData uri="http://schemas.openxmlformats.org/drawingml/2006/picture">
                                  <pic:pic>
                                    <pic:nvPicPr>
                                      <pic:cNvPr id="12" name="image7.png"/>
                                      <pic:cNvPicPr/>
                                    </pic:nvPicPr>
                                    <pic:blipFill>
                                      <a:blip r:embed="rId97" cstate="print"/>
                                      <a:stretch>
                                        <a:fillRect/>
                                      </a:stretch>
                                    </pic:blipFill>
                                    <pic:spPr>
                                      <a:xfrm>
                                        <a:off x="0" y="0"/>
                                        <a:ext cx="1906596" cy="1281112"/>
                                      </a:xfrm>
                                      <a:prstGeom prst="rect">
                                        <a:avLst/>
                                      </a:prstGeom>
                                    </pic:spPr>
                                  </pic:pic>
                                </a:graphicData>
                              </a:graphic>
                            </wp:inline>
                          </w:drawing>
                        </w:r>
                        <w:r>
                          <w:rPr>
                            <w:rFonts w:ascii="Times New Roman"/>
                            <w:sz w:val="20"/>
                          </w:rPr>
                        </w:r>
                      </w:p>
                      <w:p>
                        <w:pPr>
                          <w:pStyle w:val="TableParagraph"/>
                          <w:spacing w:before="48"/>
                          <w:ind w:left="627"/>
                          <w:rPr>
                            <w:sz w:val="16"/>
                          </w:rPr>
                        </w:pPr>
                        <w:r>
                          <w:rPr>
                            <w:w w:val="105"/>
                            <w:sz w:val="16"/>
                          </w:rPr>
                          <w:t>The </w:t>
                        </w:r>
                        <w:hyperlink r:id="rId11">
                          <w:r>
                            <w:rPr>
                              <w:w w:val="105"/>
                              <w:sz w:val="16"/>
                            </w:rPr>
                            <w:t>Flag of Pennsylvania</w:t>
                          </w:r>
                        </w:hyperlink>
                      </w:p>
                    </w:tc>
                  </w:tr>
                  <w:tr>
                    <w:trPr>
                      <w:trHeight w:val="2072" w:hRule="atLeast"/>
                    </w:trPr>
                    <w:tc>
                      <w:tcPr>
                        <w:tcW w:w="3131" w:type="dxa"/>
                        <w:tcBorders>
                          <w:top w:val="single" w:sz="6" w:space="0" w:color="E9ECF0"/>
                          <w:bottom w:val="single" w:sz="6" w:space="0" w:color="E9ECF0"/>
                        </w:tcBorders>
                      </w:tcPr>
                      <w:p>
                        <w:pPr>
                          <w:pStyle w:val="TableParagraph"/>
                          <w:ind w:left="680"/>
                          <w:rPr>
                            <w:rFonts w:ascii="Times New Roman"/>
                            <w:sz w:val="20"/>
                          </w:rPr>
                        </w:pPr>
                        <w:r>
                          <w:rPr>
                            <w:rFonts w:ascii="Times New Roman"/>
                            <w:sz w:val="20"/>
                          </w:rPr>
                          <w:drawing>
                            <wp:inline distT="0" distB="0" distL="0" distR="0">
                              <wp:extent cx="1128712" cy="1128712"/>
                              <wp:effectExtent l="0" t="0" r="0" b="0"/>
                              <wp:docPr id="13" name="image4.png" descr=""/>
                              <wp:cNvGraphicFramePr>
                                <a:graphicFrameLocks noChangeAspect="1"/>
                              </wp:cNvGraphicFramePr>
                              <a:graphic>
                                <a:graphicData uri="http://schemas.openxmlformats.org/drawingml/2006/picture">
                                  <pic:pic>
                                    <pic:nvPicPr>
                                      <pic:cNvPr id="14" name="image4.png"/>
                                      <pic:cNvPicPr/>
                                    </pic:nvPicPr>
                                    <pic:blipFill>
                                      <a:blip r:embed="rId12" cstate="print"/>
                                      <a:stretch>
                                        <a:fillRect/>
                                      </a:stretch>
                                    </pic:blipFill>
                                    <pic:spPr>
                                      <a:xfrm>
                                        <a:off x="0" y="0"/>
                                        <a:ext cx="1128712" cy="1128712"/>
                                      </a:xfrm>
                                      <a:prstGeom prst="rect">
                                        <a:avLst/>
                                      </a:prstGeom>
                                    </pic:spPr>
                                  </pic:pic>
                                </a:graphicData>
                              </a:graphic>
                            </wp:inline>
                          </w:drawing>
                        </w:r>
                        <w:r>
                          <w:rPr>
                            <w:rFonts w:ascii="Times New Roman"/>
                            <w:sz w:val="20"/>
                          </w:rPr>
                        </w:r>
                      </w:p>
                      <w:p>
                        <w:pPr>
                          <w:pStyle w:val="TableParagraph"/>
                          <w:spacing w:before="51"/>
                          <w:ind w:left="622"/>
                          <w:rPr>
                            <w:sz w:val="16"/>
                          </w:rPr>
                        </w:pPr>
                        <w:r>
                          <w:rPr>
                            <w:w w:val="105"/>
                            <w:sz w:val="16"/>
                          </w:rPr>
                          <w:t>The </w:t>
                        </w:r>
                        <w:hyperlink r:id="rId13">
                          <w:r>
                            <w:rPr>
                              <w:w w:val="105"/>
                              <w:sz w:val="16"/>
                            </w:rPr>
                            <w:t>Seal of Pennsylvania</w:t>
                          </w:r>
                        </w:hyperlink>
                      </w:p>
                    </w:tc>
                  </w:tr>
                  <w:tr>
                    <w:trPr>
                      <w:trHeight w:val="293" w:hRule="atLeast"/>
                    </w:trPr>
                    <w:tc>
                      <w:tcPr>
                        <w:tcW w:w="3131" w:type="dxa"/>
                        <w:tcBorders>
                          <w:top w:val="single" w:sz="6" w:space="0" w:color="E9ECF0"/>
                          <w:bottom w:val="single" w:sz="6" w:space="0" w:color="E9ECF0"/>
                        </w:tcBorders>
                      </w:tcPr>
                      <w:p>
                        <w:pPr>
                          <w:pStyle w:val="TableParagraph"/>
                          <w:spacing w:before="50"/>
                          <w:ind w:left="982"/>
                          <w:rPr>
                            <w:b/>
                            <w:sz w:val="16"/>
                          </w:rPr>
                        </w:pPr>
                        <w:r>
                          <w:rPr>
                            <w:b/>
                            <w:w w:val="105"/>
                            <w:sz w:val="16"/>
                          </w:rPr>
                          <w:t>Living insignia</w:t>
                        </w:r>
                      </w:p>
                    </w:tc>
                  </w:tr>
                  <w:tr>
                    <w:trPr>
                      <w:trHeight w:val="293" w:hRule="atLeast"/>
                    </w:trPr>
                    <w:tc>
                      <w:tcPr>
                        <w:tcW w:w="3131" w:type="dxa"/>
                        <w:tcBorders>
                          <w:top w:val="single" w:sz="6" w:space="0" w:color="E9ECF0"/>
                          <w:bottom w:val="single" w:sz="6" w:space="0" w:color="E9ECF0"/>
                        </w:tcBorders>
                      </w:tcPr>
                      <w:p>
                        <w:pPr>
                          <w:pStyle w:val="TableParagraph"/>
                          <w:spacing w:before="50"/>
                          <w:ind w:left="63"/>
                          <w:rPr>
                            <w:sz w:val="16"/>
                          </w:rPr>
                        </w:pPr>
                        <w:hyperlink r:id="rId98">
                          <w:r>
                            <w:rPr>
                              <w:b/>
                              <w:w w:val="105"/>
                              <w:sz w:val="16"/>
                            </w:rPr>
                            <w:t>Amphibian</w:t>
                          </w:r>
                        </w:hyperlink>
                        <w:r>
                          <w:rPr>
                            <w:b/>
                            <w:w w:val="105"/>
                            <w:sz w:val="16"/>
                          </w:rPr>
                          <w:t> </w:t>
                        </w:r>
                        <w:hyperlink r:id="rId99">
                          <w:r>
                            <w:rPr>
                              <w:w w:val="105"/>
                              <w:sz w:val="16"/>
                            </w:rPr>
                            <w:t>Eastern Hellbender</w:t>
                          </w:r>
                        </w:hyperlink>
                      </w:p>
                    </w:tc>
                  </w:tr>
                  <w:tr>
                    <w:trPr>
                      <w:trHeight w:val="293" w:hRule="atLeast"/>
                    </w:trPr>
                    <w:tc>
                      <w:tcPr>
                        <w:tcW w:w="3131" w:type="dxa"/>
                        <w:tcBorders>
                          <w:top w:val="single" w:sz="6" w:space="0" w:color="E9ECF0"/>
                          <w:bottom w:val="single" w:sz="6" w:space="0" w:color="E9ECF0"/>
                        </w:tcBorders>
                      </w:tcPr>
                      <w:p>
                        <w:pPr>
                          <w:pStyle w:val="TableParagraph"/>
                          <w:tabs>
                            <w:tab w:pos="1047" w:val="left" w:leader="none"/>
                          </w:tabs>
                          <w:spacing w:before="50"/>
                          <w:ind w:left="63"/>
                          <w:rPr>
                            <w:sz w:val="16"/>
                          </w:rPr>
                        </w:pPr>
                        <w:hyperlink r:id="rId100">
                          <w:r>
                            <w:rPr>
                              <w:b/>
                              <w:w w:val="105"/>
                              <w:sz w:val="16"/>
                            </w:rPr>
                            <w:t>Bird</w:t>
                          </w:r>
                        </w:hyperlink>
                        <w:r>
                          <w:rPr>
                            <w:b/>
                            <w:w w:val="105"/>
                            <w:sz w:val="16"/>
                          </w:rPr>
                          <w:tab/>
                        </w:r>
                        <w:hyperlink r:id="rId101">
                          <w:r>
                            <w:rPr>
                              <w:w w:val="105"/>
                              <w:sz w:val="16"/>
                            </w:rPr>
                            <w:t>Ruffed</w:t>
                          </w:r>
                          <w:r>
                            <w:rPr>
                              <w:spacing w:val="-3"/>
                              <w:w w:val="105"/>
                              <w:sz w:val="16"/>
                            </w:rPr>
                            <w:t> </w:t>
                          </w:r>
                          <w:r>
                            <w:rPr>
                              <w:w w:val="105"/>
                              <w:sz w:val="16"/>
                            </w:rPr>
                            <w:t>grouse</w:t>
                          </w:r>
                        </w:hyperlink>
                      </w:p>
                    </w:tc>
                  </w:tr>
                  <w:tr>
                    <w:trPr>
                      <w:trHeight w:val="293" w:hRule="atLeast"/>
                    </w:trPr>
                    <w:tc>
                      <w:tcPr>
                        <w:tcW w:w="3131" w:type="dxa"/>
                        <w:tcBorders>
                          <w:top w:val="single" w:sz="6" w:space="0" w:color="E9ECF0"/>
                          <w:bottom w:val="single" w:sz="6" w:space="0" w:color="E9ECF0"/>
                        </w:tcBorders>
                      </w:tcPr>
                      <w:p>
                        <w:pPr>
                          <w:pStyle w:val="TableParagraph"/>
                          <w:spacing w:before="50"/>
                          <w:ind w:left="63"/>
                          <w:rPr>
                            <w:sz w:val="16"/>
                          </w:rPr>
                        </w:pPr>
                        <w:hyperlink r:id="rId102">
                          <w:r>
                            <w:rPr>
                              <w:b/>
                              <w:w w:val="105"/>
                              <w:sz w:val="16"/>
                            </w:rPr>
                            <w:t>Dog breed</w:t>
                          </w:r>
                        </w:hyperlink>
                        <w:r>
                          <w:rPr>
                            <w:b/>
                            <w:w w:val="105"/>
                            <w:sz w:val="16"/>
                          </w:rPr>
                          <w:t> </w:t>
                        </w:r>
                        <w:hyperlink r:id="rId103">
                          <w:r>
                            <w:rPr>
                              <w:w w:val="105"/>
                              <w:sz w:val="16"/>
                            </w:rPr>
                            <w:t>Great Dane</w:t>
                          </w:r>
                        </w:hyperlink>
                      </w:p>
                    </w:tc>
                  </w:tr>
                  <w:tr>
                    <w:trPr>
                      <w:trHeight w:val="223" w:hRule="atLeast"/>
                    </w:trPr>
                    <w:tc>
                      <w:tcPr>
                        <w:tcW w:w="3131" w:type="dxa"/>
                        <w:tcBorders>
                          <w:top w:val="single" w:sz="6" w:space="0" w:color="E9ECF0"/>
                          <w:bottom w:val="nil"/>
                        </w:tcBorders>
                      </w:tcPr>
                      <w:p>
                        <w:pPr>
                          <w:pStyle w:val="TableParagraph"/>
                          <w:rPr>
                            <w:rFonts w:ascii="Times New Roman"/>
                            <w:sz w:val="14"/>
                          </w:rPr>
                        </w:pPr>
                      </w:p>
                    </w:tc>
                  </w:tr>
                </w:tbl>
                <w:p>
                  <w:pPr>
                    <w:pStyle w:val="BodyText"/>
                  </w:pPr>
                </w:p>
              </w:txbxContent>
            </v:textbox>
            <w10:wrap type="none"/>
          </v:shape>
        </w:pict>
      </w:r>
      <w:r>
        <w:rPr>
          <w:rFonts w:ascii="Times New Roman"/>
          <w:b/>
          <w:sz w:val="28"/>
        </w:rPr>
        <w:t>Geography</w:t>
      </w:r>
    </w:p>
    <w:p>
      <w:pPr>
        <w:pStyle w:val="BodyText"/>
        <w:spacing w:line="249" w:lineRule="auto" w:before="21"/>
        <w:ind w:left="238" w:right="3550"/>
        <w:jc w:val="both"/>
      </w:pPr>
      <w:r>
        <w:rPr/>
        <w:t>Pennsylvania is 170 miles (274 km) north to south and 283 miles (455 km) east to west.</w:t>
      </w:r>
      <w:r>
        <w:rPr>
          <w:position w:val="7"/>
          <w:sz w:val="15"/>
        </w:rPr>
        <w:t>[8] </w:t>
      </w:r>
      <w:r>
        <w:rPr/>
        <w:t>Of</w:t>
      </w:r>
      <w:r>
        <w:rPr>
          <w:spacing w:val="-3"/>
        </w:rPr>
        <w:t> </w:t>
      </w:r>
      <w:r>
        <w:rPr/>
        <w:t>a</w:t>
      </w:r>
      <w:r>
        <w:rPr>
          <w:spacing w:val="-3"/>
        </w:rPr>
        <w:t> </w:t>
      </w:r>
      <w:r>
        <w:rPr/>
        <w:t>total</w:t>
      </w:r>
      <w:r>
        <w:rPr>
          <w:spacing w:val="-2"/>
        </w:rPr>
        <w:t> </w:t>
      </w:r>
      <w:r>
        <w:rPr/>
        <w:t>46,055</w:t>
      </w:r>
      <w:r>
        <w:rPr>
          <w:spacing w:val="-3"/>
        </w:rPr>
        <w:t> </w:t>
      </w:r>
      <w:r>
        <w:rPr/>
        <w:t>square</w:t>
      </w:r>
      <w:r>
        <w:rPr>
          <w:spacing w:val="-2"/>
        </w:rPr>
        <w:t> </w:t>
      </w:r>
      <w:r>
        <w:rPr/>
        <w:t>miles</w:t>
      </w:r>
      <w:r>
        <w:rPr>
          <w:spacing w:val="-3"/>
        </w:rPr>
        <w:t> </w:t>
      </w:r>
      <w:r>
        <w:rPr/>
        <w:t>(119,282</w:t>
      </w:r>
      <w:r>
        <w:rPr>
          <w:spacing w:val="-2"/>
        </w:rPr>
        <w:t> </w:t>
      </w:r>
      <w:r>
        <w:rPr/>
        <w:t>km</w:t>
      </w:r>
      <w:r>
        <w:rPr>
          <w:position w:val="7"/>
          <w:sz w:val="15"/>
        </w:rPr>
        <w:t>2</w:t>
      </w:r>
      <w:r>
        <w:rPr/>
        <w:t>),</w:t>
      </w:r>
      <w:r>
        <w:rPr>
          <w:spacing w:val="-3"/>
        </w:rPr>
        <w:t> </w:t>
      </w:r>
      <w:r>
        <w:rPr/>
        <w:t>44,817</w:t>
      </w:r>
      <w:r>
        <w:rPr>
          <w:spacing w:val="-2"/>
        </w:rPr>
        <w:t> </w:t>
      </w:r>
      <w:r>
        <w:rPr/>
        <w:t>square</w:t>
      </w:r>
      <w:r>
        <w:rPr>
          <w:spacing w:val="-3"/>
        </w:rPr>
        <w:t> </w:t>
      </w:r>
      <w:r>
        <w:rPr/>
        <w:t>miles</w:t>
      </w:r>
      <w:r>
        <w:rPr>
          <w:spacing w:val="-2"/>
        </w:rPr>
        <w:t> </w:t>
      </w:r>
      <w:r>
        <w:rPr/>
        <w:t>(116,075</w:t>
      </w:r>
      <w:r>
        <w:rPr>
          <w:spacing w:val="-3"/>
        </w:rPr>
        <w:t> </w:t>
      </w:r>
      <w:r>
        <w:rPr/>
        <w:t>km</w:t>
      </w:r>
      <w:r>
        <w:rPr>
          <w:position w:val="7"/>
          <w:sz w:val="15"/>
        </w:rPr>
        <w:t>2</w:t>
      </w:r>
      <w:r>
        <w:rPr/>
        <w:t>)</w:t>
      </w:r>
      <w:r>
        <w:rPr>
          <w:spacing w:val="-2"/>
        </w:rPr>
        <w:t> </w:t>
      </w:r>
      <w:r>
        <w:rPr/>
        <w:t>are</w:t>
      </w:r>
      <w:r>
        <w:rPr>
          <w:spacing w:val="-3"/>
        </w:rPr>
        <w:t> </w:t>
      </w:r>
      <w:r>
        <w:rPr/>
        <w:t>land, 490 square miles (1,269 km</w:t>
      </w:r>
      <w:r>
        <w:rPr>
          <w:position w:val="7"/>
          <w:sz w:val="15"/>
        </w:rPr>
        <w:t>2</w:t>
      </w:r>
      <w:r>
        <w:rPr/>
        <w:t>) are inland waters, and 749 square miles (1,940 km</w:t>
      </w:r>
      <w:r>
        <w:rPr>
          <w:position w:val="7"/>
          <w:sz w:val="15"/>
        </w:rPr>
        <w:t>2</w:t>
      </w:r>
      <w:r>
        <w:rPr/>
        <w:t>) are waters in Lake Erie.</w:t>
      </w:r>
      <w:r>
        <w:rPr>
          <w:position w:val="7"/>
          <w:sz w:val="15"/>
        </w:rPr>
        <w:t>[9] </w:t>
      </w:r>
      <w:r>
        <w:rPr/>
        <w:t>It is the </w:t>
      </w:r>
      <w:hyperlink r:id="rId104">
        <w:r>
          <w:rPr>
            <w:u w:val="single" w:color="AAAAAA"/>
          </w:rPr>
          <w:t>33rd-largest state</w:t>
        </w:r>
        <w:r>
          <w:rPr/>
          <w:t> </w:t>
        </w:r>
      </w:hyperlink>
      <w:r>
        <w:rPr/>
        <w:t>in the </w:t>
      </w:r>
      <w:hyperlink r:id="rId19">
        <w:r>
          <w:rPr>
            <w:u w:val="single" w:color="AAAAAA"/>
          </w:rPr>
          <w:t>United States</w:t>
        </w:r>
      </w:hyperlink>
      <w:r>
        <w:rPr/>
        <w:t>.</w:t>
      </w:r>
      <w:r>
        <w:rPr>
          <w:position w:val="7"/>
          <w:sz w:val="15"/>
        </w:rPr>
        <w:t>[10] </w:t>
      </w:r>
      <w:r>
        <w:rPr/>
        <w:t>Pennsylvania has 51 miles (82 km)</w:t>
      </w:r>
      <w:r>
        <w:rPr>
          <w:position w:val="7"/>
          <w:sz w:val="15"/>
        </w:rPr>
        <w:t>[11] </w:t>
      </w:r>
      <w:r>
        <w:rPr/>
        <w:t>of coastline along </w:t>
      </w:r>
      <w:hyperlink r:id="rId56">
        <w:r>
          <w:rPr>
            <w:u w:val="single" w:color="AAAAAA"/>
          </w:rPr>
          <w:t>Lake Erie</w:t>
        </w:r>
      </w:hyperlink>
      <w:r>
        <w:rPr/>
        <w:t> and 57 miles (92 km)</w:t>
      </w:r>
      <w:r>
        <w:rPr>
          <w:position w:val="7"/>
          <w:sz w:val="15"/>
        </w:rPr>
        <w:t>[7] </w:t>
      </w:r>
      <w:r>
        <w:rPr/>
        <w:t>of shoreline along the </w:t>
      </w:r>
      <w:hyperlink r:id="rId65">
        <w:r>
          <w:rPr>
            <w:u w:val="single" w:color="AAAAAA"/>
          </w:rPr>
          <w:t>Delaware Estuary</w:t>
        </w:r>
      </w:hyperlink>
      <w:r>
        <w:rPr/>
        <w:t>. Of the original </w:t>
      </w:r>
      <w:hyperlink r:id="rId66">
        <w:r>
          <w:rPr>
            <w:u w:val="single" w:color="AAAAAA"/>
          </w:rPr>
          <w:t>Thirteen Colonies</w:t>
        </w:r>
      </w:hyperlink>
      <w:r>
        <w:rPr/>
        <w:t>, Pennsylvania is the only state that does not border the </w:t>
      </w:r>
      <w:hyperlink r:id="rId105">
        <w:r>
          <w:rPr>
            <w:u w:val="single" w:color="AAAAAA"/>
          </w:rPr>
          <w:t>Atlantic</w:t>
        </w:r>
        <w:r>
          <w:rPr>
            <w:spacing w:val="-8"/>
            <w:u w:val="single" w:color="AAAAAA"/>
          </w:rPr>
          <w:t> </w:t>
        </w:r>
        <w:r>
          <w:rPr>
            <w:u w:val="single" w:color="AAAAAA"/>
          </w:rPr>
          <w:t>Ocean</w:t>
        </w:r>
      </w:hyperlink>
      <w:r>
        <w:rPr/>
        <w:t>.</w:t>
      </w:r>
    </w:p>
    <w:p>
      <w:pPr>
        <w:pStyle w:val="BodyText"/>
        <w:spacing w:before="5"/>
        <w:rPr>
          <w:sz w:val="18"/>
        </w:rPr>
      </w:pPr>
    </w:p>
    <w:p>
      <w:pPr>
        <w:pStyle w:val="BodyText"/>
        <w:spacing w:line="273" w:lineRule="auto"/>
        <w:ind w:left="238" w:right="3547"/>
        <w:jc w:val="both"/>
      </w:pPr>
      <w:hyperlink r:id="rId106">
        <w:r>
          <w:rPr/>
          <w:t>The boundaries of the state are the </w:t>
        </w:r>
        <w:r>
          <w:rPr>
            <w:u w:val="single" w:color="AAAAAA"/>
          </w:rPr>
          <w:t>Mason–Dixon line</w:t>
        </w:r>
        <w:r>
          <w:rPr/>
          <w:t> (39°43' N) to the south, the </w:t>
        </w:r>
        <w:r>
          <w:rPr>
            <w:u w:val="single" w:color="AAAAAA"/>
          </w:rPr>
          <w:t>Twelve-</w:t>
        </w:r>
        <w:r>
          <w:rPr/>
          <w:t> </w:t>
        </w:r>
        <w:r>
          <w:rPr>
            <w:u w:val="single" w:color="AAAAAA"/>
          </w:rPr>
          <w:t>Mile Circle</w:t>
        </w:r>
        <w:r>
          <w:rPr/>
          <w:t> on the Pennsylvania-Delaware border, the </w:t>
        </w:r>
      </w:hyperlink>
      <w:hyperlink r:id="rId65">
        <w:r>
          <w:rPr>
            <w:u w:val="single" w:color="AAAAAA"/>
          </w:rPr>
          <w:t>Delaware River</w:t>
        </w:r>
        <w:r>
          <w:rPr/>
          <w:t> </w:t>
        </w:r>
      </w:hyperlink>
      <w:hyperlink r:id="rId106">
        <w:r>
          <w:rPr/>
          <w:t>to the east, 80°31'</w:t>
        </w:r>
      </w:hyperlink>
      <w:r>
        <w:rPr/>
        <w:t> W to the west and the </w:t>
      </w:r>
      <w:hyperlink r:id="rId107">
        <w:r>
          <w:rPr>
            <w:u w:val="single" w:color="AAAAAA"/>
          </w:rPr>
          <w:t>42° N</w:t>
        </w:r>
        <w:r>
          <w:rPr/>
          <w:t> </w:t>
        </w:r>
      </w:hyperlink>
      <w:r>
        <w:rPr/>
        <w:t>to the north, except for a short segment on the western end, where a triangle extends north to </w:t>
      </w:r>
      <w:hyperlink r:id="rId56">
        <w:r>
          <w:rPr>
            <w:u w:val="single" w:color="AAAAAA"/>
          </w:rPr>
          <w:t>Lake Erie</w:t>
        </w:r>
      </w:hyperlink>
      <w:r>
        <w:rPr/>
        <w:t>.</w:t>
      </w:r>
    </w:p>
    <w:p>
      <w:pPr>
        <w:pStyle w:val="BodyText"/>
        <w:spacing w:before="6"/>
        <w:rPr>
          <w:sz w:val="16"/>
        </w:rPr>
      </w:pPr>
    </w:p>
    <w:p>
      <w:pPr>
        <w:pStyle w:val="BodyText"/>
        <w:spacing w:line="273" w:lineRule="auto"/>
        <w:ind w:left="238" w:right="3546"/>
        <w:jc w:val="both"/>
      </w:pPr>
      <w:r>
        <w:rPr/>
        <w:t>Cities include </w:t>
      </w:r>
      <w:hyperlink r:id="rId26">
        <w:r>
          <w:rPr>
            <w:u w:val="single" w:color="AAAAAA"/>
          </w:rPr>
          <w:t>Philadelphia</w:t>
        </w:r>
      </w:hyperlink>
      <w:r>
        <w:rPr/>
        <w:t>, </w:t>
      </w:r>
      <w:hyperlink r:id="rId108">
        <w:r>
          <w:rPr>
            <w:u w:val="single" w:color="AAAAAA"/>
          </w:rPr>
          <w:t>Reading</w:t>
        </w:r>
      </w:hyperlink>
      <w:r>
        <w:rPr/>
        <w:t>, </w:t>
      </w:r>
      <w:hyperlink r:id="rId109">
        <w:r>
          <w:rPr>
            <w:u w:val="single" w:color="AAAAAA"/>
          </w:rPr>
          <w:t>Lebanon</w:t>
        </w:r>
        <w:r>
          <w:rPr/>
          <w:t> </w:t>
        </w:r>
      </w:hyperlink>
      <w:r>
        <w:rPr/>
        <w:t>and </w:t>
      </w:r>
      <w:hyperlink r:id="rId110">
        <w:r>
          <w:rPr>
            <w:u w:val="single" w:color="AAAAAA"/>
          </w:rPr>
          <w:t>Lancaster</w:t>
        </w:r>
        <w:r>
          <w:rPr/>
          <w:t> </w:t>
        </w:r>
      </w:hyperlink>
      <w:r>
        <w:rPr/>
        <w:t>in the southeast, </w:t>
      </w:r>
      <w:hyperlink r:id="rId64">
        <w:r>
          <w:rPr>
            <w:u w:val="single" w:color="AAAAAA"/>
          </w:rPr>
          <w:t>Pittsburgh</w:t>
        </w:r>
      </w:hyperlink>
      <w:r>
        <w:rPr/>
        <w:t> in the southwest, the tri-cities of </w:t>
      </w:r>
      <w:hyperlink r:id="rId111">
        <w:r>
          <w:rPr>
            <w:u w:val="single" w:color="AAAAAA"/>
          </w:rPr>
          <w:t>Allentown</w:t>
        </w:r>
      </w:hyperlink>
      <w:r>
        <w:rPr/>
        <w:t>, </w:t>
      </w:r>
      <w:hyperlink r:id="rId112">
        <w:r>
          <w:rPr>
            <w:u w:val="single" w:color="AAAAAA"/>
          </w:rPr>
          <w:t>Bethlehem</w:t>
        </w:r>
      </w:hyperlink>
      <w:r>
        <w:rPr/>
        <w:t>, and </w:t>
      </w:r>
      <w:hyperlink r:id="rId113">
        <w:r>
          <w:rPr>
            <w:u w:val="single" w:color="AAAAAA"/>
          </w:rPr>
          <w:t>Easton</w:t>
        </w:r>
      </w:hyperlink>
      <w:r>
        <w:rPr/>
        <w:t> in the central east (known as the </w:t>
      </w:r>
      <w:hyperlink r:id="rId114">
        <w:r>
          <w:rPr>
            <w:u w:val="single" w:color="AAAAAA"/>
          </w:rPr>
          <w:t>Lehigh </w:t>
        </w:r>
        <w:r>
          <w:rPr>
            <w:spacing w:val="-3"/>
            <w:u w:val="single" w:color="AAAAAA"/>
          </w:rPr>
          <w:t>Valley</w:t>
        </w:r>
      </w:hyperlink>
      <w:r>
        <w:rPr>
          <w:spacing w:val="-3"/>
        </w:rPr>
        <w:t>). </w:t>
      </w:r>
      <w:r>
        <w:rPr/>
        <w:t>The </w:t>
      </w:r>
      <w:hyperlink r:id="rId115">
        <w:r>
          <w:rPr>
            <w:u w:val="single" w:color="AAAAAA"/>
          </w:rPr>
          <w:t>northeast</w:t>
        </w:r>
        <w:r>
          <w:rPr/>
          <w:t> </w:t>
        </w:r>
      </w:hyperlink>
      <w:r>
        <w:rPr/>
        <w:t>includes the former anthracite coal mining cities of </w:t>
      </w:r>
      <w:hyperlink r:id="rId116">
        <w:r>
          <w:rPr>
            <w:u w:val="single" w:color="AAAAAA"/>
          </w:rPr>
          <w:t>Scranton</w:t>
        </w:r>
      </w:hyperlink>
      <w:r>
        <w:rPr/>
        <w:t>, </w:t>
      </w:r>
      <w:hyperlink r:id="rId117">
        <w:r>
          <w:rPr>
            <w:u w:val="single" w:color="AAAAAA"/>
          </w:rPr>
          <w:t>Wilkes-Barre</w:t>
        </w:r>
      </w:hyperlink>
      <w:r>
        <w:rPr/>
        <w:t>, </w:t>
      </w:r>
      <w:hyperlink r:id="rId118">
        <w:r>
          <w:rPr>
            <w:u w:val="single" w:color="AAAAAA"/>
          </w:rPr>
          <w:t>Pittston</w:t>
        </w:r>
      </w:hyperlink>
      <w:r>
        <w:rPr/>
        <w:t>, and </w:t>
      </w:r>
      <w:hyperlink r:id="rId119">
        <w:r>
          <w:rPr>
            <w:u w:val="single" w:color="AAAAAA"/>
          </w:rPr>
          <w:t>Hazleton</w:t>
        </w:r>
      </w:hyperlink>
      <w:r>
        <w:rPr/>
        <w:t>. </w:t>
      </w:r>
      <w:hyperlink r:id="rId120">
        <w:r>
          <w:rPr>
            <w:u w:val="single" w:color="AAAAAA"/>
          </w:rPr>
          <w:t>Erie</w:t>
        </w:r>
        <w:r>
          <w:rPr/>
          <w:t> </w:t>
        </w:r>
      </w:hyperlink>
      <w:r>
        <w:rPr/>
        <w:t>is located in the northwest. </w:t>
      </w:r>
      <w:hyperlink r:id="rId121">
        <w:r>
          <w:rPr>
            <w:u w:val="single" w:color="AAAAAA"/>
          </w:rPr>
          <w:t>State College</w:t>
        </w:r>
      </w:hyperlink>
      <w:r>
        <w:rPr/>
        <w:t> serves the central region while </w:t>
      </w:r>
      <w:hyperlink r:id="rId122">
        <w:r>
          <w:rPr>
            <w:u w:val="single" w:color="AAAAAA"/>
          </w:rPr>
          <w:t>Williamsport</w:t>
        </w:r>
      </w:hyperlink>
      <w:r>
        <w:rPr/>
        <w:t> serves the commonwealth's north-central region as does </w:t>
      </w:r>
      <w:hyperlink r:id="rId123">
        <w:r>
          <w:rPr>
            <w:u w:val="single" w:color="AAAAAA"/>
          </w:rPr>
          <w:t>Chambersburg</w:t>
        </w:r>
        <w:r>
          <w:rPr/>
          <w:t> </w:t>
        </w:r>
      </w:hyperlink>
      <w:r>
        <w:rPr/>
        <w:t>the south-central region, with </w:t>
      </w:r>
      <w:hyperlink r:id="rId124">
        <w:r>
          <w:rPr>
            <w:spacing w:val="-4"/>
            <w:u w:val="single" w:color="AAAAAA"/>
          </w:rPr>
          <w:t>York</w:t>
        </w:r>
      </w:hyperlink>
      <w:r>
        <w:rPr>
          <w:spacing w:val="-4"/>
        </w:rPr>
        <w:t>, </w:t>
      </w:r>
      <w:hyperlink r:id="rId125">
        <w:r>
          <w:rPr>
            <w:u w:val="single" w:color="AAAAAA"/>
          </w:rPr>
          <w:t>Carlisle</w:t>
        </w:r>
      </w:hyperlink>
      <w:r>
        <w:rPr/>
        <w:t>, and the state capital Harrisburg on the </w:t>
      </w:r>
      <w:hyperlink r:id="rId126">
        <w:r>
          <w:rPr>
            <w:u w:val="single" w:color="AAAAAA"/>
          </w:rPr>
          <w:t>Susquehanna River</w:t>
        </w:r>
        <w:r>
          <w:rPr/>
          <w:t> </w:t>
        </w:r>
      </w:hyperlink>
      <w:r>
        <w:rPr/>
        <w:t>in the east-central region of the Commonwealth and </w:t>
      </w:r>
      <w:hyperlink r:id="rId127">
        <w:r>
          <w:rPr>
            <w:u w:val="single" w:color="AAAAAA"/>
          </w:rPr>
          <w:t>Altoona</w:t>
        </w:r>
        <w:r>
          <w:rPr/>
          <w:t> </w:t>
        </w:r>
      </w:hyperlink>
      <w:r>
        <w:rPr/>
        <w:t>and </w:t>
      </w:r>
      <w:hyperlink r:id="rId128">
        <w:r>
          <w:rPr>
            <w:u w:val="single" w:color="AAAAAA"/>
          </w:rPr>
          <w:t>Johnstown</w:t>
        </w:r>
        <w:r>
          <w:rPr/>
          <w:t> </w:t>
        </w:r>
      </w:hyperlink>
      <w:r>
        <w:rPr/>
        <w:t>in the west-central</w:t>
      </w:r>
      <w:r>
        <w:rPr>
          <w:spacing w:val="-10"/>
        </w:rPr>
        <w:t> </w:t>
      </w:r>
      <w:r>
        <w:rPr/>
        <w:t>region.</w:t>
      </w:r>
    </w:p>
    <w:p>
      <w:pPr>
        <w:pStyle w:val="BodyText"/>
        <w:spacing w:before="5"/>
        <w:rPr>
          <w:sz w:val="16"/>
        </w:rPr>
      </w:pPr>
    </w:p>
    <w:p>
      <w:pPr>
        <w:pStyle w:val="BodyText"/>
        <w:spacing w:line="273" w:lineRule="auto" w:before="1"/>
        <w:ind w:left="238" w:right="3548"/>
        <w:jc w:val="both"/>
      </w:pPr>
      <w:r>
        <w:rPr/>
        <w:t>The state has five geographical regions, namely the </w:t>
      </w:r>
      <w:hyperlink r:id="rId129">
        <w:r>
          <w:rPr>
            <w:u w:val="single" w:color="AAAAAA"/>
          </w:rPr>
          <w:t>Allegheny Plateau</w:t>
        </w:r>
      </w:hyperlink>
      <w:r>
        <w:rPr/>
        <w:t>, </w:t>
      </w:r>
      <w:hyperlink r:id="rId130">
        <w:r>
          <w:rPr>
            <w:u w:val="single" w:color="AAAAAA"/>
          </w:rPr>
          <w:t>Ridge and Valley</w:t>
        </w:r>
      </w:hyperlink>
      <w:r>
        <w:rPr/>
        <w:t>, </w:t>
      </w:r>
      <w:hyperlink r:id="rId131">
        <w:r>
          <w:rPr>
            <w:u w:val="single" w:color="AAAAAA"/>
          </w:rPr>
          <w:t>Atlantic Coastal Plain</w:t>
        </w:r>
      </w:hyperlink>
      <w:r>
        <w:rPr/>
        <w:t>, </w:t>
      </w:r>
      <w:hyperlink r:id="rId132">
        <w:r>
          <w:rPr>
            <w:u w:val="single" w:color="AAAAAA"/>
          </w:rPr>
          <w:t>Piedmont</w:t>
        </w:r>
      </w:hyperlink>
      <w:r>
        <w:rPr/>
        <w:t>, and the </w:t>
      </w:r>
      <w:hyperlink r:id="rId133">
        <w:r>
          <w:rPr>
            <w:u w:val="single" w:color="AAAAAA"/>
          </w:rPr>
          <w:t>Erie Plain</w:t>
        </w:r>
      </w:hyperlink>
      <w:r>
        <w:rPr/>
        <w:t>.</w:t>
      </w:r>
    </w:p>
    <w:p>
      <w:pPr>
        <w:spacing w:after="0" w:line="273" w:lineRule="auto"/>
        <w:jc w:val="both"/>
        <w:sectPr>
          <w:pgSz w:w="11900" w:h="16840"/>
          <w:pgMar w:top="620" w:bottom="280" w:left="600" w:right="600"/>
        </w:sectPr>
      </w:pPr>
    </w:p>
    <w:p>
      <w:pPr>
        <w:spacing w:before="80"/>
        <w:ind w:left="238" w:right="0" w:firstLine="0"/>
        <w:jc w:val="left"/>
        <w:rPr>
          <w:b/>
          <w:sz w:val="22"/>
        </w:rPr>
      </w:pPr>
      <w:r>
        <w:rPr/>
        <w:pict>
          <v:shape style="position:absolute;margin-left:395.933105pt;margin-top:2.754902pt;width:157.450pt;height:359.05pt;mso-position-horizontal-relative:page;mso-position-vertical-relative:paragraph;z-index:1504"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931"/>
                    <w:gridCol w:w="2199"/>
                  </w:tblGrid>
                  <w:tr>
                    <w:trPr>
                      <w:trHeight w:val="271" w:hRule="atLeast"/>
                    </w:trPr>
                    <w:tc>
                      <w:tcPr>
                        <w:tcW w:w="931" w:type="dxa"/>
                        <w:tcBorders>
                          <w:top w:val="nil"/>
                          <w:bottom w:val="single" w:sz="6" w:space="0" w:color="E9ECF0"/>
                          <w:right w:val="nil"/>
                        </w:tcBorders>
                      </w:tcPr>
                      <w:p>
                        <w:pPr>
                          <w:pStyle w:val="TableParagraph"/>
                          <w:spacing w:before="28"/>
                          <w:ind w:left="63"/>
                          <w:rPr>
                            <w:b/>
                            <w:sz w:val="16"/>
                          </w:rPr>
                        </w:pPr>
                        <w:hyperlink r:id="rId134">
                          <w:r>
                            <w:rPr>
                              <w:b/>
                              <w:w w:val="105"/>
                              <w:sz w:val="16"/>
                            </w:rPr>
                            <w:t>Fish</w:t>
                          </w:r>
                        </w:hyperlink>
                      </w:p>
                    </w:tc>
                    <w:tc>
                      <w:tcPr>
                        <w:tcW w:w="2199" w:type="dxa"/>
                        <w:tcBorders>
                          <w:top w:val="nil"/>
                          <w:left w:val="nil"/>
                          <w:bottom w:val="single" w:sz="6" w:space="0" w:color="E9ECF0"/>
                        </w:tcBorders>
                      </w:tcPr>
                      <w:p>
                        <w:pPr>
                          <w:pStyle w:val="TableParagraph"/>
                          <w:spacing w:before="28"/>
                          <w:ind w:left="124"/>
                          <w:rPr>
                            <w:sz w:val="16"/>
                          </w:rPr>
                        </w:pPr>
                        <w:hyperlink r:id="rId135">
                          <w:r>
                            <w:rPr>
                              <w:w w:val="105"/>
                              <w:sz w:val="16"/>
                            </w:rPr>
                            <w:t>Brook trout</w:t>
                          </w:r>
                        </w:hyperlink>
                      </w:p>
                    </w:tc>
                  </w:tr>
                  <w:tr>
                    <w:trPr>
                      <w:trHeight w:val="293" w:hRule="atLeast"/>
                    </w:trPr>
                    <w:tc>
                      <w:tcPr>
                        <w:tcW w:w="931" w:type="dxa"/>
                        <w:tcBorders>
                          <w:top w:val="single" w:sz="6" w:space="0" w:color="E9ECF0"/>
                          <w:bottom w:val="single" w:sz="6" w:space="0" w:color="E9ECF0"/>
                          <w:right w:val="nil"/>
                        </w:tcBorders>
                      </w:tcPr>
                      <w:p>
                        <w:pPr>
                          <w:pStyle w:val="TableParagraph"/>
                          <w:spacing w:before="50"/>
                          <w:ind w:left="63"/>
                          <w:rPr>
                            <w:b/>
                            <w:sz w:val="16"/>
                          </w:rPr>
                        </w:pPr>
                        <w:hyperlink r:id="rId136">
                          <w:r>
                            <w:rPr>
                              <w:b/>
                              <w:w w:val="105"/>
                              <w:sz w:val="16"/>
                            </w:rPr>
                            <w:t>Flower</w:t>
                          </w:r>
                        </w:hyperlink>
                      </w:p>
                    </w:tc>
                    <w:tc>
                      <w:tcPr>
                        <w:tcW w:w="2199" w:type="dxa"/>
                        <w:tcBorders>
                          <w:top w:val="single" w:sz="6" w:space="0" w:color="E9ECF0"/>
                          <w:left w:val="nil"/>
                          <w:bottom w:val="single" w:sz="6" w:space="0" w:color="E9ECF0"/>
                        </w:tcBorders>
                      </w:tcPr>
                      <w:p>
                        <w:pPr>
                          <w:pStyle w:val="TableParagraph"/>
                          <w:spacing w:before="50"/>
                          <w:ind w:left="124"/>
                          <w:rPr>
                            <w:sz w:val="16"/>
                          </w:rPr>
                        </w:pPr>
                        <w:hyperlink r:id="rId137">
                          <w:r>
                            <w:rPr>
                              <w:w w:val="105"/>
                              <w:sz w:val="16"/>
                            </w:rPr>
                            <w:t>Mountain laurel</w:t>
                          </w:r>
                        </w:hyperlink>
                      </w:p>
                    </w:tc>
                  </w:tr>
                  <w:tr>
                    <w:trPr>
                      <w:trHeight w:val="791" w:hRule="atLeast"/>
                    </w:trPr>
                    <w:tc>
                      <w:tcPr>
                        <w:tcW w:w="931" w:type="dxa"/>
                        <w:tcBorders>
                          <w:top w:val="single" w:sz="6" w:space="0" w:color="E9ECF0"/>
                          <w:bottom w:val="single" w:sz="6" w:space="0" w:color="E9ECF0"/>
                          <w:right w:val="nil"/>
                        </w:tcBorders>
                      </w:tcPr>
                      <w:p>
                        <w:pPr>
                          <w:pStyle w:val="TableParagraph"/>
                          <w:spacing w:before="50"/>
                          <w:ind w:left="63"/>
                          <w:rPr>
                            <w:b/>
                            <w:sz w:val="16"/>
                          </w:rPr>
                        </w:pPr>
                        <w:hyperlink r:id="rId138">
                          <w:r>
                            <w:rPr>
                              <w:b/>
                              <w:w w:val="105"/>
                              <w:sz w:val="16"/>
                            </w:rPr>
                            <w:t>Insect</w:t>
                          </w:r>
                        </w:hyperlink>
                      </w:p>
                    </w:tc>
                    <w:tc>
                      <w:tcPr>
                        <w:tcW w:w="2199" w:type="dxa"/>
                        <w:tcBorders>
                          <w:top w:val="single" w:sz="6" w:space="0" w:color="E9ECF0"/>
                          <w:left w:val="nil"/>
                          <w:bottom w:val="single" w:sz="6" w:space="0" w:color="E9ECF0"/>
                        </w:tcBorders>
                      </w:tcPr>
                      <w:p>
                        <w:pPr>
                          <w:pStyle w:val="TableParagraph"/>
                          <w:spacing w:line="250" w:lineRule="exact"/>
                          <w:ind w:left="124"/>
                          <w:rPr>
                            <w:sz w:val="16"/>
                          </w:rPr>
                        </w:pPr>
                        <w:r>
                          <w:rPr>
                            <w:w w:val="105"/>
                            <w:sz w:val="16"/>
                          </w:rPr>
                          <w:t>Firefly (Colloquially</w:t>
                        </w:r>
                        <w:hyperlink r:id="rId139">
                          <w:r>
                            <w:rPr>
                              <w:w w:val="105"/>
                              <w:sz w:val="16"/>
                            </w:rPr>
                            <w:t> "Lightning Bug") (</w:t>
                          </w:r>
                          <w:r>
                            <w:rPr>
                              <w:i/>
                              <w:w w:val="105"/>
                              <w:sz w:val="16"/>
                            </w:rPr>
                            <w:t>Photuris </w:t>
                          </w:r>
                          <w:r>
                            <w:rPr>
                              <w:i/>
                              <w:w w:val="105"/>
                              <w:sz w:val="16"/>
                            </w:rPr>
                            <w:t>pensylvanica</w:t>
                          </w:r>
                          <w:r>
                            <w:rPr>
                              <w:w w:val="105"/>
                              <w:sz w:val="16"/>
                            </w:rPr>
                            <w:t>)</w:t>
                          </w:r>
                        </w:hyperlink>
                      </w:p>
                    </w:tc>
                  </w:tr>
                  <w:tr>
                    <w:trPr>
                      <w:trHeight w:val="293" w:hRule="atLeast"/>
                    </w:trPr>
                    <w:tc>
                      <w:tcPr>
                        <w:tcW w:w="931" w:type="dxa"/>
                        <w:tcBorders>
                          <w:top w:val="single" w:sz="6" w:space="0" w:color="E9ECF0"/>
                          <w:bottom w:val="single" w:sz="6" w:space="0" w:color="E9ECF0"/>
                          <w:right w:val="nil"/>
                        </w:tcBorders>
                      </w:tcPr>
                      <w:p>
                        <w:pPr>
                          <w:pStyle w:val="TableParagraph"/>
                          <w:spacing w:before="50"/>
                          <w:ind w:left="63"/>
                          <w:rPr>
                            <w:b/>
                            <w:sz w:val="16"/>
                          </w:rPr>
                        </w:pPr>
                        <w:hyperlink r:id="rId140">
                          <w:r>
                            <w:rPr>
                              <w:b/>
                              <w:w w:val="105"/>
                              <w:sz w:val="16"/>
                            </w:rPr>
                            <w:t>Mammal</w:t>
                          </w:r>
                        </w:hyperlink>
                      </w:p>
                    </w:tc>
                    <w:tc>
                      <w:tcPr>
                        <w:tcW w:w="2199" w:type="dxa"/>
                        <w:tcBorders>
                          <w:top w:val="single" w:sz="6" w:space="0" w:color="E9ECF0"/>
                          <w:left w:val="nil"/>
                          <w:bottom w:val="single" w:sz="6" w:space="0" w:color="E9ECF0"/>
                        </w:tcBorders>
                      </w:tcPr>
                      <w:p>
                        <w:pPr>
                          <w:pStyle w:val="TableParagraph"/>
                          <w:spacing w:before="50"/>
                          <w:ind w:left="124"/>
                          <w:rPr>
                            <w:sz w:val="16"/>
                          </w:rPr>
                        </w:pPr>
                        <w:hyperlink r:id="rId141">
                          <w:r>
                            <w:rPr>
                              <w:w w:val="105"/>
                              <w:sz w:val="16"/>
                            </w:rPr>
                            <w:t>White-tailed deer</w:t>
                          </w:r>
                        </w:hyperlink>
                      </w:p>
                    </w:tc>
                  </w:tr>
                  <w:tr>
                    <w:trPr>
                      <w:trHeight w:val="293" w:hRule="atLeast"/>
                    </w:trPr>
                    <w:tc>
                      <w:tcPr>
                        <w:tcW w:w="931" w:type="dxa"/>
                        <w:tcBorders>
                          <w:top w:val="single" w:sz="6" w:space="0" w:color="E9ECF0"/>
                          <w:bottom w:val="single" w:sz="6" w:space="0" w:color="E9ECF0"/>
                          <w:right w:val="nil"/>
                        </w:tcBorders>
                      </w:tcPr>
                      <w:p>
                        <w:pPr>
                          <w:pStyle w:val="TableParagraph"/>
                          <w:spacing w:before="50"/>
                          <w:ind w:left="63"/>
                          <w:rPr>
                            <w:b/>
                            <w:sz w:val="16"/>
                          </w:rPr>
                        </w:pPr>
                        <w:hyperlink r:id="rId142">
                          <w:r>
                            <w:rPr>
                              <w:b/>
                              <w:w w:val="105"/>
                              <w:sz w:val="16"/>
                            </w:rPr>
                            <w:t>Tree</w:t>
                          </w:r>
                        </w:hyperlink>
                      </w:p>
                    </w:tc>
                    <w:tc>
                      <w:tcPr>
                        <w:tcW w:w="2199" w:type="dxa"/>
                        <w:tcBorders>
                          <w:top w:val="single" w:sz="6" w:space="0" w:color="E9ECF0"/>
                          <w:left w:val="nil"/>
                          <w:bottom w:val="single" w:sz="6" w:space="0" w:color="E9ECF0"/>
                        </w:tcBorders>
                      </w:tcPr>
                      <w:p>
                        <w:pPr>
                          <w:pStyle w:val="TableParagraph"/>
                          <w:spacing w:before="50"/>
                          <w:ind w:left="124"/>
                          <w:rPr>
                            <w:sz w:val="16"/>
                          </w:rPr>
                        </w:pPr>
                        <w:hyperlink r:id="rId143">
                          <w:r>
                            <w:rPr>
                              <w:w w:val="105"/>
                              <w:sz w:val="16"/>
                            </w:rPr>
                            <w:t>Eastern hemlock</w:t>
                          </w:r>
                        </w:hyperlink>
                      </w:p>
                    </w:tc>
                  </w:tr>
                  <w:tr>
                    <w:trPr>
                      <w:trHeight w:val="293" w:hRule="atLeast"/>
                    </w:trPr>
                    <w:tc>
                      <w:tcPr>
                        <w:tcW w:w="3130" w:type="dxa"/>
                        <w:gridSpan w:val="2"/>
                        <w:tcBorders>
                          <w:top w:val="single" w:sz="6" w:space="0" w:color="E9ECF0"/>
                          <w:bottom w:val="single" w:sz="6" w:space="0" w:color="E9ECF0"/>
                        </w:tcBorders>
                      </w:tcPr>
                      <w:p>
                        <w:pPr>
                          <w:pStyle w:val="TableParagraph"/>
                          <w:spacing w:before="50"/>
                          <w:ind w:left="839"/>
                          <w:rPr>
                            <w:b/>
                            <w:sz w:val="16"/>
                          </w:rPr>
                        </w:pPr>
                        <w:r>
                          <w:rPr>
                            <w:b/>
                            <w:w w:val="105"/>
                            <w:sz w:val="16"/>
                          </w:rPr>
                          <w:t>Inanimate insignia</w:t>
                        </w:r>
                      </w:p>
                    </w:tc>
                  </w:tr>
                  <w:tr>
                    <w:trPr>
                      <w:trHeight w:val="293" w:hRule="atLeast"/>
                    </w:trPr>
                    <w:tc>
                      <w:tcPr>
                        <w:tcW w:w="931" w:type="dxa"/>
                        <w:tcBorders>
                          <w:top w:val="single" w:sz="6" w:space="0" w:color="E9ECF0"/>
                          <w:bottom w:val="single" w:sz="6" w:space="0" w:color="E9ECF0"/>
                          <w:right w:val="nil"/>
                        </w:tcBorders>
                      </w:tcPr>
                      <w:p>
                        <w:pPr>
                          <w:pStyle w:val="TableParagraph"/>
                          <w:spacing w:before="50"/>
                          <w:ind w:left="63"/>
                          <w:rPr>
                            <w:b/>
                            <w:sz w:val="16"/>
                          </w:rPr>
                        </w:pPr>
                        <w:hyperlink r:id="rId144">
                          <w:r>
                            <w:rPr>
                              <w:b/>
                              <w:w w:val="105"/>
                              <w:sz w:val="16"/>
                            </w:rPr>
                            <w:t>Beverage</w:t>
                          </w:r>
                        </w:hyperlink>
                      </w:p>
                    </w:tc>
                    <w:tc>
                      <w:tcPr>
                        <w:tcW w:w="2199" w:type="dxa"/>
                        <w:tcBorders>
                          <w:top w:val="single" w:sz="6" w:space="0" w:color="E9ECF0"/>
                          <w:left w:val="nil"/>
                          <w:bottom w:val="single" w:sz="6" w:space="0" w:color="E9ECF0"/>
                        </w:tcBorders>
                      </w:tcPr>
                      <w:p>
                        <w:pPr>
                          <w:pStyle w:val="TableParagraph"/>
                          <w:spacing w:before="50"/>
                          <w:ind w:left="124"/>
                          <w:rPr>
                            <w:sz w:val="16"/>
                          </w:rPr>
                        </w:pPr>
                        <w:hyperlink r:id="rId145">
                          <w:r>
                            <w:rPr>
                              <w:w w:val="105"/>
                              <w:sz w:val="16"/>
                            </w:rPr>
                            <w:t>Milk</w:t>
                          </w:r>
                        </w:hyperlink>
                      </w:p>
                    </w:tc>
                  </w:tr>
                  <w:tr>
                    <w:trPr>
                      <w:trHeight w:val="293" w:hRule="atLeast"/>
                    </w:trPr>
                    <w:tc>
                      <w:tcPr>
                        <w:tcW w:w="931" w:type="dxa"/>
                        <w:tcBorders>
                          <w:top w:val="single" w:sz="6" w:space="0" w:color="E9ECF0"/>
                          <w:bottom w:val="single" w:sz="6" w:space="0" w:color="E9ECF0"/>
                          <w:right w:val="nil"/>
                        </w:tcBorders>
                      </w:tcPr>
                      <w:p>
                        <w:pPr>
                          <w:pStyle w:val="TableParagraph"/>
                          <w:spacing w:before="50"/>
                          <w:ind w:left="63"/>
                          <w:rPr>
                            <w:b/>
                            <w:sz w:val="16"/>
                          </w:rPr>
                        </w:pPr>
                        <w:hyperlink r:id="rId146">
                          <w:r>
                            <w:rPr>
                              <w:b/>
                              <w:w w:val="105"/>
                              <w:sz w:val="16"/>
                            </w:rPr>
                            <w:t>Dance</w:t>
                          </w:r>
                        </w:hyperlink>
                      </w:p>
                    </w:tc>
                    <w:tc>
                      <w:tcPr>
                        <w:tcW w:w="2199" w:type="dxa"/>
                        <w:tcBorders>
                          <w:top w:val="single" w:sz="6" w:space="0" w:color="E9ECF0"/>
                          <w:left w:val="nil"/>
                          <w:bottom w:val="single" w:sz="6" w:space="0" w:color="E9ECF0"/>
                        </w:tcBorders>
                      </w:tcPr>
                      <w:p>
                        <w:pPr>
                          <w:pStyle w:val="TableParagraph"/>
                          <w:spacing w:before="50"/>
                          <w:ind w:left="124"/>
                          <w:rPr>
                            <w:sz w:val="16"/>
                          </w:rPr>
                        </w:pPr>
                        <w:hyperlink r:id="rId147">
                          <w:r>
                            <w:rPr>
                              <w:w w:val="105"/>
                              <w:sz w:val="16"/>
                            </w:rPr>
                            <w:t>Polka</w:t>
                          </w:r>
                        </w:hyperlink>
                      </w:p>
                    </w:tc>
                  </w:tr>
                  <w:tr>
                    <w:trPr>
                      <w:trHeight w:val="293" w:hRule="atLeast"/>
                    </w:trPr>
                    <w:tc>
                      <w:tcPr>
                        <w:tcW w:w="931" w:type="dxa"/>
                        <w:tcBorders>
                          <w:top w:val="single" w:sz="6" w:space="0" w:color="E9ECF0"/>
                          <w:bottom w:val="single" w:sz="6" w:space="0" w:color="E9ECF0"/>
                          <w:right w:val="nil"/>
                        </w:tcBorders>
                      </w:tcPr>
                      <w:p>
                        <w:pPr>
                          <w:pStyle w:val="TableParagraph"/>
                          <w:spacing w:before="50"/>
                          <w:ind w:left="63"/>
                          <w:rPr>
                            <w:b/>
                            <w:sz w:val="16"/>
                          </w:rPr>
                        </w:pPr>
                        <w:hyperlink r:id="rId148">
                          <w:r>
                            <w:rPr>
                              <w:b/>
                              <w:w w:val="105"/>
                              <w:sz w:val="16"/>
                            </w:rPr>
                            <w:t>Food</w:t>
                          </w:r>
                        </w:hyperlink>
                      </w:p>
                    </w:tc>
                    <w:tc>
                      <w:tcPr>
                        <w:tcW w:w="2199" w:type="dxa"/>
                        <w:tcBorders>
                          <w:top w:val="single" w:sz="6" w:space="0" w:color="E9ECF0"/>
                          <w:left w:val="nil"/>
                          <w:bottom w:val="single" w:sz="6" w:space="0" w:color="E9ECF0"/>
                        </w:tcBorders>
                      </w:tcPr>
                      <w:p>
                        <w:pPr>
                          <w:pStyle w:val="TableParagraph"/>
                          <w:spacing w:before="18"/>
                          <w:ind w:left="124"/>
                          <w:rPr>
                            <w:sz w:val="13"/>
                          </w:rPr>
                        </w:pPr>
                        <w:hyperlink r:id="rId149">
                          <w:r>
                            <w:rPr>
                              <w:w w:val="105"/>
                              <w:sz w:val="16"/>
                            </w:rPr>
                            <w:t>Chocolate Chip Cookie</w:t>
                          </w:r>
                        </w:hyperlink>
                        <w:r>
                          <w:rPr>
                            <w:w w:val="105"/>
                            <w:position w:val="6"/>
                            <w:sz w:val="13"/>
                          </w:rPr>
                          <w:t>[6]</w:t>
                        </w:r>
                      </w:p>
                    </w:tc>
                  </w:tr>
                  <w:tr>
                    <w:trPr>
                      <w:trHeight w:val="293" w:hRule="atLeast"/>
                    </w:trPr>
                    <w:tc>
                      <w:tcPr>
                        <w:tcW w:w="931" w:type="dxa"/>
                        <w:tcBorders>
                          <w:top w:val="single" w:sz="6" w:space="0" w:color="E9ECF0"/>
                          <w:bottom w:val="single" w:sz="6" w:space="0" w:color="E9ECF0"/>
                          <w:right w:val="nil"/>
                        </w:tcBorders>
                      </w:tcPr>
                      <w:p>
                        <w:pPr>
                          <w:pStyle w:val="TableParagraph"/>
                          <w:spacing w:before="50"/>
                          <w:ind w:left="63"/>
                          <w:rPr>
                            <w:b/>
                            <w:sz w:val="16"/>
                          </w:rPr>
                        </w:pPr>
                        <w:hyperlink r:id="rId150">
                          <w:r>
                            <w:rPr>
                              <w:b/>
                              <w:w w:val="105"/>
                              <w:sz w:val="16"/>
                            </w:rPr>
                            <w:t>Fossil</w:t>
                          </w:r>
                        </w:hyperlink>
                      </w:p>
                    </w:tc>
                    <w:tc>
                      <w:tcPr>
                        <w:tcW w:w="2199" w:type="dxa"/>
                        <w:tcBorders>
                          <w:top w:val="single" w:sz="6" w:space="0" w:color="E9ECF0"/>
                          <w:left w:val="nil"/>
                          <w:bottom w:val="single" w:sz="6" w:space="0" w:color="E9ECF0"/>
                        </w:tcBorders>
                      </w:tcPr>
                      <w:p>
                        <w:pPr>
                          <w:pStyle w:val="TableParagraph"/>
                          <w:spacing w:before="50"/>
                          <w:ind w:left="124"/>
                          <w:rPr>
                            <w:sz w:val="16"/>
                          </w:rPr>
                        </w:pPr>
                        <w:hyperlink r:id="rId151">
                          <w:r>
                            <w:rPr>
                              <w:w w:val="105"/>
                              <w:sz w:val="16"/>
                            </w:rPr>
                            <w:t>Trilobite</w:t>
                          </w:r>
                        </w:hyperlink>
                      </w:p>
                    </w:tc>
                  </w:tr>
                  <w:tr>
                    <w:trPr>
                      <w:trHeight w:val="293" w:hRule="atLeast"/>
                    </w:trPr>
                    <w:tc>
                      <w:tcPr>
                        <w:tcW w:w="931" w:type="dxa"/>
                        <w:tcBorders>
                          <w:top w:val="single" w:sz="6" w:space="0" w:color="E9ECF0"/>
                          <w:bottom w:val="single" w:sz="6" w:space="0" w:color="E9ECF0"/>
                          <w:right w:val="nil"/>
                        </w:tcBorders>
                      </w:tcPr>
                      <w:p>
                        <w:pPr>
                          <w:pStyle w:val="TableParagraph"/>
                          <w:spacing w:before="50"/>
                          <w:ind w:left="63"/>
                          <w:rPr>
                            <w:b/>
                            <w:sz w:val="16"/>
                          </w:rPr>
                        </w:pPr>
                        <w:hyperlink r:id="rId152">
                          <w:r>
                            <w:rPr>
                              <w:b/>
                              <w:w w:val="105"/>
                              <w:sz w:val="16"/>
                            </w:rPr>
                            <w:t>Soil</w:t>
                          </w:r>
                        </w:hyperlink>
                      </w:p>
                    </w:tc>
                    <w:tc>
                      <w:tcPr>
                        <w:tcW w:w="2199" w:type="dxa"/>
                        <w:tcBorders>
                          <w:top w:val="single" w:sz="6" w:space="0" w:color="E9ECF0"/>
                          <w:left w:val="nil"/>
                          <w:bottom w:val="single" w:sz="6" w:space="0" w:color="E9ECF0"/>
                        </w:tcBorders>
                      </w:tcPr>
                      <w:p>
                        <w:pPr>
                          <w:pStyle w:val="TableParagraph"/>
                          <w:spacing w:before="50"/>
                          <w:ind w:left="124"/>
                          <w:rPr>
                            <w:sz w:val="16"/>
                          </w:rPr>
                        </w:pPr>
                        <w:r>
                          <w:rPr>
                            <w:w w:val="105"/>
                            <w:sz w:val="16"/>
                          </w:rPr>
                          <w:t>Hazleton</w:t>
                        </w:r>
                      </w:p>
                    </w:tc>
                  </w:tr>
                  <w:tr>
                    <w:trPr>
                      <w:trHeight w:val="293" w:hRule="atLeast"/>
                    </w:trPr>
                    <w:tc>
                      <w:tcPr>
                        <w:tcW w:w="3130" w:type="dxa"/>
                        <w:gridSpan w:val="2"/>
                        <w:tcBorders>
                          <w:top w:val="single" w:sz="6" w:space="0" w:color="E9ECF0"/>
                          <w:bottom w:val="single" w:sz="6" w:space="0" w:color="E9ECF0"/>
                        </w:tcBorders>
                      </w:tcPr>
                      <w:p>
                        <w:pPr>
                          <w:pStyle w:val="TableParagraph"/>
                          <w:spacing w:before="50"/>
                          <w:ind w:left="830"/>
                          <w:rPr>
                            <w:b/>
                            <w:sz w:val="16"/>
                          </w:rPr>
                        </w:pPr>
                        <w:hyperlink r:id="rId153">
                          <w:r>
                            <w:rPr>
                              <w:b/>
                              <w:w w:val="105"/>
                              <w:sz w:val="16"/>
                            </w:rPr>
                            <w:t>State route marker</w:t>
                          </w:r>
                        </w:hyperlink>
                      </w:p>
                    </w:tc>
                  </w:tr>
                  <w:tr>
                    <w:trPr>
                      <w:trHeight w:val="1052" w:hRule="atLeast"/>
                    </w:trPr>
                    <w:tc>
                      <w:tcPr>
                        <w:tcW w:w="3130" w:type="dxa"/>
                        <w:gridSpan w:val="2"/>
                        <w:tcBorders>
                          <w:top w:val="single" w:sz="6" w:space="0" w:color="E9ECF0"/>
                          <w:bottom w:val="single" w:sz="6" w:space="0" w:color="E9ECF0"/>
                        </w:tcBorders>
                      </w:tcPr>
                      <w:p>
                        <w:pPr>
                          <w:pStyle w:val="TableParagraph"/>
                          <w:ind w:left="1059"/>
                          <w:rPr>
                            <w:rFonts w:ascii="Times New Roman"/>
                            <w:sz w:val="20"/>
                          </w:rPr>
                        </w:pPr>
                        <w:r>
                          <w:rPr>
                            <w:rFonts w:ascii="Times New Roman"/>
                            <w:sz w:val="20"/>
                          </w:rPr>
                          <w:drawing>
                            <wp:inline distT="0" distB="0" distL="0" distR="0">
                              <wp:extent cx="639603" cy="639603"/>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54" cstate="print"/>
                                      <a:stretch>
                                        <a:fillRect/>
                                      </a:stretch>
                                    </pic:blipFill>
                                    <pic:spPr>
                                      <a:xfrm>
                                        <a:off x="0" y="0"/>
                                        <a:ext cx="639603" cy="639603"/>
                                      </a:xfrm>
                                      <a:prstGeom prst="rect">
                                        <a:avLst/>
                                      </a:prstGeom>
                                    </pic:spPr>
                                  </pic:pic>
                                </a:graphicData>
                              </a:graphic>
                            </wp:inline>
                          </w:drawing>
                        </w:r>
                        <w:r>
                          <w:rPr>
                            <w:rFonts w:ascii="Times New Roman"/>
                            <w:sz w:val="20"/>
                          </w:rPr>
                        </w:r>
                      </w:p>
                    </w:tc>
                  </w:tr>
                  <w:tr>
                    <w:trPr>
                      <w:trHeight w:val="293" w:hRule="atLeast"/>
                    </w:trPr>
                    <w:tc>
                      <w:tcPr>
                        <w:tcW w:w="3130" w:type="dxa"/>
                        <w:gridSpan w:val="2"/>
                        <w:tcBorders>
                          <w:top w:val="single" w:sz="6" w:space="0" w:color="E9ECF0"/>
                          <w:bottom w:val="single" w:sz="6" w:space="0" w:color="E9ECF0"/>
                        </w:tcBorders>
                      </w:tcPr>
                      <w:p>
                        <w:pPr>
                          <w:pStyle w:val="TableParagraph"/>
                          <w:spacing w:before="50"/>
                          <w:ind w:left="1025" w:right="1012"/>
                          <w:jc w:val="center"/>
                          <w:rPr>
                            <w:b/>
                            <w:sz w:val="16"/>
                          </w:rPr>
                        </w:pPr>
                        <w:hyperlink r:id="rId155">
                          <w:r>
                            <w:rPr>
                              <w:b/>
                              <w:w w:val="105"/>
                              <w:sz w:val="16"/>
                            </w:rPr>
                            <w:t>State quarter</w:t>
                          </w:r>
                        </w:hyperlink>
                      </w:p>
                    </w:tc>
                  </w:tr>
                  <w:tr>
                    <w:trPr>
                      <w:trHeight w:val="1301" w:hRule="atLeast"/>
                    </w:trPr>
                    <w:tc>
                      <w:tcPr>
                        <w:tcW w:w="3130" w:type="dxa"/>
                        <w:gridSpan w:val="2"/>
                        <w:tcBorders>
                          <w:top w:val="single" w:sz="6" w:space="0" w:color="E9ECF0"/>
                          <w:bottom w:val="single" w:sz="6" w:space="0" w:color="E9ECF0"/>
                        </w:tcBorders>
                      </w:tcPr>
                      <w:p>
                        <w:pPr>
                          <w:pStyle w:val="TableParagraph"/>
                          <w:ind w:left="1059"/>
                          <w:rPr>
                            <w:rFonts w:ascii="Times New Roman"/>
                            <w:sz w:val="20"/>
                          </w:rPr>
                        </w:pPr>
                        <w:r>
                          <w:rPr>
                            <w:rFonts w:ascii="Times New Roman"/>
                            <w:sz w:val="20"/>
                          </w:rPr>
                          <w:drawing>
                            <wp:inline distT="0" distB="0" distL="0" distR="0">
                              <wp:extent cx="639603" cy="639603"/>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56" cstate="print"/>
                                      <a:stretch>
                                        <a:fillRect/>
                                      </a:stretch>
                                    </pic:blipFill>
                                    <pic:spPr>
                                      <a:xfrm>
                                        <a:off x="0" y="0"/>
                                        <a:ext cx="639603" cy="639603"/>
                                      </a:xfrm>
                                      <a:prstGeom prst="rect">
                                        <a:avLst/>
                                      </a:prstGeom>
                                    </pic:spPr>
                                  </pic:pic>
                                </a:graphicData>
                              </a:graphic>
                            </wp:inline>
                          </w:drawing>
                        </w:r>
                        <w:r>
                          <w:rPr>
                            <w:rFonts w:ascii="Times New Roman"/>
                            <w:sz w:val="20"/>
                          </w:rPr>
                        </w:r>
                      </w:p>
                      <w:p>
                        <w:pPr>
                          <w:pStyle w:val="TableParagraph"/>
                          <w:spacing w:before="50"/>
                          <w:ind w:left="917"/>
                          <w:rPr>
                            <w:sz w:val="16"/>
                          </w:rPr>
                        </w:pPr>
                        <w:r>
                          <w:rPr>
                            <w:w w:val="105"/>
                            <w:sz w:val="16"/>
                          </w:rPr>
                          <w:t>Released in 1999</w:t>
                        </w:r>
                      </w:p>
                    </w:tc>
                  </w:tr>
                  <w:tr>
                    <w:trPr>
                      <w:trHeight w:val="293" w:hRule="atLeast"/>
                    </w:trPr>
                    <w:tc>
                      <w:tcPr>
                        <w:tcW w:w="3130" w:type="dxa"/>
                        <w:gridSpan w:val="2"/>
                        <w:tcBorders>
                          <w:top w:val="single" w:sz="6" w:space="0" w:color="E9ECF0"/>
                        </w:tcBorders>
                      </w:tcPr>
                      <w:p>
                        <w:pPr>
                          <w:pStyle w:val="TableParagraph"/>
                          <w:spacing w:before="50"/>
                          <w:ind w:left="248"/>
                          <w:rPr>
                            <w:sz w:val="16"/>
                          </w:rPr>
                        </w:pPr>
                        <w:hyperlink r:id="rId157">
                          <w:r>
                            <w:rPr>
                              <w:w w:val="105"/>
                              <w:sz w:val="16"/>
                            </w:rPr>
                            <w:t>Lists of United States state symbols</w:t>
                          </w:r>
                        </w:hyperlink>
                      </w:p>
                    </w:tc>
                  </w:tr>
                </w:tbl>
                <w:p>
                  <w:pPr>
                    <w:pStyle w:val="BodyText"/>
                  </w:pPr>
                </w:p>
              </w:txbxContent>
            </v:textbox>
            <w10:wrap type="none"/>
          </v:shape>
        </w:pict>
      </w:r>
      <w:r>
        <w:rPr>
          <w:b/>
          <w:sz w:val="22"/>
        </w:rPr>
        <w:t>Adjacent states and province</w:t>
      </w:r>
    </w:p>
    <w:p>
      <w:pPr>
        <w:pStyle w:val="BodyText"/>
        <w:spacing w:line="285" w:lineRule="auto" w:before="167"/>
        <w:ind w:left="542" w:right="6292"/>
        <w:rPr>
          <w:rFonts w:ascii="Arial"/>
        </w:rPr>
      </w:pPr>
      <w:r>
        <w:rPr/>
        <w:pict>
          <v:rect style="position:absolute;margin-left:47.859409pt;margin-top:13.110154pt;width:2.964853pt;height:2.964853pt;mso-position-horizontal-relative:page;mso-position-vertical-relative:paragraph;z-index:1336" filled="true" fillcolor="#000000" stroked="false">
            <v:fill type="solid"/>
            <w10:wrap type="none"/>
          </v:rect>
        </w:pict>
      </w:r>
      <w:r>
        <w:rPr/>
        <w:pict>
          <v:rect style="position:absolute;margin-left:47.859409pt;margin-top:26.155504pt;width:2.964853pt;height:2.964853pt;mso-position-horizontal-relative:page;mso-position-vertical-relative:paragraph;z-index:1360" filled="true" fillcolor="#000000" stroked="false">
            <v:fill type="solid"/>
            <w10:wrap type="none"/>
          </v:rect>
        </w:pict>
      </w:r>
      <w:hyperlink r:id="rId58">
        <w:r>
          <w:rPr>
            <w:rFonts w:ascii="Arial"/>
            <w:u w:val="single" w:color="AAAAAA"/>
          </w:rPr>
          <w:t>Ontario</w:t>
        </w:r>
        <w:r>
          <w:rPr>
            <w:rFonts w:ascii="Arial"/>
          </w:rPr>
          <w:t> </w:t>
        </w:r>
      </w:hyperlink>
      <w:r>
        <w:rPr>
          <w:rFonts w:ascii="Arial"/>
        </w:rPr>
        <w:t>(Province of </w:t>
      </w:r>
      <w:hyperlink r:id="rId158">
        <w:r>
          <w:rPr>
            <w:rFonts w:ascii="Arial"/>
            <w:u w:val="single" w:color="AAAAAA"/>
          </w:rPr>
          <w:t>Canada</w:t>
        </w:r>
      </w:hyperlink>
      <w:r>
        <w:rPr>
          <w:rFonts w:ascii="Arial"/>
        </w:rPr>
        <w:t>) (Northwest) </w:t>
      </w:r>
      <w:hyperlink r:id="rId59">
        <w:r>
          <w:rPr>
            <w:rFonts w:ascii="Arial"/>
            <w:u w:val="single" w:color="AAAAAA"/>
          </w:rPr>
          <w:t>New York</w:t>
        </w:r>
        <w:r>
          <w:rPr>
            <w:rFonts w:ascii="Arial"/>
          </w:rPr>
          <w:t> </w:t>
        </w:r>
      </w:hyperlink>
      <w:r>
        <w:rPr>
          <w:rFonts w:ascii="Arial"/>
        </w:rPr>
        <w:t>(North and Northeast)</w:t>
      </w:r>
    </w:p>
    <w:p>
      <w:pPr>
        <w:pStyle w:val="BodyText"/>
        <w:spacing w:line="285" w:lineRule="auto" w:before="2"/>
        <w:ind w:left="542" w:right="7137"/>
        <w:rPr>
          <w:rFonts w:ascii="Arial"/>
        </w:rPr>
      </w:pPr>
      <w:r>
        <w:rPr/>
        <w:pict>
          <v:rect style="position:absolute;margin-left:47.859409pt;margin-top:4.860158pt;width:2.964853pt;height:2.964853pt;mso-position-horizontal-relative:page;mso-position-vertical-relative:paragraph;z-index:1384" filled="true" fillcolor="#000000" stroked="false">
            <v:fill type="solid"/>
            <w10:wrap type="none"/>
          </v:rect>
        </w:pict>
      </w:r>
      <w:r>
        <w:rPr/>
        <w:pict>
          <v:rect style="position:absolute;margin-left:47.859409pt;margin-top:17.905508pt;width:2.964853pt;height:2.964853pt;mso-position-horizontal-relative:page;mso-position-vertical-relative:paragraph;z-index:1408" filled="true" fillcolor="#000000" stroked="false">
            <v:fill type="solid"/>
            <w10:wrap type="none"/>
          </v:rect>
        </w:pict>
      </w:r>
      <w:r>
        <w:rPr/>
        <w:pict>
          <v:rect style="position:absolute;margin-left:47.859409pt;margin-top:30.950861pt;width:2.964853pt;height:2.964853pt;mso-position-horizontal-relative:page;mso-position-vertical-relative:paragraph;z-index:1432" filled="true" fillcolor="#000000" stroked="false">
            <v:fill type="solid"/>
            <w10:wrap type="none"/>
          </v:rect>
        </w:pict>
      </w:r>
      <w:hyperlink r:id="rId60">
        <w:r>
          <w:rPr>
            <w:rFonts w:ascii="Arial"/>
            <w:u w:val="single" w:color="AAAAAA"/>
          </w:rPr>
          <w:t>New Jersey</w:t>
        </w:r>
        <w:r>
          <w:rPr>
            <w:rFonts w:ascii="Arial"/>
          </w:rPr>
          <w:t> </w:t>
        </w:r>
      </w:hyperlink>
      <w:r>
        <w:rPr>
          <w:rFonts w:ascii="Arial"/>
        </w:rPr>
        <w:t>(East and Southeast) </w:t>
      </w:r>
      <w:hyperlink r:id="rId52">
        <w:r>
          <w:rPr>
            <w:rFonts w:ascii="Arial"/>
            <w:u w:val="single" w:color="AAAAAA"/>
          </w:rPr>
          <w:t>Delaware</w:t>
        </w:r>
        <w:r>
          <w:rPr>
            <w:rFonts w:ascii="Arial"/>
          </w:rPr>
          <w:t> </w:t>
        </w:r>
      </w:hyperlink>
      <w:r>
        <w:rPr>
          <w:rFonts w:ascii="Arial"/>
        </w:rPr>
        <w:t>(Extreme Southeast) </w:t>
      </w:r>
      <w:hyperlink r:id="rId53">
        <w:r>
          <w:rPr>
            <w:rFonts w:ascii="Arial"/>
            <w:u w:val="single" w:color="AAAAAA"/>
          </w:rPr>
          <w:t>Maryland</w:t>
        </w:r>
        <w:r>
          <w:rPr>
            <w:rFonts w:ascii="Arial"/>
          </w:rPr>
          <w:t> </w:t>
        </w:r>
      </w:hyperlink>
      <w:r>
        <w:rPr>
          <w:rFonts w:ascii="Arial"/>
        </w:rPr>
        <w:t>(South)</w:t>
      </w:r>
    </w:p>
    <w:p>
      <w:pPr>
        <w:pStyle w:val="BodyText"/>
        <w:spacing w:line="285" w:lineRule="auto" w:before="2"/>
        <w:ind w:left="542" w:right="7822"/>
        <w:rPr>
          <w:rFonts w:ascii="Arial"/>
        </w:rPr>
      </w:pPr>
      <w:r>
        <w:rPr/>
        <w:pict>
          <v:rect style="position:absolute;margin-left:47.859409pt;margin-top:4.860103pt;width:2.964853pt;height:2.964853pt;mso-position-horizontal-relative:page;mso-position-vertical-relative:paragraph;z-index:1456" filled="true" fillcolor="#000000" stroked="false">
            <v:fill type="solid"/>
            <w10:wrap type="none"/>
          </v:rect>
        </w:pict>
      </w:r>
      <w:r>
        <w:rPr/>
        <w:pict>
          <v:rect style="position:absolute;margin-left:47.859409pt;margin-top:17.905455pt;width:2.964853pt;height:2.964853pt;mso-position-horizontal-relative:page;mso-position-vertical-relative:paragraph;z-index:1480" filled="true" fillcolor="#000000" stroked="false">
            <v:fill type="solid"/>
            <w10:wrap type="none"/>
          </v:rect>
        </w:pict>
      </w:r>
      <w:hyperlink r:id="rId54">
        <w:r>
          <w:rPr>
            <w:rFonts w:ascii="Arial"/>
            <w:u w:val="single" w:color="AAAAAA"/>
          </w:rPr>
          <w:t>West Virginia</w:t>
        </w:r>
        <w:r>
          <w:rPr>
            <w:rFonts w:ascii="Arial"/>
          </w:rPr>
          <w:t> </w:t>
        </w:r>
      </w:hyperlink>
      <w:r>
        <w:rPr>
          <w:rFonts w:ascii="Arial"/>
        </w:rPr>
        <w:t>(Southwest) </w:t>
      </w:r>
      <w:hyperlink r:id="rId55">
        <w:r>
          <w:rPr>
            <w:rFonts w:ascii="Arial"/>
            <w:u w:val="single" w:color="AAAAAA"/>
          </w:rPr>
          <w:t>Ohio</w:t>
        </w:r>
        <w:r>
          <w:rPr>
            <w:rFonts w:ascii="Arial"/>
          </w:rPr>
          <w:t> </w:t>
        </w:r>
      </w:hyperlink>
      <w:r>
        <w:rPr>
          <w:rFonts w:ascii="Arial"/>
        </w:rPr>
        <w:t>(West)</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5"/>
        <w:rPr>
          <w:sz w:val="25"/>
        </w:rPr>
      </w:pPr>
      <w:r>
        <w:rPr/>
        <w:drawing>
          <wp:anchor distT="0" distB="0" distL="0" distR="0" allowOverlap="1" layoutInCell="1" locked="0" behindDoc="0" simplePos="0" relativeHeight="10">
            <wp:simplePos x="0" y="0"/>
            <wp:positionH relativeFrom="page">
              <wp:posOffset>607814</wp:posOffset>
            </wp:positionH>
            <wp:positionV relativeFrom="paragraph">
              <wp:posOffset>210866</wp:posOffset>
            </wp:positionV>
            <wp:extent cx="1602771" cy="955643"/>
            <wp:effectExtent l="0" t="0" r="0" b="0"/>
            <wp:wrapTopAndBottom/>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159" cstate="print"/>
                    <a:stretch>
                      <a:fillRect/>
                    </a:stretch>
                  </pic:blipFill>
                  <pic:spPr>
                    <a:xfrm>
                      <a:off x="0" y="0"/>
                      <a:ext cx="1602771" cy="955643"/>
                    </a:xfrm>
                    <a:prstGeom prst="rect">
                      <a:avLst/>
                    </a:prstGeom>
                  </pic:spPr>
                </pic:pic>
              </a:graphicData>
            </a:graphic>
          </wp:anchor>
        </w:drawing>
      </w:r>
    </w:p>
    <w:p>
      <w:pPr>
        <w:spacing w:before="59"/>
        <w:ind w:left="333" w:right="0" w:firstLine="0"/>
        <w:jc w:val="left"/>
        <w:rPr>
          <w:sz w:val="16"/>
        </w:rPr>
      </w:pPr>
      <w:hyperlink r:id="rId160">
        <w:r>
          <w:rPr>
            <w:color w:val="666666"/>
            <w:sz w:val="16"/>
          </w:rPr>
          <w:t>Counties of Pennsylvania</w:t>
        </w:r>
      </w:hyperlink>
    </w:p>
    <w:p>
      <w:pPr>
        <w:spacing w:line="240" w:lineRule="auto" w:before="0"/>
        <w:rPr>
          <w:sz w:val="20"/>
        </w:rPr>
      </w:pPr>
    </w:p>
    <w:p>
      <w:pPr>
        <w:spacing w:line="240" w:lineRule="auto" w:before="0"/>
        <w:rPr>
          <w:sz w:val="26"/>
        </w:rPr>
      </w:pPr>
    </w:p>
    <w:p>
      <w:pPr>
        <w:spacing w:before="94"/>
        <w:ind w:left="0" w:right="1214" w:firstLine="0"/>
        <w:jc w:val="right"/>
        <w:rPr>
          <w:sz w:val="16"/>
        </w:rPr>
      </w:pPr>
      <w:r>
        <w:rPr>
          <w:color w:val="666666"/>
          <w:sz w:val="16"/>
        </w:rPr>
        <w:t>Interactive map of Pennsylvania</w:t>
      </w:r>
    </w:p>
    <w:p>
      <w:pPr>
        <w:spacing w:line="240" w:lineRule="auto" w:before="0"/>
        <w:rPr>
          <w:sz w:val="20"/>
        </w:rPr>
      </w:pPr>
    </w:p>
    <w:p>
      <w:pPr>
        <w:spacing w:line="240" w:lineRule="auto" w:before="1"/>
        <w:rPr>
          <w:sz w:val="22"/>
        </w:rPr>
      </w:pPr>
      <w:r>
        <w:rPr/>
        <w:drawing>
          <wp:anchor distT="0" distB="0" distL="0" distR="0" allowOverlap="1" layoutInCell="1" locked="0" behindDoc="0" simplePos="0" relativeHeight="11">
            <wp:simplePos x="0" y="0"/>
            <wp:positionH relativeFrom="page">
              <wp:posOffset>5322048</wp:posOffset>
            </wp:positionH>
            <wp:positionV relativeFrom="paragraph">
              <wp:posOffset>186252</wp:posOffset>
            </wp:positionV>
            <wp:extent cx="1655445" cy="1053464"/>
            <wp:effectExtent l="0" t="0" r="0" b="0"/>
            <wp:wrapTopAndBottom/>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161" cstate="print"/>
                    <a:stretch>
                      <a:fillRect/>
                    </a:stretch>
                  </pic:blipFill>
                  <pic:spPr>
                    <a:xfrm>
                      <a:off x="0" y="0"/>
                      <a:ext cx="1655445" cy="1053464"/>
                    </a:xfrm>
                    <a:prstGeom prst="rect">
                      <a:avLst/>
                    </a:prstGeom>
                  </pic:spPr>
                </pic:pic>
              </a:graphicData>
            </a:graphic>
          </wp:anchor>
        </w:drawing>
      </w:r>
    </w:p>
    <w:p>
      <w:pPr>
        <w:spacing w:line="278" w:lineRule="auto" w:before="12"/>
        <w:ind w:left="7804" w:right="608" w:firstLine="0"/>
        <w:jc w:val="left"/>
        <w:rPr>
          <w:sz w:val="16"/>
        </w:rPr>
      </w:pPr>
      <w:hyperlink r:id="rId162">
        <w:r>
          <w:rPr>
            <w:color w:val="666666"/>
            <w:sz w:val="16"/>
          </w:rPr>
          <w:t>Worlds End State Park, Sullivan County</w:t>
        </w:r>
      </w:hyperlink>
    </w:p>
    <w:p>
      <w:pPr>
        <w:spacing w:line="240" w:lineRule="auto" w:before="0"/>
        <w:rPr>
          <w:sz w:val="20"/>
        </w:rPr>
      </w:pPr>
    </w:p>
    <w:p>
      <w:pPr>
        <w:spacing w:line="240" w:lineRule="auto" w:before="2"/>
        <w:rPr>
          <w:sz w:val="24"/>
        </w:rPr>
      </w:pPr>
    </w:p>
    <w:p>
      <w:pPr>
        <w:pStyle w:val="Heading1"/>
        <w:spacing w:before="92"/>
      </w:pPr>
      <w:r>
        <w:rPr/>
        <w:pict>
          <v:line style="position:absolute;mso-position-horizontal-relative:page;mso-position-vertical-relative:paragraph;z-index:-736;mso-wrap-distance-left:0;mso-wrap-distance-right:0" from="41.929703pt,23.007103pt" to="553.070281pt,23.007103pt" stroked="true" strokeweight="1.185941pt" strokecolor="#000000">
            <v:stroke dashstyle="solid"/>
            <w10:wrap type="topAndBottom"/>
          </v:line>
        </w:pict>
      </w:r>
      <w:r>
        <w:rPr/>
        <w:t>Climate</w:t>
      </w:r>
    </w:p>
    <w:p>
      <w:pPr>
        <w:pStyle w:val="BodyText"/>
        <w:spacing w:line="273" w:lineRule="auto" w:before="54"/>
        <w:ind w:left="238" w:right="237"/>
        <w:jc w:val="both"/>
      </w:pPr>
      <w:r>
        <w:rPr/>
        <w:t>Pennsylvania's diverse topography also produces a variety of climates, though the entire state experiences cold winters and humid summers. Straddling two major zones, the majority of the state, except for the southeastern corner, has a </w:t>
      </w:r>
      <w:hyperlink r:id="rId163">
        <w:r>
          <w:rPr>
            <w:u w:val="single" w:color="AAAAAA"/>
          </w:rPr>
          <w:t>humid continental climate</w:t>
        </w:r>
      </w:hyperlink>
      <w:r>
        <w:rPr/>
        <w:t> (</w:t>
      </w:r>
      <w:hyperlink r:id="rId164">
        <w:r>
          <w:rPr>
            <w:u w:val="single" w:color="AAAAAA"/>
          </w:rPr>
          <w:t>Köppen climate classification</w:t>
        </w:r>
        <w:r>
          <w:rPr/>
          <w:t> </w:t>
        </w:r>
      </w:hyperlink>
      <w:r>
        <w:rPr>
          <w:i/>
        </w:rPr>
        <w:t>Dfa</w:t>
      </w:r>
      <w:r>
        <w:rPr/>
        <w:t>). The southern portion of the state has a </w:t>
      </w:r>
      <w:hyperlink r:id="rId165">
        <w:r>
          <w:rPr>
            <w:u w:val="single" w:color="AAAAAA"/>
          </w:rPr>
          <w:t>humid subtropical</w:t>
        </w:r>
        <w:r>
          <w:rPr/>
          <w:t> </w:t>
        </w:r>
      </w:hyperlink>
      <w:r>
        <w:rPr/>
        <w:t>climate. The largest city, </w:t>
      </w:r>
      <w:hyperlink r:id="rId26">
        <w:r>
          <w:rPr>
            <w:u w:val="single" w:color="AAAAAA"/>
          </w:rPr>
          <w:t>Philadelphia</w:t>
        </w:r>
      </w:hyperlink>
      <w:r>
        <w:rPr/>
        <w:t>, has some characteristics of the </w:t>
      </w:r>
      <w:hyperlink r:id="rId166">
        <w:r>
          <w:rPr>
            <w:u w:val="single" w:color="AAAAAA"/>
          </w:rPr>
          <w:t>humid subtropical climate</w:t>
        </w:r>
        <w:r>
          <w:rPr/>
          <w:t> </w:t>
        </w:r>
      </w:hyperlink>
      <w:r>
        <w:rPr/>
        <w:t>(Köppen </w:t>
      </w:r>
      <w:r>
        <w:rPr>
          <w:i/>
        </w:rPr>
        <w:t>Cfa</w:t>
      </w:r>
      <w:r>
        <w:rPr/>
        <w:t>) that covers much of </w:t>
      </w:r>
      <w:hyperlink r:id="rId52">
        <w:r>
          <w:rPr>
            <w:u w:val="single" w:color="AAAAAA"/>
          </w:rPr>
          <w:t>Delaware</w:t>
        </w:r>
        <w:r>
          <w:rPr/>
          <w:t> </w:t>
        </w:r>
      </w:hyperlink>
      <w:r>
        <w:rPr/>
        <w:t>and </w:t>
      </w:r>
      <w:hyperlink r:id="rId53">
        <w:r>
          <w:rPr>
            <w:u w:val="single" w:color="AAAAAA"/>
          </w:rPr>
          <w:t>Maryland</w:t>
        </w:r>
        <w:r>
          <w:rPr/>
          <w:t> </w:t>
        </w:r>
      </w:hyperlink>
      <w:r>
        <w:rPr/>
        <w:t>to the south.</w:t>
      </w:r>
    </w:p>
    <w:p>
      <w:pPr>
        <w:spacing w:after="0" w:line="273" w:lineRule="auto"/>
        <w:jc w:val="both"/>
        <w:sectPr>
          <w:pgSz w:w="11900" w:h="16840"/>
          <w:pgMar w:top="640" w:bottom="280" w:left="600" w:right="600"/>
        </w:sectPr>
      </w:pPr>
    </w:p>
    <w:p>
      <w:pPr>
        <w:pStyle w:val="BodyText"/>
        <w:spacing w:line="250" w:lineRule="exact" w:before="51"/>
        <w:ind w:left="238" w:right="38"/>
        <w:jc w:val="both"/>
        <w:rPr>
          <w:sz w:val="15"/>
        </w:rPr>
      </w:pPr>
      <w:r>
        <w:rPr/>
        <w:t>Summers are generally hot and humid. Moving toward the mountainous interior of the state, the winter climate becomes colder, the number of cloudy days increases, and snowfall amounts are greater. </w:t>
      </w:r>
      <w:r>
        <w:rPr>
          <w:spacing w:val="-3"/>
        </w:rPr>
        <w:t>Western </w:t>
      </w:r>
      <w:r>
        <w:rPr/>
        <w:t>areas of the state, particularly locations near </w:t>
      </w:r>
      <w:hyperlink r:id="rId56">
        <w:r>
          <w:rPr>
            <w:u w:val="single" w:color="AAAAAA"/>
          </w:rPr>
          <w:t>Lake Erie</w:t>
        </w:r>
      </w:hyperlink>
      <w:r>
        <w:rPr/>
        <w:t>, </w:t>
      </w:r>
      <w:r>
        <w:rPr>
          <w:spacing w:val="-5"/>
        </w:rPr>
        <w:t>can </w:t>
      </w:r>
      <w:r>
        <w:rPr/>
        <w:t>receive over 100 inches (250 cm) of snowfall annually, and the entire state receives plentiful precipitation throughout the </w:t>
      </w:r>
      <w:r>
        <w:rPr>
          <w:spacing w:val="-3"/>
        </w:rPr>
        <w:t>year. </w:t>
      </w:r>
      <w:r>
        <w:rPr/>
        <w:t>The state may be subject to severe weather from </w:t>
      </w:r>
      <w:r>
        <w:rPr>
          <w:spacing w:val="-3"/>
        </w:rPr>
        <w:t>spring </w:t>
      </w:r>
      <w:r>
        <w:rPr/>
        <w:t>through summer into autumn. Tornadoes occur annually in the state, sometimes in large numbers, such as 30 recorded tornadoes in 2011; generally speaking, these tornadoes do not cause significant</w:t>
      </w:r>
      <w:r>
        <w:rPr>
          <w:spacing w:val="-2"/>
        </w:rPr>
        <w:t> </w:t>
      </w:r>
      <w:r>
        <w:rPr/>
        <w:t>damage.</w:t>
      </w:r>
      <w:r>
        <w:rPr>
          <w:position w:val="7"/>
          <w:sz w:val="15"/>
        </w:rPr>
        <w:t>[12]</w:t>
      </w:r>
    </w:p>
    <w:p>
      <w:pPr>
        <w:pStyle w:val="BodyText"/>
        <w:spacing w:before="6" w:after="39"/>
        <w:rPr>
          <w:sz w:val="21"/>
        </w:rPr>
      </w:pPr>
      <w:r>
        <w:rPr/>
        <w:br w:type="column"/>
      </w:r>
      <w:r>
        <w:rPr>
          <w:sz w:val="21"/>
        </w:rPr>
      </w:r>
    </w:p>
    <w:p>
      <w:pPr>
        <w:pStyle w:val="BodyText"/>
        <w:ind w:left="238"/>
        <w:rPr>
          <w:sz w:val="20"/>
        </w:rPr>
      </w:pPr>
      <w:r>
        <w:rPr>
          <w:sz w:val="20"/>
        </w:rPr>
        <w:drawing>
          <wp:inline distT="0" distB="0" distL="0" distR="0">
            <wp:extent cx="1655445" cy="1429702"/>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167" cstate="print"/>
                    <a:stretch>
                      <a:fillRect/>
                    </a:stretch>
                  </pic:blipFill>
                  <pic:spPr>
                    <a:xfrm>
                      <a:off x="0" y="0"/>
                      <a:ext cx="1655445" cy="1429702"/>
                    </a:xfrm>
                    <a:prstGeom prst="rect">
                      <a:avLst/>
                    </a:prstGeom>
                  </pic:spPr>
                </pic:pic>
              </a:graphicData>
            </a:graphic>
          </wp:inline>
        </w:drawing>
      </w:r>
      <w:r>
        <w:rPr>
          <w:sz w:val="20"/>
        </w:rPr>
      </w:r>
    </w:p>
    <w:p>
      <w:pPr>
        <w:spacing w:line="278" w:lineRule="auto" w:before="53"/>
        <w:ind w:left="262" w:right="1168" w:firstLine="0"/>
        <w:jc w:val="left"/>
        <w:rPr>
          <w:sz w:val="16"/>
        </w:rPr>
      </w:pPr>
      <w:r>
        <w:rPr>
          <w:color w:val="666666"/>
          <w:sz w:val="16"/>
        </w:rPr>
        <w:t>Köppen climate types of Pennsylvania</w:t>
      </w:r>
    </w:p>
    <w:p>
      <w:pPr>
        <w:spacing w:after="0" w:line="278" w:lineRule="auto"/>
        <w:jc w:val="left"/>
        <w:rPr>
          <w:sz w:val="16"/>
        </w:rPr>
        <w:sectPr>
          <w:pgSz w:w="11900" w:h="16840"/>
          <w:pgMar w:top="640" w:bottom="280" w:left="600" w:right="600"/>
          <w:cols w:num="2" w:equalWidth="0">
            <w:col w:w="7484" w:space="58"/>
            <w:col w:w="3158"/>
          </w:cols>
        </w:sectPr>
      </w:pPr>
    </w:p>
    <w:p>
      <w:pPr>
        <w:spacing w:line="240" w:lineRule="auto" w:before="0"/>
        <w:rPr>
          <w:sz w:val="20"/>
        </w:rPr>
      </w:pPr>
    </w:p>
    <w:p>
      <w:pPr>
        <w:spacing w:line="240" w:lineRule="auto" w:before="10" w:after="1"/>
        <w:rPr>
          <w:sz w:val="22"/>
        </w:rPr>
      </w:pPr>
    </w:p>
    <w:p>
      <w:pPr>
        <w:spacing w:line="240" w:lineRule="auto"/>
        <w:ind w:left="7781" w:right="0" w:firstLine="0"/>
        <w:rPr>
          <w:sz w:val="20"/>
        </w:rPr>
      </w:pPr>
      <w:r>
        <w:rPr>
          <w:sz w:val="20"/>
        </w:rPr>
        <w:drawing>
          <wp:inline distT="0" distB="0" distL="0" distR="0">
            <wp:extent cx="1655445" cy="1128712"/>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168" cstate="print"/>
                    <a:stretch>
                      <a:fillRect/>
                    </a:stretch>
                  </pic:blipFill>
                  <pic:spPr>
                    <a:xfrm>
                      <a:off x="0" y="0"/>
                      <a:ext cx="1655445" cy="1128712"/>
                    </a:xfrm>
                    <a:prstGeom prst="rect">
                      <a:avLst/>
                    </a:prstGeom>
                  </pic:spPr>
                </pic:pic>
              </a:graphicData>
            </a:graphic>
          </wp:inline>
        </w:drawing>
      </w:r>
      <w:r>
        <w:rPr>
          <w:sz w:val="20"/>
        </w:rPr>
      </w:r>
    </w:p>
    <w:p>
      <w:pPr>
        <w:spacing w:line="278" w:lineRule="auto" w:before="40"/>
        <w:ind w:left="7804" w:right="0" w:firstLine="0"/>
        <w:jc w:val="left"/>
        <w:rPr>
          <w:sz w:val="16"/>
        </w:rPr>
      </w:pPr>
      <w:r>
        <w:rPr>
          <w:color w:val="666666"/>
          <w:spacing w:val="-3"/>
          <w:sz w:val="16"/>
        </w:rPr>
        <w:t>Autumn </w:t>
      </w:r>
      <w:r>
        <w:rPr>
          <w:color w:val="666666"/>
          <w:sz w:val="16"/>
        </w:rPr>
        <w:t>in North </w:t>
      </w:r>
      <w:r>
        <w:rPr>
          <w:color w:val="666666"/>
          <w:spacing w:val="-3"/>
          <w:sz w:val="16"/>
        </w:rPr>
        <w:t>Branch </w:t>
      </w:r>
      <w:r>
        <w:rPr>
          <w:color w:val="666666"/>
          <w:spacing w:val="-5"/>
          <w:sz w:val="16"/>
        </w:rPr>
        <w:t>Township,</w:t>
      </w:r>
      <w:hyperlink r:id="rId169">
        <w:r>
          <w:rPr>
            <w:color w:val="666666"/>
            <w:spacing w:val="-5"/>
            <w:sz w:val="16"/>
          </w:rPr>
          <w:t> </w:t>
        </w:r>
        <w:r>
          <w:rPr>
            <w:color w:val="666666"/>
            <w:spacing w:val="-3"/>
            <w:sz w:val="16"/>
          </w:rPr>
          <w:t>Wyoming </w:t>
        </w:r>
        <w:r>
          <w:rPr>
            <w:color w:val="666666"/>
            <w:spacing w:val="-4"/>
            <w:sz w:val="16"/>
          </w:rPr>
          <w:t>County, </w:t>
        </w:r>
        <w:r>
          <w:rPr>
            <w:color w:val="666666"/>
            <w:spacing w:val="-3"/>
            <w:sz w:val="16"/>
          </w:rPr>
          <w:t>Pennsylvania</w:t>
        </w:r>
      </w:hyperlink>
    </w:p>
    <w:p>
      <w:pPr>
        <w:spacing w:line="240" w:lineRule="auto" w:before="7" w:after="0"/>
        <w:rPr>
          <w:sz w:val="29"/>
        </w:rPr>
      </w:pPr>
    </w:p>
    <w:tbl>
      <w:tblPr>
        <w:tblW w:w="0" w:type="auto"/>
        <w:jc w:val="left"/>
        <w:tblInd w:w="25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198"/>
        <w:gridCol w:w="641"/>
        <w:gridCol w:w="641"/>
        <w:gridCol w:w="641"/>
        <w:gridCol w:w="641"/>
        <w:gridCol w:w="641"/>
        <w:gridCol w:w="641"/>
        <w:gridCol w:w="641"/>
        <w:gridCol w:w="641"/>
        <w:gridCol w:w="641"/>
        <w:gridCol w:w="641"/>
        <w:gridCol w:w="641"/>
        <w:gridCol w:w="641"/>
      </w:tblGrid>
      <w:tr>
        <w:trPr>
          <w:trHeight w:val="388" w:hRule="atLeast"/>
        </w:trPr>
        <w:tc>
          <w:tcPr>
            <w:tcW w:w="8890" w:type="dxa"/>
            <w:gridSpan w:val="13"/>
          </w:tcPr>
          <w:p>
            <w:pPr>
              <w:pStyle w:val="TableParagraph"/>
              <w:spacing w:before="71"/>
              <w:ind w:left="644"/>
              <w:rPr>
                <w:sz w:val="20"/>
              </w:rPr>
            </w:pPr>
            <w:r>
              <w:rPr>
                <w:sz w:val="20"/>
              </w:rPr>
              <w:t>Monthly Average High and Low Temperatures For Various Pennsylvania Cities (in °F)</w:t>
            </w:r>
          </w:p>
        </w:tc>
      </w:tr>
      <w:tr>
        <w:trPr>
          <w:trHeight w:val="483" w:hRule="atLeast"/>
        </w:trPr>
        <w:tc>
          <w:tcPr>
            <w:tcW w:w="1198" w:type="dxa"/>
          </w:tcPr>
          <w:p>
            <w:pPr>
              <w:pStyle w:val="TableParagraph"/>
              <w:spacing w:before="135"/>
              <w:ind w:left="77" w:right="63"/>
              <w:jc w:val="center"/>
              <w:rPr>
                <w:b/>
                <w:sz w:val="17"/>
              </w:rPr>
            </w:pPr>
            <w:r>
              <w:rPr>
                <w:b/>
                <w:sz w:val="17"/>
              </w:rPr>
              <w:t>City</w:t>
            </w:r>
          </w:p>
        </w:tc>
        <w:tc>
          <w:tcPr>
            <w:tcW w:w="641" w:type="dxa"/>
          </w:tcPr>
          <w:p>
            <w:pPr>
              <w:pStyle w:val="TableParagraph"/>
              <w:spacing w:before="135"/>
              <w:ind w:left="152"/>
              <w:rPr>
                <w:b/>
                <w:sz w:val="17"/>
              </w:rPr>
            </w:pPr>
            <w:r>
              <w:rPr>
                <w:b/>
                <w:sz w:val="17"/>
              </w:rPr>
              <w:t>Jan.</w:t>
            </w:r>
          </w:p>
        </w:tc>
        <w:tc>
          <w:tcPr>
            <w:tcW w:w="641" w:type="dxa"/>
          </w:tcPr>
          <w:p>
            <w:pPr>
              <w:pStyle w:val="TableParagraph"/>
              <w:spacing w:before="135"/>
              <w:ind w:left="147"/>
              <w:rPr>
                <w:b/>
                <w:sz w:val="17"/>
              </w:rPr>
            </w:pPr>
            <w:r>
              <w:rPr>
                <w:b/>
                <w:sz w:val="17"/>
              </w:rPr>
              <w:t>Feb.</w:t>
            </w:r>
          </w:p>
        </w:tc>
        <w:tc>
          <w:tcPr>
            <w:tcW w:w="641" w:type="dxa"/>
          </w:tcPr>
          <w:p>
            <w:pPr>
              <w:pStyle w:val="TableParagraph"/>
              <w:spacing w:before="135"/>
              <w:ind w:left="151"/>
              <w:rPr>
                <w:b/>
                <w:sz w:val="17"/>
              </w:rPr>
            </w:pPr>
            <w:r>
              <w:rPr>
                <w:b/>
                <w:sz w:val="17"/>
              </w:rPr>
              <w:t>Mar.</w:t>
            </w:r>
          </w:p>
        </w:tc>
        <w:tc>
          <w:tcPr>
            <w:tcW w:w="641" w:type="dxa"/>
          </w:tcPr>
          <w:p>
            <w:pPr>
              <w:pStyle w:val="TableParagraph"/>
              <w:spacing w:before="135"/>
              <w:ind w:right="144"/>
              <w:jc w:val="right"/>
              <w:rPr>
                <w:b/>
                <w:sz w:val="17"/>
              </w:rPr>
            </w:pPr>
            <w:r>
              <w:rPr>
                <w:b/>
                <w:sz w:val="17"/>
              </w:rPr>
              <w:t>Apr.</w:t>
            </w:r>
          </w:p>
        </w:tc>
        <w:tc>
          <w:tcPr>
            <w:tcW w:w="641" w:type="dxa"/>
          </w:tcPr>
          <w:p>
            <w:pPr>
              <w:pStyle w:val="TableParagraph"/>
              <w:spacing w:before="135"/>
              <w:ind w:left="137"/>
              <w:rPr>
                <w:b/>
                <w:sz w:val="17"/>
              </w:rPr>
            </w:pPr>
            <w:r>
              <w:rPr>
                <w:b/>
                <w:sz w:val="17"/>
              </w:rPr>
              <w:t>May.</w:t>
            </w:r>
          </w:p>
        </w:tc>
        <w:tc>
          <w:tcPr>
            <w:tcW w:w="641" w:type="dxa"/>
          </w:tcPr>
          <w:p>
            <w:pPr>
              <w:pStyle w:val="TableParagraph"/>
              <w:spacing w:before="135"/>
              <w:ind w:left="144"/>
              <w:rPr>
                <w:b/>
                <w:sz w:val="17"/>
              </w:rPr>
            </w:pPr>
            <w:r>
              <w:rPr>
                <w:b/>
                <w:sz w:val="17"/>
              </w:rPr>
              <w:t>Jun.</w:t>
            </w:r>
          </w:p>
        </w:tc>
        <w:tc>
          <w:tcPr>
            <w:tcW w:w="641" w:type="dxa"/>
          </w:tcPr>
          <w:p>
            <w:pPr>
              <w:pStyle w:val="TableParagraph"/>
              <w:spacing w:before="135"/>
              <w:ind w:left="81" w:right="77"/>
              <w:jc w:val="center"/>
              <w:rPr>
                <w:b/>
                <w:sz w:val="17"/>
              </w:rPr>
            </w:pPr>
            <w:r>
              <w:rPr>
                <w:b/>
                <w:sz w:val="17"/>
              </w:rPr>
              <w:t>Jul.</w:t>
            </w:r>
          </w:p>
        </w:tc>
        <w:tc>
          <w:tcPr>
            <w:tcW w:w="641" w:type="dxa"/>
          </w:tcPr>
          <w:p>
            <w:pPr>
              <w:pStyle w:val="TableParagraph"/>
              <w:spacing w:before="135"/>
              <w:ind w:left="129"/>
              <w:rPr>
                <w:b/>
                <w:sz w:val="17"/>
              </w:rPr>
            </w:pPr>
            <w:r>
              <w:rPr>
                <w:b/>
                <w:sz w:val="17"/>
              </w:rPr>
              <w:t>Aug.</w:t>
            </w:r>
          </w:p>
        </w:tc>
        <w:tc>
          <w:tcPr>
            <w:tcW w:w="641" w:type="dxa"/>
          </w:tcPr>
          <w:p>
            <w:pPr>
              <w:pStyle w:val="TableParagraph"/>
              <w:spacing w:before="135"/>
              <w:ind w:left="138"/>
              <w:rPr>
                <w:b/>
                <w:sz w:val="17"/>
              </w:rPr>
            </w:pPr>
            <w:r>
              <w:rPr>
                <w:b/>
                <w:sz w:val="17"/>
              </w:rPr>
              <w:t>Sep.</w:t>
            </w:r>
          </w:p>
        </w:tc>
        <w:tc>
          <w:tcPr>
            <w:tcW w:w="641" w:type="dxa"/>
          </w:tcPr>
          <w:p>
            <w:pPr>
              <w:pStyle w:val="TableParagraph"/>
              <w:spacing w:before="135"/>
              <w:ind w:right="148"/>
              <w:jc w:val="right"/>
              <w:rPr>
                <w:b/>
                <w:sz w:val="17"/>
              </w:rPr>
            </w:pPr>
            <w:r>
              <w:rPr>
                <w:b/>
                <w:sz w:val="17"/>
              </w:rPr>
              <w:t>Oct.</w:t>
            </w:r>
          </w:p>
        </w:tc>
        <w:tc>
          <w:tcPr>
            <w:tcW w:w="641" w:type="dxa"/>
          </w:tcPr>
          <w:p>
            <w:pPr>
              <w:pStyle w:val="TableParagraph"/>
              <w:spacing w:before="135"/>
              <w:ind w:left="138"/>
              <w:rPr>
                <w:b/>
                <w:sz w:val="17"/>
              </w:rPr>
            </w:pPr>
            <w:r>
              <w:rPr>
                <w:b/>
                <w:sz w:val="17"/>
              </w:rPr>
              <w:t>Nov.</w:t>
            </w:r>
          </w:p>
        </w:tc>
        <w:tc>
          <w:tcPr>
            <w:tcW w:w="641" w:type="dxa"/>
          </w:tcPr>
          <w:p>
            <w:pPr>
              <w:pStyle w:val="TableParagraph"/>
              <w:spacing w:before="135"/>
              <w:ind w:left="136"/>
              <w:rPr>
                <w:b/>
                <w:sz w:val="17"/>
              </w:rPr>
            </w:pPr>
            <w:r>
              <w:rPr>
                <w:b/>
                <w:sz w:val="17"/>
              </w:rPr>
              <w:t>Dec.</w:t>
            </w:r>
          </w:p>
        </w:tc>
      </w:tr>
      <w:tr>
        <w:trPr>
          <w:trHeight w:val="317" w:hRule="atLeast"/>
        </w:trPr>
        <w:tc>
          <w:tcPr>
            <w:tcW w:w="1198" w:type="dxa"/>
          </w:tcPr>
          <w:p>
            <w:pPr>
              <w:pStyle w:val="TableParagraph"/>
              <w:spacing w:before="52"/>
              <w:ind w:left="77" w:right="63"/>
              <w:jc w:val="center"/>
              <w:rPr>
                <w:b/>
                <w:sz w:val="17"/>
              </w:rPr>
            </w:pPr>
            <w:r>
              <w:rPr>
                <w:b/>
                <w:sz w:val="17"/>
              </w:rPr>
              <w:t>Scranton</w:t>
            </w:r>
          </w:p>
        </w:tc>
        <w:tc>
          <w:tcPr>
            <w:tcW w:w="641" w:type="dxa"/>
          </w:tcPr>
          <w:p>
            <w:pPr>
              <w:pStyle w:val="TableParagraph"/>
              <w:spacing w:before="52"/>
              <w:ind w:left="110"/>
              <w:rPr>
                <w:sz w:val="17"/>
              </w:rPr>
            </w:pPr>
            <w:r>
              <w:rPr>
                <w:sz w:val="17"/>
              </w:rPr>
              <w:t>33/19</w:t>
            </w:r>
          </w:p>
        </w:tc>
        <w:tc>
          <w:tcPr>
            <w:tcW w:w="641" w:type="dxa"/>
          </w:tcPr>
          <w:p>
            <w:pPr>
              <w:pStyle w:val="TableParagraph"/>
              <w:spacing w:before="52"/>
              <w:ind w:left="110"/>
              <w:rPr>
                <w:sz w:val="17"/>
              </w:rPr>
            </w:pPr>
            <w:r>
              <w:rPr>
                <w:sz w:val="17"/>
              </w:rPr>
              <w:t>37/21</w:t>
            </w:r>
          </w:p>
        </w:tc>
        <w:tc>
          <w:tcPr>
            <w:tcW w:w="641" w:type="dxa"/>
          </w:tcPr>
          <w:p>
            <w:pPr>
              <w:pStyle w:val="TableParagraph"/>
              <w:spacing w:before="52"/>
              <w:ind w:left="109"/>
              <w:rPr>
                <w:sz w:val="17"/>
              </w:rPr>
            </w:pPr>
            <w:r>
              <w:rPr>
                <w:sz w:val="17"/>
              </w:rPr>
              <w:t>46/28</w:t>
            </w:r>
          </w:p>
        </w:tc>
        <w:tc>
          <w:tcPr>
            <w:tcW w:w="641" w:type="dxa"/>
          </w:tcPr>
          <w:p>
            <w:pPr>
              <w:pStyle w:val="TableParagraph"/>
              <w:spacing w:before="52"/>
              <w:ind w:right="96"/>
              <w:jc w:val="right"/>
              <w:rPr>
                <w:sz w:val="17"/>
              </w:rPr>
            </w:pPr>
            <w:r>
              <w:rPr>
                <w:sz w:val="17"/>
              </w:rPr>
              <w:t>59/38</w:t>
            </w:r>
          </w:p>
        </w:tc>
        <w:tc>
          <w:tcPr>
            <w:tcW w:w="641" w:type="dxa"/>
          </w:tcPr>
          <w:p>
            <w:pPr>
              <w:pStyle w:val="TableParagraph"/>
              <w:spacing w:before="52"/>
              <w:ind w:left="108"/>
              <w:rPr>
                <w:sz w:val="17"/>
              </w:rPr>
            </w:pPr>
            <w:r>
              <w:rPr>
                <w:sz w:val="17"/>
              </w:rPr>
              <w:t>70/48</w:t>
            </w:r>
          </w:p>
        </w:tc>
        <w:tc>
          <w:tcPr>
            <w:tcW w:w="641" w:type="dxa"/>
          </w:tcPr>
          <w:p>
            <w:pPr>
              <w:pStyle w:val="TableParagraph"/>
              <w:spacing w:before="52"/>
              <w:ind w:left="107"/>
              <w:rPr>
                <w:sz w:val="17"/>
              </w:rPr>
            </w:pPr>
            <w:r>
              <w:rPr>
                <w:sz w:val="17"/>
              </w:rPr>
              <w:t>78/56</w:t>
            </w:r>
          </w:p>
        </w:tc>
        <w:tc>
          <w:tcPr>
            <w:tcW w:w="641" w:type="dxa"/>
          </w:tcPr>
          <w:p>
            <w:pPr>
              <w:pStyle w:val="TableParagraph"/>
              <w:spacing w:before="52"/>
              <w:ind w:left="83" w:right="77"/>
              <w:jc w:val="center"/>
              <w:rPr>
                <w:sz w:val="17"/>
              </w:rPr>
            </w:pPr>
            <w:r>
              <w:rPr>
                <w:sz w:val="17"/>
              </w:rPr>
              <w:t>82/61</w:t>
            </w:r>
          </w:p>
        </w:tc>
        <w:tc>
          <w:tcPr>
            <w:tcW w:w="641" w:type="dxa"/>
          </w:tcPr>
          <w:p>
            <w:pPr>
              <w:pStyle w:val="TableParagraph"/>
              <w:spacing w:before="52"/>
              <w:ind w:left="106"/>
              <w:rPr>
                <w:sz w:val="17"/>
              </w:rPr>
            </w:pPr>
            <w:r>
              <w:rPr>
                <w:sz w:val="17"/>
              </w:rPr>
              <w:t>80/60</w:t>
            </w:r>
          </w:p>
        </w:tc>
        <w:tc>
          <w:tcPr>
            <w:tcW w:w="641" w:type="dxa"/>
          </w:tcPr>
          <w:p>
            <w:pPr>
              <w:pStyle w:val="TableParagraph"/>
              <w:spacing w:before="52"/>
              <w:ind w:left="105"/>
              <w:rPr>
                <w:sz w:val="17"/>
              </w:rPr>
            </w:pPr>
            <w:r>
              <w:rPr>
                <w:sz w:val="17"/>
              </w:rPr>
              <w:t>72/52</w:t>
            </w:r>
          </w:p>
        </w:tc>
        <w:tc>
          <w:tcPr>
            <w:tcW w:w="641" w:type="dxa"/>
          </w:tcPr>
          <w:p>
            <w:pPr>
              <w:pStyle w:val="TableParagraph"/>
              <w:spacing w:before="52"/>
              <w:ind w:right="100"/>
              <w:jc w:val="right"/>
              <w:rPr>
                <w:sz w:val="17"/>
              </w:rPr>
            </w:pPr>
            <w:r>
              <w:rPr>
                <w:sz w:val="17"/>
              </w:rPr>
              <w:t>61/41</w:t>
            </w:r>
          </w:p>
        </w:tc>
        <w:tc>
          <w:tcPr>
            <w:tcW w:w="641" w:type="dxa"/>
          </w:tcPr>
          <w:p>
            <w:pPr>
              <w:pStyle w:val="TableParagraph"/>
              <w:spacing w:before="52"/>
              <w:ind w:left="104"/>
              <w:rPr>
                <w:sz w:val="17"/>
              </w:rPr>
            </w:pPr>
            <w:r>
              <w:rPr>
                <w:sz w:val="17"/>
              </w:rPr>
              <w:t>49/33</w:t>
            </w:r>
          </w:p>
        </w:tc>
        <w:tc>
          <w:tcPr>
            <w:tcW w:w="641" w:type="dxa"/>
          </w:tcPr>
          <w:p>
            <w:pPr>
              <w:pStyle w:val="TableParagraph"/>
              <w:spacing w:before="52"/>
              <w:ind w:left="104"/>
              <w:rPr>
                <w:sz w:val="17"/>
              </w:rPr>
            </w:pPr>
            <w:r>
              <w:rPr>
                <w:sz w:val="17"/>
              </w:rPr>
              <w:t>38/24</w:t>
            </w:r>
          </w:p>
        </w:tc>
      </w:tr>
      <w:tr>
        <w:trPr>
          <w:trHeight w:val="317" w:hRule="atLeast"/>
        </w:trPr>
        <w:tc>
          <w:tcPr>
            <w:tcW w:w="1198" w:type="dxa"/>
          </w:tcPr>
          <w:p>
            <w:pPr>
              <w:pStyle w:val="TableParagraph"/>
              <w:spacing w:before="52"/>
              <w:ind w:left="77" w:right="63"/>
              <w:jc w:val="center"/>
              <w:rPr>
                <w:b/>
                <w:sz w:val="17"/>
              </w:rPr>
            </w:pPr>
            <w:r>
              <w:rPr>
                <w:b/>
                <w:sz w:val="17"/>
              </w:rPr>
              <w:t>Erie</w:t>
            </w:r>
          </w:p>
        </w:tc>
        <w:tc>
          <w:tcPr>
            <w:tcW w:w="641" w:type="dxa"/>
          </w:tcPr>
          <w:p>
            <w:pPr>
              <w:pStyle w:val="TableParagraph"/>
              <w:spacing w:before="52"/>
              <w:ind w:left="110"/>
              <w:rPr>
                <w:sz w:val="17"/>
              </w:rPr>
            </w:pPr>
            <w:r>
              <w:rPr>
                <w:sz w:val="17"/>
              </w:rPr>
              <w:t>34/21</w:t>
            </w:r>
          </w:p>
        </w:tc>
        <w:tc>
          <w:tcPr>
            <w:tcW w:w="641" w:type="dxa"/>
          </w:tcPr>
          <w:p>
            <w:pPr>
              <w:pStyle w:val="TableParagraph"/>
              <w:spacing w:before="52"/>
              <w:ind w:left="110"/>
              <w:rPr>
                <w:sz w:val="17"/>
              </w:rPr>
            </w:pPr>
            <w:r>
              <w:rPr>
                <w:sz w:val="17"/>
              </w:rPr>
              <w:t>36/21</w:t>
            </w:r>
          </w:p>
        </w:tc>
        <w:tc>
          <w:tcPr>
            <w:tcW w:w="641" w:type="dxa"/>
          </w:tcPr>
          <w:p>
            <w:pPr>
              <w:pStyle w:val="TableParagraph"/>
              <w:spacing w:before="52"/>
              <w:ind w:left="109"/>
              <w:rPr>
                <w:sz w:val="17"/>
              </w:rPr>
            </w:pPr>
            <w:r>
              <w:rPr>
                <w:sz w:val="17"/>
              </w:rPr>
              <w:t>44/27</w:t>
            </w:r>
          </w:p>
        </w:tc>
        <w:tc>
          <w:tcPr>
            <w:tcW w:w="641" w:type="dxa"/>
          </w:tcPr>
          <w:p>
            <w:pPr>
              <w:pStyle w:val="TableParagraph"/>
              <w:spacing w:before="52"/>
              <w:ind w:right="96"/>
              <w:jc w:val="right"/>
              <w:rPr>
                <w:sz w:val="17"/>
              </w:rPr>
            </w:pPr>
            <w:r>
              <w:rPr>
                <w:sz w:val="17"/>
              </w:rPr>
              <w:t>56/38</w:t>
            </w:r>
          </w:p>
        </w:tc>
        <w:tc>
          <w:tcPr>
            <w:tcW w:w="641" w:type="dxa"/>
          </w:tcPr>
          <w:p>
            <w:pPr>
              <w:pStyle w:val="TableParagraph"/>
              <w:spacing w:before="52"/>
              <w:ind w:left="108"/>
              <w:rPr>
                <w:sz w:val="17"/>
              </w:rPr>
            </w:pPr>
            <w:r>
              <w:rPr>
                <w:sz w:val="17"/>
              </w:rPr>
              <w:t>67/48</w:t>
            </w:r>
          </w:p>
        </w:tc>
        <w:tc>
          <w:tcPr>
            <w:tcW w:w="641" w:type="dxa"/>
          </w:tcPr>
          <w:p>
            <w:pPr>
              <w:pStyle w:val="TableParagraph"/>
              <w:spacing w:before="52"/>
              <w:ind w:left="107"/>
              <w:rPr>
                <w:sz w:val="17"/>
              </w:rPr>
            </w:pPr>
            <w:r>
              <w:rPr>
                <w:sz w:val="17"/>
              </w:rPr>
              <w:t>76/58</w:t>
            </w:r>
          </w:p>
        </w:tc>
        <w:tc>
          <w:tcPr>
            <w:tcW w:w="641" w:type="dxa"/>
          </w:tcPr>
          <w:p>
            <w:pPr>
              <w:pStyle w:val="TableParagraph"/>
              <w:spacing w:before="52"/>
              <w:ind w:left="83" w:right="77"/>
              <w:jc w:val="center"/>
              <w:rPr>
                <w:sz w:val="17"/>
              </w:rPr>
            </w:pPr>
            <w:r>
              <w:rPr>
                <w:sz w:val="17"/>
              </w:rPr>
              <w:t>80/63</w:t>
            </w:r>
          </w:p>
        </w:tc>
        <w:tc>
          <w:tcPr>
            <w:tcW w:w="641" w:type="dxa"/>
          </w:tcPr>
          <w:p>
            <w:pPr>
              <w:pStyle w:val="TableParagraph"/>
              <w:spacing w:before="52"/>
              <w:ind w:left="106"/>
              <w:rPr>
                <w:sz w:val="17"/>
              </w:rPr>
            </w:pPr>
            <w:r>
              <w:rPr>
                <w:sz w:val="17"/>
              </w:rPr>
              <w:t>79/62</w:t>
            </w:r>
          </w:p>
        </w:tc>
        <w:tc>
          <w:tcPr>
            <w:tcW w:w="641" w:type="dxa"/>
          </w:tcPr>
          <w:p>
            <w:pPr>
              <w:pStyle w:val="TableParagraph"/>
              <w:spacing w:before="52"/>
              <w:ind w:left="105"/>
              <w:rPr>
                <w:sz w:val="17"/>
              </w:rPr>
            </w:pPr>
            <w:r>
              <w:rPr>
                <w:sz w:val="17"/>
              </w:rPr>
              <w:t>72/56</w:t>
            </w:r>
          </w:p>
        </w:tc>
        <w:tc>
          <w:tcPr>
            <w:tcW w:w="641" w:type="dxa"/>
          </w:tcPr>
          <w:p>
            <w:pPr>
              <w:pStyle w:val="TableParagraph"/>
              <w:spacing w:before="52"/>
              <w:ind w:right="100"/>
              <w:jc w:val="right"/>
              <w:rPr>
                <w:sz w:val="17"/>
              </w:rPr>
            </w:pPr>
            <w:r>
              <w:rPr>
                <w:sz w:val="17"/>
              </w:rPr>
              <w:t>61/45</w:t>
            </w:r>
          </w:p>
        </w:tc>
        <w:tc>
          <w:tcPr>
            <w:tcW w:w="641" w:type="dxa"/>
          </w:tcPr>
          <w:p>
            <w:pPr>
              <w:pStyle w:val="TableParagraph"/>
              <w:spacing w:before="52"/>
              <w:ind w:left="104"/>
              <w:rPr>
                <w:sz w:val="17"/>
              </w:rPr>
            </w:pPr>
            <w:r>
              <w:rPr>
                <w:sz w:val="17"/>
              </w:rPr>
              <w:t>50/37</w:t>
            </w:r>
          </w:p>
        </w:tc>
        <w:tc>
          <w:tcPr>
            <w:tcW w:w="641" w:type="dxa"/>
          </w:tcPr>
          <w:p>
            <w:pPr>
              <w:pStyle w:val="TableParagraph"/>
              <w:spacing w:before="52"/>
              <w:ind w:left="104"/>
              <w:rPr>
                <w:sz w:val="17"/>
              </w:rPr>
            </w:pPr>
            <w:r>
              <w:rPr>
                <w:sz w:val="17"/>
              </w:rPr>
              <w:t>38/27</w:t>
            </w:r>
          </w:p>
        </w:tc>
      </w:tr>
      <w:tr>
        <w:trPr>
          <w:trHeight w:val="317" w:hRule="atLeast"/>
        </w:trPr>
        <w:tc>
          <w:tcPr>
            <w:tcW w:w="1198" w:type="dxa"/>
          </w:tcPr>
          <w:p>
            <w:pPr>
              <w:pStyle w:val="TableParagraph"/>
              <w:spacing w:before="52"/>
              <w:ind w:left="77" w:right="63"/>
              <w:jc w:val="center"/>
              <w:rPr>
                <w:b/>
                <w:sz w:val="17"/>
              </w:rPr>
            </w:pPr>
            <w:r>
              <w:rPr>
                <w:b/>
                <w:sz w:val="17"/>
              </w:rPr>
              <w:t>Pittsburgh</w:t>
            </w:r>
          </w:p>
        </w:tc>
        <w:tc>
          <w:tcPr>
            <w:tcW w:w="641" w:type="dxa"/>
          </w:tcPr>
          <w:p>
            <w:pPr>
              <w:pStyle w:val="TableParagraph"/>
              <w:spacing w:before="52"/>
              <w:ind w:left="110"/>
              <w:rPr>
                <w:sz w:val="17"/>
              </w:rPr>
            </w:pPr>
            <w:r>
              <w:rPr>
                <w:sz w:val="17"/>
              </w:rPr>
              <w:t>36/21</w:t>
            </w:r>
          </w:p>
        </w:tc>
        <w:tc>
          <w:tcPr>
            <w:tcW w:w="641" w:type="dxa"/>
          </w:tcPr>
          <w:p>
            <w:pPr>
              <w:pStyle w:val="TableParagraph"/>
              <w:spacing w:before="52"/>
              <w:ind w:left="110"/>
              <w:rPr>
                <w:sz w:val="17"/>
              </w:rPr>
            </w:pPr>
            <w:r>
              <w:rPr>
                <w:sz w:val="17"/>
              </w:rPr>
              <w:t>39/23</w:t>
            </w:r>
          </w:p>
        </w:tc>
        <w:tc>
          <w:tcPr>
            <w:tcW w:w="641" w:type="dxa"/>
          </w:tcPr>
          <w:p>
            <w:pPr>
              <w:pStyle w:val="TableParagraph"/>
              <w:spacing w:before="52"/>
              <w:ind w:left="109"/>
              <w:rPr>
                <w:sz w:val="17"/>
              </w:rPr>
            </w:pPr>
            <w:r>
              <w:rPr>
                <w:sz w:val="17"/>
              </w:rPr>
              <w:t>49/30</w:t>
            </w:r>
          </w:p>
        </w:tc>
        <w:tc>
          <w:tcPr>
            <w:tcW w:w="641" w:type="dxa"/>
          </w:tcPr>
          <w:p>
            <w:pPr>
              <w:pStyle w:val="TableParagraph"/>
              <w:spacing w:before="52"/>
              <w:ind w:right="96"/>
              <w:jc w:val="right"/>
              <w:rPr>
                <w:sz w:val="17"/>
              </w:rPr>
            </w:pPr>
            <w:r>
              <w:rPr>
                <w:sz w:val="17"/>
              </w:rPr>
              <w:t>62/40</w:t>
            </w:r>
          </w:p>
        </w:tc>
        <w:tc>
          <w:tcPr>
            <w:tcW w:w="641" w:type="dxa"/>
          </w:tcPr>
          <w:p>
            <w:pPr>
              <w:pStyle w:val="TableParagraph"/>
              <w:spacing w:before="52"/>
              <w:ind w:left="108"/>
              <w:rPr>
                <w:sz w:val="17"/>
              </w:rPr>
            </w:pPr>
            <w:r>
              <w:rPr>
                <w:sz w:val="17"/>
              </w:rPr>
              <w:t>71/49</w:t>
            </w:r>
          </w:p>
        </w:tc>
        <w:tc>
          <w:tcPr>
            <w:tcW w:w="641" w:type="dxa"/>
          </w:tcPr>
          <w:p>
            <w:pPr>
              <w:pStyle w:val="TableParagraph"/>
              <w:spacing w:before="52"/>
              <w:ind w:left="107"/>
              <w:rPr>
                <w:sz w:val="17"/>
              </w:rPr>
            </w:pPr>
            <w:r>
              <w:rPr>
                <w:sz w:val="17"/>
              </w:rPr>
              <w:t>79/58</w:t>
            </w:r>
          </w:p>
        </w:tc>
        <w:tc>
          <w:tcPr>
            <w:tcW w:w="641" w:type="dxa"/>
          </w:tcPr>
          <w:p>
            <w:pPr>
              <w:pStyle w:val="TableParagraph"/>
              <w:spacing w:before="52"/>
              <w:ind w:left="83" w:right="77"/>
              <w:jc w:val="center"/>
              <w:rPr>
                <w:sz w:val="17"/>
              </w:rPr>
            </w:pPr>
            <w:r>
              <w:rPr>
                <w:sz w:val="17"/>
              </w:rPr>
              <w:t>83/63</w:t>
            </w:r>
          </w:p>
        </w:tc>
        <w:tc>
          <w:tcPr>
            <w:tcW w:w="641" w:type="dxa"/>
          </w:tcPr>
          <w:p>
            <w:pPr>
              <w:pStyle w:val="TableParagraph"/>
              <w:spacing w:before="52"/>
              <w:ind w:left="106"/>
              <w:rPr>
                <w:sz w:val="17"/>
              </w:rPr>
            </w:pPr>
            <w:r>
              <w:rPr>
                <w:sz w:val="17"/>
              </w:rPr>
              <w:t>81/62</w:t>
            </w:r>
          </w:p>
        </w:tc>
        <w:tc>
          <w:tcPr>
            <w:tcW w:w="641" w:type="dxa"/>
          </w:tcPr>
          <w:p>
            <w:pPr>
              <w:pStyle w:val="TableParagraph"/>
              <w:spacing w:before="52"/>
              <w:ind w:left="105"/>
              <w:rPr>
                <w:sz w:val="17"/>
              </w:rPr>
            </w:pPr>
            <w:r>
              <w:rPr>
                <w:sz w:val="17"/>
              </w:rPr>
              <w:t>74/54</w:t>
            </w:r>
          </w:p>
        </w:tc>
        <w:tc>
          <w:tcPr>
            <w:tcW w:w="641" w:type="dxa"/>
          </w:tcPr>
          <w:p>
            <w:pPr>
              <w:pStyle w:val="TableParagraph"/>
              <w:spacing w:before="52"/>
              <w:ind w:right="100"/>
              <w:jc w:val="right"/>
              <w:rPr>
                <w:sz w:val="17"/>
              </w:rPr>
            </w:pPr>
            <w:r>
              <w:rPr>
                <w:sz w:val="17"/>
              </w:rPr>
              <w:t>63/43</w:t>
            </w:r>
          </w:p>
        </w:tc>
        <w:tc>
          <w:tcPr>
            <w:tcW w:w="641" w:type="dxa"/>
          </w:tcPr>
          <w:p>
            <w:pPr>
              <w:pStyle w:val="TableParagraph"/>
              <w:spacing w:before="52"/>
              <w:ind w:left="104"/>
              <w:rPr>
                <w:sz w:val="17"/>
              </w:rPr>
            </w:pPr>
            <w:r>
              <w:rPr>
                <w:sz w:val="17"/>
              </w:rPr>
              <w:t>51/35</w:t>
            </w:r>
          </w:p>
        </w:tc>
        <w:tc>
          <w:tcPr>
            <w:tcW w:w="641" w:type="dxa"/>
          </w:tcPr>
          <w:p>
            <w:pPr>
              <w:pStyle w:val="TableParagraph"/>
              <w:spacing w:before="52"/>
              <w:ind w:left="104"/>
              <w:rPr>
                <w:sz w:val="17"/>
              </w:rPr>
            </w:pPr>
            <w:r>
              <w:rPr>
                <w:sz w:val="17"/>
              </w:rPr>
              <w:t>39/25</w:t>
            </w:r>
          </w:p>
        </w:tc>
      </w:tr>
      <w:tr>
        <w:trPr>
          <w:trHeight w:val="317" w:hRule="atLeast"/>
        </w:trPr>
        <w:tc>
          <w:tcPr>
            <w:tcW w:w="1198" w:type="dxa"/>
          </w:tcPr>
          <w:p>
            <w:pPr>
              <w:pStyle w:val="TableParagraph"/>
              <w:spacing w:before="52"/>
              <w:ind w:left="77" w:right="63"/>
              <w:jc w:val="center"/>
              <w:rPr>
                <w:b/>
                <w:sz w:val="17"/>
              </w:rPr>
            </w:pPr>
            <w:r>
              <w:rPr>
                <w:b/>
                <w:sz w:val="17"/>
              </w:rPr>
              <w:t>Harrisburg</w:t>
            </w:r>
          </w:p>
        </w:tc>
        <w:tc>
          <w:tcPr>
            <w:tcW w:w="641" w:type="dxa"/>
          </w:tcPr>
          <w:p>
            <w:pPr>
              <w:pStyle w:val="TableParagraph"/>
              <w:spacing w:before="52"/>
              <w:ind w:left="110"/>
              <w:rPr>
                <w:sz w:val="17"/>
              </w:rPr>
            </w:pPr>
            <w:r>
              <w:rPr>
                <w:sz w:val="17"/>
              </w:rPr>
              <w:t>37/23</w:t>
            </w:r>
          </w:p>
        </w:tc>
        <w:tc>
          <w:tcPr>
            <w:tcW w:w="641" w:type="dxa"/>
          </w:tcPr>
          <w:p>
            <w:pPr>
              <w:pStyle w:val="TableParagraph"/>
              <w:spacing w:before="52"/>
              <w:ind w:left="110"/>
              <w:rPr>
                <w:sz w:val="17"/>
              </w:rPr>
            </w:pPr>
            <w:r>
              <w:rPr>
                <w:sz w:val="17"/>
              </w:rPr>
              <w:t>41/25</w:t>
            </w:r>
          </w:p>
        </w:tc>
        <w:tc>
          <w:tcPr>
            <w:tcW w:w="641" w:type="dxa"/>
          </w:tcPr>
          <w:p>
            <w:pPr>
              <w:pStyle w:val="TableParagraph"/>
              <w:spacing w:before="52"/>
              <w:ind w:left="109"/>
              <w:rPr>
                <w:sz w:val="17"/>
              </w:rPr>
            </w:pPr>
            <w:r>
              <w:rPr>
                <w:sz w:val="17"/>
              </w:rPr>
              <w:t>50/33</w:t>
            </w:r>
          </w:p>
        </w:tc>
        <w:tc>
          <w:tcPr>
            <w:tcW w:w="641" w:type="dxa"/>
          </w:tcPr>
          <w:p>
            <w:pPr>
              <w:pStyle w:val="TableParagraph"/>
              <w:spacing w:before="52"/>
              <w:ind w:right="96"/>
              <w:jc w:val="right"/>
              <w:rPr>
                <w:sz w:val="17"/>
              </w:rPr>
            </w:pPr>
            <w:r>
              <w:rPr>
                <w:sz w:val="17"/>
              </w:rPr>
              <w:t>62/42</w:t>
            </w:r>
          </w:p>
        </w:tc>
        <w:tc>
          <w:tcPr>
            <w:tcW w:w="641" w:type="dxa"/>
          </w:tcPr>
          <w:p>
            <w:pPr>
              <w:pStyle w:val="TableParagraph"/>
              <w:spacing w:before="52"/>
              <w:ind w:left="108"/>
              <w:rPr>
                <w:sz w:val="17"/>
              </w:rPr>
            </w:pPr>
            <w:r>
              <w:rPr>
                <w:sz w:val="17"/>
              </w:rPr>
              <w:t>72/52</w:t>
            </w:r>
          </w:p>
        </w:tc>
        <w:tc>
          <w:tcPr>
            <w:tcW w:w="641" w:type="dxa"/>
          </w:tcPr>
          <w:p>
            <w:pPr>
              <w:pStyle w:val="TableParagraph"/>
              <w:spacing w:before="52"/>
              <w:ind w:left="107"/>
              <w:rPr>
                <w:sz w:val="17"/>
              </w:rPr>
            </w:pPr>
            <w:r>
              <w:rPr>
                <w:sz w:val="17"/>
              </w:rPr>
              <w:t>81/62</w:t>
            </w:r>
          </w:p>
        </w:tc>
        <w:tc>
          <w:tcPr>
            <w:tcW w:w="641" w:type="dxa"/>
          </w:tcPr>
          <w:p>
            <w:pPr>
              <w:pStyle w:val="TableParagraph"/>
              <w:spacing w:before="52"/>
              <w:ind w:left="83" w:right="77"/>
              <w:jc w:val="center"/>
              <w:rPr>
                <w:sz w:val="17"/>
              </w:rPr>
            </w:pPr>
            <w:r>
              <w:rPr>
                <w:sz w:val="17"/>
              </w:rPr>
              <w:t>85/66</w:t>
            </w:r>
          </w:p>
        </w:tc>
        <w:tc>
          <w:tcPr>
            <w:tcW w:w="641" w:type="dxa"/>
          </w:tcPr>
          <w:p>
            <w:pPr>
              <w:pStyle w:val="TableParagraph"/>
              <w:spacing w:before="52"/>
              <w:ind w:left="106"/>
              <w:rPr>
                <w:sz w:val="17"/>
              </w:rPr>
            </w:pPr>
            <w:r>
              <w:rPr>
                <w:sz w:val="17"/>
              </w:rPr>
              <w:t>83/64</w:t>
            </w:r>
          </w:p>
        </w:tc>
        <w:tc>
          <w:tcPr>
            <w:tcW w:w="641" w:type="dxa"/>
          </w:tcPr>
          <w:p>
            <w:pPr>
              <w:pStyle w:val="TableParagraph"/>
              <w:spacing w:before="52"/>
              <w:ind w:left="105"/>
              <w:rPr>
                <w:sz w:val="17"/>
              </w:rPr>
            </w:pPr>
            <w:r>
              <w:rPr>
                <w:sz w:val="17"/>
              </w:rPr>
              <w:t>76/56</w:t>
            </w:r>
          </w:p>
        </w:tc>
        <w:tc>
          <w:tcPr>
            <w:tcW w:w="641" w:type="dxa"/>
          </w:tcPr>
          <w:p>
            <w:pPr>
              <w:pStyle w:val="TableParagraph"/>
              <w:spacing w:before="52"/>
              <w:ind w:right="100"/>
              <w:jc w:val="right"/>
              <w:rPr>
                <w:sz w:val="17"/>
              </w:rPr>
            </w:pPr>
            <w:r>
              <w:rPr>
                <w:sz w:val="17"/>
              </w:rPr>
              <w:t>64/45</w:t>
            </w:r>
          </w:p>
        </w:tc>
        <w:tc>
          <w:tcPr>
            <w:tcW w:w="641" w:type="dxa"/>
          </w:tcPr>
          <w:p>
            <w:pPr>
              <w:pStyle w:val="TableParagraph"/>
              <w:spacing w:before="52"/>
              <w:ind w:left="104"/>
              <w:rPr>
                <w:sz w:val="17"/>
              </w:rPr>
            </w:pPr>
            <w:r>
              <w:rPr>
                <w:sz w:val="17"/>
              </w:rPr>
              <w:t>53/35</w:t>
            </w:r>
          </w:p>
        </w:tc>
        <w:tc>
          <w:tcPr>
            <w:tcW w:w="641" w:type="dxa"/>
          </w:tcPr>
          <w:p>
            <w:pPr>
              <w:pStyle w:val="TableParagraph"/>
              <w:spacing w:before="52"/>
              <w:ind w:left="104"/>
              <w:rPr>
                <w:sz w:val="17"/>
              </w:rPr>
            </w:pPr>
            <w:r>
              <w:rPr>
                <w:sz w:val="17"/>
              </w:rPr>
              <w:t>41/27</w:t>
            </w:r>
          </w:p>
        </w:tc>
      </w:tr>
      <w:tr>
        <w:trPr>
          <w:trHeight w:val="317" w:hRule="atLeast"/>
        </w:trPr>
        <w:tc>
          <w:tcPr>
            <w:tcW w:w="1198" w:type="dxa"/>
          </w:tcPr>
          <w:p>
            <w:pPr>
              <w:pStyle w:val="TableParagraph"/>
              <w:spacing w:before="52"/>
              <w:ind w:left="77" w:right="63"/>
              <w:jc w:val="center"/>
              <w:rPr>
                <w:b/>
                <w:sz w:val="17"/>
              </w:rPr>
            </w:pPr>
            <w:r>
              <w:rPr>
                <w:b/>
                <w:sz w:val="17"/>
              </w:rPr>
              <w:t>Philadelphia</w:t>
            </w:r>
          </w:p>
        </w:tc>
        <w:tc>
          <w:tcPr>
            <w:tcW w:w="641" w:type="dxa"/>
          </w:tcPr>
          <w:p>
            <w:pPr>
              <w:pStyle w:val="TableParagraph"/>
              <w:spacing w:before="52"/>
              <w:ind w:left="110"/>
              <w:rPr>
                <w:sz w:val="17"/>
              </w:rPr>
            </w:pPr>
            <w:r>
              <w:rPr>
                <w:sz w:val="17"/>
              </w:rPr>
              <w:t>40/26</w:t>
            </w:r>
          </w:p>
        </w:tc>
        <w:tc>
          <w:tcPr>
            <w:tcW w:w="641" w:type="dxa"/>
          </w:tcPr>
          <w:p>
            <w:pPr>
              <w:pStyle w:val="TableParagraph"/>
              <w:spacing w:before="52"/>
              <w:ind w:left="110"/>
              <w:rPr>
                <w:sz w:val="17"/>
              </w:rPr>
            </w:pPr>
            <w:r>
              <w:rPr>
                <w:sz w:val="17"/>
              </w:rPr>
              <w:t>44/28</w:t>
            </w:r>
          </w:p>
        </w:tc>
        <w:tc>
          <w:tcPr>
            <w:tcW w:w="641" w:type="dxa"/>
          </w:tcPr>
          <w:p>
            <w:pPr>
              <w:pStyle w:val="TableParagraph"/>
              <w:spacing w:before="52"/>
              <w:ind w:left="109"/>
              <w:rPr>
                <w:sz w:val="17"/>
              </w:rPr>
            </w:pPr>
            <w:r>
              <w:rPr>
                <w:sz w:val="17"/>
              </w:rPr>
              <w:t>53/34</w:t>
            </w:r>
          </w:p>
        </w:tc>
        <w:tc>
          <w:tcPr>
            <w:tcW w:w="641" w:type="dxa"/>
          </w:tcPr>
          <w:p>
            <w:pPr>
              <w:pStyle w:val="TableParagraph"/>
              <w:spacing w:before="52"/>
              <w:ind w:right="96"/>
              <w:jc w:val="right"/>
              <w:rPr>
                <w:sz w:val="17"/>
              </w:rPr>
            </w:pPr>
            <w:r>
              <w:rPr>
                <w:sz w:val="17"/>
              </w:rPr>
              <w:t>64/44</w:t>
            </w:r>
          </w:p>
        </w:tc>
        <w:tc>
          <w:tcPr>
            <w:tcW w:w="641" w:type="dxa"/>
          </w:tcPr>
          <w:p>
            <w:pPr>
              <w:pStyle w:val="TableParagraph"/>
              <w:spacing w:before="52"/>
              <w:ind w:left="108"/>
              <w:rPr>
                <w:sz w:val="17"/>
              </w:rPr>
            </w:pPr>
            <w:r>
              <w:rPr>
                <w:sz w:val="17"/>
              </w:rPr>
              <w:t>74/54</w:t>
            </w:r>
          </w:p>
        </w:tc>
        <w:tc>
          <w:tcPr>
            <w:tcW w:w="641" w:type="dxa"/>
          </w:tcPr>
          <w:p>
            <w:pPr>
              <w:pStyle w:val="TableParagraph"/>
              <w:spacing w:before="52"/>
              <w:ind w:left="107"/>
              <w:rPr>
                <w:sz w:val="17"/>
              </w:rPr>
            </w:pPr>
            <w:r>
              <w:rPr>
                <w:sz w:val="17"/>
              </w:rPr>
              <w:t>83/64</w:t>
            </w:r>
          </w:p>
        </w:tc>
        <w:tc>
          <w:tcPr>
            <w:tcW w:w="641" w:type="dxa"/>
          </w:tcPr>
          <w:p>
            <w:pPr>
              <w:pStyle w:val="TableParagraph"/>
              <w:spacing w:before="52"/>
              <w:ind w:left="83" w:right="77"/>
              <w:jc w:val="center"/>
              <w:rPr>
                <w:sz w:val="17"/>
              </w:rPr>
            </w:pPr>
            <w:r>
              <w:rPr>
                <w:sz w:val="17"/>
              </w:rPr>
              <w:t>87/69</w:t>
            </w:r>
          </w:p>
        </w:tc>
        <w:tc>
          <w:tcPr>
            <w:tcW w:w="641" w:type="dxa"/>
          </w:tcPr>
          <w:p>
            <w:pPr>
              <w:pStyle w:val="TableParagraph"/>
              <w:spacing w:before="52"/>
              <w:ind w:left="106"/>
              <w:rPr>
                <w:sz w:val="17"/>
              </w:rPr>
            </w:pPr>
            <w:r>
              <w:rPr>
                <w:sz w:val="17"/>
              </w:rPr>
              <w:t>85/68</w:t>
            </w:r>
          </w:p>
        </w:tc>
        <w:tc>
          <w:tcPr>
            <w:tcW w:w="641" w:type="dxa"/>
          </w:tcPr>
          <w:p>
            <w:pPr>
              <w:pStyle w:val="TableParagraph"/>
              <w:spacing w:before="52"/>
              <w:ind w:left="105"/>
              <w:rPr>
                <w:sz w:val="17"/>
              </w:rPr>
            </w:pPr>
            <w:r>
              <w:rPr>
                <w:sz w:val="17"/>
              </w:rPr>
              <w:t>78/60</w:t>
            </w:r>
          </w:p>
        </w:tc>
        <w:tc>
          <w:tcPr>
            <w:tcW w:w="641" w:type="dxa"/>
          </w:tcPr>
          <w:p>
            <w:pPr>
              <w:pStyle w:val="TableParagraph"/>
              <w:spacing w:before="52"/>
              <w:ind w:right="100"/>
              <w:jc w:val="right"/>
              <w:rPr>
                <w:sz w:val="17"/>
              </w:rPr>
            </w:pPr>
            <w:r>
              <w:rPr>
                <w:sz w:val="17"/>
              </w:rPr>
              <w:t>67/48</w:t>
            </w:r>
          </w:p>
        </w:tc>
        <w:tc>
          <w:tcPr>
            <w:tcW w:w="641" w:type="dxa"/>
          </w:tcPr>
          <w:p>
            <w:pPr>
              <w:pStyle w:val="TableParagraph"/>
              <w:spacing w:before="52"/>
              <w:ind w:left="104"/>
              <w:rPr>
                <w:sz w:val="17"/>
              </w:rPr>
            </w:pPr>
            <w:r>
              <w:rPr>
                <w:sz w:val="17"/>
              </w:rPr>
              <w:t>56/39</w:t>
            </w:r>
          </w:p>
        </w:tc>
        <w:tc>
          <w:tcPr>
            <w:tcW w:w="641" w:type="dxa"/>
          </w:tcPr>
          <w:p>
            <w:pPr>
              <w:pStyle w:val="TableParagraph"/>
              <w:spacing w:before="52"/>
              <w:ind w:left="104"/>
              <w:rPr>
                <w:sz w:val="17"/>
              </w:rPr>
            </w:pPr>
            <w:r>
              <w:rPr>
                <w:sz w:val="17"/>
              </w:rPr>
              <w:t>45/30</w:t>
            </w:r>
          </w:p>
        </w:tc>
      </w:tr>
      <w:tr>
        <w:trPr>
          <w:trHeight w:val="317" w:hRule="atLeast"/>
        </w:trPr>
        <w:tc>
          <w:tcPr>
            <w:tcW w:w="1198" w:type="dxa"/>
          </w:tcPr>
          <w:p>
            <w:pPr>
              <w:pStyle w:val="TableParagraph"/>
              <w:spacing w:before="52"/>
              <w:ind w:left="77" w:right="63"/>
              <w:jc w:val="center"/>
              <w:rPr>
                <w:b/>
                <w:sz w:val="17"/>
              </w:rPr>
            </w:pPr>
            <w:r>
              <w:rPr>
                <w:b/>
                <w:sz w:val="17"/>
              </w:rPr>
              <w:t>Allentown</w:t>
            </w:r>
          </w:p>
        </w:tc>
        <w:tc>
          <w:tcPr>
            <w:tcW w:w="641" w:type="dxa"/>
          </w:tcPr>
          <w:p>
            <w:pPr>
              <w:pStyle w:val="TableParagraph"/>
              <w:spacing w:before="52"/>
              <w:ind w:left="110"/>
              <w:rPr>
                <w:sz w:val="17"/>
              </w:rPr>
            </w:pPr>
            <w:r>
              <w:rPr>
                <w:sz w:val="17"/>
              </w:rPr>
              <w:t>36/20</w:t>
            </w:r>
          </w:p>
        </w:tc>
        <w:tc>
          <w:tcPr>
            <w:tcW w:w="641" w:type="dxa"/>
          </w:tcPr>
          <w:p>
            <w:pPr>
              <w:pStyle w:val="TableParagraph"/>
              <w:spacing w:before="52"/>
              <w:ind w:left="110"/>
              <w:rPr>
                <w:sz w:val="17"/>
              </w:rPr>
            </w:pPr>
            <w:r>
              <w:rPr>
                <w:sz w:val="17"/>
              </w:rPr>
              <w:t>40/22</w:t>
            </w:r>
          </w:p>
        </w:tc>
        <w:tc>
          <w:tcPr>
            <w:tcW w:w="641" w:type="dxa"/>
          </w:tcPr>
          <w:p>
            <w:pPr>
              <w:pStyle w:val="TableParagraph"/>
              <w:spacing w:before="52"/>
              <w:ind w:left="109"/>
              <w:rPr>
                <w:sz w:val="17"/>
              </w:rPr>
            </w:pPr>
            <w:r>
              <w:rPr>
                <w:sz w:val="17"/>
              </w:rPr>
              <w:t>49/29</w:t>
            </w:r>
          </w:p>
        </w:tc>
        <w:tc>
          <w:tcPr>
            <w:tcW w:w="641" w:type="dxa"/>
          </w:tcPr>
          <w:p>
            <w:pPr>
              <w:pStyle w:val="TableParagraph"/>
              <w:spacing w:before="52"/>
              <w:ind w:right="96"/>
              <w:jc w:val="right"/>
              <w:rPr>
                <w:sz w:val="17"/>
              </w:rPr>
            </w:pPr>
            <w:r>
              <w:rPr>
                <w:sz w:val="17"/>
              </w:rPr>
              <w:t>61/39</w:t>
            </w:r>
          </w:p>
        </w:tc>
        <w:tc>
          <w:tcPr>
            <w:tcW w:w="641" w:type="dxa"/>
          </w:tcPr>
          <w:p>
            <w:pPr>
              <w:pStyle w:val="TableParagraph"/>
              <w:spacing w:before="52"/>
              <w:ind w:left="108"/>
              <w:rPr>
                <w:sz w:val="17"/>
              </w:rPr>
            </w:pPr>
            <w:r>
              <w:rPr>
                <w:sz w:val="17"/>
              </w:rPr>
              <w:t>72/48</w:t>
            </w:r>
          </w:p>
        </w:tc>
        <w:tc>
          <w:tcPr>
            <w:tcW w:w="641" w:type="dxa"/>
          </w:tcPr>
          <w:p>
            <w:pPr>
              <w:pStyle w:val="TableParagraph"/>
              <w:spacing w:before="52"/>
              <w:ind w:left="107"/>
              <w:rPr>
                <w:sz w:val="17"/>
              </w:rPr>
            </w:pPr>
            <w:r>
              <w:rPr>
                <w:sz w:val="17"/>
              </w:rPr>
              <w:t>80/58</w:t>
            </w:r>
          </w:p>
        </w:tc>
        <w:tc>
          <w:tcPr>
            <w:tcW w:w="641" w:type="dxa"/>
          </w:tcPr>
          <w:p>
            <w:pPr>
              <w:pStyle w:val="TableParagraph"/>
              <w:spacing w:before="52"/>
              <w:ind w:left="83" w:right="77"/>
              <w:jc w:val="center"/>
              <w:rPr>
                <w:sz w:val="17"/>
              </w:rPr>
            </w:pPr>
            <w:r>
              <w:rPr>
                <w:sz w:val="17"/>
              </w:rPr>
              <w:t>84/63</w:t>
            </w:r>
          </w:p>
        </w:tc>
        <w:tc>
          <w:tcPr>
            <w:tcW w:w="641" w:type="dxa"/>
          </w:tcPr>
          <w:p>
            <w:pPr>
              <w:pStyle w:val="TableParagraph"/>
              <w:spacing w:before="52"/>
              <w:ind w:left="106"/>
              <w:rPr>
                <w:sz w:val="17"/>
              </w:rPr>
            </w:pPr>
            <w:r>
              <w:rPr>
                <w:sz w:val="17"/>
              </w:rPr>
              <w:t>82/61</w:t>
            </w:r>
          </w:p>
        </w:tc>
        <w:tc>
          <w:tcPr>
            <w:tcW w:w="641" w:type="dxa"/>
          </w:tcPr>
          <w:p>
            <w:pPr>
              <w:pStyle w:val="TableParagraph"/>
              <w:spacing w:before="52"/>
              <w:ind w:left="105"/>
              <w:rPr>
                <w:sz w:val="17"/>
              </w:rPr>
            </w:pPr>
            <w:r>
              <w:rPr>
                <w:sz w:val="17"/>
              </w:rPr>
              <w:t>75/53</w:t>
            </w:r>
          </w:p>
        </w:tc>
        <w:tc>
          <w:tcPr>
            <w:tcW w:w="641" w:type="dxa"/>
          </w:tcPr>
          <w:p>
            <w:pPr>
              <w:pStyle w:val="TableParagraph"/>
              <w:spacing w:before="52"/>
              <w:ind w:right="100"/>
              <w:jc w:val="right"/>
              <w:rPr>
                <w:sz w:val="17"/>
              </w:rPr>
            </w:pPr>
            <w:r>
              <w:rPr>
                <w:sz w:val="17"/>
              </w:rPr>
              <w:t>64/41</w:t>
            </w:r>
          </w:p>
        </w:tc>
        <w:tc>
          <w:tcPr>
            <w:tcW w:w="641" w:type="dxa"/>
          </w:tcPr>
          <w:p>
            <w:pPr>
              <w:pStyle w:val="TableParagraph"/>
              <w:spacing w:before="52"/>
              <w:ind w:left="104"/>
              <w:rPr>
                <w:sz w:val="17"/>
              </w:rPr>
            </w:pPr>
            <w:r>
              <w:rPr>
                <w:sz w:val="17"/>
              </w:rPr>
              <w:t>52/33</w:t>
            </w:r>
          </w:p>
        </w:tc>
        <w:tc>
          <w:tcPr>
            <w:tcW w:w="641" w:type="dxa"/>
          </w:tcPr>
          <w:p>
            <w:pPr>
              <w:pStyle w:val="TableParagraph"/>
              <w:spacing w:before="52"/>
              <w:ind w:left="104"/>
              <w:rPr>
                <w:sz w:val="17"/>
              </w:rPr>
            </w:pPr>
            <w:r>
              <w:rPr>
                <w:sz w:val="17"/>
              </w:rPr>
              <w:t>40/24</w:t>
            </w:r>
          </w:p>
        </w:tc>
      </w:tr>
      <w:tr>
        <w:trPr>
          <w:trHeight w:val="305" w:hRule="atLeast"/>
        </w:trPr>
        <w:tc>
          <w:tcPr>
            <w:tcW w:w="8890" w:type="dxa"/>
            <w:gridSpan w:val="13"/>
          </w:tcPr>
          <w:p>
            <w:pPr>
              <w:pStyle w:val="TableParagraph"/>
              <w:spacing w:before="40"/>
              <w:ind w:left="3623" w:right="3618"/>
              <w:jc w:val="center"/>
              <w:rPr>
                <w:sz w:val="12"/>
              </w:rPr>
            </w:pPr>
            <w:r>
              <w:rPr>
                <w:position w:val="-5"/>
                <w:sz w:val="15"/>
              </w:rPr>
              <w:t>Sources:</w:t>
            </w:r>
            <w:r>
              <w:rPr>
                <w:sz w:val="12"/>
              </w:rPr>
              <w:t>[13][14][15][16][17]</w:t>
            </w:r>
          </w:p>
        </w:tc>
      </w:tr>
    </w:tbl>
    <w:p>
      <w:pPr>
        <w:spacing w:line="240" w:lineRule="auto" w:before="7"/>
        <w:rPr>
          <w:sz w:val="22"/>
        </w:rPr>
      </w:pPr>
    </w:p>
    <w:p>
      <w:pPr>
        <w:pStyle w:val="Heading1"/>
      </w:pPr>
      <w:r>
        <w:rPr/>
        <w:pict>
          <v:line style="position:absolute;mso-position-horizontal-relative:page;mso-position-vertical-relative:paragraph;z-index:-520;mso-wrap-distance-left:0;mso-wrap-distance-right:0" from="41.929703pt,18.407112pt" to="553.070281pt,18.407112pt" stroked="true" strokeweight="1.185941pt" strokecolor="#000000">
            <v:stroke dashstyle="solid"/>
            <w10:wrap type="topAndBottom"/>
          </v:line>
        </w:pict>
      </w:r>
      <w:r>
        <w:rPr/>
        <w:t>History</w:t>
      </w:r>
    </w:p>
    <w:p>
      <w:pPr>
        <w:pStyle w:val="BodyText"/>
        <w:spacing w:line="237" w:lineRule="auto" w:before="56"/>
        <w:ind w:left="238" w:right="238"/>
        <w:jc w:val="both"/>
        <w:rPr>
          <w:sz w:val="15"/>
        </w:rPr>
      </w:pPr>
      <w:r>
        <w:rPr/>
        <w:t>Historically, as of 1600, the tribes living in Pennsylvania were the Algonquian </w:t>
      </w:r>
      <w:hyperlink r:id="rId170">
        <w:r>
          <w:rPr>
            <w:u w:val="single" w:color="AAAAAA"/>
          </w:rPr>
          <w:t>Lenape</w:t>
        </w:r>
        <w:r>
          <w:rPr/>
          <w:t> </w:t>
        </w:r>
      </w:hyperlink>
      <w:r>
        <w:rPr/>
        <w:t>(also Delaware), the Iroquoian </w:t>
      </w:r>
      <w:hyperlink r:id="rId171">
        <w:r>
          <w:rPr>
            <w:u w:val="single" w:color="AAAAAA"/>
          </w:rPr>
          <w:t>Susquehannock</w:t>
        </w:r>
      </w:hyperlink>
      <w:r>
        <w:rPr/>
        <w:t> &amp; </w:t>
      </w:r>
      <w:hyperlink r:id="rId172">
        <w:r>
          <w:rPr>
            <w:u w:val="single" w:color="AAAAAA"/>
          </w:rPr>
          <w:t>Petun</w:t>
        </w:r>
        <w:r>
          <w:rPr/>
          <w:t> </w:t>
        </w:r>
      </w:hyperlink>
      <w:r>
        <w:rPr/>
        <w:t>(also Tionontati, Kentatentonga, Tobacco, Wenro)</w:t>
      </w:r>
      <w:r>
        <w:rPr>
          <w:position w:val="7"/>
          <w:sz w:val="15"/>
        </w:rPr>
        <w:t>[18] </w:t>
      </w:r>
      <w:r>
        <w:rPr/>
        <w:t>and the presumably Siouan </w:t>
      </w:r>
      <w:hyperlink r:id="rId173">
        <w:r>
          <w:rPr>
            <w:u w:val="single" w:color="AAAAAA"/>
          </w:rPr>
          <w:t>Monongahela Culture</w:t>
        </w:r>
      </w:hyperlink>
      <w:r>
        <w:rPr/>
        <w:t>, who may have been the same as a little known tribe called the Calicua, or Cali.</w:t>
      </w:r>
      <w:r>
        <w:rPr>
          <w:position w:val="7"/>
          <w:sz w:val="15"/>
        </w:rPr>
        <w:t>[19] </w:t>
      </w:r>
      <w:r>
        <w:rPr/>
        <w:t>Other tribes who entered the region during the colonial era were the </w:t>
      </w:r>
      <w:hyperlink r:id="rId174">
        <w:r>
          <w:rPr>
            <w:u w:val="single" w:color="AAAAAA"/>
          </w:rPr>
          <w:t>Trockwae</w:t>
        </w:r>
      </w:hyperlink>
      <w:r>
        <w:rPr/>
        <w:t>,</w:t>
      </w:r>
      <w:r>
        <w:rPr>
          <w:position w:val="7"/>
          <w:sz w:val="15"/>
        </w:rPr>
        <w:t>[20] </w:t>
      </w:r>
      <w:r>
        <w:rPr/>
        <w:t>Tutelo, Saponi, Shawnee, Nanticoke, Conoy Piscataway, Iroquois Confederacy—possibly among others.</w:t>
      </w:r>
      <w:r>
        <w:rPr>
          <w:position w:val="7"/>
          <w:sz w:val="15"/>
        </w:rPr>
        <w:t>[21][22][23][24]</w:t>
      </w:r>
    </w:p>
    <w:p>
      <w:pPr>
        <w:pStyle w:val="BodyText"/>
        <w:spacing w:before="188"/>
        <w:ind w:left="238"/>
        <w:jc w:val="both"/>
        <w:rPr>
          <w:sz w:val="15"/>
        </w:rPr>
      </w:pPr>
      <w:r>
        <w:rPr/>
        <w:t>Other tribes, like the </w:t>
      </w:r>
      <w:hyperlink r:id="rId175">
        <w:r>
          <w:rPr>
            <w:u w:val="single" w:color="AAAAAA"/>
          </w:rPr>
          <w:t>Erie</w:t>
        </w:r>
      </w:hyperlink>
      <w:r>
        <w:rPr/>
        <w:t>, may have once held some land in Pennsylvania, but no longer did so by the year 1600.</w:t>
      </w:r>
      <w:r>
        <w:rPr>
          <w:position w:val="7"/>
          <w:sz w:val="15"/>
        </w:rPr>
        <w:t>[25]</w:t>
      </w:r>
    </w:p>
    <w:p>
      <w:pPr>
        <w:pStyle w:val="BodyText"/>
        <w:rPr>
          <w:sz w:val="26"/>
        </w:rPr>
      </w:pPr>
    </w:p>
    <w:p>
      <w:pPr>
        <w:spacing w:after="0"/>
        <w:rPr>
          <w:sz w:val="26"/>
        </w:rPr>
        <w:sectPr>
          <w:type w:val="continuous"/>
          <w:pgSz w:w="11900" w:h="16840"/>
          <w:pgMar w:top="640" w:bottom="280" w:left="600" w:right="600"/>
        </w:sectPr>
      </w:pPr>
    </w:p>
    <w:p>
      <w:pPr>
        <w:pStyle w:val="Heading2"/>
      </w:pPr>
      <w:r>
        <w:rPr/>
        <w:t>17th century</w:t>
      </w:r>
    </w:p>
    <w:p>
      <w:pPr>
        <w:spacing w:line="240" w:lineRule="auto" w:before="2"/>
        <w:rPr>
          <w:b/>
          <w:sz w:val="13"/>
        </w:rPr>
      </w:pPr>
      <w:r>
        <w:rPr/>
        <w:drawing>
          <wp:anchor distT="0" distB="0" distL="0" distR="0" allowOverlap="1" layoutInCell="1" locked="0" behindDoc="0" simplePos="0" relativeHeight="22">
            <wp:simplePos x="0" y="0"/>
            <wp:positionH relativeFrom="page">
              <wp:posOffset>577691</wp:posOffset>
            </wp:positionH>
            <wp:positionV relativeFrom="paragraph">
              <wp:posOffset>121322</wp:posOffset>
            </wp:positionV>
            <wp:extent cx="1504949" cy="933069"/>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176" cstate="print"/>
                    <a:stretch>
                      <a:fillRect/>
                    </a:stretch>
                  </pic:blipFill>
                  <pic:spPr>
                    <a:xfrm>
                      <a:off x="0" y="0"/>
                      <a:ext cx="1504949" cy="933069"/>
                    </a:xfrm>
                    <a:prstGeom prst="rect">
                      <a:avLst/>
                    </a:prstGeom>
                  </pic:spPr>
                </pic:pic>
              </a:graphicData>
            </a:graphic>
          </wp:anchor>
        </w:drawing>
      </w:r>
    </w:p>
    <w:p>
      <w:pPr>
        <w:spacing w:line="278" w:lineRule="auto" w:before="12"/>
        <w:ind w:left="333" w:right="30" w:firstLine="0"/>
        <w:jc w:val="left"/>
        <w:rPr>
          <w:sz w:val="16"/>
        </w:rPr>
      </w:pPr>
      <w:r>
        <w:rPr>
          <w:color w:val="666666"/>
          <w:sz w:val="16"/>
        </w:rPr>
        <w:t>British map of Pennsylvania from</w:t>
      </w:r>
      <w:hyperlink r:id="rId177">
        <w:r>
          <w:rPr>
            <w:color w:val="666666"/>
            <w:sz w:val="16"/>
          </w:rPr>
          <w:t> 1680 (from the Darlington Collection)</w:t>
        </w:r>
      </w:hyperlink>
    </w:p>
    <w:p>
      <w:pPr>
        <w:spacing w:line="240" w:lineRule="auto" w:before="0"/>
        <w:rPr>
          <w:sz w:val="24"/>
        </w:rPr>
      </w:pPr>
      <w:r>
        <w:rPr/>
        <w:br w:type="column"/>
      </w:r>
      <w:r>
        <w:rPr>
          <w:sz w:val="24"/>
        </w:rPr>
      </w:r>
    </w:p>
    <w:p>
      <w:pPr>
        <w:pStyle w:val="BodyText"/>
        <w:spacing w:line="237" w:lineRule="auto" w:before="181"/>
        <w:ind w:left="238" w:right="237"/>
        <w:jc w:val="both"/>
        <w:rPr>
          <w:sz w:val="15"/>
        </w:rPr>
      </w:pPr>
      <w:r>
        <w:rPr/>
        <w:t>Both the </w:t>
      </w:r>
      <w:hyperlink r:id="rId178">
        <w:r>
          <w:rPr>
            <w:u w:val="single" w:color="AAAAAA"/>
          </w:rPr>
          <w:t>Dutch</w:t>
        </w:r>
        <w:r>
          <w:rPr/>
          <w:t> </w:t>
        </w:r>
      </w:hyperlink>
      <w:r>
        <w:rPr/>
        <w:t>and the </w:t>
      </w:r>
      <w:hyperlink r:id="rId179">
        <w:r>
          <w:rPr>
            <w:u w:val="single" w:color="AAAAAA"/>
          </w:rPr>
          <w:t>English</w:t>
        </w:r>
        <w:r>
          <w:rPr/>
          <w:t> </w:t>
        </w:r>
      </w:hyperlink>
      <w:r>
        <w:rPr/>
        <w:t>claimed both sides of the Delaware River as part of their colonial lands in America.</w:t>
      </w:r>
      <w:r>
        <w:rPr>
          <w:position w:val="7"/>
          <w:sz w:val="15"/>
        </w:rPr>
        <w:t>[26][27][28] </w:t>
      </w:r>
      <w:r>
        <w:rPr/>
        <w:t>The Dutch were the first to take possession.</w:t>
      </w:r>
      <w:r>
        <w:rPr>
          <w:position w:val="7"/>
          <w:sz w:val="15"/>
        </w:rPr>
        <w:t>[28]</w:t>
      </w:r>
    </w:p>
    <w:p>
      <w:pPr>
        <w:pStyle w:val="BodyText"/>
        <w:spacing w:before="2"/>
      </w:pPr>
    </w:p>
    <w:p>
      <w:pPr>
        <w:pStyle w:val="BodyText"/>
        <w:spacing w:line="259" w:lineRule="auto"/>
        <w:ind w:left="238" w:right="235"/>
        <w:jc w:val="both"/>
        <w:rPr>
          <w:sz w:val="15"/>
        </w:rPr>
      </w:pPr>
      <w:r>
        <w:rPr/>
        <w:t>By June 3, 1631, the </w:t>
      </w:r>
      <w:hyperlink r:id="rId180">
        <w:r>
          <w:rPr>
            <w:u w:val="single" w:color="AAAAAA"/>
          </w:rPr>
          <w:t>Dutch</w:t>
        </w:r>
      </w:hyperlink>
      <w:r>
        <w:rPr/>
        <w:t> had begun settling the </w:t>
      </w:r>
      <w:hyperlink r:id="rId181">
        <w:r>
          <w:rPr>
            <w:u w:val="single" w:color="AAAAAA"/>
          </w:rPr>
          <w:t>Delmarva Peninsula</w:t>
        </w:r>
      </w:hyperlink>
      <w:r>
        <w:rPr/>
        <w:t> by establishing the </w:t>
      </w:r>
      <w:hyperlink r:id="rId182">
        <w:r>
          <w:rPr>
            <w:u w:val="single" w:color="AAAAAA"/>
          </w:rPr>
          <w:t>Zwaanendael Colony</w:t>
        </w:r>
      </w:hyperlink>
      <w:r>
        <w:rPr/>
        <w:t> on the site of present-day </w:t>
      </w:r>
      <w:hyperlink r:id="rId183">
        <w:r>
          <w:rPr>
            <w:u w:val="single" w:color="AAAAAA"/>
          </w:rPr>
          <w:t>Lewes, Delaware</w:t>
        </w:r>
      </w:hyperlink>
      <w:r>
        <w:rPr/>
        <w:t>.</w:t>
      </w:r>
      <w:r>
        <w:rPr>
          <w:position w:val="7"/>
          <w:sz w:val="15"/>
        </w:rPr>
        <w:t>[29] </w:t>
      </w:r>
      <w:r>
        <w:rPr/>
        <w:t>In 1638, Sweden established the </w:t>
      </w:r>
      <w:hyperlink r:id="rId69">
        <w:r>
          <w:rPr>
            <w:u w:val="single" w:color="AAAAAA"/>
          </w:rPr>
          <w:t>New Sweden Colony</w:t>
        </w:r>
      </w:hyperlink>
      <w:r>
        <w:rPr/>
        <w:t>, in the region of </w:t>
      </w:r>
      <w:hyperlink r:id="rId184">
        <w:r>
          <w:rPr>
            <w:u w:val="single" w:color="AAAAAA"/>
          </w:rPr>
          <w:t>Fort Christina</w:t>
        </w:r>
      </w:hyperlink>
      <w:r>
        <w:rPr/>
        <w:t>, on the site of present-day </w:t>
      </w:r>
      <w:hyperlink r:id="rId185">
        <w:r>
          <w:rPr>
            <w:u w:val="single" w:color="AAAAAA"/>
          </w:rPr>
          <w:t>Wilmington, Delaware</w:t>
        </w:r>
      </w:hyperlink>
      <w:r>
        <w:rPr/>
        <w:t>. New Sweden claimed and, for the most part, controlled the lower Delaware River region (parts of present-day Delaware, New Jersey, and Pennsylvania) but settled few colonists</w:t>
      </w:r>
      <w:r>
        <w:rPr>
          <w:spacing w:val="-2"/>
        </w:rPr>
        <w:t> </w:t>
      </w:r>
      <w:r>
        <w:rPr/>
        <w:t>there.</w:t>
      </w:r>
      <w:r>
        <w:rPr>
          <w:position w:val="7"/>
          <w:sz w:val="15"/>
        </w:rPr>
        <w:t>[30][31]</w:t>
      </w:r>
    </w:p>
    <w:p>
      <w:pPr>
        <w:spacing w:after="0" w:line="259" w:lineRule="auto"/>
        <w:jc w:val="both"/>
        <w:rPr>
          <w:sz w:val="15"/>
        </w:rPr>
        <w:sectPr>
          <w:type w:val="continuous"/>
          <w:pgSz w:w="11900" w:h="16840"/>
          <w:pgMar w:top="640" w:bottom="280" w:left="600" w:right="600"/>
          <w:cols w:num="2" w:equalWidth="0">
            <w:col w:w="2722" w:space="58"/>
            <w:col w:w="7920"/>
          </w:cols>
        </w:sectPr>
      </w:pPr>
    </w:p>
    <w:p>
      <w:pPr>
        <w:pStyle w:val="BodyText"/>
        <w:spacing w:line="261" w:lineRule="auto" w:before="74"/>
        <w:ind w:left="238" w:right="39"/>
        <w:jc w:val="both"/>
        <w:rPr>
          <w:sz w:val="15"/>
        </w:rPr>
      </w:pPr>
      <w:r>
        <w:rPr/>
        <w:t>On March 12, 1664, </w:t>
      </w:r>
      <w:hyperlink r:id="rId186">
        <w:r>
          <w:rPr>
            <w:u w:val="single" w:color="AAAAAA"/>
          </w:rPr>
          <w:t>King Charles II of England</w:t>
        </w:r>
      </w:hyperlink>
      <w:r>
        <w:rPr/>
        <w:t> gave </w:t>
      </w:r>
      <w:hyperlink r:id="rId187">
        <w:r>
          <w:rPr>
            <w:u w:val="single" w:color="AAAAAA"/>
          </w:rPr>
          <w:t>James, Duke of York</w:t>
        </w:r>
      </w:hyperlink>
      <w:r>
        <w:rPr/>
        <w:t> a grant that incorporated all lands included in the original Virginia Company of Plymouth Grant plus other lands. This grant was in conflict with the Dutch claim for </w:t>
      </w:r>
      <w:hyperlink r:id="rId178">
        <w:r>
          <w:rPr>
            <w:u w:val="single" w:color="AAAAAA"/>
          </w:rPr>
          <w:t>New Netherland</w:t>
        </w:r>
      </w:hyperlink>
      <w:r>
        <w:rPr/>
        <w:t>, which included parts of today's Pennsylvania.</w:t>
      </w:r>
      <w:r>
        <w:rPr>
          <w:position w:val="7"/>
          <w:sz w:val="15"/>
        </w:rPr>
        <w:t>[32]</w:t>
      </w:r>
    </w:p>
    <w:p>
      <w:pPr>
        <w:pStyle w:val="BodyText"/>
        <w:spacing w:line="250" w:lineRule="exact" w:before="178"/>
        <w:ind w:left="238" w:right="38"/>
        <w:jc w:val="both"/>
      </w:pPr>
      <w:r>
        <w:rPr/>
        <w:t>On June 24, 1664, the Duke of York sold the portion of his large grant that included present- day </w:t>
      </w:r>
      <w:hyperlink r:id="rId60">
        <w:r>
          <w:rPr>
            <w:u w:val="single" w:color="AAAAAA"/>
          </w:rPr>
          <w:t>New Jersey</w:t>
        </w:r>
        <w:r>
          <w:rPr/>
          <w:t> </w:t>
        </w:r>
      </w:hyperlink>
      <w:r>
        <w:rPr/>
        <w:t>to </w:t>
      </w:r>
      <w:hyperlink r:id="rId188">
        <w:r>
          <w:rPr>
            <w:u w:val="single" w:color="AAAAAA"/>
          </w:rPr>
          <w:t>John Berkeley</w:t>
        </w:r>
        <w:r>
          <w:rPr/>
          <w:t> </w:t>
        </w:r>
      </w:hyperlink>
      <w:r>
        <w:rPr/>
        <w:t>and </w:t>
      </w:r>
      <w:hyperlink r:id="rId189">
        <w:r>
          <w:rPr>
            <w:u w:val="single" w:color="AAAAAA"/>
          </w:rPr>
          <w:t>George Carteret</w:t>
        </w:r>
        <w:r>
          <w:rPr/>
          <w:t> </w:t>
        </w:r>
      </w:hyperlink>
      <w:r>
        <w:rPr/>
        <w:t>for a proprietary colony. The land was not yet in British possession, but the sale boxed in the portion of New Netherland on the West side of the </w:t>
      </w:r>
      <w:hyperlink r:id="rId65">
        <w:r>
          <w:rPr>
            <w:u w:val="single" w:color="AAAAAA"/>
          </w:rPr>
          <w:t>Delaware River</w:t>
        </w:r>
      </w:hyperlink>
      <w:r>
        <w:rPr/>
        <w:t>. The British conquest of New Netherland began on August 29, 1664, when </w:t>
      </w:r>
      <w:hyperlink r:id="rId190">
        <w:r>
          <w:rPr>
            <w:u w:val="single" w:color="AAAAAA"/>
          </w:rPr>
          <w:t>New Amsterdam</w:t>
        </w:r>
        <w:r>
          <w:rPr/>
          <w:t> </w:t>
        </w:r>
      </w:hyperlink>
      <w:r>
        <w:rPr/>
        <w:t>was coerced to surrender while facing cannons on British ships in New York Harbor.</w:t>
      </w:r>
      <w:r>
        <w:rPr>
          <w:position w:val="7"/>
          <w:sz w:val="15"/>
        </w:rPr>
        <w:t>[33][34] </w:t>
      </w:r>
      <w:r>
        <w:rPr/>
        <w:t>This conquest continued, and was completed in October 1664, when the British captured </w:t>
      </w:r>
      <w:hyperlink r:id="rId191">
        <w:r>
          <w:rPr>
            <w:u w:val="single" w:color="AAAAAA"/>
          </w:rPr>
          <w:t>Fort Casimir</w:t>
        </w:r>
        <w:r>
          <w:rPr/>
          <w:t> </w:t>
        </w:r>
      </w:hyperlink>
      <w:r>
        <w:rPr/>
        <w:t>in what today is </w:t>
      </w:r>
      <w:hyperlink r:id="rId192">
        <w:r>
          <w:rPr>
            <w:u w:val="single" w:color="AAAAAA"/>
          </w:rPr>
          <w:t>New Castle, Delaware</w:t>
        </w:r>
      </w:hyperlink>
      <w:r>
        <w:rPr/>
        <w:t>.</w:t>
      </w:r>
    </w:p>
    <w:p>
      <w:pPr>
        <w:pStyle w:val="BodyText"/>
        <w:rPr>
          <w:sz w:val="18"/>
        </w:rPr>
      </w:pPr>
    </w:p>
    <w:p>
      <w:pPr>
        <w:pStyle w:val="BodyText"/>
        <w:spacing w:line="237" w:lineRule="auto"/>
        <w:ind w:left="238" w:right="42"/>
        <w:jc w:val="both"/>
      </w:pPr>
      <w:r>
        <w:rPr/>
        <w:t>The </w:t>
      </w:r>
      <w:hyperlink r:id="rId193">
        <w:r>
          <w:rPr>
            <w:u w:val="single" w:color="AAAAAA"/>
          </w:rPr>
          <w:t>Peace of Breda</w:t>
        </w:r>
      </w:hyperlink>
      <w:r>
        <w:rPr/>
        <w:t> between England, France and the Netherlands confirmed the English conquest on July 21, 1667,</w:t>
      </w:r>
      <w:r>
        <w:rPr>
          <w:position w:val="7"/>
          <w:sz w:val="15"/>
        </w:rPr>
        <w:t>[35][36] </w:t>
      </w:r>
      <w:r>
        <w:rPr/>
        <w:t>although there were temporary reversions.</w:t>
      </w:r>
    </w:p>
    <w:p>
      <w:pPr>
        <w:pStyle w:val="BodyText"/>
        <w:spacing w:before="4" w:after="39"/>
        <w:rPr>
          <w:sz w:val="15"/>
        </w:rPr>
      </w:pPr>
      <w:r>
        <w:rPr/>
        <w:br w:type="column"/>
      </w:r>
      <w:r>
        <w:rPr>
          <w:sz w:val="15"/>
        </w:rPr>
      </w:r>
    </w:p>
    <w:p>
      <w:pPr>
        <w:pStyle w:val="BodyText"/>
        <w:ind w:left="238"/>
        <w:rPr>
          <w:sz w:val="20"/>
        </w:rPr>
      </w:pPr>
      <w:r>
        <w:rPr>
          <w:sz w:val="20"/>
        </w:rPr>
        <w:drawing>
          <wp:inline distT="0" distB="0" distL="0" distR="0">
            <wp:extent cx="1655445" cy="1399603"/>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194" cstate="print"/>
                    <a:stretch>
                      <a:fillRect/>
                    </a:stretch>
                  </pic:blipFill>
                  <pic:spPr>
                    <a:xfrm>
                      <a:off x="0" y="0"/>
                      <a:ext cx="1655445" cy="1399603"/>
                    </a:xfrm>
                    <a:prstGeom prst="rect">
                      <a:avLst/>
                    </a:prstGeom>
                  </pic:spPr>
                </pic:pic>
              </a:graphicData>
            </a:graphic>
          </wp:inline>
        </w:drawing>
      </w:r>
      <w:r>
        <w:rPr>
          <w:sz w:val="20"/>
        </w:rPr>
      </w:r>
    </w:p>
    <w:p>
      <w:pPr>
        <w:spacing w:line="278" w:lineRule="auto" w:before="40"/>
        <w:ind w:left="262" w:right="284" w:firstLine="0"/>
        <w:jc w:val="left"/>
        <w:rPr>
          <w:sz w:val="16"/>
        </w:rPr>
      </w:pPr>
      <w:r>
        <w:rPr>
          <w:i/>
          <w:color w:val="666666"/>
          <w:spacing w:val="-3"/>
          <w:sz w:val="16"/>
        </w:rPr>
        <w:t>Penn's </w:t>
      </w:r>
      <w:r>
        <w:rPr>
          <w:i/>
          <w:color w:val="666666"/>
          <w:spacing w:val="-5"/>
          <w:sz w:val="16"/>
        </w:rPr>
        <w:t>Treaty </w:t>
      </w:r>
      <w:r>
        <w:rPr>
          <w:i/>
          <w:color w:val="666666"/>
          <w:sz w:val="16"/>
        </w:rPr>
        <w:t>with the </w:t>
      </w:r>
      <w:r>
        <w:rPr>
          <w:i/>
          <w:color w:val="666666"/>
          <w:spacing w:val="-3"/>
          <w:sz w:val="16"/>
        </w:rPr>
        <w:t>Indians</w:t>
      </w:r>
      <w:r>
        <w:rPr>
          <w:color w:val="666666"/>
          <w:spacing w:val="-3"/>
          <w:sz w:val="16"/>
        </w:rPr>
        <w:t>, </w:t>
      </w:r>
      <w:r>
        <w:rPr>
          <w:color w:val="666666"/>
          <w:sz w:val="16"/>
        </w:rPr>
        <w:t>by</w:t>
      </w:r>
      <w:hyperlink r:id="rId195">
        <w:r>
          <w:rPr>
            <w:color w:val="666666"/>
            <w:sz w:val="16"/>
          </w:rPr>
          <w:t> </w:t>
        </w:r>
        <w:r>
          <w:rPr>
            <w:color w:val="666666"/>
            <w:spacing w:val="-3"/>
            <w:sz w:val="16"/>
          </w:rPr>
          <w:t>Edward </w:t>
        </w:r>
        <w:r>
          <w:rPr>
            <w:color w:val="666666"/>
            <w:sz w:val="16"/>
          </w:rPr>
          <w:t>Hicks</w:t>
        </w:r>
      </w:hyperlink>
    </w:p>
    <w:p>
      <w:pPr>
        <w:spacing w:after="0" w:line="278" w:lineRule="auto"/>
        <w:jc w:val="left"/>
        <w:rPr>
          <w:sz w:val="16"/>
        </w:rPr>
        <w:sectPr>
          <w:pgSz w:w="11900" w:h="16840"/>
          <w:pgMar w:top="640" w:bottom="280" w:left="600" w:right="600"/>
          <w:cols w:num="2" w:equalWidth="0">
            <w:col w:w="7483" w:space="60"/>
            <w:col w:w="3157"/>
          </w:cols>
        </w:sectPr>
      </w:pPr>
    </w:p>
    <w:p>
      <w:pPr>
        <w:spacing w:line="240" w:lineRule="auto" w:before="3"/>
        <w:rPr>
          <w:sz w:val="11"/>
        </w:rPr>
      </w:pPr>
    </w:p>
    <w:p>
      <w:pPr>
        <w:spacing w:after="0" w:line="240" w:lineRule="auto"/>
        <w:rPr>
          <w:sz w:val="11"/>
        </w:rPr>
        <w:sectPr>
          <w:type w:val="continuous"/>
          <w:pgSz w:w="11900" w:h="16840"/>
          <w:pgMar w:top="640" w:bottom="280" w:left="600" w:right="600"/>
        </w:sectPr>
      </w:pPr>
    </w:p>
    <w:p>
      <w:pPr>
        <w:pStyle w:val="BodyText"/>
        <w:spacing w:line="256" w:lineRule="auto" w:before="92"/>
        <w:ind w:left="238" w:right="38"/>
        <w:jc w:val="both"/>
        <w:rPr>
          <w:sz w:val="15"/>
        </w:rPr>
      </w:pPr>
      <w:hyperlink r:id="rId196">
        <w:r>
          <w:rPr/>
          <w:t>On September 12, 1672, during the </w:t>
        </w:r>
        <w:r>
          <w:rPr>
            <w:u w:val="single" w:color="AAAAAA"/>
          </w:rPr>
          <w:t>Third Anglo-Dutch War</w:t>
        </w:r>
        <w:r>
          <w:rPr/>
          <w:t>, the Dutch re-conquered </w:t>
        </w:r>
        <w:r>
          <w:rPr>
            <w:u w:val="single" w:color="AAAAAA"/>
          </w:rPr>
          <w:t>New York</w:t>
        </w:r>
        <w:r>
          <w:rPr/>
          <w:t> </w:t>
        </w:r>
        <w:r>
          <w:rPr>
            <w:u w:val="single" w:color="AAAAAA"/>
          </w:rPr>
          <w:t>Colony/</w:t>
        </w:r>
      </w:hyperlink>
      <w:hyperlink r:id="rId190">
        <w:r>
          <w:rPr>
            <w:u w:val="single" w:color="AAAAAA"/>
          </w:rPr>
          <w:t>New Amsterdam</w:t>
        </w:r>
      </w:hyperlink>
      <w:hyperlink r:id="rId196">
        <w:r>
          <w:rPr/>
          <w:t>, establishing three County Courts, which went on to become original</w:t>
        </w:r>
      </w:hyperlink>
      <w:r>
        <w:rPr/>
        <w:t> Counties in present-day </w:t>
      </w:r>
      <w:hyperlink r:id="rId52">
        <w:r>
          <w:rPr>
            <w:u w:val="single" w:color="AAAAAA"/>
          </w:rPr>
          <w:t>Delaware</w:t>
        </w:r>
        <w:r>
          <w:rPr/>
          <w:t> </w:t>
        </w:r>
      </w:hyperlink>
      <w:r>
        <w:rPr/>
        <w:t>and Pennsylvania. The one that later transferred to Pennsylvania was Upland.</w:t>
      </w:r>
      <w:r>
        <w:rPr>
          <w:position w:val="7"/>
          <w:sz w:val="15"/>
        </w:rPr>
        <w:t>[37] </w:t>
      </w:r>
      <w:r>
        <w:rPr/>
        <w:t>This was partially reversed on February 9, 1674, when the </w:t>
      </w:r>
      <w:hyperlink r:id="rId197">
        <w:r>
          <w:rPr>
            <w:u w:val="single" w:color="AAAAAA"/>
          </w:rPr>
          <w:t>Treaty of Westminster</w:t>
        </w:r>
      </w:hyperlink>
      <w:r>
        <w:rPr/>
        <w:t> ended the Third Anglo-Dutch War, and reverted all political situations to the </w:t>
      </w:r>
      <w:r>
        <w:rPr>
          <w:i/>
        </w:rPr>
        <w:t>status quo ante bellum</w:t>
      </w:r>
      <w:r>
        <w:rPr/>
        <w:t>. The British retained the Dutch Counties with their Dutch names.</w:t>
      </w:r>
      <w:r>
        <w:rPr>
          <w:position w:val="7"/>
          <w:sz w:val="15"/>
        </w:rPr>
        <w:t>[38] </w:t>
      </w:r>
      <w:r>
        <w:rPr/>
        <w:t>By June 11, 1674, New York reasserted control over the outlying colonies, including Upland, but the names started to be changed to British names by November 11, 1674.</w:t>
      </w:r>
      <w:r>
        <w:rPr>
          <w:position w:val="7"/>
          <w:sz w:val="15"/>
        </w:rPr>
        <w:t>[39] </w:t>
      </w:r>
      <w:r>
        <w:rPr/>
        <w:t>Upland was partitioned on November 12, 1674, producing the general outline of the current border between Pennsylvania and Delaware.</w:t>
      </w:r>
      <w:r>
        <w:rPr>
          <w:position w:val="7"/>
          <w:sz w:val="15"/>
        </w:rPr>
        <w:t>[40]</w:t>
      </w:r>
    </w:p>
    <w:p>
      <w:pPr>
        <w:pStyle w:val="BodyText"/>
        <w:spacing w:line="250" w:lineRule="exact" w:before="164"/>
        <w:ind w:left="238"/>
      </w:pPr>
      <w:r>
        <w:rPr/>
        <w:t>On</w:t>
      </w:r>
      <w:r>
        <w:rPr>
          <w:spacing w:val="36"/>
        </w:rPr>
        <w:t> </w:t>
      </w:r>
      <w:r>
        <w:rPr/>
        <w:t>February</w:t>
      </w:r>
      <w:r>
        <w:rPr>
          <w:spacing w:val="37"/>
        </w:rPr>
        <w:t> </w:t>
      </w:r>
      <w:r>
        <w:rPr/>
        <w:t>28,</w:t>
      </w:r>
      <w:r>
        <w:rPr>
          <w:spacing w:val="37"/>
        </w:rPr>
        <w:t> </w:t>
      </w:r>
      <w:r>
        <w:rPr/>
        <w:t>1681,</w:t>
      </w:r>
      <w:r>
        <w:rPr>
          <w:spacing w:val="37"/>
        </w:rPr>
        <w:t> </w:t>
      </w:r>
      <w:r>
        <w:rPr/>
        <w:t>Charles</w:t>
      </w:r>
      <w:r>
        <w:rPr>
          <w:spacing w:val="37"/>
        </w:rPr>
        <w:t> </w:t>
      </w:r>
      <w:r>
        <w:rPr/>
        <w:t>II</w:t>
      </w:r>
      <w:r>
        <w:rPr>
          <w:spacing w:val="37"/>
        </w:rPr>
        <w:t> </w:t>
      </w:r>
      <w:r>
        <w:rPr/>
        <w:t>granted</w:t>
      </w:r>
      <w:r>
        <w:rPr>
          <w:spacing w:val="36"/>
        </w:rPr>
        <w:t> </w:t>
      </w:r>
      <w:r>
        <w:rPr/>
        <w:t>a</w:t>
      </w:r>
      <w:r>
        <w:rPr>
          <w:spacing w:val="37"/>
        </w:rPr>
        <w:t> </w:t>
      </w:r>
      <w:r>
        <w:rPr/>
        <w:t>land</w:t>
      </w:r>
      <w:r>
        <w:rPr>
          <w:spacing w:val="37"/>
        </w:rPr>
        <w:t> </w:t>
      </w:r>
      <w:r>
        <w:rPr/>
        <w:t>charter</w:t>
      </w:r>
      <w:r>
        <w:rPr>
          <w:position w:val="7"/>
          <w:sz w:val="15"/>
        </w:rPr>
        <w:t>[41] </w:t>
      </w:r>
      <w:r>
        <w:rPr>
          <w:spacing w:val="8"/>
          <w:position w:val="7"/>
          <w:sz w:val="15"/>
        </w:rPr>
        <w:t> </w:t>
      </w:r>
      <w:r>
        <w:rPr/>
        <w:t>to</w:t>
      </w:r>
      <w:r>
        <w:rPr>
          <w:spacing w:val="33"/>
        </w:rPr>
        <w:t> </w:t>
      </w:r>
      <w:hyperlink r:id="rId68">
        <w:r>
          <w:rPr>
            <w:u w:val="single" w:color="AAAAAA"/>
          </w:rPr>
          <w:t>William</w:t>
        </w:r>
        <w:r>
          <w:rPr>
            <w:spacing w:val="35"/>
            <w:u w:val="single" w:color="AAAAAA"/>
          </w:rPr>
          <w:t> </w:t>
        </w:r>
        <w:r>
          <w:rPr>
            <w:u w:val="single" w:color="AAAAAA"/>
          </w:rPr>
          <w:t>Penn</w:t>
        </w:r>
      </w:hyperlink>
      <w:r>
        <w:rPr>
          <w:spacing w:val="39"/>
        </w:rPr>
        <w:t> </w:t>
      </w:r>
      <w:r>
        <w:rPr/>
        <w:t>to</w:t>
      </w:r>
      <w:r>
        <w:rPr>
          <w:spacing w:val="39"/>
        </w:rPr>
        <w:t> </w:t>
      </w:r>
      <w:r>
        <w:rPr/>
        <w:t>repay</w:t>
      </w:r>
      <w:r>
        <w:rPr>
          <w:spacing w:val="39"/>
        </w:rPr>
        <w:t> </w:t>
      </w:r>
      <w:r>
        <w:rPr/>
        <w:t>a</w:t>
      </w:r>
      <w:r>
        <w:rPr>
          <w:spacing w:val="39"/>
        </w:rPr>
        <w:t> </w:t>
      </w:r>
      <w:r>
        <w:rPr/>
        <w:t>debt</w:t>
      </w:r>
      <w:r>
        <w:rPr>
          <w:spacing w:val="39"/>
        </w:rPr>
        <w:t> </w:t>
      </w:r>
      <w:r>
        <w:rPr/>
        <w:t>of</w:t>
      </w:r>
    </w:p>
    <w:p>
      <w:pPr>
        <w:pStyle w:val="BodyText"/>
        <w:spacing w:line="237" w:lineRule="auto"/>
        <w:ind w:left="238" w:right="41"/>
        <w:jc w:val="both"/>
      </w:pPr>
      <w:r>
        <w:rPr/>
        <w:t>£16,000</w:t>
      </w:r>
      <w:r>
        <w:rPr>
          <w:position w:val="7"/>
          <w:sz w:val="15"/>
        </w:rPr>
        <w:t>[42] </w:t>
      </w:r>
      <w:r>
        <w:rPr/>
        <w:t>(around £2,100,000 in 2008, adjusting for retail inflation)</w:t>
      </w:r>
      <w:r>
        <w:rPr>
          <w:position w:val="7"/>
          <w:sz w:val="15"/>
        </w:rPr>
        <w:t>[43] </w:t>
      </w:r>
      <w:r>
        <w:rPr/>
        <w:t>owed to William's father, </w:t>
      </w:r>
      <w:hyperlink r:id="rId198">
        <w:r>
          <w:rPr>
            <w:u w:val="single" w:color="AAAAAA"/>
          </w:rPr>
          <w:t>Admiral</w:t>
        </w:r>
        <w:r>
          <w:rPr>
            <w:spacing w:val="21"/>
            <w:u w:val="single" w:color="AAAAAA"/>
          </w:rPr>
          <w:t> </w:t>
        </w:r>
        <w:r>
          <w:rPr>
            <w:u w:val="single" w:color="AAAAAA"/>
          </w:rPr>
          <w:t>William</w:t>
        </w:r>
        <w:r>
          <w:rPr>
            <w:spacing w:val="21"/>
            <w:u w:val="single" w:color="AAAAAA"/>
          </w:rPr>
          <w:t> </w:t>
        </w:r>
        <w:r>
          <w:rPr>
            <w:u w:val="single" w:color="AAAAAA"/>
          </w:rPr>
          <w:t>Penn</w:t>
        </w:r>
      </w:hyperlink>
      <w:r>
        <w:rPr/>
        <w:t>.</w:t>
      </w:r>
      <w:r>
        <w:rPr>
          <w:spacing w:val="24"/>
        </w:rPr>
        <w:t> </w:t>
      </w:r>
      <w:r>
        <w:rPr/>
        <w:t>This</w:t>
      </w:r>
      <w:r>
        <w:rPr>
          <w:spacing w:val="23"/>
        </w:rPr>
        <w:t> </w:t>
      </w:r>
      <w:r>
        <w:rPr/>
        <w:t>was</w:t>
      </w:r>
      <w:r>
        <w:rPr>
          <w:spacing w:val="24"/>
        </w:rPr>
        <w:t> </w:t>
      </w:r>
      <w:r>
        <w:rPr/>
        <w:t>one</w:t>
      </w:r>
      <w:r>
        <w:rPr>
          <w:spacing w:val="24"/>
        </w:rPr>
        <w:t> </w:t>
      </w:r>
      <w:r>
        <w:rPr/>
        <w:t>of</w:t>
      </w:r>
      <w:r>
        <w:rPr>
          <w:spacing w:val="24"/>
        </w:rPr>
        <w:t> </w:t>
      </w:r>
      <w:r>
        <w:rPr/>
        <w:t>the</w:t>
      </w:r>
      <w:r>
        <w:rPr>
          <w:spacing w:val="23"/>
        </w:rPr>
        <w:t> </w:t>
      </w:r>
      <w:r>
        <w:rPr/>
        <w:t>largest</w:t>
      </w:r>
      <w:r>
        <w:rPr>
          <w:spacing w:val="24"/>
        </w:rPr>
        <w:t> </w:t>
      </w:r>
      <w:r>
        <w:rPr/>
        <w:t>land</w:t>
      </w:r>
      <w:r>
        <w:rPr>
          <w:spacing w:val="24"/>
        </w:rPr>
        <w:t> </w:t>
      </w:r>
      <w:r>
        <w:rPr/>
        <w:t>grants</w:t>
      </w:r>
      <w:r>
        <w:rPr>
          <w:spacing w:val="24"/>
        </w:rPr>
        <w:t> </w:t>
      </w:r>
      <w:r>
        <w:rPr/>
        <w:t>to</w:t>
      </w:r>
      <w:r>
        <w:rPr>
          <w:spacing w:val="23"/>
        </w:rPr>
        <w:t> </w:t>
      </w:r>
      <w:r>
        <w:rPr/>
        <w:t>an</w:t>
      </w:r>
      <w:r>
        <w:rPr>
          <w:spacing w:val="24"/>
        </w:rPr>
        <w:t> </w:t>
      </w:r>
      <w:r>
        <w:rPr/>
        <w:t>individual</w:t>
      </w:r>
      <w:r>
        <w:rPr>
          <w:spacing w:val="24"/>
        </w:rPr>
        <w:t> </w:t>
      </w:r>
      <w:r>
        <w:rPr/>
        <w:t>in</w:t>
      </w:r>
      <w:r>
        <w:rPr>
          <w:spacing w:val="23"/>
        </w:rPr>
        <w:t> </w:t>
      </w:r>
      <w:r>
        <w:rPr/>
        <w:t>history.</w:t>
      </w:r>
      <w:r>
        <w:rPr>
          <w:position w:val="7"/>
          <w:sz w:val="15"/>
        </w:rPr>
        <w:t>[44]</w:t>
      </w:r>
      <w:r>
        <w:rPr>
          <w:spacing w:val="32"/>
          <w:position w:val="7"/>
          <w:sz w:val="15"/>
        </w:rPr>
        <w:t> </w:t>
      </w:r>
      <w:r>
        <w:rPr/>
        <w:t>The</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
        <w:rPr>
          <w:sz w:val="18"/>
        </w:rPr>
      </w:pPr>
    </w:p>
    <w:p>
      <w:pPr>
        <w:spacing w:before="0"/>
        <w:ind w:left="262" w:right="0" w:firstLine="0"/>
        <w:jc w:val="left"/>
        <w:rPr>
          <w:sz w:val="16"/>
        </w:rPr>
      </w:pPr>
      <w:r>
        <w:rPr/>
        <w:drawing>
          <wp:anchor distT="0" distB="0" distL="0" distR="0" allowOverlap="1" layoutInCell="1" locked="0" behindDoc="0" simplePos="0" relativeHeight="1576">
            <wp:simplePos x="0" y="0"/>
            <wp:positionH relativeFrom="page">
              <wp:posOffset>5698584</wp:posOffset>
            </wp:positionH>
            <wp:positionV relativeFrom="paragraph">
              <wp:posOffset>-1840095</wp:posOffset>
            </wp:positionV>
            <wp:extent cx="1280223" cy="1814904"/>
            <wp:effectExtent l="0" t="0" r="0" b="0"/>
            <wp:wrapNone/>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199" cstate="print"/>
                    <a:stretch>
                      <a:fillRect/>
                    </a:stretch>
                  </pic:blipFill>
                  <pic:spPr>
                    <a:xfrm>
                      <a:off x="0" y="0"/>
                      <a:ext cx="1280223" cy="1814904"/>
                    </a:xfrm>
                    <a:prstGeom prst="rect">
                      <a:avLst/>
                    </a:prstGeom>
                  </pic:spPr>
                </pic:pic>
              </a:graphicData>
            </a:graphic>
          </wp:anchor>
        </w:drawing>
      </w:r>
      <w:hyperlink r:id="rId200">
        <w:r>
          <w:rPr>
            <w:color w:val="666666"/>
            <w:sz w:val="16"/>
          </w:rPr>
          <w:t>John Dickinson</w:t>
        </w:r>
      </w:hyperlink>
    </w:p>
    <w:p>
      <w:pPr>
        <w:spacing w:after="0"/>
        <w:jc w:val="left"/>
        <w:rPr>
          <w:sz w:val="16"/>
        </w:rPr>
        <w:sectPr>
          <w:type w:val="continuous"/>
          <w:pgSz w:w="11900" w:h="16840"/>
          <w:pgMar w:top="640" w:bottom="280" w:left="600" w:right="600"/>
          <w:cols w:num="2" w:equalWidth="0">
            <w:col w:w="8077" w:space="59"/>
            <w:col w:w="2564"/>
          </w:cols>
        </w:sectPr>
      </w:pPr>
    </w:p>
    <w:p>
      <w:pPr>
        <w:pStyle w:val="BodyText"/>
        <w:spacing w:line="249" w:lineRule="auto" w:before="31"/>
        <w:ind w:left="238" w:right="236"/>
        <w:jc w:val="both"/>
        <w:rPr>
          <w:sz w:val="15"/>
        </w:rPr>
      </w:pPr>
      <w:r>
        <w:rPr/>
        <w:t>King named it Pennsylvania (literally "Penn's Woods") in honor of the Admiral. Penn, the son, who wanted it to be called New Wales, and then Sylvania (from the </w:t>
      </w:r>
      <w:hyperlink r:id="rId201">
        <w:r>
          <w:rPr>
            <w:u w:val="single" w:color="AAAAAA"/>
          </w:rPr>
          <w:t>Latin</w:t>
        </w:r>
        <w:r>
          <w:rPr/>
          <w:t> </w:t>
        </w:r>
      </w:hyperlink>
      <w:r>
        <w:rPr>
          <w:i/>
        </w:rPr>
        <w:t>silva</w:t>
      </w:r>
      <w:r>
        <w:rPr/>
        <w:t>: "forest, woods"), was embarrassed at the change, fearing that people would think he had named it after himself, but King Charles would not rename the grant.</w:t>
      </w:r>
      <w:r>
        <w:rPr>
          <w:position w:val="7"/>
          <w:sz w:val="15"/>
        </w:rPr>
        <w:t>[45] </w:t>
      </w:r>
      <w:r>
        <w:rPr/>
        <w:t>Penn established a government with two innovations that were much copied in the New World: the </w:t>
      </w:r>
      <w:hyperlink r:id="rId202">
        <w:r>
          <w:rPr>
            <w:u w:val="single" w:color="AAAAAA"/>
          </w:rPr>
          <w:t>county commission</w:t>
        </w:r>
        <w:r>
          <w:rPr/>
          <w:t> </w:t>
        </w:r>
      </w:hyperlink>
      <w:r>
        <w:rPr/>
        <w:t>and </w:t>
      </w:r>
      <w:hyperlink r:id="rId203">
        <w:r>
          <w:rPr>
            <w:u w:val="single" w:color="AAAAAA"/>
          </w:rPr>
          <w:t>freedom of religious conviction</w:t>
        </w:r>
      </w:hyperlink>
      <w:r>
        <w:rPr/>
        <w:t>.</w:t>
      </w:r>
      <w:r>
        <w:rPr>
          <w:position w:val="7"/>
          <w:sz w:val="15"/>
        </w:rPr>
        <w:t>[44]</w:t>
      </w:r>
    </w:p>
    <w:p>
      <w:pPr>
        <w:pStyle w:val="BodyText"/>
        <w:spacing w:line="252" w:lineRule="auto" w:before="212"/>
        <w:ind w:left="238" w:right="3253"/>
        <w:jc w:val="both"/>
        <w:rPr>
          <w:sz w:val="15"/>
        </w:rPr>
      </w:pPr>
      <w:r>
        <w:rPr/>
        <w:drawing>
          <wp:anchor distT="0" distB="0" distL="0" distR="0" allowOverlap="1" layoutInCell="1" locked="0" behindDoc="0" simplePos="0" relativeHeight="1600">
            <wp:simplePos x="0" y="0"/>
            <wp:positionH relativeFrom="page">
              <wp:posOffset>5322048</wp:posOffset>
            </wp:positionH>
            <wp:positionV relativeFrom="paragraph">
              <wp:posOffset>224667</wp:posOffset>
            </wp:positionV>
            <wp:extent cx="1656759" cy="1235038"/>
            <wp:effectExtent l="0" t="0" r="0" b="0"/>
            <wp:wrapNone/>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04" cstate="print"/>
                    <a:stretch>
                      <a:fillRect/>
                    </a:stretch>
                  </pic:blipFill>
                  <pic:spPr>
                    <a:xfrm>
                      <a:off x="0" y="0"/>
                      <a:ext cx="1656759" cy="1235038"/>
                    </a:xfrm>
                    <a:prstGeom prst="rect">
                      <a:avLst/>
                    </a:prstGeom>
                  </pic:spPr>
                </pic:pic>
              </a:graphicData>
            </a:graphic>
          </wp:anchor>
        </w:drawing>
      </w:r>
      <w:r>
        <w:rPr/>
        <w:t>What had been Upland on what became the Pennsylvania side of the Pennsylvania-</w:t>
      </w:r>
      <w:hyperlink r:id="rId52">
        <w:r>
          <w:rPr>
            <w:u w:val="single" w:color="AAAAAA"/>
          </w:rPr>
          <w:t>Delaware</w:t>
        </w:r>
      </w:hyperlink>
      <w:r>
        <w:rPr/>
        <w:t> Border was renamed as </w:t>
      </w:r>
      <w:hyperlink r:id="rId205">
        <w:r>
          <w:rPr>
            <w:u w:val="single" w:color="AAAAAA"/>
          </w:rPr>
          <w:t>Chester County</w:t>
        </w:r>
      </w:hyperlink>
      <w:r>
        <w:rPr/>
        <w:t> when Pennsylvania instituted their colonial governments on March 4, 1681.</w:t>
      </w:r>
      <w:r>
        <w:rPr>
          <w:position w:val="7"/>
          <w:sz w:val="15"/>
        </w:rPr>
        <w:t>[46][47] </w:t>
      </w:r>
      <w:r>
        <w:rPr/>
        <w:t>The </w:t>
      </w:r>
      <w:hyperlink r:id="rId206">
        <w:r>
          <w:rPr>
            <w:u w:val="single" w:color="AAAAAA"/>
          </w:rPr>
          <w:t>Quaker</w:t>
        </w:r>
        <w:r>
          <w:rPr/>
          <w:t> </w:t>
        </w:r>
      </w:hyperlink>
      <w:r>
        <w:rPr/>
        <w:t>leader </w:t>
      </w:r>
      <w:hyperlink r:id="rId68">
        <w:r>
          <w:rPr>
            <w:u w:val="single" w:color="AAAAAA"/>
          </w:rPr>
          <w:t>William Penn</w:t>
        </w:r>
        <w:r>
          <w:rPr/>
          <w:t> </w:t>
        </w:r>
      </w:hyperlink>
      <w:r>
        <w:rPr/>
        <w:t>had signed a peace treaty with </w:t>
      </w:r>
      <w:hyperlink r:id="rId207">
        <w:r>
          <w:rPr>
            <w:u w:val="single" w:color="AAAAAA"/>
          </w:rPr>
          <w:t>Tammany</w:t>
        </w:r>
      </w:hyperlink>
      <w:r>
        <w:rPr/>
        <w:t>, leader of the Delaware tribe, beginning a long period of friendly relations between the Quakers and the Indians.</w:t>
      </w:r>
      <w:r>
        <w:rPr>
          <w:position w:val="7"/>
          <w:sz w:val="15"/>
        </w:rPr>
        <w:t>[48] </w:t>
      </w:r>
      <w:r>
        <w:rPr/>
        <w:t>Additional treaties between Quakers and other tribes followed. The </w:t>
      </w:r>
      <w:hyperlink r:id="rId208">
        <w:r>
          <w:rPr>
            <w:u w:val="single" w:color="AAAAAA"/>
          </w:rPr>
          <w:t>treaty</w:t>
        </w:r>
        <w:r>
          <w:rPr/>
          <w:t> </w:t>
        </w:r>
      </w:hyperlink>
      <w:r>
        <w:rPr/>
        <w:t>of William Penn was never violated.</w:t>
      </w:r>
      <w:r>
        <w:rPr>
          <w:position w:val="7"/>
          <w:sz w:val="15"/>
        </w:rPr>
        <w:t>[49]</w:t>
      </w:r>
    </w:p>
    <w:p>
      <w:pPr>
        <w:pStyle w:val="BodyText"/>
        <w:spacing w:before="1"/>
        <w:rPr>
          <w:sz w:val="25"/>
        </w:rPr>
      </w:pPr>
    </w:p>
    <w:p>
      <w:pPr>
        <w:spacing w:after="0"/>
        <w:rPr>
          <w:sz w:val="25"/>
        </w:rPr>
        <w:sectPr>
          <w:type w:val="continuous"/>
          <w:pgSz w:w="11900" w:h="16840"/>
          <w:pgMar w:top="640" w:bottom="280" w:left="600" w:right="600"/>
        </w:sectPr>
      </w:pPr>
    </w:p>
    <w:p>
      <w:pPr>
        <w:pStyle w:val="Heading2"/>
      </w:pPr>
      <w:r>
        <w:rPr/>
        <w:t>18th century</w:t>
      </w:r>
    </w:p>
    <w:p>
      <w:pPr>
        <w:pStyle w:val="BodyText"/>
        <w:spacing w:line="273" w:lineRule="auto" w:before="108"/>
        <w:ind w:left="238" w:right="38"/>
        <w:jc w:val="both"/>
      </w:pPr>
      <w:r>
        <w:rPr/>
        <w:t>Between 1730 and when it was shut down by Parliament with the Currency Act of 1764, the Pennsylvania Colony made its own paper money to account for the shortage of actual gold and silver. The paper money was called </w:t>
      </w:r>
      <w:hyperlink r:id="rId209">
        <w:r>
          <w:rPr>
            <w:u w:val="single" w:color="AAAAAA"/>
          </w:rPr>
          <w:t>Colonial Scrip</w:t>
        </w:r>
      </w:hyperlink>
      <w:r>
        <w:rPr/>
        <w:t>. The Colony issued "bills of credit", which</w:t>
      </w:r>
    </w:p>
    <w:p>
      <w:pPr>
        <w:pStyle w:val="BodyText"/>
        <w:rPr>
          <w:sz w:val="18"/>
        </w:rPr>
      </w:pPr>
      <w:r>
        <w:rPr/>
        <w:br w:type="column"/>
      </w:r>
      <w:r>
        <w:rPr>
          <w:sz w:val="18"/>
        </w:rPr>
      </w:r>
    </w:p>
    <w:p>
      <w:pPr>
        <w:spacing w:line="278" w:lineRule="auto" w:before="157"/>
        <w:ind w:left="262" w:right="364" w:firstLine="0"/>
        <w:jc w:val="left"/>
        <w:rPr>
          <w:sz w:val="16"/>
        </w:rPr>
      </w:pPr>
      <w:r>
        <w:rPr>
          <w:color w:val="666666"/>
          <w:sz w:val="16"/>
        </w:rPr>
        <w:t>A </w:t>
      </w:r>
      <w:r>
        <w:rPr>
          <w:color w:val="666666"/>
          <w:spacing w:val="-3"/>
          <w:sz w:val="16"/>
        </w:rPr>
        <w:t>map </w:t>
      </w:r>
      <w:r>
        <w:rPr>
          <w:color w:val="666666"/>
          <w:sz w:val="16"/>
        </w:rPr>
        <w:t>of </w:t>
      </w:r>
      <w:r>
        <w:rPr>
          <w:color w:val="666666"/>
          <w:spacing w:val="-3"/>
          <w:sz w:val="16"/>
        </w:rPr>
        <w:t>Pennsylvania </w:t>
      </w:r>
      <w:r>
        <w:rPr>
          <w:color w:val="666666"/>
          <w:sz w:val="16"/>
        </w:rPr>
        <w:t>divided into </w:t>
      </w:r>
      <w:r>
        <w:rPr>
          <w:color w:val="666666"/>
          <w:spacing w:val="-3"/>
          <w:sz w:val="16"/>
        </w:rPr>
        <w:t>counties, townships, </w:t>
      </w:r>
      <w:r>
        <w:rPr>
          <w:color w:val="666666"/>
          <w:sz w:val="16"/>
        </w:rPr>
        <w:t>and lots</w:t>
      </w:r>
    </w:p>
    <w:p>
      <w:pPr>
        <w:spacing w:after="0" w:line="278" w:lineRule="auto"/>
        <w:jc w:val="left"/>
        <w:rPr>
          <w:sz w:val="16"/>
        </w:rPr>
        <w:sectPr>
          <w:type w:val="continuous"/>
          <w:pgSz w:w="11900" w:h="16840"/>
          <w:pgMar w:top="640" w:bottom="280" w:left="600" w:right="600"/>
          <w:cols w:num="2" w:equalWidth="0">
            <w:col w:w="7484" w:space="58"/>
            <w:col w:w="3158"/>
          </w:cols>
        </w:sectPr>
      </w:pPr>
    </w:p>
    <w:p>
      <w:pPr>
        <w:pStyle w:val="BodyText"/>
        <w:spacing w:line="273" w:lineRule="auto"/>
        <w:ind w:left="238" w:right="236"/>
        <w:jc w:val="both"/>
      </w:pPr>
      <w:r>
        <w:rPr/>
        <w:t>were as good as gold or silver coins because of their legal tender status. Since they were issued by the government and not a banking institution, it was an interest-free proposition, largely defraying the expense of the government and therefore taxation of the people. It also promoted general employment and prosperity, since the Government used discretion and did not issue too much to inflate the</w:t>
      </w:r>
    </w:p>
    <w:p>
      <w:pPr>
        <w:pStyle w:val="BodyText"/>
        <w:spacing w:line="237" w:lineRule="auto" w:before="2"/>
        <w:ind w:left="238" w:right="244"/>
        <w:jc w:val="both"/>
        <w:rPr>
          <w:sz w:val="15"/>
        </w:rPr>
      </w:pPr>
      <w:r>
        <w:rPr/>
        <w:t>currency. </w:t>
      </w:r>
      <w:hyperlink r:id="rId210">
        <w:r>
          <w:rPr>
            <w:u w:val="single" w:color="AAAAAA"/>
          </w:rPr>
          <w:t>Benjamin Franklin</w:t>
        </w:r>
        <w:r>
          <w:rPr/>
          <w:t> </w:t>
        </w:r>
      </w:hyperlink>
      <w:r>
        <w:rPr/>
        <w:t>had a hand in creating this currency, of which he said its utility was never to be disputed, and it also met with the "cautious approval" of </w:t>
      </w:r>
      <w:hyperlink r:id="rId211">
        <w:r>
          <w:rPr>
            <w:u w:val="single" w:color="AAAAAA"/>
          </w:rPr>
          <w:t>Adam Smith</w:t>
        </w:r>
      </w:hyperlink>
      <w:r>
        <w:rPr/>
        <w:t>.</w:t>
      </w:r>
      <w:r>
        <w:rPr>
          <w:position w:val="7"/>
          <w:sz w:val="15"/>
        </w:rPr>
        <w:t>[50]</w:t>
      </w:r>
    </w:p>
    <w:p>
      <w:pPr>
        <w:pStyle w:val="BodyText"/>
        <w:spacing w:before="2"/>
        <w:rPr>
          <w:sz w:val="11"/>
        </w:rPr>
      </w:pPr>
    </w:p>
    <w:p>
      <w:pPr>
        <w:pStyle w:val="BodyText"/>
        <w:spacing w:line="256" w:lineRule="auto" w:before="92"/>
        <w:ind w:left="238" w:right="243"/>
        <w:jc w:val="both"/>
      </w:pPr>
      <w:hyperlink r:id="rId212">
        <w:r>
          <w:rPr>
            <w:u w:val="single" w:color="AAAAAA"/>
          </w:rPr>
          <w:t>James Smith</w:t>
        </w:r>
      </w:hyperlink>
      <w:r>
        <w:rPr/>
        <w:t> wrote that in 1763, "the Indians again commenced hostilities, and were busily engaged in killing and scalping the frontier inhabitants in various parts of Pennsylvania." Further, "This state was then a Quaker government, and at the first of this war the frontiers received no assistance from the state."</w:t>
      </w:r>
      <w:r>
        <w:rPr>
          <w:position w:val="7"/>
          <w:sz w:val="15"/>
        </w:rPr>
        <w:t>[51] </w:t>
      </w:r>
      <w:r>
        <w:rPr/>
        <w:t>The ensuing hostilities became known as </w:t>
      </w:r>
      <w:hyperlink r:id="rId213">
        <w:r>
          <w:rPr>
            <w:u w:val="single" w:color="AAAAAA"/>
          </w:rPr>
          <w:t>Pontiac's</w:t>
        </w:r>
        <w:r>
          <w:rPr>
            <w:spacing w:val="-5"/>
            <w:u w:val="single" w:color="AAAAAA"/>
          </w:rPr>
          <w:t> War</w:t>
        </w:r>
      </w:hyperlink>
      <w:r>
        <w:rPr>
          <w:spacing w:val="-5"/>
        </w:rPr>
        <w:t>.</w:t>
      </w:r>
    </w:p>
    <w:p>
      <w:pPr>
        <w:spacing w:line="249" w:lineRule="auto" w:before="203"/>
        <w:ind w:left="238" w:right="238" w:firstLine="0"/>
        <w:jc w:val="both"/>
        <w:rPr>
          <w:rFonts w:ascii="Times New Roman"/>
          <w:sz w:val="15"/>
        </w:rPr>
      </w:pPr>
      <w:r>
        <w:rPr>
          <w:rFonts w:ascii="Times New Roman"/>
          <w:sz w:val="19"/>
        </w:rPr>
        <w:t>After the </w:t>
      </w:r>
      <w:hyperlink r:id="rId214">
        <w:r>
          <w:rPr>
            <w:rFonts w:ascii="Times New Roman"/>
            <w:sz w:val="19"/>
            <w:u w:val="single" w:color="AAAAAA"/>
          </w:rPr>
          <w:t>Stamp Act Congress</w:t>
        </w:r>
        <w:r>
          <w:rPr>
            <w:rFonts w:ascii="Times New Roman"/>
            <w:sz w:val="19"/>
          </w:rPr>
          <w:t> </w:t>
        </w:r>
      </w:hyperlink>
      <w:r>
        <w:rPr>
          <w:rFonts w:ascii="Times New Roman"/>
          <w:sz w:val="19"/>
        </w:rPr>
        <w:t>of 1765, Delegate </w:t>
      </w:r>
      <w:hyperlink r:id="rId200">
        <w:r>
          <w:rPr>
            <w:rFonts w:ascii="Times New Roman"/>
            <w:sz w:val="19"/>
            <w:u w:val="single" w:color="AAAAAA"/>
          </w:rPr>
          <w:t>John Dickinson</w:t>
        </w:r>
        <w:r>
          <w:rPr>
            <w:rFonts w:ascii="Times New Roman"/>
            <w:sz w:val="19"/>
          </w:rPr>
          <w:t> </w:t>
        </w:r>
      </w:hyperlink>
      <w:r>
        <w:rPr>
          <w:rFonts w:ascii="Times New Roman"/>
          <w:sz w:val="19"/>
        </w:rPr>
        <w:t>of </w:t>
      </w:r>
      <w:hyperlink r:id="rId26">
        <w:r>
          <w:rPr>
            <w:rFonts w:ascii="Times New Roman"/>
            <w:sz w:val="19"/>
            <w:u w:val="single" w:color="AAAAAA"/>
          </w:rPr>
          <w:t>Philadelphia</w:t>
        </w:r>
        <w:r>
          <w:rPr>
            <w:rFonts w:ascii="Times New Roman"/>
            <w:sz w:val="19"/>
          </w:rPr>
          <w:t> </w:t>
        </w:r>
      </w:hyperlink>
      <w:r>
        <w:rPr>
          <w:rFonts w:ascii="Times New Roman"/>
          <w:sz w:val="19"/>
        </w:rPr>
        <w:t>wrote the </w:t>
      </w:r>
      <w:hyperlink r:id="rId215">
        <w:r>
          <w:rPr>
            <w:rFonts w:ascii="Times New Roman"/>
            <w:i/>
            <w:sz w:val="19"/>
            <w:u w:val="single" w:color="AAAAAA"/>
          </w:rPr>
          <w:t>Declaration of Rights and Grievances</w:t>
        </w:r>
      </w:hyperlink>
      <w:r>
        <w:rPr>
          <w:rFonts w:ascii="Times New Roman"/>
          <w:sz w:val="19"/>
        </w:rPr>
        <w:t>. The Congress was the first meeting of the </w:t>
      </w:r>
      <w:hyperlink r:id="rId66">
        <w:r>
          <w:rPr>
            <w:rFonts w:ascii="Times New Roman"/>
            <w:sz w:val="19"/>
            <w:u w:val="single" w:color="AAAAAA"/>
          </w:rPr>
          <w:t>Thirteen Colonies</w:t>
        </w:r>
      </w:hyperlink>
      <w:r>
        <w:rPr>
          <w:rFonts w:ascii="Times New Roman"/>
          <w:sz w:val="19"/>
        </w:rPr>
        <w:t>, called at the request of the </w:t>
      </w:r>
      <w:hyperlink r:id="rId216">
        <w:r>
          <w:rPr>
            <w:rFonts w:ascii="Times New Roman"/>
            <w:sz w:val="19"/>
            <w:u w:val="single" w:color="AAAAAA"/>
          </w:rPr>
          <w:t>Massachusetts</w:t>
        </w:r>
        <w:r>
          <w:rPr>
            <w:rFonts w:ascii="Times New Roman"/>
            <w:sz w:val="19"/>
          </w:rPr>
          <w:t> </w:t>
        </w:r>
      </w:hyperlink>
      <w:r>
        <w:rPr>
          <w:rFonts w:ascii="Times New Roman"/>
          <w:sz w:val="19"/>
        </w:rPr>
        <w:t>Assembly, but only nine colonies sent delegates.</w:t>
      </w:r>
      <w:r>
        <w:rPr>
          <w:rFonts w:ascii="Times New Roman"/>
          <w:position w:val="7"/>
          <w:sz w:val="15"/>
        </w:rPr>
        <w:t>[52] </w:t>
      </w:r>
      <w:r>
        <w:rPr>
          <w:rFonts w:ascii="Times New Roman"/>
          <w:sz w:val="19"/>
        </w:rPr>
        <w:t>Dickinson then wrote </w:t>
      </w:r>
      <w:hyperlink r:id="rId217">
        <w:r>
          <w:rPr>
            <w:rFonts w:ascii="Times New Roman"/>
            <w:i/>
            <w:sz w:val="19"/>
            <w:u w:val="single" w:color="AAAAAA"/>
          </w:rPr>
          <w:t>Letters from a Farmer in Pennsylvania, </w:t>
        </w:r>
        <w:r>
          <w:rPr>
            <w:rFonts w:ascii="Times New Roman"/>
            <w:i/>
            <w:spacing w:val="-9"/>
            <w:sz w:val="19"/>
            <w:u w:val="single" w:color="AAAAAA"/>
          </w:rPr>
          <w:t>To </w:t>
        </w:r>
        <w:r>
          <w:rPr>
            <w:rFonts w:ascii="Times New Roman"/>
            <w:i/>
            <w:sz w:val="19"/>
            <w:u w:val="single" w:color="AAAAAA"/>
          </w:rPr>
          <w:t>the Inhabitants of the British Colonies</w:t>
        </w:r>
      </w:hyperlink>
      <w:r>
        <w:rPr>
          <w:rFonts w:ascii="Times New Roman"/>
          <w:sz w:val="19"/>
        </w:rPr>
        <w:t>, which were published in the Pennsylvania Chronicle between December 2, 1767, and February 15,</w:t>
      </w:r>
      <w:r>
        <w:rPr>
          <w:rFonts w:ascii="Times New Roman"/>
          <w:spacing w:val="-14"/>
          <w:sz w:val="19"/>
        </w:rPr>
        <w:t> </w:t>
      </w:r>
      <w:r>
        <w:rPr>
          <w:rFonts w:ascii="Times New Roman"/>
          <w:sz w:val="19"/>
        </w:rPr>
        <w:t>1768.</w:t>
      </w:r>
      <w:r>
        <w:rPr>
          <w:rFonts w:ascii="Times New Roman"/>
          <w:position w:val="7"/>
          <w:sz w:val="15"/>
        </w:rPr>
        <w:t>[53]</w:t>
      </w:r>
    </w:p>
    <w:p>
      <w:pPr>
        <w:spacing w:after="0" w:line="249" w:lineRule="auto"/>
        <w:jc w:val="both"/>
        <w:rPr>
          <w:rFonts w:ascii="Times New Roman"/>
          <w:sz w:val="15"/>
        </w:rPr>
        <w:sectPr>
          <w:type w:val="continuous"/>
          <w:pgSz w:w="11900" w:h="16840"/>
          <w:pgMar w:top="640" w:bottom="280" w:left="600" w:right="600"/>
        </w:sectPr>
      </w:pPr>
    </w:p>
    <w:p>
      <w:pPr>
        <w:pStyle w:val="BodyText"/>
        <w:spacing w:line="256" w:lineRule="auto" w:before="74"/>
        <w:ind w:left="238" w:right="38"/>
        <w:jc w:val="both"/>
        <w:rPr>
          <w:sz w:val="15"/>
        </w:rPr>
      </w:pPr>
      <w:r>
        <w:rPr/>
        <w:t>When the </w:t>
      </w:r>
      <w:hyperlink r:id="rId218">
        <w:r>
          <w:rPr>
            <w:u w:val="single" w:color="AAAAAA"/>
          </w:rPr>
          <w:t>Founding Fathers of the United States</w:t>
        </w:r>
      </w:hyperlink>
      <w:r>
        <w:rPr/>
        <w:t> convened in Philadelphia in 1774, 12 </w:t>
      </w:r>
      <w:hyperlink r:id="rId219">
        <w:r>
          <w:rPr/>
          <w:t>colonies sent representatives to the </w:t>
        </w:r>
        <w:r>
          <w:rPr>
            <w:u w:val="single" w:color="AAAAAA"/>
          </w:rPr>
          <w:t>First Continental Congress</w:t>
        </w:r>
        <w:r>
          <w:rPr/>
          <w:t>.</w:t>
        </w:r>
        <w:r>
          <w:rPr>
            <w:position w:val="7"/>
            <w:sz w:val="15"/>
          </w:rPr>
          <w:t>[54] </w:t>
        </w:r>
        <w:r>
          <w:rPr/>
          <w:t>The </w:t>
        </w:r>
        <w:r>
          <w:rPr>
            <w:u w:val="single" w:color="AAAAAA"/>
          </w:rPr>
          <w:t>Second Continental</w:t>
        </w:r>
      </w:hyperlink>
      <w:r>
        <w:rPr/>
        <w:t> </w:t>
      </w:r>
      <w:hyperlink r:id="rId71">
        <w:r>
          <w:rPr>
            <w:u w:val="single" w:color="AAAAAA"/>
          </w:rPr>
          <w:t>Congress</w:t>
        </w:r>
        <w:r>
          <w:rPr/>
          <w:t>, which also met in Philadelphia (in May 1775), drew up and signed the </w:t>
        </w:r>
        <w:r>
          <w:rPr>
            <w:u w:val="single" w:color="AAAAAA"/>
          </w:rPr>
          <w:t>Declaration</w:t>
        </w:r>
        <w:r>
          <w:rPr/>
          <w:t> </w:t>
        </w:r>
        <w:r>
          <w:rPr>
            <w:u w:val="single" w:color="AAAAAA"/>
          </w:rPr>
          <w:t>of Independence</w:t>
        </w:r>
        <w:r>
          <w:rPr/>
          <w:t> in Philadelphia,</w:t>
        </w:r>
        <w:r>
          <w:rPr>
            <w:position w:val="7"/>
            <w:sz w:val="15"/>
          </w:rPr>
          <w:t>[55] </w:t>
        </w:r>
        <w:r>
          <w:rPr/>
          <w:t>but when that city was captured by the British, the</w:t>
        </w:r>
      </w:hyperlink>
      <w:r>
        <w:rPr/>
        <w:t> Continental Congress escaped westward, meeting at the </w:t>
      </w:r>
      <w:hyperlink r:id="rId110">
        <w:r>
          <w:rPr>
            <w:u w:val="single" w:color="AAAAAA"/>
          </w:rPr>
          <w:t>Lancaster</w:t>
        </w:r>
      </w:hyperlink>
      <w:r>
        <w:rPr/>
        <w:t> courthouse on Saturday, September 27, 1777, and then to </w:t>
      </w:r>
      <w:hyperlink r:id="rId124">
        <w:r>
          <w:rPr>
            <w:spacing w:val="-4"/>
            <w:u w:val="single" w:color="AAAAAA"/>
          </w:rPr>
          <w:t>York</w:t>
        </w:r>
      </w:hyperlink>
      <w:r>
        <w:rPr>
          <w:spacing w:val="-4"/>
        </w:rPr>
        <w:t>. </w:t>
      </w:r>
      <w:r>
        <w:rPr/>
        <w:t>There they and its primary author, John Dickinson, drew up the </w:t>
      </w:r>
      <w:hyperlink r:id="rId220">
        <w:r>
          <w:rPr>
            <w:u w:val="single" w:color="AAAAAA"/>
          </w:rPr>
          <w:t>Articles of Confederation</w:t>
        </w:r>
        <w:r>
          <w:rPr/>
          <w:t> </w:t>
        </w:r>
      </w:hyperlink>
      <w:r>
        <w:rPr/>
        <w:t>that formed 13 independent States</w:t>
      </w:r>
      <w:r>
        <w:rPr>
          <w:position w:val="7"/>
          <w:sz w:val="15"/>
        </w:rPr>
        <w:t>[56] </w:t>
      </w:r>
      <w:r>
        <w:rPr/>
        <w:t>into a new union. Later, the </w:t>
      </w:r>
      <w:hyperlink r:id="rId70">
        <w:r>
          <w:rPr>
            <w:u w:val="single" w:color="AAAAAA"/>
          </w:rPr>
          <w:t>Constitution</w:t>
        </w:r>
        <w:r>
          <w:rPr/>
          <w:t> </w:t>
        </w:r>
      </w:hyperlink>
      <w:r>
        <w:rPr/>
        <w:t>was written, and Philadelphia was once again chosen to be cradle to the </w:t>
      </w:r>
      <w:hyperlink r:id="rId221">
        <w:r>
          <w:rPr/>
          <w:t>new American Union.</w:t>
        </w:r>
        <w:r>
          <w:rPr>
            <w:position w:val="7"/>
            <w:sz w:val="15"/>
          </w:rPr>
          <w:t>[57] </w:t>
        </w:r>
        <w:r>
          <w:rPr/>
          <w:t>The Constitution was drafted and signed at the </w:t>
        </w:r>
        <w:r>
          <w:rPr>
            <w:u w:val="single" w:color="AAAAAA"/>
          </w:rPr>
          <w:t>Pennsylvania State</w:t>
        </w:r>
        <w:r>
          <w:rPr/>
          <w:t> </w:t>
        </w:r>
        <w:r>
          <w:rPr>
            <w:u w:val="single" w:color="AAAAAA"/>
          </w:rPr>
          <w:t>House</w:t>
        </w:r>
        <w:r>
          <w:rPr/>
          <w:t>, now known as Independence Hall, and the same building where the Declaration of</w:t>
        </w:r>
      </w:hyperlink>
      <w:r>
        <w:rPr/>
        <w:t> Independence was</w:t>
      </w:r>
      <w:r>
        <w:rPr>
          <w:spacing w:val="-2"/>
        </w:rPr>
        <w:t> </w:t>
      </w:r>
      <w:r>
        <w:rPr/>
        <w:t>signed.</w:t>
      </w:r>
      <w:r>
        <w:rPr>
          <w:position w:val="7"/>
          <w:sz w:val="15"/>
        </w:rPr>
        <w:t>[58]</w:t>
      </w:r>
    </w:p>
    <w:p>
      <w:pPr>
        <w:pStyle w:val="BodyText"/>
        <w:spacing w:line="259" w:lineRule="auto" w:before="194"/>
        <w:ind w:left="238" w:right="41"/>
        <w:jc w:val="both"/>
        <w:rPr>
          <w:sz w:val="15"/>
        </w:rPr>
      </w:pPr>
      <w:r>
        <w:rPr/>
        <w:t>Pennsylvania became the first large state, and the second state to ratify the </w:t>
      </w:r>
      <w:hyperlink r:id="rId222">
        <w:r>
          <w:rPr>
            <w:u w:val="single" w:color="AAAAAA"/>
          </w:rPr>
          <w:t>U.S. Constitution</w:t>
        </w:r>
      </w:hyperlink>
      <w:r>
        <w:rPr/>
        <w:t> on December 12, 1787,</w:t>
      </w:r>
      <w:r>
        <w:rPr>
          <w:position w:val="7"/>
          <w:sz w:val="15"/>
        </w:rPr>
        <w:t>[59] </w:t>
      </w:r>
      <w:r>
        <w:rPr/>
        <w:t>five days after </w:t>
      </w:r>
      <w:hyperlink r:id="rId52">
        <w:r>
          <w:rPr>
            <w:u w:val="single" w:color="AAAAAA"/>
          </w:rPr>
          <w:t>Delaware</w:t>
        </w:r>
        <w:r>
          <w:rPr/>
          <w:t> </w:t>
        </w:r>
      </w:hyperlink>
      <w:r>
        <w:rPr/>
        <w:t>became the first. At the time it was the most ethnically and religiously diverse of the </w:t>
      </w:r>
      <w:hyperlink r:id="rId66">
        <w:r>
          <w:rPr>
            <w:u w:val="single" w:color="AAAAAA"/>
          </w:rPr>
          <w:t>thirteen States</w:t>
        </w:r>
      </w:hyperlink>
      <w:r>
        <w:rPr/>
        <w:t>. Because One-third of Pennsylvania's population spoke German, the Constitution was presented in German to include those citizens in the discussion. Reverend </w:t>
      </w:r>
      <w:hyperlink r:id="rId223">
        <w:r>
          <w:rPr>
            <w:u w:val="single" w:color="AAAAAA"/>
          </w:rPr>
          <w:t>Frederick Muhlenberg</w:t>
        </w:r>
        <w:r>
          <w:rPr/>
          <w:t> </w:t>
        </w:r>
      </w:hyperlink>
      <w:r>
        <w:rPr/>
        <w:t>acted as the</w:t>
      </w:r>
      <w:r>
        <w:rPr>
          <w:spacing w:val="-25"/>
        </w:rPr>
        <w:t> </w:t>
      </w:r>
      <w:r>
        <w:rPr/>
        <w:t>chairman of the state's ratifying</w:t>
      </w:r>
      <w:r>
        <w:rPr>
          <w:spacing w:val="-4"/>
        </w:rPr>
        <w:t> </w:t>
      </w:r>
      <w:r>
        <w:rPr/>
        <w:t>convention.</w:t>
      </w:r>
      <w:r>
        <w:rPr>
          <w:position w:val="7"/>
          <w:sz w:val="15"/>
        </w:rPr>
        <w:t>[60]</w:t>
      </w:r>
    </w:p>
    <w:p>
      <w:pPr>
        <w:pStyle w:val="BodyText"/>
        <w:spacing w:before="4" w:after="39"/>
        <w:rPr>
          <w:sz w:val="15"/>
        </w:rPr>
      </w:pPr>
      <w:r>
        <w:rPr/>
        <w:br w:type="column"/>
      </w:r>
      <w:r>
        <w:rPr>
          <w:sz w:val="15"/>
        </w:rPr>
      </w:r>
    </w:p>
    <w:p>
      <w:pPr>
        <w:pStyle w:val="BodyText"/>
        <w:ind w:left="238"/>
        <w:rPr>
          <w:sz w:val="20"/>
        </w:rPr>
      </w:pPr>
      <w:r>
        <w:rPr>
          <w:sz w:val="20"/>
        </w:rPr>
        <w:drawing>
          <wp:inline distT="0" distB="0" distL="0" distR="0">
            <wp:extent cx="1655445" cy="1121187"/>
            <wp:effectExtent l="0" t="0" r="0" b="0"/>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24" cstate="print"/>
                    <a:stretch>
                      <a:fillRect/>
                    </a:stretch>
                  </pic:blipFill>
                  <pic:spPr>
                    <a:xfrm>
                      <a:off x="0" y="0"/>
                      <a:ext cx="1655445" cy="1121187"/>
                    </a:xfrm>
                    <a:prstGeom prst="rect">
                      <a:avLst/>
                    </a:prstGeom>
                  </pic:spPr>
                </pic:pic>
              </a:graphicData>
            </a:graphic>
          </wp:inline>
        </w:drawing>
      </w:r>
      <w:r>
        <w:rPr>
          <w:sz w:val="20"/>
        </w:rPr>
      </w:r>
    </w:p>
    <w:p>
      <w:pPr>
        <w:spacing w:line="278" w:lineRule="auto" w:before="40"/>
        <w:ind w:left="262" w:right="364" w:firstLine="0"/>
        <w:jc w:val="left"/>
        <w:rPr>
          <w:sz w:val="16"/>
        </w:rPr>
      </w:pPr>
      <w:hyperlink r:id="rId225">
        <w:r>
          <w:rPr>
            <w:color w:val="666666"/>
            <w:spacing w:val="-3"/>
            <w:sz w:val="16"/>
          </w:rPr>
          <w:t>President's House (Philadelphia)</w:t>
        </w:r>
      </w:hyperlink>
      <w:r>
        <w:rPr>
          <w:color w:val="666666"/>
          <w:spacing w:val="-3"/>
          <w:sz w:val="16"/>
        </w:rPr>
        <w:t>. </w:t>
      </w:r>
      <w:r>
        <w:rPr>
          <w:color w:val="666666"/>
          <w:sz w:val="16"/>
        </w:rPr>
        <w:t>The </w:t>
      </w:r>
      <w:r>
        <w:rPr>
          <w:color w:val="666666"/>
          <w:spacing w:val="-3"/>
          <w:sz w:val="16"/>
        </w:rPr>
        <w:t>Masters-Penn mansion housed Pennsylvania's governor </w:t>
      </w:r>
      <w:r>
        <w:rPr>
          <w:color w:val="666666"/>
          <w:sz w:val="16"/>
        </w:rPr>
        <w:t>in the early </w:t>
      </w:r>
      <w:r>
        <w:rPr>
          <w:color w:val="666666"/>
          <w:spacing w:val="-3"/>
          <w:sz w:val="16"/>
        </w:rPr>
        <w:t>1770s. </w:t>
      </w:r>
      <w:r>
        <w:rPr>
          <w:color w:val="666666"/>
          <w:sz w:val="16"/>
        </w:rPr>
        <w:t>It later served as the </w:t>
      </w:r>
      <w:hyperlink r:id="rId75">
        <w:r>
          <w:rPr>
            <w:color w:val="666666"/>
            <w:spacing w:val="-3"/>
            <w:sz w:val="16"/>
          </w:rPr>
          <w:t>presidential mansion </w:t>
        </w:r>
        <w:r>
          <w:rPr>
            <w:color w:val="666666"/>
            <w:sz w:val="16"/>
          </w:rPr>
          <w:t>of </w:t>
        </w:r>
        <w:r>
          <w:rPr>
            <w:color w:val="666666"/>
            <w:spacing w:val="-3"/>
            <w:sz w:val="16"/>
          </w:rPr>
          <w:t>George Washington</w:t>
        </w:r>
        <w:r>
          <w:rPr>
            <w:color w:val="666666"/>
            <w:spacing w:val="-13"/>
            <w:sz w:val="16"/>
          </w:rPr>
          <w:t> </w:t>
        </w:r>
        <w:r>
          <w:rPr>
            <w:color w:val="666666"/>
            <w:sz w:val="16"/>
          </w:rPr>
          <w:t>and</w:t>
        </w:r>
        <w:r>
          <w:rPr>
            <w:color w:val="666666"/>
            <w:spacing w:val="-12"/>
            <w:sz w:val="16"/>
          </w:rPr>
          <w:t> </w:t>
        </w:r>
      </w:hyperlink>
      <w:hyperlink r:id="rId226">
        <w:r>
          <w:rPr>
            <w:color w:val="666666"/>
            <w:sz w:val="16"/>
          </w:rPr>
          <w:t>John</w:t>
        </w:r>
        <w:r>
          <w:rPr>
            <w:color w:val="666666"/>
            <w:spacing w:val="-13"/>
            <w:sz w:val="16"/>
          </w:rPr>
          <w:t> </w:t>
        </w:r>
        <w:r>
          <w:rPr>
            <w:color w:val="666666"/>
            <w:spacing w:val="-3"/>
            <w:sz w:val="16"/>
          </w:rPr>
          <w:t>Adams</w:t>
        </w:r>
      </w:hyperlink>
      <w:hyperlink r:id="rId75">
        <w:r>
          <w:rPr>
            <w:color w:val="666666"/>
            <w:spacing w:val="-3"/>
            <w:sz w:val="16"/>
          </w:rPr>
          <w:t>,</w:t>
        </w:r>
        <w:r>
          <w:rPr>
            <w:color w:val="666666"/>
            <w:spacing w:val="-11"/>
            <w:sz w:val="16"/>
          </w:rPr>
          <w:t> </w:t>
        </w:r>
      </w:hyperlink>
      <w:r>
        <w:rPr>
          <w:color w:val="666666"/>
          <w:spacing w:val="-3"/>
          <w:sz w:val="16"/>
        </w:rPr>
        <w:t>1790– 1800, </w:t>
      </w:r>
      <w:r>
        <w:rPr>
          <w:color w:val="666666"/>
          <w:sz w:val="16"/>
        </w:rPr>
        <w:t>while </w:t>
      </w:r>
      <w:r>
        <w:rPr>
          <w:color w:val="666666"/>
          <w:spacing w:val="-3"/>
          <w:sz w:val="16"/>
        </w:rPr>
        <w:t>Philadelphia </w:t>
      </w:r>
      <w:r>
        <w:rPr>
          <w:color w:val="666666"/>
          <w:sz w:val="16"/>
        </w:rPr>
        <w:t>was the </w:t>
      </w:r>
      <w:r>
        <w:rPr>
          <w:color w:val="666666"/>
          <w:spacing w:val="-3"/>
          <w:sz w:val="16"/>
        </w:rPr>
        <w:t>temporary </w:t>
      </w:r>
      <w:r>
        <w:rPr>
          <w:color w:val="666666"/>
          <w:sz w:val="16"/>
        </w:rPr>
        <w:t>capital of the</w:t>
      </w:r>
      <w:r>
        <w:rPr>
          <w:color w:val="666666"/>
          <w:spacing w:val="-21"/>
          <w:sz w:val="16"/>
        </w:rPr>
        <w:t> </w:t>
      </w:r>
      <w:r>
        <w:rPr>
          <w:color w:val="666666"/>
          <w:spacing w:val="-3"/>
          <w:sz w:val="16"/>
        </w:rPr>
        <w:t>union.</w:t>
      </w:r>
    </w:p>
    <w:p>
      <w:pPr>
        <w:spacing w:after="0" w:line="278" w:lineRule="auto"/>
        <w:jc w:val="left"/>
        <w:rPr>
          <w:sz w:val="16"/>
        </w:rPr>
        <w:sectPr>
          <w:pgSz w:w="11900" w:h="16840"/>
          <w:pgMar w:top="640" w:bottom="280" w:left="600" w:right="600"/>
          <w:cols w:num="2" w:equalWidth="0">
            <w:col w:w="7482" w:space="60"/>
            <w:col w:w="3158"/>
          </w:cols>
        </w:sectPr>
      </w:pPr>
    </w:p>
    <w:p>
      <w:pPr>
        <w:spacing w:line="240" w:lineRule="auto" w:before="8"/>
        <w:rPr>
          <w:sz w:val="9"/>
        </w:rPr>
      </w:pPr>
    </w:p>
    <w:p>
      <w:pPr>
        <w:pStyle w:val="BodyText"/>
        <w:spacing w:line="273" w:lineRule="auto" w:before="92"/>
        <w:ind w:left="238" w:right="230"/>
      </w:pPr>
      <w:hyperlink r:id="rId227">
        <w:r>
          <w:rPr>
            <w:u w:val="single" w:color="AAAAAA"/>
          </w:rPr>
          <w:t>Dickinson College</w:t>
        </w:r>
        <w:r>
          <w:rPr/>
          <w:t> </w:t>
        </w:r>
      </w:hyperlink>
      <w:r>
        <w:rPr/>
        <w:t>of </w:t>
      </w:r>
      <w:hyperlink r:id="rId125">
        <w:r>
          <w:rPr>
            <w:u w:val="single" w:color="AAAAAA"/>
          </w:rPr>
          <w:t>Carlisle</w:t>
        </w:r>
        <w:r>
          <w:rPr/>
          <w:t> </w:t>
        </w:r>
      </w:hyperlink>
      <w:r>
        <w:rPr/>
        <w:t>was the first college founded after the States united. Established in 1773, the college was ratified five days after the </w:t>
      </w:r>
      <w:hyperlink r:id="rId228">
        <w:r>
          <w:rPr>
            <w:u w:val="single" w:color="AAAAAA"/>
          </w:rPr>
          <w:t>Treaty of Paris</w:t>
        </w:r>
        <w:r>
          <w:rPr/>
          <w:t> </w:t>
        </w:r>
      </w:hyperlink>
      <w:r>
        <w:rPr/>
        <w:t>on September 9, 1783. The school was founded by </w:t>
      </w:r>
      <w:hyperlink r:id="rId229">
        <w:r>
          <w:rPr>
            <w:u w:val="single" w:color="AAAAAA"/>
          </w:rPr>
          <w:t>Benjamin Rush</w:t>
        </w:r>
        <w:r>
          <w:rPr/>
          <w:t> </w:t>
        </w:r>
      </w:hyperlink>
      <w:r>
        <w:rPr/>
        <w:t>and named after John Dickinson.</w:t>
      </w:r>
    </w:p>
    <w:p>
      <w:pPr>
        <w:pStyle w:val="BodyText"/>
        <w:spacing w:before="5"/>
        <w:rPr>
          <w:sz w:val="16"/>
        </w:rPr>
      </w:pPr>
    </w:p>
    <w:p>
      <w:pPr>
        <w:pStyle w:val="BodyText"/>
        <w:spacing w:line="256" w:lineRule="auto"/>
        <w:ind w:left="238" w:right="3017"/>
        <w:jc w:val="both"/>
        <w:rPr>
          <w:sz w:val="15"/>
        </w:rPr>
      </w:pPr>
      <w:r>
        <w:rPr/>
        <w:drawing>
          <wp:anchor distT="0" distB="0" distL="0" distR="0" allowOverlap="1" layoutInCell="1" locked="0" behindDoc="0" simplePos="0" relativeHeight="1624">
            <wp:simplePos x="0" y="0"/>
            <wp:positionH relativeFrom="page">
              <wp:posOffset>5472662</wp:posOffset>
            </wp:positionH>
            <wp:positionV relativeFrom="paragraph">
              <wp:posOffset>90048</wp:posOffset>
            </wp:positionV>
            <wp:extent cx="1506145" cy="1189854"/>
            <wp:effectExtent l="0" t="0" r="0" b="0"/>
            <wp:wrapNone/>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230" cstate="print"/>
                    <a:stretch>
                      <a:fillRect/>
                    </a:stretch>
                  </pic:blipFill>
                  <pic:spPr>
                    <a:xfrm>
                      <a:off x="0" y="0"/>
                      <a:ext cx="1506145" cy="1189854"/>
                    </a:xfrm>
                    <a:prstGeom prst="rect">
                      <a:avLst/>
                    </a:prstGeom>
                  </pic:spPr>
                </pic:pic>
              </a:graphicData>
            </a:graphic>
          </wp:anchor>
        </w:drawing>
      </w:r>
      <w:r>
        <w:rPr/>
        <w:t>For half a century, the Commonwealth's General Assembly (legislature) met at various places in the general Philadelphia area before starting to meet regularly in Independence Hall in </w:t>
      </w:r>
      <w:hyperlink r:id="rId231">
        <w:r>
          <w:rPr/>
          <w:t>Philadelphia for 63 years.</w:t>
        </w:r>
        <w:r>
          <w:rPr>
            <w:position w:val="7"/>
            <w:sz w:val="15"/>
          </w:rPr>
          <w:t>[61] </w:t>
        </w:r>
        <w:r>
          <w:rPr/>
          <w:t>But it needed a more central location, as for example the </w:t>
        </w:r>
        <w:r>
          <w:rPr>
            <w:u w:val="single" w:color="AAAAAA"/>
          </w:rPr>
          <w:t>Paxton</w:t>
        </w:r>
        <w:r>
          <w:rPr/>
          <w:t> </w:t>
        </w:r>
        <w:r>
          <w:rPr>
            <w:u w:val="single" w:color="AAAAAA"/>
          </w:rPr>
          <w:t>Boys</w:t>
        </w:r>
        <w:r>
          <w:rPr/>
          <w:t> massacres of 1763 had made the legislature aware. So, in 1799 the General Assembly</w:t>
        </w:r>
      </w:hyperlink>
      <w:r>
        <w:rPr/>
        <w:t> moved to the </w:t>
      </w:r>
      <w:hyperlink r:id="rId110">
        <w:r>
          <w:rPr>
            <w:u w:val="single" w:color="AAAAAA"/>
          </w:rPr>
          <w:t>Lancaster</w:t>
        </w:r>
        <w:r>
          <w:rPr/>
          <w:t> </w:t>
        </w:r>
      </w:hyperlink>
      <w:r>
        <w:rPr/>
        <w:t>Courthouse,</w:t>
      </w:r>
      <w:r>
        <w:rPr>
          <w:position w:val="7"/>
          <w:sz w:val="15"/>
        </w:rPr>
        <w:t>[61] </w:t>
      </w:r>
      <w:r>
        <w:rPr/>
        <w:t>and finally in 1812 to </w:t>
      </w:r>
      <w:hyperlink r:id="rId23">
        <w:r>
          <w:rPr>
            <w:u w:val="single" w:color="AAAAAA"/>
          </w:rPr>
          <w:t>Harrisburg</w:t>
        </w:r>
      </w:hyperlink>
      <w:r>
        <w:rPr/>
        <w:t>.</w:t>
      </w:r>
      <w:r>
        <w:rPr>
          <w:position w:val="7"/>
          <w:sz w:val="15"/>
        </w:rPr>
        <w:t>[61]</w:t>
      </w:r>
    </w:p>
    <w:p>
      <w:pPr>
        <w:pStyle w:val="BodyText"/>
        <w:spacing w:before="4"/>
        <w:rPr>
          <w:sz w:val="24"/>
        </w:rPr>
      </w:pPr>
    </w:p>
    <w:p>
      <w:pPr>
        <w:spacing w:after="0"/>
        <w:rPr>
          <w:sz w:val="24"/>
        </w:rPr>
        <w:sectPr>
          <w:type w:val="continuous"/>
          <w:pgSz w:w="11900" w:h="16840"/>
          <w:pgMar w:top="640" w:bottom="280" w:left="600" w:right="600"/>
        </w:sectPr>
      </w:pPr>
    </w:p>
    <w:p>
      <w:pPr>
        <w:pStyle w:val="Heading2"/>
      </w:pPr>
      <w:r>
        <w:rPr/>
        <w:t>19th century</w:t>
      </w:r>
    </w:p>
    <w:p>
      <w:pPr>
        <w:pStyle w:val="BodyText"/>
        <w:spacing w:line="273" w:lineRule="auto" w:before="75"/>
        <w:ind w:left="238" w:right="38"/>
        <w:jc w:val="both"/>
      </w:pPr>
      <w:r>
        <w:rPr/>
        <w:t>The General Assembly met in the old </w:t>
      </w:r>
      <w:hyperlink r:id="rId232">
        <w:r>
          <w:rPr>
            <w:u w:val="single" w:color="AAAAAA"/>
          </w:rPr>
          <w:t>Dauphin County</w:t>
        </w:r>
      </w:hyperlink>
      <w:r>
        <w:rPr/>
        <w:t> Court House until December 1821,</w:t>
      </w:r>
      <w:r>
        <w:rPr>
          <w:position w:val="7"/>
          <w:sz w:val="15"/>
        </w:rPr>
        <w:t>[61] </w:t>
      </w:r>
      <w:r>
        <w:rPr/>
        <w:t>when the Federal-style "Hills Capitol" (named for its builder, </w:t>
      </w:r>
      <w:hyperlink r:id="rId233">
        <w:r>
          <w:rPr>
            <w:u w:val="single" w:color="AAAAAA"/>
          </w:rPr>
          <w:t>Stephen Hills</w:t>
        </w:r>
      </w:hyperlink>
      <w:r>
        <w:rPr/>
        <w:t>, a Lancaster architect) was constructed on a hilltop land grant of four acres set aside for a seat of state government</w:t>
      </w:r>
      <w:r>
        <w:rPr>
          <w:spacing w:val="14"/>
        </w:rPr>
        <w:t> </w:t>
      </w:r>
      <w:r>
        <w:rPr/>
        <w:t>by</w:t>
      </w:r>
      <w:r>
        <w:rPr>
          <w:spacing w:val="15"/>
        </w:rPr>
        <w:t> </w:t>
      </w:r>
      <w:r>
        <w:rPr/>
        <w:t>the</w:t>
      </w:r>
      <w:r>
        <w:rPr>
          <w:spacing w:val="15"/>
        </w:rPr>
        <w:t> </w:t>
      </w:r>
      <w:r>
        <w:rPr/>
        <w:t>prescient,</w:t>
      </w:r>
      <w:r>
        <w:rPr>
          <w:spacing w:val="15"/>
        </w:rPr>
        <w:t> </w:t>
      </w:r>
      <w:r>
        <w:rPr/>
        <w:t>entrepreneurial</w:t>
      </w:r>
      <w:r>
        <w:rPr>
          <w:spacing w:val="15"/>
        </w:rPr>
        <w:t> </w:t>
      </w:r>
      <w:r>
        <w:rPr/>
        <w:t>son</w:t>
      </w:r>
      <w:r>
        <w:rPr>
          <w:spacing w:val="15"/>
        </w:rPr>
        <w:t> </w:t>
      </w:r>
      <w:r>
        <w:rPr/>
        <w:t>and</w:t>
      </w:r>
      <w:r>
        <w:rPr>
          <w:spacing w:val="15"/>
        </w:rPr>
        <w:t> </w:t>
      </w:r>
      <w:r>
        <w:rPr/>
        <w:t>namesake</w:t>
      </w:r>
      <w:r>
        <w:rPr>
          <w:spacing w:val="15"/>
        </w:rPr>
        <w:t> </w:t>
      </w:r>
      <w:r>
        <w:rPr/>
        <w:t>of</w:t>
      </w:r>
      <w:r>
        <w:rPr>
          <w:spacing w:val="15"/>
        </w:rPr>
        <w:t> </w:t>
      </w:r>
      <w:hyperlink r:id="rId234">
        <w:r>
          <w:rPr>
            <w:u w:val="single" w:color="AAAAAA"/>
          </w:rPr>
          <w:t>John</w:t>
        </w:r>
        <w:r>
          <w:rPr>
            <w:spacing w:val="17"/>
            <w:u w:val="single" w:color="AAAAAA"/>
          </w:rPr>
          <w:t> </w:t>
        </w:r>
        <w:r>
          <w:rPr>
            <w:u w:val="single" w:color="AAAAAA"/>
          </w:rPr>
          <w:t>Harris,</w:t>
        </w:r>
        <w:r>
          <w:rPr>
            <w:spacing w:val="17"/>
            <w:u w:val="single" w:color="AAAAAA"/>
          </w:rPr>
          <w:t> </w:t>
        </w:r>
        <w:r>
          <w:rPr>
            <w:spacing w:val="-3"/>
            <w:u w:val="single" w:color="AAAAAA"/>
          </w:rPr>
          <w:t>Sr.</w:t>
        </w:r>
      </w:hyperlink>
      <w:r>
        <w:rPr>
          <w:spacing w:val="-3"/>
        </w:rPr>
        <w:t>,</w:t>
      </w:r>
      <w:r>
        <w:rPr>
          <w:spacing w:val="17"/>
        </w:rPr>
        <w:t> </w:t>
      </w:r>
      <w:r>
        <w:rPr/>
        <w:t>a</w:t>
      </w:r>
      <w:r>
        <w:rPr>
          <w:spacing w:val="17"/>
        </w:rPr>
        <w:t> </w:t>
      </w:r>
      <w:r>
        <w:rPr>
          <w:spacing w:val="-3"/>
        </w:rPr>
        <w:t>Yorkshire</w:t>
      </w:r>
    </w:p>
    <w:p>
      <w:pPr>
        <w:pStyle w:val="BodyText"/>
        <w:rPr>
          <w:sz w:val="18"/>
        </w:rPr>
      </w:pPr>
      <w:r>
        <w:rPr/>
        <w:br w:type="column"/>
      </w:r>
      <w:r>
        <w:rPr>
          <w:sz w:val="18"/>
        </w:rPr>
      </w:r>
    </w:p>
    <w:p>
      <w:pPr>
        <w:pStyle w:val="BodyText"/>
        <w:rPr>
          <w:sz w:val="18"/>
        </w:rPr>
      </w:pPr>
    </w:p>
    <w:p>
      <w:pPr>
        <w:spacing w:line="278" w:lineRule="auto" w:before="127"/>
        <w:ind w:left="262" w:right="281" w:firstLine="0"/>
        <w:jc w:val="left"/>
        <w:rPr>
          <w:sz w:val="16"/>
        </w:rPr>
      </w:pPr>
      <w:r>
        <w:rPr>
          <w:color w:val="666666"/>
          <w:sz w:val="16"/>
        </w:rPr>
        <w:t>The "Hills Capitol", used from 1821 until it burned down in 1897</w:t>
      </w:r>
    </w:p>
    <w:p>
      <w:pPr>
        <w:spacing w:after="0" w:line="278" w:lineRule="auto"/>
        <w:jc w:val="left"/>
        <w:rPr>
          <w:sz w:val="16"/>
        </w:rPr>
        <w:sectPr>
          <w:type w:val="continuous"/>
          <w:pgSz w:w="11900" w:h="16840"/>
          <w:pgMar w:top="640" w:bottom="280" w:left="600" w:right="600"/>
          <w:cols w:num="2" w:equalWidth="0">
            <w:col w:w="7719" w:space="60"/>
            <w:col w:w="2921"/>
          </w:cols>
        </w:sectPr>
      </w:pPr>
    </w:p>
    <w:p>
      <w:pPr>
        <w:pStyle w:val="BodyText"/>
        <w:spacing w:line="218" w:lineRule="exact"/>
        <w:ind w:left="238"/>
      </w:pPr>
      <w:r>
        <w:rPr/>
        <w:t>native who had founded a trading post in 1705 and ferry (1733) on the east shore of the Susquehanna River.</w:t>
      </w:r>
      <w:r>
        <w:rPr>
          <w:position w:val="7"/>
          <w:sz w:val="15"/>
        </w:rPr>
        <w:t>[62] </w:t>
      </w:r>
      <w:r>
        <w:rPr/>
        <w:t>The Hills Capitol</w:t>
      </w:r>
    </w:p>
    <w:p>
      <w:pPr>
        <w:pStyle w:val="BodyText"/>
        <w:spacing w:line="250" w:lineRule="exact"/>
        <w:ind w:left="238"/>
        <w:rPr>
          <w:sz w:val="15"/>
        </w:rPr>
      </w:pPr>
      <w:r>
        <w:rPr/>
        <w:t>burned down on February 2, 1897, during a heavy snowstorm, presumably because of a faulty </w:t>
      </w:r>
      <w:hyperlink r:id="rId235">
        <w:r>
          <w:rPr>
            <w:u w:val="single" w:color="AAAAAA"/>
          </w:rPr>
          <w:t>flue</w:t>
        </w:r>
      </w:hyperlink>
      <w:r>
        <w:rPr/>
        <w:t>.</w:t>
      </w:r>
      <w:r>
        <w:rPr>
          <w:position w:val="7"/>
          <w:sz w:val="15"/>
        </w:rPr>
        <w:t>[61]</w:t>
      </w:r>
    </w:p>
    <w:p>
      <w:pPr>
        <w:pStyle w:val="BodyText"/>
        <w:spacing w:before="2"/>
        <w:rPr>
          <w:sz w:val="11"/>
        </w:rPr>
      </w:pPr>
    </w:p>
    <w:p>
      <w:pPr>
        <w:spacing w:after="0"/>
        <w:rPr>
          <w:sz w:val="11"/>
        </w:rPr>
        <w:sectPr>
          <w:type w:val="continuous"/>
          <w:pgSz w:w="11900" w:h="16840"/>
          <w:pgMar w:top="640" w:bottom="280" w:left="600" w:right="600"/>
        </w:sectPr>
      </w:pPr>
    </w:p>
    <w:p>
      <w:pPr>
        <w:pStyle w:val="BodyText"/>
        <w:spacing w:before="3"/>
        <w:rPr>
          <w:sz w:val="20"/>
        </w:rPr>
      </w:pPr>
    </w:p>
    <w:p>
      <w:pPr>
        <w:pStyle w:val="BodyText"/>
        <w:ind w:left="309" w:right="-44"/>
        <w:rPr>
          <w:sz w:val="20"/>
        </w:rPr>
      </w:pPr>
      <w:r>
        <w:rPr>
          <w:sz w:val="20"/>
        </w:rPr>
        <w:drawing>
          <wp:inline distT="0" distB="0" distL="0" distR="0">
            <wp:extent cx="1655445" cy="1580197"/>
            <wp:effectExtent l="0" t="0" r="0" b="0"/>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236" cstate="print"/>
                    <a:stretch>
                      <a:fillRect/>
                    </a:stretch>
                  </pic:blipFill>
                  <pic:spPr>
                    <a:xfrm>
                      <a:off x="0" y="0"/>
                      <a:ext cx="1655445" cy="1580197"/>
                    </a:xfrm>
                    <a:prstGeom prst="rect">
                      <a:avLst/>
                    </a:prstGeom>
                  </pic:spPr>
                </pic:pic>
              </a:graphicData>
            </a:graphic>
          </wp:inline>
        </w:drawing>
      </w:r>
      <w:r>
        <w:rPr>
          <w:sz w:val="20"/>
        </w:rPr>
      </w:r>
    </w:p>
    <w:p>
      <w:pPr>
        <w:spacing w:before="41"/>
        <w:ind w:left="333" w:right="0" w:firstLine="0"/>
        <w:jc w:val="left"/>
        <w:rPr>
          <w:sz w:val="16"/>
        </w:rPr>
      </w:pPr>
      <w:r>
        <w:rPr>
          <w:color w:val="666666"/>
          <w:sz w:val="16"/>
        </w:rPr>
        <w:t>Flag of the Commonwealth 1863</w:t>
      </w:r>
    </w:p>
    <w:p>
      <w:pPr>
        <w:pStyle w:val="BodyText"/>
        <w:spacing w:line="250" w:lineRule="exact" w:before="69"/>
        <w:ind w:left="296" w:right="238"/>
        <w:jc w:val="both"/>
        <w:rPr>
          <w:sz w:val="15"/>
        </w:rPr>
      </w:pPr>
      <w:r>
        <w:rPr/>
        <w:br w:type="column"/>
      </w:r>
      <w:r>
        <w:rPr/>
        <w:t>The General Assembly met at Grace Methodist Church on State Street (still standing) until a new capitol could be built. Following an architectural selection contest that many alleged had been "rigged", </w:t>
      </w:r>
      <w:hyperlink r:id="rId237">
        <w:r>
          <w:rPr>
            <w:u w:val="single" w:color="AAAAAA"/>
          </w:rPr>
          <w:t>Chicago</w:t>
        </w:r>
        <w:r>
          <w:rPr/>
          <w:t> </w:t>
        </w:r>
      </w:hyperlink>
      <w:r>
        <w:rPr/>
        <w:t>architect </w:t>
      </w:r>
      <w:hyperlink r:id="rId238">
        <w:r>
          <w:rPr>
            <w:u w:val="single" w:color="AAAAAA"/>
          </w:rPr>
          <w:t>Henry Ives Cobb</w:t>
        </w:r>
        <w:r>
          <w:rPr/>
          <w:t> </w:t>
        </w:r>
      </w:hyperlink>
      <w:r>
        <w:rPr/>
        <w:t>was charged with designing and building a replacement building; however, the legislature had little money to allocate to the project, and a roughly finished, somewhat industrial building (the Cobb Capitol) was completed. The General Assembly refused to occupy the building. Political and popular indignation in 1901 </w:t>
      </w:r>
      <w:hyperlink r:id="rId239">
        <w:r>
          <w:rPr/>
          <w:t>prompted a second contest that was restricted to Pennsylvania architects, and </w:t>
        </w:r>
        <w:r>
          <w:rPr>
            <w:u w:val="single" w:color="AAAAAA"/>
          </w:rPr>
          <w:t>Joseph Miller</w:t>
        </w:r>
        <w:r>
          <w:rPr/>
          <w:t> </w:t>
        </w:r>
        <w:r>
          <w:rPr>
            <w:u w:val="single" w:color="AAAAAA"/>
          </w:rPr>
          <w:t>Huston</w:t>
        </w:r>
        <w:r>
          <w:rPr/>
          <w:t> of Philadelphia was chosen to design the present</w:t>
        </w:r>
      </w:hyperlink>
      <w:r>
        <w:rPr/>
        <w:t> </w:t>
      </w:r>
      <w:hyperlink r:id="rId240">
        <w:r>
          <w:rPr>
            <w:u w:val="single" w:color="AAAAAA"/>
          </w:rPr>
          <w:t>Pennsylvania State Capitol</w:t>
        </w:r>
      </w:hyperlink>
      <w:r>
        <w:rPr/>
        <w:t> </w:t>
      </w:r>
      <w:hyperlink r:id="rId239">
        <w:r>
          <w:rPr/>
          <w:t>that</w:t>
        </w:r>
      </w:hyperlink>
      <w:r>
        <w:rPr/>
        <w:t> incorporated Cobb's building into magnificent public work finished and dedicated in 1907.</w:t>
      </w:r>
      <w:r>
        <w:rPr>
          <w:position w:val="7"/>
          <w:sz w:val="15"/>
        </w:rPr>
        <w:t>[61]</w:t>
      </w:r>
    </w:p>
    <w:p>
      <w:pPr>
        <w:pStyle w:val="BodyText"/>
        <w:spacing w:line="261" w:lineRule="auto" w:before="171"/>
        <w:ind w:left="296" w:right="239"/>
        <w:jc w:val="both"/>
      </w:pPr>
      <w:hyperlink r:id="rId241">
        <w:r>
          <w:rPr/>
          <w:t>The </w:t>
        </w:r>
        <w:r>
          <w:rPr>
            <w:u w:val="single" w:color="AAAAAA"/>
          </w:rPr>
          <w:t>new state Capitol</w:t>
        </w:r>
        <w:r>
          <w:rPr/>
          <w:t> drew rave reviews.</w:t>
        </w:r>
        <w:r>
          <w:rPr>
            <w:position w:val="7"/>
            <w:sz w:val="15"/>
          </w:rPr>
          <w:t>[61] </w:t>
        </w:r>
        <w:r>
          <w:rPr/>
          <w:t>Its dome was inspired by the domes of </w:t>
        </w:r>
        <w:r>
          <w:rPr>
            <w:u w:val="single" w:color="AAAAAA"/>
          </w:rPr>
          <w:t>St. Peter's</w:t>
        </w:r>
        <w:r>
          <w:rPr/>
          <w:t> </w:t>
        </w:r>
        <w:r>
          <w:rPr>
            <w:u w:val="single" w:color="AAAAAA"/>
          </w:rPr>
          <w:t>Basilica</w:t>
        </w:r>
        <w:r>
          <w:rPr/>
          <w:t> in Rome and the United States Capitol.</w:t>
        </w:r>
        <w:r>
          <w:rPr>
            <w:position w:val="7"/>
            <w:sz w:val="15"/>
          </w:rPr>
          <w:t>[61] </w:t>
        </w:r>
        <w:r>
          <w:rPr/>
          <w:t>President </w:t>
        </w:r>
      </w:hyperlink>
      <w:hyperlink r:id="rId242">
        <w:r>
          <w:rPr>
            <w:u w:val="single" w:color="AAAAAA"/>
          </w:rPr>
          <w:t>Theodore Roosevelt</w:t>
        </w:r>
      </w:hyperlink>
      <w:r>
        <w:rPr/>
        <w:t> </w:t>
      </w:r>
      <w:hyperlink r:id="rId241">
        <w:r>
          <w:rPr/>
          <w:t>called it</w:t>
        </w:r>
      </w:hyperlink>
      <w:r>
        <w:rPr/>
        <w:t> "the most beautiful state Capital in the nation" and said, "It's the handsomest building I ever saw"</w:t>
      </w:r>
      <w:r>
        <w:rPr>
          <w:spacing w:val="16"/>
        </w:rPr>
        <w:t> </w:t>
      </w:r>
      <w:r>
        <w:rPr/>
        <w:t>at</w:t>
      </w:r>
      <w:r>
        <w:rPr>
          <w:spacing w:val="17"/>
        </w:rPr>
        <w:t> </w:t>
      </w:r>
      <w:r>
        <w:rPr/>
        <w:t>the</w:t>
      </w:r>
      <w:r>
        <w:rPr>
          <w:spacing w:val="17"/>
        </w:rPr>
        <w:t> </w:t>
      </w:r>
      <w:r>
        <w:rPr/>
        <w:t>dedication.</w:t>
      </w:r>
      <w:r>
        <w:rPr>
          <w:spacing w:val="17"/>
        </w:rPr>
        <w:t> </w:t>
      </w:r>
      <w:r>
        <w:rPr/>
        <w:t>In</w:t>
      </w:r>
      <w:r>
        <w:rPr>
          <w:spacing w:val="17"/>
        </w:rPr>
        <w:t> </w:t>
      </w:r>
      <w:r>
        <w:rPr/>
        <w:t>1989,</w:t>
      </w:r>
      <w:r>
        <w:rPr>
          <w:spacing w:val="17"/>
        </w:rPr>
        <w:t> </w:t>
      </w:r>
      <w:hyperlink r:id="rId243">
        <w:r>
          <w:rPr>
            <w:i/>
            <w:u w:val="single" w:color="AAAAAA"/>
          </w:rPr>
          <w:t>The</w:t>
        </w:r>
        <w:r>
          <w:rPr>
            <w:i/>
            <w:spacing w:val="19"/>
            <w:u w:val="single" w:color="AAAAAA"/>
          </w:rPr>
          <w:t> </w:t>
        </w:r>
        <w:r>
          <w:rPr>
            <w:i/>
            <w:u w:val="single" w:color="AAAAAA"/>
          </w:rPr>
          <w:t>New</w:t>
        </w:r>
        <w:r>
          <w:rPr>
            <w:i/>
            <w:spacing w:val="18"/>
            <w:u w:val="single" w:color="AAAAAA"/>
          </w:rPr>
          <w:t> </w:t>
        </w:r>
        <w:r>
          <w:rPr>
            <w:i/>
            <w:spacing w:val="-5"/>
            <w:u w:val="single" w:color="AAAAAA"/>
          </w:rPr>
          <w:t>York</w:t>
        </w:r>
        <w:r>
          <w:rPr>
            <w:i/>
            <w:spacing w:val="19"/>
            <w:u w:val="single" w:color="AAAAAA"/>
          </w:rPr>
          <w:t> </w:t>
        </w:r>
        <w:r>
          <w:rPr>
            <w:i/>
            <w:spacing w:val="-3"/>
            <w:u w:val="single" w:color="AAAAAA"/>
          </w:rPr>
          <w:t>Times</w:t>
        </w:r>
        <w:r>
          <w:rPr>
            <w:i/>
            <w:spacing w:val="18"/>
          </w:rPr>
          <w:t> </w:t>
        </w:r>
      </w:hyperlink>
      <w:r>
        <w:rPr/>
        <w:t>praised</w:t>
      </w:r>
      <w:r>
        <w:rPr>
          <w:spacing w:val="18"/>
        </w:rPr>
        <w:t> </w:t>
      </w:r>
      <w:r>
        <w:rPr/>
        <w:t>it</w:t>
      </w:r>
      <w:r>
        <w:rPr>
          <w:spacing w:val="18"/>
        </w:rPr>
        <w:t> </w:t>
      </w:r>
      <w:r>
        <w:rPr/>
        <w:t>as</w:t>
      </w:r>
      <w:r>
        <w:rPr>
          <w:spacing w:val="18"/>
        </w:rPr>
        <w:t> </w:t>
      </w:r>
      <w:r>
        <w:rPr/>
        <w:t>"grand,</w:t>
      </w:r>
      <w:r>
        <w:rPr>
          <w:spacing w:val="18"/>
        </w:rPr>
        <w:t> </w:t>
      </w:r>
      <w:r>
        <w:rPr/>
        <w:t>even</w:t>
      </w:r>
      <w:r>
        <w:rPr>
          <w:spacing w:val="18"/>
        </w:rPr>
        <w:t> </w:t>
      </w:r>
      <w:r>
        <w:rPr/>
        <w:t>awesome</w:t>
      </w:r>
      <w:r>
        <w:rPr>
          <w:spacing w:val="17"/>
        </w:rPr>
        <w:t> </w:t>
      </w:r>
      <w:r>
        <w:rPr/>
        <w:t>at</w:t>
      </w:r>
    </w:p>
    <w:p>
      <w:pPr>
        <w:spacing w:after="0" w:line="261" w:lineRule="auto"/>
        <w:jc w:val="both"/>
        <w:sectPr>
          <w:type w:val="continuous"/>
          <w:pgSz w:w="11900" w:h="16840"/>
          <w:pgMar w:top="640" w:bottom="280" w:left="600" w:right="600"/>
          <w:cols w:num="2" w:equalWidth="0">
            <w:col w:w="2919" w:space="40"/>
            <w:col w:w="7741"/>
          </w:cols>
        </w:sectPr>
      </w:pPr>
    </w:p>
    <w:p>
      <w:pPr>
        <w:pStyle w:val="BodyText"/>
        <w:spacing w:line="230" w:lineRule="exact"/>
        <w:ind w:left="238"/>
        <w:rPr>
          <w:sz w:val="15"/>
        </w:rPr>
      </w:pPr>
      <w:r>
        <w:rPr/>
        <w:t>moments, but it is also a working building, accessible to citizens ... a building that connects with the reality of daily life".</w:t>
      </w:r>
      <w:r>
        <w:rPr>
          <w:position w:val="7"/>
          <w:sz w:val="15"/>
        </w:rPr>
        <w:t>[61]</w:t>
      </w:r>
    </w:p>
    <w:p>
      <w:pPr>
        <w:pStyle w:val="BodyText"/>
        <w:spacing w:line="256" w:lineRule="auto" w:before="187"/>
        <w:ind w:left="238" w:right="239"/>
        <w:jc w:val="both"/>
      </w:pPr>
      <w:hyperlink r:id="rId244">
        <w:r>
          <w:rPr>
            <w:u w:val="single" w:color="AAAAAA"/>
          </w:rPr>
          <w:t>James Buchanan</w:t>
        </w:r>
      </w:hyperlink>
      <w:r>
        <w:rPr/>
        <w:t>, of </w:t>
      </w:r>
      <w:hyperlink r:id="rId245">
        <w:r>
          <w:rPr>
            <w:u w:val="single" w:color="AAAAAA"/>
          </w:rPr>
          <w:t>Franklin County</w:t>
        </w:r>
      </w:hyperlink>
      <w:r>
        <w:rPr/>
        <w:t>, the only bachelor president of the United States (1857–1861),</w:t>
      </w:r>
      <w:r>
        <w:rPr>
          <w:position w:val="7"/>
          <w:sz w:val="15"/>
        </w:rPr>
        <w:t>[63] </w:t>
      </w:r>
      <w:r>
        <w:rPr/>
        <w:t>was the only one to be born in Pennsylvania. The </w:t>
      </w:r>
      <w:hyperlink r:id="rId72">
        <w:r>
          <w:rPr>
            <w:u w:val="single" w:color="AAAAAA"/>
          </w:rPr>
          <w:t>Battle of Gettysburg</w:t>
        </w:r>
      </w:hyperlink>
      <w:r>
        <w:rPr/>
        <w:t>—the major turning point of the Civil War—took place near </w:t>
      </w:r>
      <w:hyperlink r:id="rId246">
        <w:r>
          <w:rPr>
            <w:u w:val="single" w:color="AAAAAA"/>
          </w:rPr>
          <w:t>Gettysburg</w:t>
        </w:r>
      </w:hyperlink>
      <w:r>
        <w:rPr/>
        <w:t>.</w:t>
      </w:r>
      <w:r>
        <w:rPr>
          <w:position w:val="7"/>
          <w:sz w:val="15"/>
        </w:rPr>
        <w:t>[64] </w:t>
      </w:r>
      <w:r>
        <w:rPr/>
        <w:t>An estimated 350,000 Pennsylvanians served in the </w:t>
      </w:r>
      <w:hyperlink r:id="rId247">
        <w:r>
          <w:rPr>
            <w:u w:val="single" w:color="AAAAAA"/>
          </w:rPr>
          <w:t>Union Army</w:t>
        </w:r>
        <w:r>
          <w:rPr/>
          <w:t> </w:t>
        </w:r>
      </w:hyperlink>
      <w:r>
        <w:rPr/>
        <w:t>forces including 8,600 African American </w:t>
      </w:r>
      <w:hyperlink r:id="rId248">
        <w:r>
          <w:rPr>
            <w:u w:val="single" w:color="AAAAAA"/>
          </w:rPr>
          <w:t>military volunteers</w:t>
        </w:r>
      </w:hyperlink>
      <w:r>
        <w:rPr/>
        <w:t>.</w:t>
      </w:r>
    </w:p>
    <w:p>
      <w:pPr>
        <w:pStyle w:val="BodyText"/>
        <w:spacing w:before="8"/>
        <w:rPr>
          <w:sz w:val="17"/>
        </w:rPr>
      </w:pPr>
    </w:p>
    <w:p>
      <w:pPr>
        <w:pStyle w:val="BodyText"/>
        <w:spacing w:line="273" w:lineRule="auto"/>
        <w:ind w:left="238" w:right="239"/>
        <w:jc w:val="both"/>
      </w:pPr>
      <w:r>
        <w:rPr/>
        <w:t>Pennsylvania was also the home of the first commercially drilled oil well. In 1859, near </w:t>
      </w:r>
      <w:hyperlink r:id="rId249">
        <w:r>
          <w:rPr>
            <w:u w:val="single" w:color="AAAAAA"/>
          </w:rPr>
          <w:t>Titusville, Pennsylvania</w:t>
        </w:r>
      </w:hyperlink>
      <w:r>
        <w:rPr/>
        <w:t>, </w:t>
      </w:r>
      <w:hyperlink r:id="rId250">
        <w:r>
          <w:rPr>
            <w:u w:val="single" w:color="AAAAAA"/>
          </w:rPr>
          <w:t>Edwin Drake</w:t>
        </w:r>
      </w:hyperlink>
      <w:r>
        <w:rPr/>
        <w:t> successfully drilled the well, which led to the first major oil boom in United States history.</w:t>
      </w:r>
    </w:p>
    <w:p>
      <w:pPr>
        <w:pStyle w:val="BodyText"/>
        <w:spacing w:before="3"/>
        <w:rPr>
          <w:sz w:val="23"/>
        </w:rPr>
      </w:pPr>
    </w:p>
    <w:p>
      <w:pPr>
        <w:pStyle w:val="Heading2"/>
        <w:spacing w:before="95"/>
      </w:pPr>
      <w:r>
        <w:rPr/>
        <w:t>20th century</w:t>
      </w:r>
    </w:p>
    <w:p>
      <w:pPr>
        <w:spacing w:after="0"/>
        <w:sectPr>
          <w:type w:val="continuous"/>
          <w:pgSz w:w="11900" w:h="16840"/>
          <w:pgMar w:top="640" w:bottom="280" w:left="600" w:right="600"/>
        </w:sectPr>
      </w:pPr>
    </w:p>
    <w:p>
      <w:pPr>
        <w:pStyle w:val="BodyText"/>
        <w:spacing w:line="273" w:lineRule="auto" w:before="74"/>
        <w:ind w:left="238" w:right="39"/>
        <w:jc w:val="both"/>
      </w:pPr>
      <w:r>
        <w:rPr/>
        <w:t>At the beginning of the 20th century, Pennsylvania's economy centered on steel production, logging, coal mining, textile production and other forms of industrial manufacturing. A surge in immigration to the U.S. during the late 19th and early 20th centuries provided a steady flow of cheap labor for these industries, which often employed children and people who could not speak English.</w:t>
      </w:r>
    </w:p>
    <w:p>
      <w:pPr>
        <w:pStyle w:val="BodyText"/>
        <w:spacing w:before="5"/>
        <w:rPr>
          <w:sz w:val="16"/>
        </w:rPr>
      </w:pPr>
    </w:p>
    <w:p>
      <w:pPr>
        <w:pStyle w:val="BodyText"/>
        <w:spacing w:line="256" w:lineRule="auto"/>
        <w:ind w:left="238" w:right="38"/>
        <w:jc w:val="both"/>
        <w:rPr>
          <w:sz w:val="15"/>
        </w:rPr>
      </w:pPr>
      <w:r>
        <w:rPr/>
        <w:t>In 1923, President </w:t>
      </w:r>
      <w:hyperlink r:id="rId251">
        <w:r>
          <w:rPr>
            <w:u w:val="single" w:color="AAAAAA"/>
          </w:rPr>
          <w:t>Calvin Coolidge</w:t>
        </w:r>
      </w:hyperlink>
      <w:r>
        <w:rPr/>
        <w:t> established the </w:t>
      </w:r>
      <w:hyperlink r:id="rId252">
        <w:r>
          <w:rPr>
            <w:u w:val="single" w:color="AAAAAA"/>
          </w:rPr>
          <w:t>Allegheny National Forest</w:t>
        </w:r>
      </w:hyperlink>
      <w:r>
        <w:rPr/>
        <w:t> under the authority of the </w:t>
      </w:r>
      <w:hyperlink r:id="rId253">
        <w:r>
          <w:rPr>
            <w:spacing w:val="-4"/>
            <w:u w:val="single" w:color="AAAAAA"/>
          </w:rPr>
          <w:t>Weeks </w:t>
        </w:r>
        <w:r>
          <w:rPr>
            <w:u w:val="single" w:color="AAAAAA"/>
          </w:rPr>
          <w:t>Act</w:t>
        </w:r>
        <w:r>
          <w:rPr/>
          <w:t> </w:t>
        </w:r>
      </w:hyperlink>
      <w:r>
        <w:rPr/>
        <w:t>of 1911.</w:t>
      </w:r>
      <w:r>
        <w:rPr>
          <w:position w:val="7"/>
          <w:sz w:val="15"/>
        </w:rPr>
        <w:t>[65] </w:t>
      </w:r>
      <w:r>
        <w:rPr/>
        <w:t>The forest is located in the northwest part of the state in Elk, Forest, McKean, and </w:t>
      </w:r>
      <w:r>
        <w:rPr>
          <w:spacing w:val="-3"/>
        </w:rPr>
        <w:t>Warren </w:t>
      </w:r>
      <w:r>
        <w:rPr/>
        <w:t>Counties for the purposes of timber production and watershed protection in the </w:t>
      </w:r>
      <w:hyperlink r:id="rId254">
        <w:r>
          <w:rPr>
            <w:u w:val="single" w:color="AAAAAA"/>
          </w:rPr>
          <w:t>Allegheny River</w:t>
        </w:r>
        <w:r>
          <w:rPr/>
          <w:t> </w:t>
        </w:r>
      </w:hyperlink>
      <w:r>
        <w:rPr/>
        <w:t>basin. The Allegheny is the state's only national forest.</w:t>
      </w:r>
      <w:r>
        <w:rPr>
          <w:position w:val="7"/>
          <w:sz w:val="15"/>
        </w:rPr>
        <w:t>[66]</w:t>
      </w:r>
    </w:p>
    <w:p>
      <w:pPr>
        <w:pStyle w:val="BodyText"/>
        <w:spacing w:before="4" w:after="39"/>
        <w:rPr>
          <w:sz w:val="15"/>
        </w:rPr>
      </w:pPr>
      <w:r>
        <w:rPr/>
        <w:br w:type="column"/>
      </w:r>
      <w:r>
        <w:rPr>
          <w:sz w:val="15"/>
        </w:rPr>
      </w:r>
    </w:p>
    <w:p>
      <w:pPr>
        <w:pStyle w:val="BodyText"/>
        <w:ind w:left="238"/>
        <w:rPr>
          <w:sz w:val="20"/>
        </w:rPr>
      </w:pPr>
      <w:r>
        <w:rPr>
          <w:sz w:val="20"/>
        </w:rPr>
        <w:drawing>
          <wp:inline distT="0" distB="0" distL="0" distR="0">
            <wp:extent cx="1655445" cy="1173861"/>
            <wp:effectExtent l="0" t="0" r="0" b="0"/>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255" cstate="print"/>
                    <a:stretch>
                      <a:fillRect/>
                    </a:stretch>
                  </pic:blipFill>
                  <pic:spPr>
                    <a:xfrm>
                      <a:off x="0" y="0"/>
                      <a:ext cx="1655445" cy="1173861"/>
                    </a:xfrm>
                    <a:prstGeom prst="rect">
                      <a:avLst/>
                    </a:prstGeom>
                  </pic:spPr>
                </pic:pic>
              </a:graphicData>
            </a:graphic>
          </wp:inline>
        </w:drawing>
      </w:r>
      <w:r>
        <w:rPr>
          <w:sz w:val="20"/>
        </w:rPr>
      </w:r>
    </w:p>
    <w:p>
      <w:pPr>
        <w:spacing w:line="278" w:lineRule="auto" w:before="40"/>
        <w:ind w:left="262" w:right="364" w:firstLine="0"/>
        <w:jc w:val="left"/>
        <w:rPr>
          <w:sz w:val="16"/>
        </w:rPr>
      </w:pPr>
      <w:hyperlink r:id="rId256">
        <w:r>
          <w:rPr>
            <w:color w:val="666666"/>
            <w:sz w:val="16"/>
          </w:rPr>
          <w:t>Franklin D. </w:t>
        </w:r>
        <w:r>
          <w:rPr>
            <w:color w:val="666666"/>
            <w:spacing w:val="-3"/>
            <w:sz w:val="16"/>
          </w:rPr>
          <w:t>Roosevelt</w:t>
        </w:r>
      </w:hyperlink>
      <w:r>
        <w:rPr>
          <w:color w:val="666666"/>
          <w:spacing w:val="-3"/>
          <w:sz w:val="16"/>
        </w:rPr>
        <w:t>'s </w:t>
      </w:r>
      <w:hyperlink r:id="rId257">
        <w:r>
          <w:rPr>
            <w:color w:val="666666"/>
            <w:spacing w:val="-3"/>
            <w:sz w:val="16"/>
          </w:rPr>
          <w:t>FERA </w:t>
        </w:r>
      </w:hyperlink>
      <w:r>
        <w:rPr>
          <w:color w:val="666666"/>
          <w:spacing w:val="-3"/>
          <w:sz w:val="16"/>
        </w:rPr>
        <w:t>camp </w:t>
      </w:r>
      <w:r>
        <w:rPr>
          <w:color w:val="666666"/>
          <w:sz w:val="16"/>
        </w:rPr>
        <w:t>for </w:t>
      </w:r>
      <w:r>
        <w:rPr>
          <w:color w:val="666666"/>
          <w:spacing w:val="-3"/>
          <w:sz w:val="16"/>
        </w:rPr>
        <w:t>unemployed women, 1934</w:t>
      </w:r>
    </w:p>
    <w:p>
      <w:pPr>
        <w:spacing w:after="0" w:line="278" w:lineRule="auto"/>
        <w:jc w:val="left"/>
        <w:rPr>
          <w:sz w:val="16"/>
        </w:rPr>
        <w:sectPr>
          <w:pgSz w:w="11900" w:h="16840"/>
          <w:pgMar w:top="640" w:bottom="280" w:left="600" w:right="600"/>
          <w:cols w:num="2" w:equalWidth="0">
            <w:col w:w="7484" w:space="58"/>
            <w:col w:w="3158"/>
          </w:cols>
        </w:sectPr>
      </w:pPr>
    </w:p>
    <w:p>
      <w:pPr>
        <w:pStyle w:val="BodyText"/>
        <w:spacing w:before="168"/>
        <w:ind w:left="238"/>
        <w:rPr>
          <w:sz w:val="15"/>
        </w:rPr>
      </w:pPr>
      <w:r>
        <w:rPr/>
        <w:t>The </w:t>
      </w:r>
      <w:hyperlink r:id="rId258">
        <w:r>
          <w:rPr>
            <w:u w:val="single" w:color="AAAAAA"/>
          </w:rPr>
          <w:t>Three Mile Island accident</w:t>
        </w:r>
        <w:r>
          <w:rPr/>
          <w:t> </w:t>
        </w:r>
      </w:hyperlink>
      <w:r>
        <w:rPr/>
        <w:t>was the most significant </w:t>
      </w:r>
      <w:hyperlink r:id="rId259">
        <w:r>
          <w:rPr>
            <w:u w:val="single" w:color="AAAAAA"/>
          </w:rPr>
          <w:t>nuclear accident</w:t>
        </w:r>
        <w:r>
          <w:rPr/>
          <w:t> </w:t>
        </w:r>
      </w:hyperlink>
      <w:r>
        <w:rPr/>
        <w:t>in U.S. commercial nuclear power plant history.</w:t>
      </w:r>
      <w:r>
        <w:rPr>
          <w:position w:val="7"/>
          <w:sz w:val="15"/>
        </w:rPr>
        <w:t>[67][68]</w:t>
      </w:r>
    </w:p>
    <w:p>
      <w:pPr>
        <w:pStyle w:val="BodyText"/>
        <w:rPr>
          <w:sz w:val="26"/>
        </w:rPr>
      </w:pPr>
    </w:p>
    <w:p>
      <w:pPr>
        <w:pStyle w:val="Heading2"/>
        <w:jc w:val="both"/>
      </w:pPr>
      <w:r>
        <w:rPr/>
        <w:t>21st century</w:t>
      </w:r>
    </w:p>
    <w:p>
      <w:pPr>
        <w:pStyle w:val="BodyText"/>
        <w:spacing w:before="76"/>
        <w:ind w:left="238"/>
        <w:jc w:val="both"/>
        <w:rPr>
          <w:sz w:val="15"/>
        </w:rPr>
      </w:pPr>
      <w:r>
        <w:rPr/>
        <w:t>Within the first half of 2003, the annual </w:t>
      </w:r>
      <w:hyperlink r:id="rId260">
        <w:r>
          <w:rPr>
            <w:u w:val="single" w:color="AAAAAA"/>
          </w:rPr>
          <w:t>Tekko</w:t>
        </w:r>
        <w:r>
          <w:rPr/>
          <w:t> </w:t>
        </w:r>
      </w:hyperlink>
      <w:r>
        <w:rPr/>
        <w:t>commences in Pittsburgh.</w:t>
      </w:r>
      <w:r>
        <w:rPr>
          <w:position w:val="7"/>
          <w:sz w:val="15"/>
        </w:rPr>
        <w:t>[69]</w:t>
      </w:r>
    </w:p>
    <w:p>
      <w:pPr>
        <w:pStyle w:val="BodyText"/>
        <w:spacing w:before="188"/>
        <w:ind w:left="238"/>
        <w:jc w:val="both"/>
        <w:rPr>
          <w:sz w:val="15"/>
        </w:rPr>
      </w:pPr>
      <w:r>
        <w:rPr/>
        <w:t>In October 2018, the </w:t>
      </w:r>
      <w:hyperlink r:id="rId261">
        <w:r>
          <w:rPr>
            <w:u w:val="single" w:color="AAAAAA"/>
          </w:rPr>
          <w:t>Tree of Life – Or L'Simcha Congregation</w:t>
        </w:r>
        <w:r>
          <w:rPr/>
          <w:t> </w:t>
        </w:r>
      </w:hyperlink>
      <w:r>
        <w:rPr/>
        <w:t>experienced the </w:t>
      </w:r>
      <w:hyperlink r:id="rId262">
        <w:r>
          <w:rPr>
            <w:u w:val="single" w:color="AAAAAA"/>
          </w:rPr>
          <w:t>Pittsburgh synagogue shooting</w:t>
        </w:r>
      </w:hyperlink>
      <w:r>
        <w:rPr/>
        <w:t>.</w:t>
      </w:r>
      <w:r>
        <w:rPr>
          <w:position w:val="7"/>
          <w:sz w:val="15"/>
        </w:rPr>
        <w:t>[70]</w:t>
      </w:r>
    </w:p>
    <w:p>
      <w:pPr>
        <w:pStyle w:val="BodyText"/>
        <w:spacing w:before="2"/>
        <w:rPr>
          <w:sz w:val="24"/>
        </w:rPr>
      </w:pPr>
    </w:p>
    <w:p>
      <w:pPr>
        <w:pStyle w:val="Heading1"/>
        <w:jc w:val="both"/>
      </w:pPr>
      <w:r>
        <w:rPr/>
        <w:pict>
          <v:line style="position:absolute;mso-position-horizontal-relative:page;mso-position-vertical-relative:paragraph;z-index:-400;mso-wrap-distance-left:0;mso-wrap-distance-right:0" from="41.929703pt,18.407173pt" to="553.070281pt,18.407173pt" stroked="true" strokeweight="1.185941pt" strokecolor="#000000">
            <v:stroke dashstyle="solid"/>
            <w10:wrap type="topAndBottom"/>
          </v:line>
        </w:pict>
      </w:r>
      <w:r>
        <w:rPr/>
        <w:t>Demographics</w:t>
      </w:r>
    </w:p>
    <w:p>
      <w:pPr>
        <w:pStyle w:val="BodyText"/>
        <w:spacing w:line="261" w:lineRule="auto" w:before="54"/>
        <w:ind w:left="238" w:right="236"/>
        <w:jc w:val="both"/>
        <w:rPr>
          <w:sz w:val="15"/>
        </w:rPr>
      </w:pPr>
      <w:r>
        <w:rPr/>
        <w:t>As of 2019, Pennsylvania has an estimated population of 12,801,989, which is an decrease of 5,071 from the previous year and an increase of 99,610 since the year 2010. Net </w:t>
      </w:r>
      <w:hyperlink r:id="rId263">
        <w:r>
          <w:rPr>
            <w:u w:val="single" w:color="AAAAAA"/>
          </w:rPr>
          <w:t>migration</w:t>
        </w:r>
        <w:r>
          <w:rPr/>
          <w:t> </w:t>
        </w:r>
      </w:hyperlink>
      <w:r>
        <w:rPr/>
        <w:t>to other states resulted in a decrease of 27,718, and </w:t>
      </w:r>
      <w:hyperlink r:id="rId264">
        <w:r>
          <w:rPr>
            <w:u w:val="single" w:color="AAAAAA"/>
          </w:rPr>
          <w:t>immigration</w:t>
        </w:r>
        <w:r>
          <w:rPr/>
          <w:t> </w:t>
        </w:r>
      </w:hyperlink>
      <w:r>
        <w:rPr/>
        <w:t>from other countries resulted in an increase of 127,007. Net migration to the Commonwealth was 98,289. Migration of native Pennsylvanians resulted in a decrease of 100,000 people. From 2008 to 2012, 5.8% of the population was foreign-born.</w:t>
      </w:r>
      <w:r>
        <w:rPr>
          <w:position w:val="7"/>
          <w:sz w:val="15"/>
        </w:rPr>
        <w:t>[71]</w:t>
      </w:r>
    </w:p>
    <w:p>
      <w:pPr>
        <w:pStyle w:val="BodyText"/>
        <w:spacing w:before="3"/>
        <w:rPr>
          <w:sz w:val="24"/>
        </w:rPr>
      </w:pPr>
    </w:p>
    <w:p>
      <w:pPr>
        <w:pStyle w:val="Heading2"/>
      </w:pPr>
      <w:r>
        <w:rPr/>
        <w:t>Place of origin</w:t>
      </w:r>
    </w:p>
    <w:p>
      <w:pPr>
        <w:pStyle w:val="BodyText"/>
        <w:spacing w:line="261" w:lineRule="auto" w:before="109"/>
        <w:ind w:left="238" w:right="241"/>
        <w:jc w:val="both"/>
      </w:pPr>
      <w:r>
        <w:rPr/>
        <w:t>Of the people residing in Pennsylvania, 74.5% were born in Pennsylvania, 18.4% were born in a different U.S. state, 1.5% were born in Puerto Rico, U.S. Island areas, or born abroad to American parent(s), and 5.6% were foreign born.</w:t>
      </w:r>
      <w:r>
        <w:rPr>
          <w:position w:val="7"/>
          <w:sz w:val="15"/>
        </w:rPr>
        <w:t>[72] </w:t>
      </w:r>
      <w:r>
        <w:rPr/>
        <w:t>Foreign-born Pennsylvanians are largely from Asia (36.0%), Europe (35.9%), and Latin America (30.6%), with the remainder from Africa (5%), North America (3.1%), and Oceania (0.4%).</w:t>
      </w:r>
    </w:p>
    <w:p>
      <w:pPr>
        <w:pStyle w:val="BodyText"/>
        <w:spacing w:before="6"/>
        <w:rPr>
          <w:sz w:val="17"/>
        </w:rPr>
      </w:pPr>
    </w:p>
    <w:p>
      <w:pPr>
        <w:pStyle w:val="BodyText"/>
        <w:spacing w:line="237" w:lineRule="auto" w:before="1"/>
        <w:ind w:left="238" w:right="239"/>
        <w:jc w:val="both"/>
        <w:rPr>
          <w:sz w:val="15"/>
        </w:rPr>
      </w:pPr>
      <w:r>
        <w:rPr/>
        <w:t>The largest ancestry groups are listed </w:t>
      </w:r>
      <w:r>
        <w:rPr>
          <w:spacing w:val="-3"/>
        </w:rPr>
        <w:t>below, </w:t>
      </w:r>
      <w:r>
        <w:rPr/>
        <w:t>expressed as a percentage of total people who responded with a particular ancestry for the 2010</w:t>
      </w:r>
      <w:r>
        <w:rPr>
          <w:spacing w:val="-2"/>
        </w:rPr>
        <w:t> </w:t>
      </w:r>
      <w:r>
        <w:rPr/>
        <w:t>census:</w:t>
      </w:r>
      <w:r>
        <w:rPr>
          <w:position w:val="7"/>
          <w:sz w:val="15"/>
        </w:rPr>
        <w:t>[73][74]</w:t>
      </w:r>
    </w:p>
    <w:p>
      <w:pPr>
        <w:pStyle w:val="BodyText"/>
        <w:spacing w:before="11"/>
        <w:rPr>
          <w:sz w:val="10"/>
        </w:rPr>
      </w:pPr>
    </w:p>
    <w:p>
      <w:pPr>
        <w:pStyle w:val="BodyText"/>
        <w:spacing w:before="93"/>
        <w:ind w:left="542"/>
        <w:rPr>
          <w:rFonts w:ascii="Arial"/>
        </w:rPr>
      </w:pPr>
      <w:r>
        <w:rPr/>
        <w:pict>
          <v:rect style="position:absolute;margin-left:47.859409pt;margin-top:9.4102pt;width:2.964853pt;height:2.964853pt;mso-position-horizontal-relative:page;mso-position-vertical-relative:paragraph;z-index:1672" filled="true" fillcolor="#000000" stroked="false">
            <v:fill type="solid"/>
            <w10:wrap type="none"/>
          </v:rect>
        </w:pict>
      </w:r>
      <w:hyperlink r:id="rId265">
        <w:r>
          <w:rPr>
            <w:rFonts w:ascii="Arial"/>
            <w:u w:val="single" w:color="AAAAAA"/>
          </w:rPr>
          <w:t>German</w:t>
        </w:r>
        <w:r>
          <w:rPr>
            <w:rFonts w:ascii="Arial"/>
          </w:rPr>
          <w:t> </w:t>
        </w:r>
      </w:hyperlink>
      <w:r>
        <w:rPr>
          <w:rFonts w:ascii="Arial"/>
        </w:rPr>
        <w:t>28.5%</w:t>
      </w:r>
    </w:p>
    <w:p>
      <w:pPr>
        <w:pStyle w:val="BodyText"/>
        <w:spacing w:before="43"/>
        <w:ind w:left="542"/>
        <w:rPr>
          <w:rFonts w:ascii="Arial"/>
        </w:rPr>
      </w:pPr>
      <w:r>
        <w:rPr/>
        <w:pict>
          <v:rect style="position:absolute;margin-left:47.859409pt;margin-top:6.910202pt;width:2.964853pt;height:2.964853pt;mso-position-horizontal-relative:page;mso-position-vertical-relative:paragraph;z-index:1696" filled="true" fillcolor="#000000" stroked="false">
            <v:fill type="solid"/>
            <w10:wrap type="none"/>
          </v:rect>
        </w:pict>
      </w:r>
      <w:hyperlink r:id="rId266">
        <w:r>
          <w:rPr>
            <w:rFonts w:ascii="Arial"/>
            <w:u w:val="single" w:color="AAAAAA"/>
          </w:rPr>
          <w:t>Irish</w:t>
        </w:r>
        <w:r>
          <w:rPr>
            <w:rFonts w:ascii="Arial"/>
          </w:rPr>
          <w:t> </w:t>
        </w:r>
      </w:hyperlink>
      <w:r>
        <w:rPr>
          <w:rFonts w:ascii="Arial"/>
        </w:rPr>
        <w:t>18.2%</w:t>
      </w:r>
    </w:p>
    <w:p>
      <w:pPr>
        <w:pStyle w:val="BodyText"/>
        <w:spacing w:before="42"/>
        <w:ind w:left="542"/>
        <w:rPr>
          <w:rFonts w:ascii="Arial"/>
        </w:rPr>
      </w:pPr>
      <w:r>
        <w:rPr/>
        <w:pict>
          <v:rect style="position:absolute;margin-left:47.859409pt;margin-top:6.860204pt;width:2.964853pt;height:2.964853pt;mso-position-horizontal-relative:page;mso-position-vertical-relative:paragraph;z-index:1720" filled="true" fillcolor="#000000" stroked="false">
            <v:fill type="solid"/>
            <w10:wrap type="none"/>
          </v:rect>
        </w:pict>
      </w:r>
      <w:hyperlink r:id="rId267">
        <w:r>
          <w:rPr>
            <w:rFonts w:ascii="Arial"/>
            <w:u w:val="single" w:color="AAAAAA"/>
          </w:rPr>
          <w:t>Italian</w:t>
        </w:r>
        <w:r>
          <w:rPr>
            <w:rFonts w:ascii="Arial"/>
          </w:rPr>
          <w:t> </w:t>
        </w:r>
      </w:hyperlink>
      <w:r>
        <w:rPr>
          <w:rFonts w:ascii="Arial"/>
        </w:rPr>
        <w:t>12.8%</w:t>
      </w:r>
    </w:p>
    <w:p>
      <w:pPr>
        <w:pStyle w:val="BodyText"/>
        <w:spacing w:before="43"/>
        <w:ind w:left="542"/>
        <w:rPr>
          <w:rFonts w:ascii="Arial"/>
        </w:rPr>
      </w:pPr>
      <w:r>
        <w:rPr/>
        <w:pict>
          <v:rect style="position:absolute;margin-left:47.859409pt;margin-top:6.910206pt;width:2.964853pt;height:2.964853pt;mso-position-horizontal-relative:page;mso-position-vertical-relative:paragraph;z-index:1744" filled="true" fillcolor="#000000" stroked="false">
            <v:fill type="solid"/>
            <w10:wrap type="none"/>
          </v:rect>
        </w:pict>
      </w:r>
      <w:hyperlink r:id="rId268">
        <w:r>
          <w:rPr>
            <w:rFonts w:ascii="Arial"/>
            <w:u w:val="single" w:color="AAAAAA"/>
          </w:rPr>
          <w:t>African American</w:t>
        </w:r>
        <w:r>
          <w:rPr>
            <w:rFonts w:ascii="Arial"/>
          </w:rPr>
          <w:t> </w:t>
        </w:r>
      </w:hyperlink>
      <w:r>
        <w:rPr>
          <w:rFonts w:ascii="Arial"/>
        </w:rPr>
        <w:t>9.6%</w:t>
      </w:r>
    </w:p>
    <w:p>
      <w:pPr>
        <w:pStyle w:val="BodyText"/>
        <w:spacing w:before="42"/>
        <w:ind w:left="542"/>
        <w:rPr>
          <w:rFonts w:ascii="Arial"/>
        </w:rPr>
      </w:pPr>
      <w:r>
        <w:rPr/>
        <w:pict>
          <v:rect style="position:absolute;margin-left:47.859409pt;margin-top:6.860209pt;width:2.964853pt;height:2.964853pt;mso-position-horizontal-relative:page;mso-position-vertical-relative:paragraph;z-index:1768" filled="true" fillcolor="#000000" stroked="false">
            <v:fill type="solid"/>
            <w10:wrap type="none"/>
          </v:rect>
        </w:pict>
      </w:r>
      <w:hyperlink r:id="rId269">
        <w:r>
          <w:rPr>
            <w:rFonts w:ascii="Arial"/>
            <w:u w:val="single" w:color="AAAAAA"/>
          </w:rPr>
          <w:t>English</w:t>
        </w:r>
        <w:r>
          <w:rPr>
            <w:rFonts w:ascii="Arial"/>
          </w:rPr>
          <w:t> </w:t>
        </w:r>
      </w:hyperlink>
      <w:r>
        <w:rPr>
          <w:rFonts w:ascii="Arial"/>
        </w:rPr>
        <w:t>8.5%</w:t>
      </w:r>
    </w:p>
    <w:p>
      <w:pPr>
        <w:pStyle w:val="BodyText"/>
        <w:spacing w:before="43"/>
        <w:ind w:left="542"/>
        <w:rPr>
          <w:rFonts w:ascii="Arial"/>
        </w:rPr>
      </w:pPr>
      <w:r>
        <w:rPr/>
        <w:pict>
          <v:rect style="position:absolute;margin-left:47.859409pt;margin-top:6.910211pt;width:2.964853pt;height:2.964853pt;mso-position-horizontal-relative:page;mso-position-vertical-relative:paragraph;z-index:1792" filled="true" fillcolor="#000000" stroked="false">
            <v:fill type="solid"/>
            <w10:wrap type="none"/>
          </v:rect>
        </w:pict>
      </w:r>
      <w:hyperlink r:id="rId270">
        <w:r>
          <w:rPr>
            <w:rFonts w:ascii="Arial"/>
            <w:u w:val="single" w:color="AAAAAA"/>
          </w:rPr>
          <w:t>Polish</w:t>
        </w:r>
        <w:r>
          <w:rPr>
            <w:rFonts w:ascii="Arial"/>
          </w:rPr>
          <w:t> </w:t>
        </w:r>
      </w:hyperlink>
      <w:r>
        <w:rPr>
          <w:rFonts w:ascii="Arial"/>
        </w:rPr>
        <w:t>7.2%</w:t>
      </w:r>
    </w:p>
    <w:p>
      <w:pPr>
        <w:pStyle w:val="BodyText"/>
        <w:spacing w:before="42"/>
        <w:ind w:left="542"/>
        <w:rPr>
          <w:rFonts w:ascii="Arial"/>
        </w:rPr>
      </w:pPr>
      <w:r>
        <w:rPr/>
        <w:pict>
          <v:rect style="position:absolute;margin-left:47.859409pt;margin-top:6.860212pt;width:2.964853pt;height:2.964853pt;mso-position-horizontal-relative:page;mso-position-vertical-relative:paragraph;z-index:1816" filled="true" fillcolor="#000000" stroked="false">
            <v:fill type="solid"/>
            <w10:wrap type="none"/>
          </v:rect>
        </w:pict>
      </w:r>
      <w:hyperlink r:id="rId271">
        <w:r>
          <w:rPr>
            <w:rFonts w:ascii="Arial"/>
            <w:u w:val="single" w:color="AAAAAA"/>
          </w:rPr>
          <w:t>French Canadian</w:t>
        </w:r>
        <w:r>
          <w:rPr>
            <w:rFonts w:ascii="Arial"/>
          </w:rPr>
          <w:t> </w:t>
        </w:r>
      </w:hyperlink>
      <w:r>
        <w:rPr>
          <w:rFonts w:ascii="Arial"/>
        </w:rPr>
        <w:t>4.2%</w:t>
      </w:r>
    </w:p>
    <w:p>
      <w:pPr>
        <w:spacing w:line="240" w:lineRule="auto" w:before="1"/>
        <w:rPr>
          <w:sz w:val="27"/>
        </w:rPr>
      </w:pPr>
    </w:p>
    <w:p>
      <w:pPr>
        <w:pStyle w:val="Heading2"/>
      </w:pPr>
      <w:r>
        <w:rPr/>
        <w:t>Racial breakdown</w:t>
      </w:r>
    </w:p>
    <w:p>
      <w:pPr>
        <w:spacing w:line="240" w:lineRule="auto" w:before="0"/>
        <w:rPr>
          <w:b/>
          <w:sz w:val="14"/>
        </w:rPr>
      </w:pPr>
    </w:p>
    <w:p>
      <w:pPr>
        <w:spacing w:before="93"/>
        <w:ind w:left="681" w:right="0" w:firstLine="0"/>
        <w:jc w:val="left"/>
        <w:rPr>
          <w:b/>
          <w:sz w:val="16"/>
        </w:rPr>
      </w:pPr>
      <w:r>
        <w:rPr>
          <w:b/>
          <w:sz w:val="16"/>
        </w:rPr>
        <w:t>Pennsylvania Racial Breakdown of Population</w:t>
      </w:r>
    </w:p>
    <w:p>
      <w:pPr>
        <w:spacing w:line="240" w:lineRule="auto" w:before="3"/>
        <w:rPr>
          <w:b/>
          <w:sz w:val="5"/>
        </w:rPr>
      </w:pPr>
    </w:p>
    <w:tbl>
      <w:tblPr>
        <w:tblW w:w="0" w:type="auto"/>
        <w:jc w:val="left"/>
        <w:tblInd w:w="25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767"/>
        <w:gridCol w:w="830"/>
        <w:gridCol w:w="830"/>
        <w:gridCol w:w="830"/>
      </w:tblGrid>
      <w:tr>
        <w:trPr>
          <w:trHeight w:val="317" w:hRule="atLeast"/>
        </w:trPr>
        <w:tc>
          <w:tcPr>
            <w:tcW w:w="1767" w:type="dxa"/>
          </w:tcPr>
          <w:p>
            <w:pPr>
              <w:pStyle w:val="TableParagraph"/>
              <w:spacing w:before="52"/>
              <w:ind w:left="120"/>
              <w:rPr>
                <w:b/>
                <w:sz w:val="17"/>
              </w:rPr>
            </w:pPr>
            <w:r>
              <w:rPr>
                <w:b/>
                <w:sz w:val="17"/>
              </w:rPr>
              <w:t>Racial composition</w:t>
            </w:r>
          </w:p>
        </w:tc>
        <w:tc>
          <w:tcPr>
            <w:tcW w:w="830" w:type="dxa"/>
          </w:tcPr>
          <w:p>
            <w:pPr>
              <w:pStyle w:val="TableParagraph"/>
              <w:spacing w:before="42"/>
              <w:ind w:left="110"/>
              <w:rPr>
                <w:sz w:val="13"/>
              </w:rPr>
            </w:pPr>
            <w:r>
              <w:rPr>
                <w:b/>
                <w:w w:val="105"/>
                <w:position w:val="-5"/>
                <w:sz w:val="17"/>
              </w:rPr>
              <w:t>1990</w:t>
            </w:r>
            <w:r>
              <w:rPr>
                <w:w w:val="105"/>
                <w:sz w:val="13"/>
              </w:rPr>
              <w:t>[75]</w:t>
            </w:r>
          </w:p>
        </w:tc>
        <w:tc>
          <w:tcPr>
            <w:tcW w:w="830" w:type="dxa"/>
          </w:tcPr>
          <w:p>
            <w:pPr>
              <w:pStyle w:val="TableParagraph"/>
              <w:spacing w:before="42"/>
              <w:ind w:left="110"/>
              <w:rPr>
                <w:sz w:val="13"/>
              </w:rPr>
            </w:pPr>
            <w:r>
              <w:rPr>
                <w:b/>
                <w:w w:val="105"/>
                <w:position w:val="-5"/>
                <w:sz w:val="17"/>
              </w:rPr>
              <w:t>2000</w:t>
            </w:r>
            <w:r>
              <w:rPr>
                <w:w w:val="105"/>
                <w:sz w:val="13"/>
              </w:rPr>
              <w:t>[76]</w:t>
            </w:r>
          </w:p>
        </w:tc>
        <w:tc>
          <w:tcPr>
            <w:tcW w:w="830" w:type="dxa"/>
          </w:tcPr>
          <w:p>
            <w:pPr>
              <w:pStyle w:val="TableParagraph"/>
              <w:spacing w:before="42"/>
              <w:ind w:left="110"/>
              <w:rPr>
                <w:sz w:val="13"/>
              </w:rPr>
            </w:pPr>
            <w:r>
              <w:rPr>
                <w:b/>
                <w:w w:val="105"/>
                <w:position w:val="-5"/>
                <w:sz w:val="17"/>
              </w:rPr>
              <w:t>2010</w:t>
            </w:r>
            <w:r>
              <w:rPr>
                <w:w w:val="105"/>
                <w:sz w:val="13"/>
              </w:rPr>
              <w:t>[77]</w:t>
            </w:r>
          </w:p>
        </w:tc>
      </w:tr>
      <w:tr>
        <w:trPr>
          <w:trHeight w:val="305" w:hRule="atLeast"/>
        </w:trPr>
        <w:tc>
          <w:tcPr>
            <w:tcW w:w="1767" w:type="dxa"/>
          </w:tcPr>
          <w:p>
            <w:pPr>
              <w:pStyle w:val="TableParagraph"/>
              <w:spacing w:before="52"/>
              <w:ind w:left="106"/>
              <w:rPr>
                <w:sz w:val="17"/>
              </w:rPr>
            </w:pPr>
            <w:hyperlink r:id="rId272">
              <w:r>
                <w:rPr>
                  <w:sz w:val="17"/>
                  <w:u w:val="single" w:color="AAAAAA"/>
                </w:rPr>
                <w:t>White</w:t>
              </w:r>
            </w:hyperlink>
          </w:p>
        </w:tc>
        <w:tc>
          <w:tcPr>
            <w:tcW w:w="830" w:type="dxa"/>
          </w:tcPr>
          <w:p>
            <w:pPr>
              <w:pStyle w:val="TableParagraph"/>
              <w:spacing w:before="52"/>
              <w:ind w:left="106"/>
              <w:rPr>
                <w:sz w:val="17"/>
              </w:rPr>
            </w:pPr>
            <w:r>
              <w:rPr>
                <w:sz w:val="17"/>
              </w:rPr>
              <w:t>88.5%</w:t>
            </w:r>
          </w:p>
        </w:tc>
        <w:tc>
          <w:tcPr>
            <w:tcW w:w="830" w:type="dxa"/>
          </w:tcPr>
          <w:p>
            <w:pPr>
              <w:pStyle w:val="TableParagraph"/>
              <w:spacing w:before="52"/>
              <w:ind w:left="106"/>
              <w:rPr>
                <w:sz w:val="17"/>
              </w:rPr>
            </w:pPr>
            <w:r>
              <w:rPr>
                <w:sz w:val="17"/>
              </w:rPr>
              <w:t>85.4%</w:t>
            </w:r>
          </w:p>
        </w:tc>
        <w:tc>
          <w:tcPr>
            <w:tcW w:w="830" w:type="dxa"/>
          </w:tcPr>
          <w:p>
            <w:pPr>
              <w:pStyle w:val="TableParagraph"/>
              <w:spacing w:before="52"/>
              <w:ind w:left="107"/>
              <w:rPr>
                <w:sz w:val="17"/>
              </w:rPr>
            </w:pPr>
            <w:r>
              <w:rPr>
                <w:sz w:val="17"/>
              </w:rPr>
              <w:t>81.9%</w:t>
            </w:r>
          </w:p>
        </w:tc>
      </w:tr>
      <w:tr>
        <w:trPr>
          <w:trHeight w:val="305" w:hRule="atLeast"/>
        </w:trPr>
        <w:tc>
          <w:tcPr>
            <w:tcW w:w="1767" w:type="dxa"/>
          </w:tcPr>
          <w:p>
            <w:pPr>
              <w:pStyle w:val="TableParagraph"/>
              <w:spacing w:before="52"/>
              <w:ind w:left="106"/>
              <w:rPr>
                <w:sz w:val="17"/>
              </w:rPr>
            </w:pPr>
            <w:hyperlink r:id="rId268">
              <w:r>
                <w:rPr>
                  <w:sz w:val="17"/>
                  <w:u w:val="single" w:color="AAAAAA"/>
                </w:rPr>
                <w:t>Black</w:t>
              </w:r>
            </w:hyperlink>
          </w:p>
        </w:tc>
        <w:tc>
          <w:tcPr>
            <w:tcW w:w="830" w:type="dxa"/>
          </w:tcPr>
          <w:p>
            <w:pPr>
              <w:pStyle w:val="TableParagraph"/>
              <w:spacing w:before="52"/>
              <w:ind w:left="106"/>
              <w:rPr>
                <w:sz w:val="17"/>
              </w:rPr>
            </w:pPr>
            <w:r>
              <w:rPr>
                <w:sz w:val="17"/>
              </w:rPr>
              <w:t>9.2%</w:t>
            </w:r>
          </w:p>
        </w:tc>
        <w:tc>
          <w:tcPr>
            <w:tcW w:w="830" w:type="dxa"/>
          </w:tcPr>
          <w:p>
            <w:pPr>
              <w:pStyle w:val="TableParagraph"/>
              <w:spacing w:before="52"/>
              <w:ind w:left="106"/>
              <w:rPr>
                <w:sz w:val="17"/>
              </w:rPr>
            </w:pPr>
            <w:r>
              <w:rPr>
                <w:sz w:val="17"/>
              </w:rPr>
              <w:t>10.0%</w:t>
            </w:r>
          </w:p>
        </w:tc>
        <w:tc>
          <w:tcPr>
            <w:tcW w:w="830" w:type="dxa"/>
          </w:tcPr>
          <w:p>
            <w:pPr>
              <w:pStyle w:val="TableParagraph"/>
              <w:spacing w:before="52"/>
              <w:ind w:left="107"/>
              <w:rPr>
                <w:sz w:val="17"/>
              </w:rPr>
            </w:pPr>
            <w:r>
              <w:rPr>
                <w:sz w:val="17"/>
              </w:rPr>
              <w:t>10.9%</w:t>
            </w:r>
          </w:p>
        </w:tc>
      </w:tr>
      <w:tr>
        <w:trPr>
          <w:trHeight w:val="305" w:hRule="atLeast"/>
        </w:trPr>
        <w:tc>
          <w:tcPr>
            <w:tcW w:w="1767" w:type="dxa"/>
          </w:tcPr>
          <w:p>
            <w:pPr>
              <w:pStyle w:val="TableParagraph"/>
              <w:spacing w:before="52"/>
              <w:ind w:left="106"/>
              <w:rPr>
                <w:sz w:val="17"/>
              </w:rPr>
            </w:pPr>
            <w:hyperlink r:id="rId273">
              <w:r>
                <w:rPr>
                  <w:sz w:val="17"/>
                  <w:u w:val="single" w:color="AAAAAA"/>
                </w:rPr>
                <w:t>Asian</w:t>
              </w:r>
            </w:hyperlink>
          </w:p>
        </w:tc>
        <w:tc>
          <w:tcPr>
            <w:tcW w:w="830" w:type="dxa"/>
          </w:tcPr>
          <w:p>
            <w:pPr>
              <w:pStyle w:val="TableParagraph"/>
              <w:spacing w:before="52"/>
              <w:ind w:left="106"/>
              <w:rPr>
                <w:sz w:val="17"/>
              </w:rPr>
            </w:pPr>
            <w:r>
              <w:rPr>
                <w:sz w:val="17"/>
              </w:rPr>
              <w:t>1.2%</w:t>
            </w:r>
          </w:p>
        </w:tc>
        <w:tc>
          <w:tcPr>
            <w:tcW w:w="830" w:type="dxa"/>
          </w:tcPr>
          <w:p>
            <w:pPr>
              <w:pStyle w:val="TableParagraph"/>
              <w:spacing w:before="52"/>
              <w:ind w:left="106"/>
              <w:rPr>
                <w:sz w:val="17"/>
              </w:rPr>
            </w:pPr>
            <w:r>
              <w:rPr>
                <w:sz w:val="17"/>
              </w:rPr>
              <w:t>1.8%</w:t>
            </w:r>
          </w:p>
        </w:tc>
        <w:tc>
          <w:tcPr>
            <w:tcW w:w="830" w:type="dxa"/>
          </w:tcPr>
          <w:p>
            <w:pPr>
              <w:pStyle w:val="TableParagraph"/>
              <w:spacing w:before="52"/>
              <w:ind w:left="107"/>
              <w:rPr>
                <w:sz w:val="17"/>
              </w:rPr>
            </w:pPr>
            <w:r>
              <w:rPr>
                <w:sz w:val="17"/>
              </w:rPr>
              <w:t>2.8%</w:t>
            </w:r>
          </w:p>
        </w:tc>
      </w:tr>
      <w:tr>
        <w:trPr>
          <w:trHeight w:val="305" w:hRule="atLeast"/>
        </w:trPr>
        <w:tc>
          <w:tcPr>
            <w:tcW w:w="1767" w:type="dxa"/>
          </w:tcPr>
          <w:p>
            <w:pPr>
              <w:pStyle w:val="TableParagraph"/>
              <w:spacing w:before="52"/>
              <w:ind w:left="106"/>
              <w:rPr>
                <w:sz w:val="17"/>
              </w:rPr>
            </w:pPr>
            <w:hyperlink r:id="rId274">
              <w:r>
                <w:rPr>
                  <w:sz w:val="17"/>
                  <w:u w:val="single" w:color="AAAAAA"/>
                </w:rPr>
                <w:t>Native</w:t>
              </w:r>
            </w:hyperlink>
          </w:p>
        </w:tc>
        <w:tc>
          <w:tcPr>
            <w:tcW w:w="830" w:type="dxa"/>
          </w:tcPr>
          <w:p>
            <w:pPr>
              <w:pStyle w:val="TableParagraph"/>
              <w:spacing w:before="52"/>
              <w:ind w:left="106"/>
              <w:rPr>
                <w:sz w:val="17"/>
              </w:rPr>
            </w:pPr>
            <w:r>
              <w:rPr>
                <w:sz w:val="17"/>
              </w:rPr>
              <w:t>0.1%</w:t>
            </w:r>
          </w:p>
        </w:tc>
        <w:tc>
          <w:tcPr>
            <w:tcW w:w="830" w:type="dxa"/>
          </w:tcPr>
          <w:p>
            <w:pPr>
              <w:pStyle w:val="TableParagraph"/>
              <w:spacing w:before="52"/>
              <w:ind w:left="106"/>
              <w:rPr>
                <w:sz w:val="17"/>
              </w:rPr>
            </w:pPr>
            <w:r>
              <w:rPr>
                <w:sz w:val="17"/>
              </w:rPr>
              <w:t>0.1%</w:t>
            </w:r>
          </w:p>
        </w:tc>
        <w:tc>
          <w:tcPr>
            <w:tcW w:w="830" w:type="dxa"/>
          </w:tcPr>
          <w:p>
            <w:pPr>
              <w:pStyle w:val="TableParagraph"/>
              <w:spacing w:before="52"/>
              <w:ind w:left="107"/>
              <w:rPr>
                <w:sz w:val="17"/>
              </w:rPr>
            </w:pPr>
            <w:r>
              <w:rPr>
                <w:sz w:val="17"/>
              </w:rPr>
              <w:t>0.2%</w:t>
            </w:r>
          </w:p>
        </w:tc>
      </w:tr>
      <w:tr>
        <w:trPr>
          <w:trHeight w:val="494" w:hRule="atLeast"/>
        </w:trPr>
        <w:tc>
          <w:tcPr>
            <w:tcW w:w="1767" w:type="dxa"/>
          </w:tcPr>
          <w:p>
            <w:pPr>
              <w:pStyle w:val="TableParagraph"/>
              <w:spacing w:line="232" w:lineRule="auto" w:before="57"/>
              <w:ind w:left="106"/>
              <w:rPr>
                <w:sz w:val="17"/>
              </w:rPr>
            </w:pPr>
            <w:hyperlink r:id="rId275">
              <w:r>
                <w:rPr>
                  <w:sz w:val="17"/>
                  <w:u w:val="single" w:color="AAAAAA"/>
                </w:rPr>
                <w:t>Native Hawaiian</w:t>
              </w:r>
              <w:r>
                <w:rPr>
                  <w:sz w:val="17"/>
                </w:rPr>
                <w:t> </w:t>
              </w:r>
            </w:hyperlink>
            <w:r>
              <w:rPr>
                <w:sz w:val="17"/>
              </w:rPr>
              <w:t>and </w:t>
            </w:r>
            <w:hyperlink r:id="rId276">
              <w:r>
                <w:rPr>
                  <w:sz w:val="17"/>
                  <w:u w:val="single" w:color="AAAAAA"/>
                </w:rPr>
                <w:t>other Pacific Islander</w:t>
              </w:r>
            </w:hyperlink>
          </w:p>
        </w:tc>
        <w:tc>
          <w:tcPr>
            <w:tcW w:w="830" w:type="dxa"/>
          </w:tcPr>
          <w:p>
            <w:pPr>
              <w:pStyle w:val="TableParagraph"/>
              <w:spacing w:before="147"/>
              <w:ind w:left="106"/>
              <w:rPr>
                <w:sz w:val="17"/>
              </w:rPr>
            </w:pPr>
            <w:r>
              <w:rPr>
                <w:w w:val="100"/>
                <w:sz w:val="17"/>
              </w:rPr>
              <w:t>–</w:t>
            </w:r>
          </w:p>
        </w:tc>
        <w:tc>
          <w:tcPr>
            <w:tcW w:w="830" w:type="dxa"/>
          </w:tcPr>
          <w:p>
            <w:pPr>
              <w:pStyle w:val="TableParagraph"/>
              <w:spacing w:before="147"/>
              <w:ind w:left="106"/>
              <w:rPr>
                <w:sz w:val="17"/>
              </w:rPr>
            </w:pPr>
            <w:r>
              <w:rPr>
                <w:w w:val="100"/>
                <w:sz w:val="17"/>
              </w:rPr>
              <w:t>–</w:t>
            </w:r>
          </w:p>
        </w:tc>
        <w:tc>
          <w:tcPr>
            <w:tcW w:w="830" w:type="dxa"/>
          </w:tcPr>
          <w:p>
            <w:pPr>
              <w:pStyle w:val="TableParagraph"/>
              <w:spacing w:before="147"/>
              <w:ind w:left="107"/>
              <w:rPr>
                <w:sz w:val="17"/>
              </w:rPr>
            </w:pPr>
            <w:r>
              <w:rPr>
                <w:w w:val="100"/>
                <w:sz w:val="17"/>
              </w:rPr>
              <w:t>–</w:t>
            </w:r>
          </w:p>
        </w:tc>
      </w:tr>
      <w:tr>
        <w:trPr>
          <w:trHeight w:val="305" w:hRule="atLeast"/>
        </w:trPr>
        <w:tc>
          <w:tcPr>
            <w:tcW w:w="1767" w:type="dxa"/>
          </w:tcPr>
          <w:p>
            <w:pPr>
              <w:pStyle w:val="TableParagraph"/>
              <w:spacing w:before="52"/>
              <w:ind w:left="106"/>
              <w:rPr>
                <w:sz w:val="17"/>
              </w:rPr>
            </w:pPr>
            <w:hyperlink r:id="rId277">
              <w:r>
                <w:rPr>
                  <w:sz w:val="17"/>
                  <w:u w:val="single" w:color="AAAAAA"/>
                </w:rPr>
                <w:t>Other race</w:t>
              </w:r>
            </w:hyperlink>
          </w:p>
        </w:tc>
        <w:tc>
          <w:tcPr>
            <w:tcW w:w="830" w:type="dxa"/>
          </w:tcPr>
          <w:p>
            <w:pPr>
              <w:pStyle w:val="TableParagraph"/>
              <w:spacing w:before="52"/>
              <w:ind w:left="106"/>
              <w:rPr>
                <w:sz w:val="17"/>
              </w:rPr>
            </w:pPr>
            <w:r>
              <w:rPr>
                <w:sz w:val="17"/>
              </w:rPr>
              <w:t>1.0%</w:t>
            </w:r>
          </w:p>
        </w:tc>
        <w:tc>
          <w:tcPr>
            <w:tcW w:w="830" w:type="dxa"/>
          </w:tcPr>
          <w:p>
            <w:pPr>
              <w:pStyle w:val="TableParagraph"/>
              <w:spacing w:before="52"/>
              <w:ind w:left="106"/>
              <w:rPr>
                <w:sz w:val="17"/>
              </w:rPr>
            </w:pPr>
            <w:r>
              <w:rPr>
                <w:sz w:val="17"/>
              </w:rPr>
              <w:t>1.5%</w:t>
            </w:r>
          </w:p>
        </w:tc>
        <w:tc>
          <w:tcPr>
            <w:tcW w:w="830" w:type="dxa"/>
          </w:tcPr>
          <w:p>
            <w:pPr>
              <w:pStyle w:val="TableParagraph"/>
              <w:spacing w:before="52"/>
              <w:ind w:left="107"/>
              <w:rPr>
                <w:sz w:val="17"/>
              </w:rPr>
            </w:pPr>
            <w:r>
              <w:rPr>
                <w:sz w:val="17"/>
              </w:rPr>
              <w:t>2.4%</w:t>
            </w:r>
          </w:p>
        </w:tc>
      </w:tr>
      <w:tr>
        <w:trPr>
          <w:trHeight w:val="305" w:hRule="atLeast"/>
        </w:trPr>
        <w:tc>
          <w:tcPr>
            <w:tcW w:w="1767" w:type="dxa"/>
          </w:tcPr>
          <w:p>
            <w:pPr>
              <w:pStyle w:val="TableParagraph"/>
              <w:spacing w:before="52"/>
              <w:ind w:left="106"/>
              <w:rPr>
                <w:sz w:val="17"/>
              </w:rPr>
            </w:pPr>
            <w:hyperlink r:id="rId278">
              <w:r>
                <w:rPr>
                  <w:sz w:val="17"/>
                  <w:u w:val="single" w:color="AAAAAA"/>
                </w:rPr>
                <w:t>Two or more races</w:t>
              </w:r>
            </w:hyperlink>
          </w:p>
        </w:tc>
        <w:tc>
          <w:tcPr>
            <w:tcW w:w="830" w:type="dxa"/>
          </w:tcPr>
          <w:p>
            <w:pPr>
              <w:pStyle w:val="TableParagraph"/>
              <w:spacing w:before="52"/>
              <w:ind w:left="106"/>
              <w:rPr>
                <w:sz w:val="17"/>
              </w:rPr>
            </w:pPr>
            <w:r>
              <w:rPr>
                <w:w w:val="100"/>
                <w:sz w:val="17"/>
              </w:rPr>
              <w:t>–</w:t>
            </w:r>
          </w:p>
        </w:tc>
        <w:tc>
          <w:tcPr>
            <w:tcW w:w="830" w:type="dxa"/>
          </w:tcPr>
          <w:p>
            <w:pPr>
              <w:pStyle w:val="TableParagraph"/>
              <w:spacing w:before="52"/>
              <w:ind w:left="106"/>
              <w:rPr>
                <w:sz w:val="17"/>
              </w:rPr>
            </w:pPr>
            <w:r>
              <w:rPr>
                <w:sz w:val="17"/>
              </w:rPr>
              <w:t>1.2%</w:t>
            </w:r>
          </w:p>
        </w:tc>
        <w:tc>
          <w:tcPr>
            <w:tcW w:w="830" w:type="dxa"/>
          </w:tcPr>
          <w:p>
            <w:pPr>
              <w:pStyle w:val="TableParagraph"/>
              <w:spacing w:before="52"/>
              <w:ind w:left="107"/>
              <w:rPr>
                <w:sz w:val="17"/>
              </w:rPr>
            </w:pPr>
            <w:r>
              <w:rPr>
                <w:sz w:val="17"/>
              </w:rPr>
              <w:t>1.9%</w:t>
            </w:r>
          </w:p>
        </w:tc>
      </w:tr>
    </w:tbl>
    <w:p>
      <w:pPr>
        <w:pStyle w:val="BodyText"/>
        <w:spacing w:before="158"/>
        <w:ind w:left="238"/>
        <w:rPr>
          <w:sz w:val="15"/>
        </w:rPr>
      </w:pPr>
      <w:r>
        <w:rPr/>
        <w:t>As of 2011, 32.1% of Pennsylvania's population younger than age 1 were minorities.</w:t>
      </w:r>
      <w:r>
        <w:rPr>
          <w:position w:val="7"/>
          <w:sz w:val="15"/>
        </w:rPr>
        <w:t>[78]</w:t>
      </w:r>
    </w:p>
    <w:p>
      <w:pPr>
        <w:spacing w:after="0"/>
        <w:rPr>
          <w:sz w:val="15"/>
        </w:rPr>
        <w:sectPr>
          <w:type w:val="continuous"/>
          <w:pgSz w:w="11900" w:h="16840"/>
          <w:pgMar w:top="640" w:bottom="280" w:left="600" w:right="600"/>
        </w:sectPr>
      </w:pPr>
    </w:p>
    <w:p>
      <w:pPr>
        <w:pStyle w:val="BodyText"/>
        <w:spacing w:line="250" w:lineRule="exact" w:before="51"/>
        <w:ind w:left="238" w:right="235"/>
        <w:jc w:val="both"/>
        <w:rPr>
          <w:sz w:val="15"/>
        </w:rPr>
      </w:pPr>
      <w:r>
        <w:rPr/>
        <w:t>Pennsylvania's Hispanic population grew by 82.6% between 2000 and 2010, making it one of the largest increases in a state's Hispanic population. The significant growth of the Hispanic population is due to immigration to the state mainly from Puerto Rico, which is a US territory, but to a lesser extent from countries such as the Dominican Republic, Mexico, and various Central and South American nations, as well as from the wave of Hispanics leaving New </w:t>
      </w:r>
      <w:r>
        <w:rPr>
          <w:spacing w:val="-5"/>
        </w:rPr>
        <w:t>York </w:t>
      </w:r>
      <w:r>
        <w:rPr/>
        <w:t>and New Jersey for safer and more affordable living. The Asian population swelled by almost 60%, which was fueled by Indian, Vietnamese, and Chinese immigration, as well the many Asian transplants moving to Philadelphia from New </w:t>
      </w:r>
      <w:r>
        <w:rPr>
          <w:spacing w:val="-4"/>
        </w:rPr>
        <w:t>York. </w:t>
      </w:r>
      <w:r>
        <w:rPr/>
        <w:t>The rapid growth of this community has given Pennsylvania one of the largest Asian</w:t>
      </w:r>
      <w:r>
        <w:rPr>
          <w:spacing w:val="-2"/>
        </w:rPr>
        <w:t> </w:t>
      </w:r>
      <w:r>
        <w:rPr/>
        <w:t>populations</w:t>
      </w:r>
      <w:r>
        <w:rPr>
          <w:spacing w:val="-2"/>
        </w:rPr>
        <w:t> </w:t>
      </w:r>
      <w:r>
        <w:rPr/>
        <w:t>in</w:t>
      </w:r>
      <w:r>
        <w:rPr>
          <w:spacing w:val="-2"/>
        </w:rPr>
        <w:t> </w:t>
      </w:r>
      <w:r>
        <w:rPr/>
        <w:t>the</w:t>
      </w:r>
      <w:r>
        <w:rPr>
          <w:spacing w:val="-2"/>
        </w:rPr>
        <w:t> </w:t>
      </w:r>
      <w:r>
        <w:rPr/>
        <w:t>nation</w:t>
      </w:r>
      <w:r>
        <w:rPr>
          <w:spacing w:val="-1"/>
        </w:rPr>
        <w:t> </w:t>
      </w:r>
      <w:r>
        <w:rPr/>
        <w:t>by</w:t>
      </w:r>
      <w:r>
        <w:rPr>
          <w:spacing w:val="-2"/>
        </w:rPr>
        <w:t> </w:t>
      </w:r>
      <w:r>
        <w:rPr/>
        <w:t>numerical</w:t>
      </w:r>
      <w:r>
        <w:rPr>
          <w:spacing w:val="-2"/>
        </w:rPr>
        <w:t> </w:t>
      </w:r>
      <w:r>
        <w:rPr/>
        <w:t>values.</w:t>
      </w:r>
      <w:r>
        <w:rPr>
          <w:spacing w:val="-2"/>
        </w:rPr>
        <w:t> </w:t>
      </w:r>
      <w:r>
        <w:rPr/>
        <w:t>The</w:t>
      </w:r>
      <w:r>
        <w:rPr>
          <w:spacing w:val="-2"/>
        </w:rPr>
        <w:t> </w:t>
      </w:r>
      <w:r>
        <w:rPr/>
        <w:t>Black</w:t>
      </w:r>
      <w:r>
        <w:rPr>
          <w:spacing w:val="-1"/>
        </w:rPr>
        <w:t> </w:t>
      </w:r>
      <w:r>
        <w:rPr/>
        <w:t>and</w:t>
      </w:r>
      <w:r>
        <w:rPr>
          <w:spacing w:val="-2"/>
        </w:rPr>
        <w:t> </w:t>
      </w:r>
      <w:r>
        <w:rPr/>
        <w:t>African</w:t>
      </w:r>
      <w:r>
        <w:rPr>
          <w:spacing w:val="-2"/>
        </w:rPr>
        <w:t> </w:t>
      </w:r>
      <w:r>
        <w:rPr/>
        <w:t>American</w:t>
      </w:r>
      <w:r>
        <w:rPr>
          <w:spacing w:val="-2"/>
        </w:rPr>
        <w:t> </w:t>
      </w:r>
      <w:r>
        <w:rPr/>
        <w:t>population</w:t>
      </w:r>
      <w:r>
        <w:rPr>
          <w:spacing w:val="-1"/>
        </w:rPr>
        <w:t> </w:t>
      </w:r>
      <w:r>
        <w:rPr/>
        <w:t>grew</w:t>
      </w:r>
      <w:r>
        <w:rPr>
          <w:spacing w:val="-2"/>
        </w:rPr>
        <w:t> </w:t>
      </w:r>
      <w:r>
        <w:rPr/>
        <w:t>by</w:t>
      </w:r>
      <w:r>
        <w:rPr>
          <w:spacing w:val="-2"/>
        </w:rPr>
        <w:t> </w:t>
      </w:r>
      <w:r>
        <w:rPr/>
        <w:t>13%,</w:t>
      </w:r>
      <w:r>
        <w:rPr>
          <w:spacing w:val="-2"/>
        </w:rPr>
        <w:t> </w:t>
      </w:r>
      <w:r>
        <w:rPr/>
        <w:t>which</w:t>
      </w:r>
      <w:r>
        <w:rPr>
          <w:spacing w:val="-2"/>
        </w:rPr>
        <w:t> </w:t>
      </w:r>
      <w:r>
        <w:rPr/>
        <w:t>was</w:t>
      </w:r>
      <w:r>
        <w:rPr>
          <w:spacing w:val="-1"/>
        </w:rPr>
        <w:t> </w:t>
      </w:r>
      <w:r>
        <w:rPr/>
        <w:t>the</w:t>
      </w:r>
      <w:r>
        <w:rPr>
          <w:spacing w:val="-2"/>
        </w:rPr>
        <w:t> </w:t>
      </w:r>
      <w:r>
        <w:rPr/>
        <w:t>largest increase in that population amongst the state's peers (New </w:t>
      </w:r>
      <w:r>
        <w:rPr>
          <w:spacing w:val="-4"/>
        </w:rPr>
        <w:t>York, </w:t>
      </w:r>
      <w:r>
        <w:rPr/>
        <w:t>New Jersey, Ohio, Illinois, and Michigan). The White population declined by 0.7%, a trend that is beginning to reverse itself. </w:t>
      </w:r>
      <w:r>
        <w:rPr>
          <w:spacing w:val="-3"/>
        </w:rPr>
        <w:t>Twelve </w:t>
      </w:r>
      <w:r>
        <w:rPr/>
        <w:t>other states saw decreases in their White populations.</w:t>
      </w:r>
      <w:r>
        <w:rPr>
          <w:position w:val="7"/>
          <w:sz w:val="15"/>
        </w:rPr>
        <w:t>[79] </w:t>
      </w:r>
      <w:r>
        <w:rPr/>
        <w:t>The state of Pennsylvania has a high in-migration of black and Hispanic people from other nearby states, with eastern and south-central</w:t>
      </w:r>
      <w:r>
        <w:rPr>
          <w:spacing w:val="-31"/>
        </w:rPr>
        <w:t> </w:t>
      </w:r>
      <w:r>
        <w:rPr/>
        <w:t>portions of the state seeing the bulk of the</w:t>
      </w:r>
      <w:r>
        <w:rPr>
          <w:spacing w:val="-8"/>
        </w:rPr>
        <w:t> </w:t>
      </w:r>
      <w:r>
        <w:rPr/>
        <w:t>increases.</w:t>
      </w:r>
      <w:r>
        <w:rPr>
          <w:position w:val="7"/>
          <w:sz w:val="15"/>
        </w:rPr>
        <w:t>[80][81]</w:t>
      </w:r>
    </w:p>
    <w:p>
      <w:pPr>
        <w:pStyle w:val="BodyText"/>
        <w:spacing w:line="261" w:lineRule="auto" w:before="202"/>
        <w:ind w:left="238" w:right="238"/>
        <w:jc w:val="both"/>
      </w:pPr>
      <w:r>
        <w:rPr/>
        <w:t>The majority of Hispanics in Pennsylvania are of </w:t>
      </w:r>
      <w:hyperlink r:id="rId279">
        <w:r>
          <w:rPr>
            <w:u w:val="single" w:color="AAAAAA"/>
          </w:rPr>
          <w:t>Puerto Rican</w:t>
        </w:r>
        <w:r>
          <w:rPr/>
          <w:t> </w:t>
        </w:r>
      </w:hyperlink>
      <w:r>
        <w:rPr/>
        <w:t>descent, having one of the largest and fastest-growing Puerto Rican populations in the country.</w:t>
      </w:r>
      <w:r>
        <w:rPr>
          <w:position w:val="7"/>
          <w:sz w:val="15"/>
        </w:rPr>
        <w:t>[82][83] </w:t>
      </w:r>
      <w:r>
        <w:rPr/>
        <w:t>Most of the remaining Hispanic population is made up of </w:t>
      </w:r>
      <w:hyperlink r:id="rId280">
        <w:r>
          <w:rPr>
            <w:u w:val="single" w:color="AAAAAA"/>
          </w:rPr>
          <w:t>Mexicans</w:t>
        </w:r>
      </w:hyperlink>
      <w:r>
        <w:rPr/>
        <w:t> and </w:t>
      </w:r>
      <w:hyperlink r:id="rId281">
        <w:r>
          <w:rPr>
            <w:u w:val="single" w:color="AAAAAA"/>
          </w:rPr>
          <w:t>Dominicans</w:t>
        </w:r>
      </w:hyperlink>
      <w:r>
        <w:rPr/>
        <w:t>. Most Hispanics are concentrated in Philadelphia, </w:t>
      </w:r>
      <w:hyperlink r:id="rId114">
        <w:r>
          <w:rPr>
            <w:u w:val="single" w:color="AAAAAA"/>
          </w:rPr>
          <w:t>Lehigh </w:t>
        </w:r>
        <w:r>
          <w:rPr>
            <w:spacing w:val="-4"/>
            <w:u w:val="single" w:color="AAAAAA"/>
          </w:rPr>
          <w:t>Valley</w:t>
        </w:r>
        <w:r>
          <w:rPr>
            <w:spacing w:val="-4"/>
          </w:rPr>
          <w:t> </w:t>
        </w:r>
      </w:hyperlink>
      <w:r>
        <w:rPr/>
        <w:t>and </w:t>
      </w:r>
      <w:hyperlink r:id="rId73">
        <w:r>
          <w:rPr>
            <w:u w:val="single" w:color="AAAAAA"/>
          </w:rPr>
          <w:t>South Central Pennsylvania</w:t>
        </w:r>
      </w:hyperlink>
      <w:r>
        <w:rPr/>
        <w:t>. Pennsylvania's reported population of Hispanics, especially among the Black race, has markedly increased in recent years.</w:t>
      </w:r>
      <w:r>
        <w:rPr>
          <w:position w:val="7"/>
          <w:sz w:val="15"/>
        </w:rPr>
        <w:t>[84] </w:t>
      </w:r>
      <w:r>
        <w:rPr/>
        <w:t>The Hispanic population is greatest in </w:t>
      </w:r>
      <w:hyperlink r:id="rId112">
        <w:r>
          <w:rPr>
            <w:u w:val="single" w:color="AAAAAA"/>
          </w:rPr>
          <w:t>Bethlehem</w:t>
        </w:r>
      </w:hyperlink>
      <w:r>
        <w:rPr/>
        <w:t>, </w:t>
      </w:r>
      <w:hyperlink r:id="rId111">
        <w:r>
          <w:rPr>
            <w:u w:val="single" w:color="AAAAAA"/>
          </w:rPr>
          <w:t>Allentown</w:t>
        </w:r>
      </w:hyperlink>
      <w:r>
        <w:rPr/>
        <w:t>, </w:t>
      </w:r>
      <w:hyperlink r:id="rId108">
        <w:r>
          <w:rPr>
            <w:u w:val="single" w:color="AAAAAA"/>
          </w:rPr>
          <w:t>Reading</w:t>
        </w:r>
      </w:hyperlink>
      <w:r>
        <w:rPr/>
        <w:t>, </w:t>
      </w:r>
      <w:hyperlink r:id="rId110">
        <w:r>
          <w:rPr>
            <w:u w:val="single" w:color="AAAAAA"/>
          </w:rPr>
          <w:t>Lancaster</w:t>
        </w:r>
      </w:hyperlink>
      <w:r>
        <w:rPr/>
        <w:t>, </w:t>
      </w:r>
      <w:hyperlink r:id="rId124">
        <w:r>
          <w:rPr>
            <w:spacing w:val="-4"/>
            <w:u w:val="single" w:color="AAAAAA"/>
          </w:rPr>
          <w:t>York</w:t>
        </w:r>
      </w:hyperlink>
      <w:r>
        <w:rPr>
          <w:spacing w:val="-4"/>
        </w:rPr>
        <w:t>, </w:t>
      </w:r>
      <w:r>
        <w:rPr/>
        <w:t>and around </w:t>
      </w:r>
      <w:hyperlink r:id="rId26">
        <w:r>
          <w:rPr>
            <w:u w:val="single" w:color="AAAAAA"/>
          </w:rPr>
          <w:t>Philadelphia</w:t>
        </w:r>
      </w:hyperlink>
      <w:r>
        <w:rPr/>
        <w:t>. It is not clear how much of this change reflects a changing population and how much reflects increased willingness to self-identify minority status. As of 2010, it is estimated that about 85% of all Hispanics in Pennsylvania live within a 150-mile (240 km) radius of Philadelphia, with about 20% living within the city itself.</w:t>
      </w:r>
    </w:p>
    <w:p>
      <w:pPr>
        <w:pStyle w:val="BodyText"/>
        <w:spacing w:line="250" w:lineRule="exact" w:before="178"/>
        <w:ind w:left="238" w:right="236"/>
        <w:jc w:val="both"/>
      </w:pPr>
      <w:hyperlink r:id="rId282">
        <w:r>
          <w:rPr/>
          <w:t>Of the black population, the vast majority in the state are African American, being descendants of </w:t>
        </w:r>
        <w:r>
          <w:rPr>
            <w:u w:val="single" w:color="AAAAAA"/>
          </w:rPr>
          <w:t>African slaves brought to the US</w:t>
        </w:r>
        <w:r>
          <w:rPr/>
          <w:t> </w:t>
        </w:r>
        <w:r>
          <w:rPr>
            <w:u w:val="single" w:color="AAAAAA"/>
          </w:rPr>
          <w:t>south</w:t>
        </w:r>
        <w:r>
          <w:rPr/>
          <w:t> during the colonial era. There are also a growing number of blacks of </w:t>
        </w:r>
      </w:hyperlink>
      <w:hyperlink r:id="rId283">
        <w:r>
          <w:rPr>
            <w:spacing w:val="-4"/>
            <w:u w:val="single" w:color="AAAAAA"/>
          </w:rPr>
          <w:t>West </w:t>
        </w:r>
        <w:r>
          <w:rPr>
            <w:u w:val="single" w:color="AAAAAA"/>
          </w:rPr>
          <w:t>Indian</w:t>
        </w:r>
      </w:hyperlink>
      <w:hyperlink r:id="rId282">
        <w:r>
          <w:rPr/>
          <w:t>, </w:t>
        </w:r>
      </w:hyperlink>
      <w:hyperlink r:id="rId284">
        <w:r>
          <w:rPr>
            <w:u w:val="single" w:color="AAAAAA"/>
          </w:rPr>
          <w:t>recent African</w:t>
        </w:r>
      </w:hyperlink>
      <w:hyperlink r:id="rId282">
        <w:r>
          <w:rPr/>
          <w:t>, and </w:t>
        </w:r>
      </w:hyperlink>
      <w:hyperlink r:id="rId285">
        <w:r>
          <w:rPr>
            <w:u w:val="single" w:color="AAAAAA"/>
          </w:rPr>
          <w:t>Hispanic</w:t>
        </w:r>
        <w:r>
          <w:rPr/>
          <w:t> </w:t>
        </w:r>
      </w:hyperlink>
      <w:hyperlink r:id="rId282">
        <w:r>
          <w:rPr/>
          <w:t>origins.</w:t>
        </w:r>
        <w:r>
          <w:rPr>
            <w:position w:val="7"/>
            <w:sz w:val="15"/>
          </w:rPr>
          <w:t>[85]</w:t>
        </w:r>
      </w:hyperlink>
      <w:r>
        <w:rPr>
          <w:position w:val="7"/>
          <w:sz w:val="15"/>
        </w:rPr>
        <w:t> </w:t>
      </w:r>
      <w:r>
        <w:rPr/>
        <w:t>Most blacks live in the Philadelphia area, Pittsburgh, and South Central Pennsylvania. Whites make up the majority of Pennsylvania; they are mostly descended from German, Irish, Scottish, </w:t>
      </w:r>
      <w:r>
        <w:rPr>
          <w:spacing w:val="-3"/>
        </w:rPr>
        <w:t>Welsh, </w:t>
      </w:r>
      <w:r>
        <w:rPr/>
        <w:t>Italian, and English immigrants. Rural portions of South Central </w:t>
      </w:r>
      <w:hyperlink r:id="rId286">
        <w:r>
          <w:rPr/>
          <w:t>Pennsylvania are famous nationwide for their notable </w:t>
        </w:r>
        <w:r>
          <w:rPr>
            <w:u w:val="single" w:color="AAAAAA"/>
          </w:rPr>
          <w:t>Amish communities</w:t>
        </w:r>
        <w:r>
          <w:rPr/>
          <w:t>. The "</w:t>
        </w:r>
        <w:r>
          <w:rPr>
            <w:u w:val="single" w:color="AAAAAA"/>
          </w:rPr>
          <w:t>Wyoming </w:t>
        </w:r>
        <w:r>
          <w:rPr>
            <w:spacing w:val="-4"/>
            <w:u w:val="single" w:color="AAAAAA"/>
          </w:rPr>
          <w:t>Valley</w:t>
        </w:r>
        <w:r>
          <w:rPr>
            <w:spacing w:val="-4"/>
          </w:rPr>
          <w:t>" </w:t>
        </w:r>
        <w:r>
          <w:rPr/>
          <w:t>or the </w:t>
        </w:r>
        <w:r>
          <w:rPr>
            <w:u w:val="single" w:color="AAAAAA"/>
          </w:rPr>
          <w:t>Scranton/Wilkes-Barre</w:t>
        </w:r>
        <w:r>
          <w:rPr/>
          <w:t> </w:t>
        </w:r>
        <w:r>
          <w:rPr>
            <w:u w:val="single" w:color="AAAAAA"/>
          </w:rPr>
          <w:t>Metropolitan Area</w:t>
        </w:r>
        <w:r>
          <w:rPr/>
          <w:t> has a large concentration of whites. It has the highest percentage of white residents of any metropolitan area in the</w:t>
        </w:r>
      </w:hyperlink>
      <w:r>
        <w:rPr/>
        <w:t> U.S., with 96.2% of its population claiming to be white with no Hispanic</w:t>
      </w:r>
      <w:r>
        <w:rPr>
          <w:spacing w:val="-15"/>
        </w:rPr>
        <w:t> </w:t>
      </w:r>
      <w:r>
        <w:rPr/>
        <w:t>background.</w:t>
      </w:r>
    </w:p>
    <w:p>
      <w:pPr>
        <w:pStyle w:val="BodyText"/>
        <w:spacing w:before="173"/>
        <w:ind w:left="238"/>
        <w:jc w:val="both"/>
        <w:rPr>
          <w:sz w:val="15"/>
        </w:rPr>
      </w:pPr>
      <w:r>
        <w:rPr/>
        <w:t>The </w:t>
      </w:r>
      <w:hyperlink r:id="rId287">
        <w:r>
          <w:rPr>
            <w:u w:val="single" w:color="AAAAAA"/>
          </w:rPr>
          <w:t>center of population</w:t>
        </w:r>
        <w:r>
          <w:rPr/>
          <w:t> </w:t>
        </w:r>
      </w:hyperlink>
      <w:r>
        <w:rPr/>
        <w:t>of Pennsylvania is located in </w:t>
      </w:r>
      <w:hyperlink r:id="rId288">
        <w:r>
          <w:rPr>
            <w:u w:val="single" w:color="AAAAAA"/>
          </w:rPr>
          <w:t>Perry County</w:t>
        </w:r>
      </w:hyperlink>
      <w:r>
        <w:rPr/>
        <w:t>, in the borough of </w:t>
      </w:r>
      <w:hyperlink r:id="rId289">
        <w:r>
          <w:rPr>
            <w:u w:val="single" w:color="AAAAAA"/>
          </w:rPr>
          <w:t>Duncannon</w:t>
        </w:r>
      </w:hyperlink>
      <w:r>
        <w:rPr/>
        <w:t>.</w:t>
      </w:r>
      <w:r>
        <w:rPr>
          <w:position w:val="7"/>
          <w:sz w:val="15"/>
        </w:rPr>
        <w:t>[86]</w:t>
      </w:r>
    </w:p>
    <w:p>
      <w:pPr>
        <w:pStyle w:val="BodyText"/>
        <w:spacing w:before="2"/>
        <w:rPr>
          <w:sz w:val="34"/>
        </w:rPr>
      </w:pPr>
    </w:p>
    <w:p>
      <w:pPr>
        <w:pStyle w:val="Heading2"/>
        <w:spacing w:before="0"/>
        <w:jc w:val="both"/>
      </w:pPr>
      <w:r>
        <w:rPr/>
        <w:drawing>
          <wp:anchor distT="0" distB="0" distL="0" distR="0" allowOverlap="1" layoutInCell="1" locked="0" behindDoc="0" simplePos="0" relativeHeight="1864">
            <wp:simplePos x="0" y="0"/>
            <wp:positionH relativeFrom="page">
              <wp:posOffset>5322048</wp:posOffset>
            </wp:positionH>
            <wp:positionV relativeFrom="paragraph">
              <wp:posOffset>-19577</wp:posOffset>
            </wp:positionV>
            <wp:extent cx="1656759" cy="1265161"/>
            <wp:effectExtent l="0" t="0" r="0" b="0"/>
            <wp:wrapNone/>
            <wp:docPr id="43" name="image22.png" descr=""/>
            <wp:cNvGraphicFramePr>
              <a:graphicFrameLocks noChangeAspect="1"/>
            </wp:cNvGraphicFramePr>
            <a:graphic>
              <a:graphicData uri="http://schemas.openxmlformats.org/drawingml/2006/picture">
                <pic:pic>
                  <pic:nvPicPr>
                    <pic:cNvPr id="44" name="image22.png"/>
                    <pic:cNvPicPr/>
                  </pic:nvPicPr>
                  <pic:blipFill>
                    <a:blip r:embed="rId290" cstate="print"/>
                    <a:stretch>
                      <a:fillRect/>
                    </a:stretch>
                  </pic:blipFill>
                  <pic:spPr>
                    <a:xfrm>
                      <a:off x="0" y="0"/>
                      <a:ext cx="1656759" cy="1265161"/>
                    </a:xfrm>
                    <a:prstGeom prst="rect">
                      <a:avLst/>
                    </a:prstGeom>
                  </pic:spPr>
                </pic:pic>
              </a:graphicData>
            </a:graphic>
          </wp:anchor>
        </w:drawing>
      </w:r>
      <w:r>
        <w:rPr/>
        <w:t>Age and poverty</w:t>
      </w:r>
    </w:p>
    <w:p>
      <w:pPr>
        <w:pStyle w:val="BodyText"/>
        <w:spacing w:line="237" w:lineRule="auto" w:before="110"/>
        <w:ind w:left="238" w:right="3254"/>
        <w:jc w:val="both"/>
        <w:rPr>
          <w:sz w:val="15"/>
        </w:rPr>
      </w:pPr>
      <w:r>
        <w:rPr/>
        <w:t>The state had the fourth-highest proportion of elderly (65+) citizens in 2010—15.4%, as compared to 13.0% nationwide.</w:t>
      </w:r>
      <w:r>
        <w:rPr>
          <w:position w:val="7"/>
          <w:sz w:val="15"/>
        </w:rPr>
        <w:t>[87] </w:t>
      </w:r>
      <w:r>
        <w:rPr/>
        <w:t>According to U.S. Census Bureau estimates, the state's poverty rate was 12.5% in 2017, compared to 13.4% for the United States as a whole.</w:t>
      </w:r>
      <w:r>
        <w:rPr>
          <w:position w:val="7"/>
          <w:sz w:val="15"/>
        </w:rPr>
        <w:t>[88]</w:t>
      </w:r>
    </w:p>
    <w:p>
      <w:pPr>
        <w:pStyle w:val="BodyText"/>
        <w:spacing w:before="10"/>
        <w:rPr>
          <w:sz w:val="22"/>
        </w:rPr>
      </w:pPr>
    </w:p>
    <w:p>
      <w:pPr>
        <w:spacing w:line="235" w:lineRule="auto" w:before="0"/>
        <w:ind w:left="1043" w:right="7822" w:hanging="523"/>
        <w:jc w:val="left"/>
        <w:rPr>
          <w:sz w:val="12"/>
        </w:rPr>
      </w:pPr>
      <w:r>
        <w:rPr/>
        <w:pict>
          <v:shape style="position:absolute;margin-left:49.638321pt;margin-top:22.178204pt;width:125.45pt;height:170.2pt;mso-position-horizontal-relative:page;mso-position-vertical-relative:paragraph;z-index:1888"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127"/>
                    <w:gridCol w:w="1364"/>
                  </w:tblGrid>
                  <w:tr>
                    <w:trPr>
                      <w:trHeight w:val="293" w:hRule="atLeast"/>
                    </w:trPr>
                    <w:tc>
                      <w:tcPr>
                        <w:tcW w:w="1127" w:type="dxa"/>
                      </w:tcPr>
                      <w:p>
                        <w:pPr>
                          <w:pStyle w:val="TableParagraph"/>
                          <w:spacing w:before="50"/>
                          <w:ind w:left="377"/>
                          <w:rPr>
                            <w:b/>
                            <w:sz w:val="16"/>
                          </w:rPr>
                        </w:pPr>
                        <w:r>
                          <w:rPr>
                            <w:b/>
                            <w:sz w:val="16"/>
                          </w:rPr>
                          <w:t>State</w:t>
                        </w:r>
                      </w:p>
                    </w:tc>
                    <w:tc>
                      <w:tcPr>
                        <w:tcW w:w="1364" w:type="dxa"/>
                      </w:tcPr>
                      <w:p>
                        <w:pPr>
                          <w:pStyle w:val="TableParagraph"/>
                          <w:spacing w:before="50"/>
                          <w:ind w:left="105"/>
                          <w:rPr>
                            <w:b/>
                            <w:sz w:val="16"/>
                          </w:rPr>
                        </w:pPr>
                        <w:r>
                          <w:rPr>
                            <w:b/>
                            <w:sz w:val="16"/>
                          </w:rPr>
                          <w:t>% of population</w:t>
                        </w:r>
                      </w:p>
                    </w:tc>
                  </w:tr>
                  <w:tr>
                    <w:trPr>
                      <w:trHeight w:val="293" w:hRule="atLeast"/>
                    </w:trPr>
                    <w:tc>
                      <w:tcPr>
                        <w:tcW w:w="1127" w:type="dxa"/>
                      </w:tcPr>
                      <w:p>
                        <w:pPr>
                          <w:pStyle w:val="TableParagraph"/>
                          <w:spacing w:before="50"/>
                          <w:ind w:left="103"/>
                          <w:rPr>
                            <w:sz w:val="16"/>
                          </w:rPr>
                        </w:pPr>
                        <w:r>
                          <w:rPr>
                            <w:sz w:val="16"/>
                          </w:rPr>
                          <w:t>Florida</w:t>
                        </w:r>
                      </w:p>
                    </w:tc>
                    <w:tc>
                      <w:tcPr>
                        <w:tcW w:w="1364" w:type="dxa"/>
                      </w:tcPr>
                      <w:p>
                        <w:pPr>
                          <w:pStyle w:val="TableParagraph"/>
                          <w:spacing w:before="50"/>
                          <w:ind w:left="102"/>
                          <w:rPr>
                            <w:sz w:val="16"/>
                          </w:rPr>
                        </w:pPr>
                        <w:r>
                          <w:rPr>
                            <w:sz w:val="16"/>
                          </w:rPr>
                          <w:t>17.3</w:t>
                        </w:r>
                      </w:p>
                    </w:tc>
                  </w:tr>
                  <w:tr>
                    <w:trPr>
                      <w:trHeight w:val="293" w:hRule="atLeast"/>
                    </w:trPr>
                    <w:tc>
                      <w:tcPr>
                        <w:tcW w:w="1127" w:type="dxa"/>
                      </w:tcPr>
                      <w:p>
                        <w:pPr>
                          <w:pStyle w:val="TableParagraph"/>
                          <w:spacing w:before="50"/>
                          <w:ind w:left="103"/>
                          <w:rPr>
                            <w:sz w:val="16"/>
                          </w:rPr>
                        </w:pPr>
                        <w:r>
                          <w:rPr>
                            <w:sz w:val="16"/>
                          </w:rPr>
                          <w:t>West Virginia</w:t>
                        </w:r>
                      </w:p>
                    </w:tc>
                    <w:tc>
                      <w:tcPr>
                        <w:tcW w:w="1364" w:type="dxa"/>
                      </w:tcPr>
                      <w:p>
                        <w:pPr>
                          <w:pStyle w:val="TableParagraph"/>
                          <w:spacing w:before="50"/>
                          <w:ind w:left="102"/>
                          <w:rPr>
                            <w:sz w:val="16"/>
                          </w:rPr>
                        </w:pPr>
                        <w:r>
                          <w:rPr>
                            <w:sz w:val="16"/>
                          </w:rPr>
                          <w:t>16.0</w:t>
                        </w:r>
                      </w:p>
                    </w:tc>
                  </w:tr>
                  <w:tr>
                    <w:trPr>
                      <w:trHeight w:val="293" w:hRule="atLeast"/>
                    </w:trPr>
                    <w:tc>
                      <w:tcPr>
                        <w:tcW w:w="1127" w:type="dxa"/>
                      </w:tcPr>
                      <w:p>
                        <w:pPr>
                          <w:pStyle w:val="TableParagraph"/>
                          <w:spacing w:before="50"/>
                          <w:ind w:left="103"/>
                          <w:rPr>
                            <w:sz w:val="16"/>
                          </w:rPr>
                        </w:pPr>
                        <w:r>
                          <w:rPr>
                            <w:sz w:val="16"/>
                          </w:rPr>
                          <w:t>Maine</w:t>
                        </w:r>
                      </w:p>
                    </w:tc>
                    <w:tc>
                      <w:tcPr>
                        <w:tcW w:w="1364" w:type="dxa"/>
                      </w:tcPr>
                      <w:p>
                        <w:pPr>
                          <w:pStyle w:val="TableParagraph"/>
                          <w:spacing w:before="50"/>
                          <w:ind w:left="102"/>
                          <w:rPr>
                            <w:sz w:val="16"/>
                          </w:rPr>
                        </w:pPr>
                        <w:r>
                          <w:rPr>
                            <w:sz w:val="16"/>
                          </w:rPr>
                          <w:t>15.9</w:t>
                        </w:r>
                      </w:p>
                    </w:tc>
                  </w:tr>
                  <w:tr>
                    <w:trPr>
                      <w:trHeight w:val="293" w:hRule="atLeast"/>
                    </w:trPr>
                    <w:tc>
                      <w:tcPr>
                        <w:tcW w:w="1127" w:type="dxa"/>
                      </w:tcPr>
                      <w:p>
                        <w:pPr>
                          <w:pStyle w:val="TableParagraph"/>
                          <w:spacing w:before="50"/>
                          <w:ind w:left="103"/>
                          <w:rPr>
                            <w:sz w:val="16"/>
                          </w:rPr>
                        </w:pPr>
                        <w:r>
                          <w:rPr>
                            <w:sz w:val="16"/>
                          </w:rPr>
                          <w:t>Pennsylvania</w:t>
                        </w:r>
                      </w:p>
                    </w:tc>
                    <w:tc>
                      <w:tcPr>
                        <w:tcW w:w="1364" w:type="dxa"/>
                      </w:tcPr>
                      <w:p>
                        <w:pPr>
                          <w:pStyle w:val="TableParagraph"/>
                          <w:spacing w:before="50"/>
                          <w:ind w:left="102"/>
                          <w:rPr>
                            <w:sz w:val="16"/>
                          </w:rPr>
                        </w:pPr>
                        <w:r>
                          <w:rPr>
                            <w:sz w:val="16"/>
                          </w:rPr>
                          <w:t>15.4</w:t>
                        </w:r>
                      </w:p>
                    </w:tc>
                  </w:tr>
                  <w:tr>
                    <w:trPr>
                      <w:trHeight w:val="293" w:hRule="atLeast"/>
                    </w:trPr>
                    <w:tc>
                      <w:tcPr>
                        <w:tcW w:w="1127" w:type="dxa"/>
                      </w:tcPr>
                      <w:p>
                        <w:pPr>
                          <w:pStyle w:val="TableParagraph"/>
                          <w:spacing w:before="50"/>
                          <w:ind w:left="103"/>
                          <w:rPr>
                            <w:sz w:val="16"/>
                          </w:rPr>
                        </w:pPr>
                        <w:r>
                          <w:rPr>
                            <w:sz w:val="16"/>
                          </w:rPr>
                          <w:t>Iowa</w:t>
                        </w:r>
                      </w:p>
                    </w:tc>
                    <w:tc>
                      <w:tcPr>
                        <w:tcW w:w="1364" w:type="dxa"/>
                      </w:tcPr>
                      <w:p>
                        <w:pPr>
                          <w:pStyle w:val="TableParagraph"/>
                          <w:spacing w:before="50"/>
                          <w:ind w:left="102"/>
                          <w:rPr>
                            <w:sz w:val="16"/>
                          </w:rPr>
                        </w:pPr>
                        <w:r>
                          <w:rPr>
                            <w:sz w:val="16"/>
                          </w:rPr>
                          <w:t>14.9</w:t>
                        </w:r>
                      </w:p>
                    </w:tc>
                  </w:tr>
                  <w:tr>
                    <w:trPr>
                      <w:trHeight w:val="293" w:hRule="atLeast"/>
                    </w:trPr>
                    <w:tc>
                      <w:tcPr>
                        <w:tcW w:w="1127" w:type="dxa"/>
                      </w:tcPr>
                      <w:p>
                        <w:pPr>
                          <w:pStyle w:val="TableParagraph"/>
                          <w:spacing w:before="50"/>
                          <w:ind w:left="103"/>
                          <w:rPr>
                            <w:sz w:val="16"/>
                          </w:rPr>
                        </w:pPr>
                        <w:r>
                          <w:rPr>
                            <w:sz w:val="16"/>
                          </w:rPr>
                          <w:t>Montana</w:t>
                        </w:r>
                      </w:p>
                    </w:tc>
                    <w:tc>
                      <w:tcPr>
                        <w:tcW w:w="1364" w:type="dxa"/>
                      </w:tcPr>
                      <w:p>
                        <w:pPr>
                          <w:pStyle w:val="TableParagraph"/>
                          <w:spacing w:before="50"/>
                          <w:ind w:left="102"/>
                          <w:rPr>
                            <w:sz w:val="16"/>
                          </w:rPr>
                        </w:pPr>
                        <w:r>
                          <w:rPr>
                            <w:sz w:val="16"/>
                          </w:rPr>
                          <w:t>14.8</w:t>
                        </w:r>
                      </w:p>
                    </w:tc>
                  </w:tr>
                  <w:tr>
                    <w:trPr>
                      <w:trHeight w:val="293" w:hRule="atLeast"/>
                    </w:trPr>
                    <w:tc>
                      <w:tcPr>
                        <w:tcW w:w="1127" w:type="dxa"/>
                      </w:tcPr>
                      <w:p>
                        <w:pPr>
                          <w:pStyle w:val="TableParagraph"/>
                          <w:spacing w:before="50"/>
                          <w:ind w:left="103"/>
                          <w:rPr>
                            <w:sz w:val="16"/>
                          </w:rPr>
                        </w:pPr>
                        <w:r>
                          <w:rPr>
                            <w:sz w:val="16"/>
                          </w:rPr>
                          <w:t>Vermont</w:t>
                        </w:r>
                      </w:p>
                    </w:tc>
                    <w:tc>
                      <w:tcPr>
                        <w:tcW w:w="1364" w:type="dxa"/>
                      </w:tcPr>
                      <w:p>
                        <w:pPr>
                          <w:pStyle w:val="TableParagraph"/>
                          <w:spacing w:before="50"/>
                          <w:ind w:left="102"/>
                          <w:rPr>
                            <w:sz w:val="16"/>
                          </w:rPr>
                        </w:pPr>
                        <w:r>
                          <w:rPr>
                            <w:sz w:val="16"/>
                          </w:rPr>
                          <w:t>14.6</w:t>
                        </w:r>
                      </w:p>
                    </w:tc>
                  </w:tr>
                  <w:tr>
                    <w:trPr>
                      <w:trHeight w:val="293" w:hRule="atLeast"/>
                    </w:trPr>
                    <w:tc>
                      <w:tcPr>
                        <w:tcW w:w="1127" w:type="dxa"/>
                      </w:tcPr>
                      <w:p>
                        <w:pPr>
                          <w:pStyle w:val="TableParagraph"/>
                          <w:spacing w:before="50"/>
                          <w:ind w:left="103"/>
                          <w:rPr>
                            <w:sz w:val="16"/>
                          </w:rPr>
                        </w:pPr>
                        <w:r>
                          <w:rPr>
                            <w:sz w:val="16"/>
                          </w:rPr>
                          <w:t>North Dakota</w:t>
                        </w:r>
                      </w:p>
                    </w:tc>
                    <w:tc>
                      <w:tcPr>
                        <w:tcW w:w="1364" w:type="dxa"/>
                      </w:tcPr>
                      <w:p>
                        <w:pPr>
                          <w:pStyle w:val="TableParagraph"/>
                          <w:spacing w:before="50"/>
                          <w:ind w:left="102"/>
                          <w:rPr>
                            <w:sz w:val="16"/>
                          </w:rPr>
                        </w:pPr>
                        <w:r>
                          <w:rPr>
                            <w:sz w:val="16"/>
                          </w:rPr>
                          <w:t>14.5</w:t>
                        </w:r>
                      </w:p>
                    </w:tc>
                  </w:tr>
                  <w:tr>
                    <w:trPr>
                      <w:trHeight w:val="293" w:hRule="atLeast"/>
                    </w:trPr>
                    <w:tc>
                      <w:tcPr>
                        <w:tcW w:w="1127" w:type="dxa"/>
                      </w:tcPr>
                      <w:p>
                        <w:pPr>
                          <w:pStyle w:val="TableParagraph"/>
                          <w:spacing w:before="50"/>
                          <w:ind w:left="103"/>
                          <w:rPr>
                            <w:sz w:val="16"/>
                          </w:rPr>
                        </w:pPr>
                        <w:r>
                          <w:rPr>
                            <w:sz w:val="16"/>
                          </w:rPr>
                          <w:t>Rhode Island</w:t>
                        </w:r>
                      </w:p>
                    </w:tc>
                    <w:tc>
                      <w:tcPr>
                        <w:tcW w:w="1364" w:type="dxa"/>
                      </w:tcPr>
                      <w:p>
                        <w:pPr>
                          <w:pStyle w:val="TableParagraph"/>
                          <w:spacing w:before="50"/>
                          <w:ind w:left="102"/>
                          <w:rPr>
                            <w:sz w:val="16"/>
                          </w:rPr>
                        </w:pPr>
                        <w:r>
                          <w:rPr>
                            <w:sz w:val="16"/>
                          </w:rPr>
                          <w:t>14.4</w:t>
                        </w:r>
                      </w:p>
                    </w:tc>
                  </w:tr>
                  <w:tr>
                    <w:trPr>
                      <w:trHeight w:val="293" w:hRule="atLeast"/>
                    </w:trPr>
                    <w:tc>
                      <w:tcPr>
                        <w:tcW w:w="1127" w:type="dxa"/>
                      </w:tcPr>
                      <w:p>
                        <w:pPr>
                          <w:pStyle w:val="TableParagraph"/>
                          <w:spacing w:before="50"/>
                          <w:ind w:left="103"/>
                          <w:rPr>
                            <w:sz w:val="16"/>
                          </w:rPr>
                        </w:pPr>
                        <w:r>
                          <w:rPr>
                            <w:sz w:val="16"/>
                          </w:rPr>
                          <w:t>Arkansas</w:t>
                        </w:r>
                      </w:p>
                    </w:tc>
                    <w:tc>
                      <w:tcPr>
                        <w:tcW w:w="1364" w:type="dxa"/>
                      </w:tcPr>
                      <w:p>
                        <w:pPr>
                          <w:pStyle w:val="TableParagraph"/>
                          <w:spacing w:before="50"/>
                          <w:ind w:left="102"/>
                          <w:rPr>
                            <w:sz w:val="16"/>
                          </w:rPr>
                        </w:pPr>
                        <w:r>
                          <w:rPr>
                            <w:sz w:val="16"/>
                          </w:rPr>
                          <w:t>14.4</w:t>
                        </w:r>
                      </w:p>
                    </w:tc>
                  </w:tr>
                </w:tbl>
                <w:p>
                  <w:pPr>
                    <w:pStyle w:val="BodyText"/>
                  </w:pPr>
                </w:p>
              </w:txbxContent>
            </v:textbox>
            <w10:wrap type="none"/>
          </v:shape>
        </w:pict>
      </w:r>
      <w:r>
        <w:rPr>
          <w:b/>
          <w:sz w:val="16"/>
        </w:rPr>
        <w:t>Population Aged 65 and Older: Top 10 States</w:t>
      </w:r>
      <w:r>
        <w:rPr>
          <w:position w:val="6"/>
          <w:sz w:val="12"/>
        </w:rPr>
        <w:t>[91]</w:t>
      </w:r>
    </w:p>
    <w:p>
      <w:pPr>
        <w:spacing w:line="240" w:lineRule="auto" w:before="2"/>
        <w:rPr>
          <w:sz w:val="24"/>
        </w:rPr>
      </w:pPr>
    </w:p>
    <w:p>
      <w:pPr>
        <w:spacing w:before="0"/>
        <w:ind w:left="7804" w:right="0" w:firstLine="0"/>
        <w:jc w:val="left"/>
        <w:rPr>
          <w:sz w:val="16"/>
        </w:rPr>
      </w:pPr>
      <w:r>
        <w:rPr>
          <w:color w:val="666666"/>
          <w:sz w:val="16"/>
        </w:rPr>
        <w:t>State population from 1790 to 2000</w:t>
      </w:r>
    </w:p>
    <w:p>
      <w:pPr>
        <w:spacing w:line="240" w:lineRule="auto" w:before="0"/>
        <w:rPr>
          <w:sz w:val="20"/>
        </w:rPr>
      </w:pPr>
    </w:p>
    <w:p>
      <w:pPr>
        <w:spacing w:line="240" w:lineRule="auto" w:before="1"/>
        <w:rPr>
          <w:sz w:val="22"/>
        </w:rPr>
      </w:pPr>
      <w:r>
        <w:rPr/>
        <w:drawing>
          <wp:anchor distT="0" distB="0" distL="0" distR="0" allowOverlap="1" layoutInCell="1" locked="0" behindDoc="0" simplePos="0" relativeHeight="34">
            <wp:simplePos x="0" y="0"/>
            <wp:positionH relativeFrom="page">
              <wp:posOffset>5487724</wp:posOffset>
            </wp:positionH>
            <wp:positionV relativeFrom="paragraph">
              <wp:posOffset>186634</wp:posOffset>
            </wp:positionV>
            <wp:extent cx="1489900" cy="1256633"/>
            <wp:effectExtent l="0" t="0" r="0" b="0"/>
            <wp:wrapTopAndBottom/>
            <wp:docPr id="45" name="image23.png" descr=""/>
            <wp:cNvGraphicFramePr>
              <a:graphicFrameLocks noChangeAspect="1"/>
            </wp:cNvGraphicFramePr>
            <a:graphic>
              <a:graphicData uri="http://schemas.openxmlformats.org/drawingml/2006/picture">
                <pic:pic>
                  <pic:nvPicPr>
                    <pic:cNvPr id="46" name="image23.png"/>
                    <pic:cNvPicPr/>
                  </pic:nvPicPr>
                  <pic:blipFill>
                    <a:blip r:embed="rId291" cstate="print"/>
                    <a:stretch>
                      <a:fillRect/>
                    </a:stretch>
                  </pic:blipFill>
                  <pic:spPr>
                    <a:xfrm>
                      <a:off x="0" y="0"/>
                      <a:ext cx="1489900" cy="1256633"/>
                    </a:xfrm>
                    <a:prstGeom prst="rect">
                      <a:avLst/>
                    </a:prstGeom>
                  </pic:spPr>
                </pic:pic>
              </a:graphicData>
            </a:graphic>
          </wp:anchor>
        </w:drawing>
      </w:r>
    </w:p>
    <w:p>
      <w:pPr>
        <w:spacing w:line="278" w:lineRule="auto" w:before="12"/>
        <w:ind w:left="7804" w:right="1030" w:firstLine="0"/>
        <w:jc w:val="left"/>
        <w:rPr>
          <w:sz w:val="16"/>
        </w:rPr>
      </w:pPr>
      <w:r>
        <w:rPr>
          <w:color w:val="666666"/>
          <w:sz w:val="16"/>
        </w:rPr>
        <w:t>Pennsylvania's population distribution</w:t>
      </w:r>
    </w:p>
    <w:p>
      <w:pPr>
        <w:spacing w:line="240" w:lineRule="auto" w:before="2"/>
        <w:rPr>
          <w:sz w:val="27"/>
        </w:rPr>
      </w:pPr>
    </w:p>
    <w:p>
      <w:pPr>
        <w:tabs>
          <w:tab w:pos="8071" w:val="left" w:leader="none"/>
        </w:tabs>
        <w:spacing w:before="96"/>
        <w:ind w:left="238" w:right="0" w:firstLine="0"/>
        <w:jc w:val="left"/>
        <w:rPr>
          <w:b/>
          <w:sz w:val="21"/>
        </w:rPr>
      </w:pPr>
      <w:r>
        <w:rPr>
          <w:b/>
          <w:position w:val="1"/>
          <w:sz w:val="22"/>
        </w:rPr>
        <w:t>Birth</w:t>
      </w:r>
      <w:r>
        <w:rPr>
          <w:b/>
          <w:spacing w:val="8"/>
          <w:position w:val="1"/>
          <w:sz w:val="22"/>
        </w:rPr>
        <w:t> </w:t>
      </w:r>
      <w:r>
        <w:rPr>
          <w:b/>
          <w:position w:val="1"/>
          <w:sz w:val="22"/>
        </w:rPr>
        <w:t>data</w:t>
        <w:tab/>
      </w:r>
      <w:r>
        <w:rPr>
          <w:b/>
          <w:sz w:val="21"/>
        </w:rPr>
        <w:t>Historical</w:t>
      </w:r>
      <w:r>
        <w:rPr>
          <w:b/>
          <w:spacing w:val="4"/>
          <w:sz w:val="21"/>
        </w:rPr>
        <w:t> </w:t>
      </w:r>
      <w:r>
        <w:rPr>
          <w:b/>
          <w:sz w:val="21"/>
        </w:rPr>
        <w:t>population</w:t>
      </w:r>
    </w:p>
    <w:p>
      <w:pPr>
        <w:spacing w:line="240" w:lineRule="auto" w:before="0" w:after="0"/>
        <w:rPr>
          <w:b/>
          <w:sz w:val="9"/>
        </w:rPr>
      </w:pPr>
    </w:p>
    <w:tbl>
      <w:tblPr>
        <w:tblW w:w="0" w:type="auto"/>
        <w:jc w:val="left"/>
        <w:tblInd w:w="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28"/>
        <w:gridCol w:w="923"/>
        <w:gridCol w:w="1076"/>
        <w:gridCol w:w="632"/>
      </w:tblGrid>
      <w:tr>
        <w:trPr>
          <w:trHeight w:val="229" w:hRule="atLeast"/>
        </w:trPr>
        <w:tc>
          <w:tcPr>
            <w:tcW w:w="7628" w:type="dxa"/>
          </w:tcPr>
          <w:p>
            <w:pPr>
              <w:pStyle w:val="TableParagraph"/>
              <w:spacing w:line="210" w:lineRule="exact"/>
              <w:ind w:left="50"/>
              <w:rPr>
                <w:rFonts w:ascii="Times New Roman"/>
                <w:i/>
                <w:sz w:val="19"/>
              </w:rPr>
            </w:pPr>
            <w:r>
              <w:rPr>
                <w:rFonts w:ascii="Times New Roman"/>
                <w:i/>
                <w:sz w:val="19"/>
              </w:rPr>
              <w:t>Note: Births in table don't add up, because Hispanics are counted both by their ethnicity and by</w:t>
            </w:r>
          </w:p>
        </w:tc>
        <w:tc>
          <w:tcPr>
            <w:tcW w:w="923" w:type="dxa"/>
            <w:tcBorders>
              <w:bottom w:val="single" w:sz="6" w:space="0" w:color="000000"/>
            </w:tcBorders>
          </w:tcPr>
          <w:p>
            <w:pPr>
              <w:pStyle w:val="TableParagraph"/>
              <w:spacing w:line="210" w:lineRule="exact"/>
              <w:ind w:left="65" w:right="131"/>
              <w:jc w:val="center"/>
              <w:rPr>
                <w:b/>
                <w:sz w:val="19"/>
              </w:rPr>
            </w:pPr>
            <w:r>
              <w:rPr>
                <w:b/>
                <w:sz w:val="19"/>
              </w:rPr>
              <w:t>Census</w:t>
            </w:r>
          </w:p>
        </w:tc>
        <w:tc>
          <w:tcPr>
            <w:tcW w:w="1076" w:type="dxa"/>
            <w:tcBorders>
              <w:bottom w:val="single" w:sz="6" w:space="0" w:color="000000"/>
            </w:tcBorders>
          </w:tcPr>
          <w:p>
            <w:pPr>
              <w:pStyle w:val="TableParagraph"/>
              <w:spacing w:line="210" w:lineRule="exact"/>
              <w:ind w:left="271"/>
              <w:rPr>
                <w:b/>
                <w:sz w:val="19"/>
              </w:rPr>
            </w:pPr>
            <w:r>
              <w:rPr>
                <w:b/>
                <w:sz w:val="19"/>
                <w:u w:val="thick"/>
              </w:rPr>
              <w:t>Po</w:t>
            </w:r>
            <w:r>
              <w:rPr>
                <w:b/>
                <w:sz w:val="19"/>
              </w:rPr>
              <w:t>p.</w:t>
            </w:r>
          </w:p>
        </w:tc>
        <w:tc>
          <w:tcPr>
            <w:tcW w:w="632" w:type="dxa"/>
            <w:tcBorders>
              <w:bottom w:val="single" w:sz="6" w:space="0" w:color="000000"/>
            </w:tcBorders>
          </w:tcPr>
          <w:p>
            <w:pPr>
              <w:pStyle w:val="TableParagraph"/>
              <w:spacing w:line="210" w:lineRule="exact"/>
              <w:ind w:left="66" w:right="80"/>
              <w:jc w:val="center"/>
              <w:rPr>
                <w:b/>
                <w:sz w:val="19"/>
              </w:rPr>
            </w:pPr>
            <w:r>
              <w:rPr>
                <w:b/>
                <w:sz w:val="19"/>
                <w:u w:val="thick"/>
              </w:rPr>
              <w:t>%±</w:t>
            </w:r>
          </w:p>
        </w:tc>
      </w:tr>
      <w:tr>
        <w:trPr>
          <w:trHeight w:val="246" w:hRule="atLeast"/>
        </w:trPr>
        <w:tc>
          <w:tcPr>
            <w:tcW w:w="7628" w:type="dxa"/>
          </w:tcPr>
          <w:p>
            <w:pPr>
              <w:pStyle w:val="TableParagraph"/>
              <w:spacing w:line="217" w:lineRule="exact"/>
              <w:ind w:left="50"/>
              <w:rPr>
                <w:rFonts w:ascii="Times New Roman"/>
                <w:i/>
                <w:sz w:val="19"/>
              </w:rPr>
            </w:pPr>
            <w:r>
              <w:rPr>
                <w:rFonts w:ascii="Times New Roman"/>
                <w:i/>
                <w:sz w:val="19"/>
              </w:rPr>
              <w:t>their race, giving a higher overall number.</w:t>
            </w:r>
          </w:p>
        </w:tc>
        <w:tc>
          <w:tcPr>
            <w:tcW w:w="923" w:type="dxa"/>
            <w:tcBorders>
              <w:top w:val="single" w:sz="6" w:space="0" w:color="000000"/>
            </w:tcBorders>
          </w:tcPr>
          <w:p>
            <w:pPr>
              <w:pStyle w:val="TableParagraph"/>
              <w:spacing w:line="217" w:lineRule="exact" w:before="10"/>
              <w:ind w:left="65" w:right="131"/>
              <w:jc w:val="center"/>
              <w:rPr>
                <w:b/>
                <w:sz w:val="19"/>
              </w:rPr>
            </w:pPr>
            <w:hyperlink r:id="rId292">
              <w:r>
                <w:rPr>
                  <w:b/>
                  <w:sz w:val="19"/>
                  <w:u w:val="single" w:color="AAAAAA"/>
                </w:rPr>
                <w:t>1790</w:t>
              </w:r>
            </w:hyperlink>
          </w:p>
        </w:tc>
        <w:tc>
          <w:tcPr>
            <w:tcW w:w="1076" w:type="dxa"/>
            <w:tcBorders>
              <w:top w:val="single" w:sz="6" w:space="0" w:color="000000"/>
            </w:tcBorders>
          </w:tcPr>
          <w:p>
            <w:pPr>
              <w:pStyle w:val="TableParagraph"/>
              <w:spacing w:line="217" w:lineRule="exact" w:before="10"/>
              <w:ind w:right="75"/>
              <w:jc w:val="right"/>
              <w:rPr>
                <w:sz w:val="19"/>
              </w:rPr>
            </w:pPr>
            <w:r>
              <w:rPr>
                <w:w w:val="95"/>
                <w:sz w:val="19"/>
              </w:rPr>
              <w:t>434,373</w:t>
            </w:r>
          </w:p>
        </w:tc>
        <w:tc>
          <w:tcPr>
            <w:tcW w:w="632" w:type="dxa"/>
            <w:tcBorders>
              <w:top w:val="single" w:sz="6" w:space="0" w:color="000000"/>
            </w:tcBorders>
          </w:tcPr>
          <w:p>
            <w:pPr>
              <w:pStyle w:val="TableParagraph"/>
              <w:spacing w:line="217" w:lineRule="exact" w:before="10"/>
              <w:ind w:left="66"/>
              <w:jc w:val="center"/>
              <w:rPr>
                <w:sz w:val="19"/>
              </w:rPr>
            </w:pPr>
            <w:r>
              <w:rPr>
                <w:w w:val="99"/>
                <w:sz w:val="19"/>
              </w:rPr>
              <w:t>—</w:t>
            </w:r>
          </w:p>
        </w:tc>
      </w:tr>
      <w:tr>
        <w:trPr>
          <w:trHeight w:val="249" w:hRule="atLeast"/>
        </w:trPr>
        <w:tc>
          <w:tcPr>
            <w:tcW w:w="7628" w:type="dxa"/>
          </w:tcPr>
          <w:p>
            <w:pPr>
              <w:pStyle w:val="TableParagraph"/>
              <w:rPr>
                <w:rFonts w:ascii="Times New Roman"/>
                <w:sz w:val="18"/>
              </w:rPr>
            </w:pPr>
          </w:p>
        </w:tc>
        <w:tc>
          <w:tcPr>
            <w:tcW w:w="923" w:type="dxa"/>
          </w:tcPr>
          <w:p>
            <w:pPr>
              <w:pStyle w:val="TableParagraph"/>
              <w:spacing w:line="217" w:lineRule="exact" w:before="12"/>
              <w:ind w:left="65" w:right="131"/>
              <w:jc w:val="center"/>
              <w:rPr>
                <w:b/>
                <w:sz w:val="19"/>
              </w:rPr>
            </w:pPr>
            <w:hyperlink r:id="rId293">
              <w:r>
                <w:rPr>
                  <w:b/>
                  <w:sz w:val="19"/>
                  <w:u w:val="single" w:color="AAAAAA"/>
                </w:rPr>
                <w:t>1800</w:t>
              </w:r>
            </w:hyperlink>
          </w:p>
        </w:tc>
        <w:tc>
          <w:tcPr>
            <w:tcW w:w="1076" w:type="dxa"/>
          </w:tcPr>
          <w:p>
            <w:pPr>
              <w:pStyle w:val="TableParagraph"/>
              <w:spacing w:line="217" w:lineRule="exact" w:before="12"/>
              <w:ind w:right="75"/>
              <w:jc w:val="right"/>
              <w:rPr>
                <w:sz w:val="19"/>
              </w:rPr>
            </w:pPr>
            <w:r>
              <w:rPr>
                <w:w w:val="95"/>
                <w:sz w:val="19"/>
              </w:rPr>
              <w:t>602,365</w:t>
            </w:r>
          </w:p>
        </w:tc>
        <w:tc>
          <w:tcPr>
            <w:tcW w:w="632" w:type="dxa"/>
          </w:tcPr>
          <w:p>
            <w:pPr>
              <w:pStyle w:val="TableParagraph"/>
              <w:spacing w:line="217" w:lineRule="exact" w:before="12"/>
              <w:ind w:left="66"/>
              <w:jc w:val="center"/>
              <w:rPr>
                <w:sz w:val="19"/>
              </w:rPr>
            </w:pPr>
            <w:r>
              <w:rPr>
                <w:sz w:val="19"/>
              </w:rPr>
              <w:t>38.7%</w:t>
            </w:r>
          </w:p>
        </w:tc>
      </w:tr>
      <w:tr>
        <w:trPr>
          <w:trHeight w:val="249" w:hRule="atLeast"/>
        </w:trPr>
        <w:tc>
          <w:tcPr>
            <w:tcW w:w="7628" w:type="dxa"/>
          </w:tcPr>
          <w:p>
            <w:pPr>
              <w:pStyle w:val="TableParagraph"/>
              <w:rPr>
                <w:rFonts w:ascii="Times New Roman"/>
                <w:sz w:val="18"/>
              </w:rPr>
            </w:pPr>
          </w:p>
        </w:tc>
        <w:tc>
          <w:tcPr>
            <w:tcW w:w="923" w:type="dxa"/>
          </w:tcPr>
          <w:p>
            <w:pPr>
              <w:pStyle w:val="TableParagraph"/>
              <w:spacing w:line="217" w:lineRule="exact" w:before="12"/>
              <w:ind w:left="65" w:right="131"/>
              <w:jc w:val="center"/>
              <w:rPr>
                <w:b/>
                <w:sz w:val="19"/>
              </w:rPr>
            </w:pPr>
            <w:hyperlink r:id="rId294">
              <w:r>
                <w:rPr>
                  <w:b/>
                  <w:sz w:val="19"/>
                  <w:u w:val="single" w:color="AAAAAA"/>
                </w:rPr>
                <w:t>1810</w:t>
              </w:r>
            </w:hyperlink>
          </w:p>
        </w:tc>
        <w:tc>
          <w:tcPr>
            <w:tcW w:w="1076" w:type="dxa"/>
          </w:tcPr>
          <w:p>
            <w:pPr>
              <w:pStyle w:val="TableParagraph"/>
              <w:spacing w:line="217" w:lineRule="exact" w:before="12"/>
              <w:ind w:right="75"/>
              <w:jc w:val="right"/>
              <w:rPr>
                <w:sz w:val="19"/>
              </w:rPr>
            </w:pPr>
            <w:r>
              <w:rPr>
                <w:w w:val="95"/>
                <w:sz w:val="19"/>
              </w:rPr>
              <w:t>810,091</w:t>
            </w:r>
          </w:p>
        </w:tc>
        <w:tc>
          <w:tcPr>
            <w:tcW w:w="632" w:type="dxa"/>
          </w:tcPr>
          <w:p>
            <w:pPr>
              <w:pStyle w:val="TableParagraph"/>
              <w:spacing w:line="217" w:lineRule="exact" w:before="12"/>
              <w:ind w:left="66"/>
              <w:jc w:val="center"/>
              <w:rPr>
                <w:sz w:val="19"/>
              </w:rPr>
            </w:pPr>
            <w:r>
              <w:rPr>
                <w:sz w:val="19"/>
              </w:rPr>
              <w:t>34.5%</w:t>
            </w:r>
          </w:p>
        </w:tc>
      </w:tr>
      <w:tr>
        <w:trPr>
          <w:trHeight w:val="249" w:hRule="atLeast"/>
        </w:trPr>
        <w:tc>
          <w:tcPr>
            <w:tcW w:w="7628" w:type="dxa"/>
          </w:tcPr>
          <w:p>
            <w:pPr>
              <w:pStyle w:val="TableParagraph"/>
              <w:rPr>
                <w:rFonts w:ascii="Times New Roman"/>
                <w:sz w:val="18"/>
              </w:rPr>
            </w:pPr>
          </w:p>
        </w:tc>
        <w:tc>
          <w:tcPr>
            <w:tcW w:w="923" w:type="dxa"/>
          </w:tcPr>
          <w:p>
            <w:pPr>
              <w:pStyle w:val="TableParagraph"/>
              <w:spacing w:line="217" w:lineRule="exact" w:before="12"/>
              <w:ind w:left="65" w:right="131"/>
              <w:jc w:val="center"/>
              <w:rPr>
                <w:b/>
                <w:sz w:val="19"/>
              </w:rPr>
            </w:pPr>
            <w:hyperlink r:id="rId295">
              <w:r>
                <w:rPr>
                  <w:b/>
                  <w:sz w:val="19"/>
                  <w:u w:val="single" w:color="AAAAAA"/>
                </w:rPr>
                <w:t>1820</w:t>
              </w:r>
            </w:hyperlink>
          </w:p>
        </w:tc>
        <w:tc>
          <w:tcPr>
            <w:tcW w:w="1076" w:type="dxa"/>
          </w:tcPr>
          <w:p>
            <w:pPr>
              <w:pStyle w:val="TableParagraph"/>
              <w:spacing w:line="217" w:lineRule="exact" w:before="12"/>
              <w:ind w:right="75"/>
              <w:jc w:val="right"/>
              <w:rPr>
                <w:sz w:val="19"/>
              </w:rPr>
            </w:pPr>
            <w:r>
              <w:rPr>
                <w:w w:val="95"/>
                <w:sz w:val="19"/>
              </w:rPr>
              <w:t>1,049,458</w:t>
            </w:r>
          </w:p>
        </w:tc>
        <w:tc>
          <w:tcPr>
            <w:tcW w:w="632" w:type="dxa"/>
          </w:tcPr>
          <w:p>
            <w:pPr>
              <w:pStyle w:val="TableParagraph"/>
              <w:spacing w:line="217" w:lineRule="exact" w:before="12"/>
              <w:ind w:left="66"/>
              <w:jc w:val="center"/>
              <w:rPr>
                <w:sz w:val="19"/>
              </w:rPr>
            </w:pPr>
            <w:r>
              <w:rPr>
                <w:sz w:val="19"/>
              </w:rPr>
              <w:t>29.5%</w:t>
            </w:r>
          </w:p>
        </w:tc>
      </w:tr>
      <w:tr>
        <w:trPr>
          <w:trHeight w:val="230" w:hRule="atLeast"/>
        </w:trPr>
        <w:tc>
          <w:tcPr>
            <w:tcW w:w="7628" w:type="dxa"/>
          </w:tcPr>
          <w:p>
            <w:pPr>
              <w:pStyle w:val="TableParagraph"/>
              <w:rPr>
                <w:rFonts w:ascii="Times New Roman"/>
                <w:sz w:val="16"/>
              </w:rPr>
            </w:pPr>
          </w:p>
        </w:tc>
        <w:tc>
          <w:tcPr>
            <w:tcW w:w="923" w:type="dxa"/>
          </w:tcPr>
          <w:p>
            <w:pPr>
              <w:pStyle w:val="TableParagraph"/>
              <w:spacing w:line="198" w:lineRule="exact" w:before="12"/>
              <w:ind w:left="65" w:right="131"/>
              <w:jc w:val="center"/>
              <w:rPr>
                <w:b/>
                <w:sz w:val="19"/>
              </w:rPr>
            </w:pPr>
            <w:hyperlink r:id="rId296">
              <w:r>
                <w:rPr>
                  <w:b/>
                  <w:sz w:val="19"/>
                  <w:u w:val="single" w:color="AAAAAA"/>
                </w:rPr>
                <w:t>1830</w:t>
              </w:r>
            </w:hyperlink>
          </w:p>
        </w:tc>
        <w:tc>
          <w:tcPr>
            <w:tcW w:w="1076" w:type="dxa"/>
          </w:tcPr>
          <w:p>
            <w:pPr>
              <w:pStyle w:val="TableParagraph"/>
              <w:spacing w:line="198" w:lineRule="exact" w:before="12"/>
              <w:ind w:right="75"/>
              <w:jc w:val="right"/>
              <w:rPr>
                <w:sz w:val="19"/>
              </w:rPr>
            </w:pPr>
            <w:r>
              <w:rPr>
                <w:w w:val="95"/>
                <w:sz w:val="19"/>
              </w:rPr>
              <w:t>1,348,233</w:t>
            </w:r>
          </w:p>
        </w:tc>
        <w:tc>
          <w:tcPr>
            <w:tcW w:w="632" w:type="dxa"/>
          </w:tcPr>
          <w:p>
            <w:pPr>
              <w:pStyle w:val="TableParagraph"/>
              <w:spacing w:line="198" w:lineRule="exact" w:before="12"/>
              <w:ind w:left="66"/>
              <w:jc w:val="center"/>
              <w:rPr>
                <w:sz w:val="19"/>
              </w:rPr>
            </w:pPr>
            <w:r>
              <w:rPr>
                <w:sz w:val="19"/>
              </w:rPr>
              <w:t>28.5%</w:t>
            </w:r>
          </w:p>
        </w:tc>
      </w:tr>
    </w:tbl>
    <w:p>
      <w:pPr>
        <w:spacing w:after="0" w:line="198" w:lineRule="exact"/>
        <w:jc w:val="center"/>
        <w:rPr>
          <w:sz w:val="19"/>
        </w:rPr>
        <w:sectPr>
          <w:pgSz w:w="11900" w:h="16840"/>
          <w:pgMar w:top="640" w:bottom="280" w:left="600" w:right="600"/>
        </w:sectPr>
      </w:pPr>
    </w:p>
    <w:tbl>
      <w:tblPr>
        <w:tblW w:w="0" w:type="auto"/>
        <w:jc w:val="left"/>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65"/>
        <w:gridCol w:w="1113"/>
        <w:gridCol w:w="1096"/>
        <w:gridCol w:w="668"/>
      </w:tblGrid>
      <w:tr>
        <w:trPr>
          <w:trHeight w:val="244" w:hRule="atLeast"/>
        </w:trPr>
        <w:tc>
          <w:tcPr>
            <w:tcW w:w="7365" w:type="dxa"/>
          </w:tcPr>
          <w:p>
            <w:pPr>
              <w:pStyle w:val="TableParagraph"/>
              <w:spacing w:line="172" w:lineRule="exact" w:before="53"/>
              <w:ind w:left="2122"/>
              <w:rPr>
                <w:sz w:val="16"/>
              </w:rPr>
            </w:pPr>
            <w:r>
              <w:rPr>
                <w:sz w:val="16"/>
              </w:rPr>
              <w:t>Live Births by Single Race/Ethnicity of Mother</w:t>
            </w:r>
          </w:p>
        </w:tc>
        <w:tc>
          <w:tcPr>
            <w:tcW w:w="1113" w:type="dxa"/>
          </w:tcPr>
          <w:p>
            <w:pPr>
              <w:pStyle w:val="TableParagraph"/>
              <w:spacing w:line="208" w:lineRule="exact"/>
              <w:ind w:left="202" w:right="47"/>
              <w:jc w:val="center"/>
              <w:rPr>
                <w:b/>
                <w:sz w:val="19"/>
              </w:rPr>
            </w:pPr>
            <w:hyperlink r:id="rId297">
              <w:r>
                <w:rPr>
                  <w:b/>
                  <w:sz w:val="19"/>
                  <w:u w:val="single" w:color="AAAAAA"/>
                </w:rPr>
                <w:t>1840</w:t>
              </w:r>
            </w:hyperlink>
          </w:p>
        </w:tc>
        <w:tc>
          <w:tcPr>
            <w:tcW w:w="1096" w:type="dxa"/>
          </w:tcPr>
          <w:p>
            <w:pPr>
              <w:pStyle w:val="TableParagraph"/>
              <w:spacing w:line="208" w:lineRule="exact"/>
              <w:ind w:right="78"/>
              <w:jc w:val="right"/>
              <w:rPr>
                <w:sz w:val="19"/>
              </w:rPr>
            </w:pPr>
            <w:r>
              <w:rPr>
                <w:w w:val="95"/>
                <w:sz w:val="19"/>
              </w:rPr>
              <w:t>1,724,033</w:t>
            </w:r>
          </w:p>
        </w:tc>
        <w:tc>
          <w:tcPr>
            <w:tcW w:w="668" w:type="dxa"/>
          </w:tcPr>
          <w:p>
            <w:pPr>
              <w:pStyle w:val="TableParagraph"/>
              <w:spacing w:line="208" w:lineRule="exact"/>
              <w:ind w:left="77"/>
              <w:rPr>
                <w:sz w:val="19"/>
              </w:rPr>
            </w:pPr>
            <w:r>
              <w:rPr>
                <w:sz w:val="19"/>
              </w:rPr>
              <w:t>27.9%</w:t>
            </w:r>
          </w:p>
        </w:tc>
      </w:tr>
      <w:tr>
        <w:trPr>
          <w:trHeight w:val="234" w:hRule="atLeast"/>
        </w:trPr>
        <w:tc>
          <w:tcPr>
            <w:tcW w:w="7365" w:type="dxa"/>
          </w:tcPr>
          <w:p>
            <w:pPr>
              <w:pStyle w:val="TableParagraph"/>
              <w:rPr>
                <w:rFonts w:ascii="Times New Roman"/>
                <w:sz w:val="16"/>
              </w:rPr>
            </w:pPr>
          </w:p>
        </w:tc>
        <w:tc>
          <w:tcPr>
            <w:tcW w:w="1113" w:type="dxa"/>
          </w:tcPr>
          <w:p>
            <w:pPr>
              <w:pStyle w:val="TableParagraph"/>
              <w:spacing w:line="212" w:lineRule="exact"/>
              <w:ind w:left="202" w:right="47"/>
              <w:jc w:val="center"/>
              <w:rPr>
                <w:b/>
                <w:sz w:val="19"/>
              </w:rPr>
            </w:pPr>
            <w:hyperlink r:id="rId298">
              <w:r>
                <w:rPr>
                  <w:b/>
                  <w:sz w:val="19"/>
                  <w:u w:val="single" w:color="AAAAAA"/>
                </w:rPr>
                <w:t>1850</w:t>
              </w:r>
            </w:hyperlink>
          </w:p>
        </w:tc>
        <w:tc>
          <w:tcPr>
            <w:tcW w:w="1096" w:type="dxa"/>
          </w:tcPr>
          <w:p>
            <w:pPr>
              <w:pStyle w:val="TableParagraph"/>
              <w:spacing w:line="212" w:lineRule="exact"/>
              <w:ind w:right="78"/>
              <w:jc w:val="right"/>
              <w:rPr>
                <w:sz w:val="19"/>
              </w:rPr>
            </w:pPr>
            <w:r>
              <w:rPr>
                <w:w w:val="95"/>
                <w:sz w:val="19"/>
              </w:rPr>
              <w:t>2,311,786</w:t>
            </w:r>
          </w:p>
        </w:tc>
        <w:tc>
          <w:tcPr>
            <w:tcW w:w="668" w:type="dxa"/>
          </w:tcPr>
          <w:p>
            <w:pPr>
              <w:pStyle w:val="TableParagraph"/>
              <w:spacing w:line="212" w:lineRule="exact"/>
              <w:ind w:left="77"/>
              <w:rPr>
                <w:sz w:val="19"/>
              </w:rPr>
            </w:pPr>
            <w:r>
              <w:rPr>
                <w:sz w:val="19"/>
              </w:rPr>
              <w:t>34.1%</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299">
              <w:r>
                <w:rPr>
                  <w:b/>
                  <w:sz w:val="19"/>
                  <w:u w:val="single" w:color="AAAAAA"/>
                </w:rPr>
                <w:t>1860</w:t>
              </w:r>
            </w:hyperlink>
          </w:p>
        </w:tc>
        <w:tc>
          <w:tcPr>
            <w:tcW w:w="1096" w:type="dxa"/>
          </w:tcPr>
          <w:p>
            <w:pPr>
              <w:pStyle w:val="TableParagraph"/>
              <w:spacing w:before="8"/>
              <w:ind w:right="78"/>
              <w:jc w:val="right"/>
              <w:rPr>
                <w:sz w:val="19"/>
              </w:rPr>
            </w:pPr>
            <w:r>
              <w:rPr>
                <w:w w:val="95"/>
                <w:sz w:val="19"/>
              </w:rPr>
              <w:t>2,906,215</w:t>
            </w:r>
          </w:p>
        </w:tc>
        <w:tc>
          <w:tcPr>
            <w:tcW w:w="668" w:type="dxa"/>
          </w:tcPr>
          <w:p>
            <w:pPr>
              <w:pStyle w:val="TableParagraph"/>
              <w:spacing w:before="8"/>
              <w:ind w:left="77"/>
              <w:rPr>
                <w:sz w:val="19"/>
              </w:rPr>
            </w:pPr>
            <w:r>
              <w:rPr>
                <w:sz w:val="19"/>
              </w:rPr>
              <w:t>25.7%</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00">
              <w:r>
                <w:rPr>
                  <w:b/>
                  <w:sz w:val="19"/>
                  <w:u w:val="single" w:color="AAAAAA"/>
                </w:rPr>
                <w:t>1870</w:t>
              </w:r>
            </w:hyperlink>
          </w:p>
        </w:tc>
        <w:tc>
          <w:tcPr>
            <w:tcW w:w="1096" w:type="dxa"/>
          </w:tcPr>
          <w:p>
            <w:pPr>
              <w:pStyle w:val="TableParagraph"/>
              <w:spacing w:before="8"/>
              <w:ind w:right="78"/>
              <w:jc w:val="right"/>
              <w:rPr>
                <w:sz w:val="19"/>
              </w:rPr>
            </w:pPr>
            <w:r>
              <w:rPr>
                <w:w w:val="95"/>
                <w:sz w:val="19"/>
              </w:rPr>
              <w:t>3,521,951</w:t>
            </w:r>
          </w:p>
        </w:tc>
        <w:tc>
          <w:tcPr>
            <w:tcW w:w="668" w:type="dxa"/>
          </w:tcPr>
          <w:p>
            <w:pPr>
              <w:pStyle w:val="TableParagraph"/>
              <w:spacing w:before="8"/>
              <w:ind w:left="77"/>
              <w:rPr>
                <w:sz w:val="19"/>
              </w:rPr>
            </w:pPr>
            <w:r>
              <w:rPr>
                <w:sz w:val="19"/>
              </w:rPr>
              <w:t>21.2%</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01">
              <w:r>
                <w:rPr>
                  <w:b/>
                  <w:sz w:val="19"/>
                  <w:u w:val="single" w:color="AAAAAA"/>
                </w:rPr>
                <w:t>1880</w:t>
              </w:r>
            </w:hyperlink>
          </w:p>
        </w:tc>
        <w:tc>
          <w:tcPr>
            <w:tcW w:w="1096" w:type="dxa"/>
          </w:tcPr>
          <w:p>
            <w:pPr>
              <w:pStyle w:val="TableParagraph"/>
              <w:spacing w:before="8"/>
              <w:ind w:right="78"/>
              <w:jc w:val="right"/>
              <w:rPr>
                <w:sz w:val="19"/>
              </w:rPr>
            </w:pPr>
            <w:r>
              <w:rPr>
                <w:w w:val="95"/>
                <w:sz w:val="19"/>
              </w:rPr>
              <w:t>4,282,891</w:t>
            </w:r>
          </w:p>
        </w:tc>
        <w:tc>
          <w:tcPr>
            <w:tcW w:w="668" w:type="dxa"/>
          </w:tcPr>
          <w:p>
            <w:pPr>
              <w:pStyle w:val="TableParagraph"/>
              <w:spacing w:before="8"/>
              <w:ind w:left="77"/>
              <w:rPr>
                <w:sz w:val="19"/>
              </w:rPr>
            </w:pPr>
            <w:r>
              <w:rPr>
                <w:sz w:val="19"/>
              </w:rPr>
              <w:t>21.6%</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02">
              <w:r>
                <w:rPr>
                  <w:b/>
                  <w:sz w:val="19"/>
                  <w:u w:val="single" w:color="AAAAAA"/>
                </w:rPr>
                <w:t>1890</w:t>
              </w:r>
            </w:hyperlink>
          </w:p>
        </w:tc>
        <w:tc>
          <w:tcPr>
            <w:tcW w:w="1096" w:type="dxa"/>
          </w:tcPr>
          <w:p>
            <w:pPr>
              <w:pStyle w:val="TableParagraph"/>
              <w:spacing w:before="8"/>
              <w:ind w:right="78"/>
              <w:jc w:val="right"/>
              <w:rPr>
                <w:sz w:val="19"/>
              </w:rPr>
            </w:pPr>
            <w:r>
              <w:rPr>
                <w:w w:val="95"/>
                <w:sz w:val="19"/>
              </w:rPr>
              <w:t>5,258,113</w:t>
            </w:r>
          </w:p>
        </w:tc>
        <w:tc>
          <w:tcPr>
            <w:tcW w:w="668" w:type="dxa"/>
          </w:tcPr>
          <w:p>
            <w:pPr>
              <w:pStyle w:val="TableParagraph"/>
              <w:spacing w:before="8"/>
              <w:ind w:left="77"/>
              <w:rPr>
                <w:sz w:val="19"/>
              </w:rPr>
            </w:pPr>
            <w:r>
              <w:rPr>
                <w:sz w:val="19"/>
              </w:rPr>
              <w:t>22.8%</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03">
              <w:r>
                <w:rPr>
                  <w:b/>
                  <w:sz w:val="19"/>
                  <w:u w:val="single" w:color="AAAAAA"/>
                </w:rPr>
                <w:t>1900</w:t>
              </w:r>
            </w:hyperlink>
          </w:p>
        </w:tc>
        <w:tc>
          <w:tcPr>
            <w:tcW w:w="1096" w:type="dxa"/>
          </w:tcPr>
          <w:p>
            <w:pPr>
              <w:pStyle w:val="TableParagraph"/>
              <w:spacing w:before="8"/>
              <w:ind w:right="78"/>
              <w:jc w:val="right"/>
              <w:rPr>
                <w:sz w:val="19"/>
              </w:rPr>
            </w:pPr>
            <w:r>
              <w:rPr>
                <w:w w:val="95"/>
                <w:sz w:val="19"/>
              </w:rPr>
              <w:t>6,302,115</w:t>
            </w:r>
          </w:p>
        </w:tc>
        <w:tc>
          <w:tcPr>
            <w:tcW w:w="668" w:type="dxa"/>
          </w:tcPr>
          <w:p>
            <w:pPr>
              <w:pStyle w:val="TableParagraph"/>
              <w:spacing w:before="8"/>
              <w:ind w:left="77"/>
              <w:rPr>
                <w:sz w:val="19"/>
              </w:rPr>
            </w:pPr>
            <w:r>
              <w:rPr>
                <w:sz w:val="19"/>
              </w:rPr>
              <w:t>19.9%</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04">
              <w:r>
                <w:rPr>
                  <w:b/>
                  <w:sz w:val="19"/>
                  <w:u w:val="single" w:color="AAAAAA"/>
                </w:rPr>
                <w:t>1910</w:t>
              </w:r>
            </w:hyperlink>
          </w:p>
        </w:tc>
        <w:tc>
          <w:tcPr>
            <w:tcW w:w="1096" w:type="dxa"/>
          </w:tcPr>
          <w:p>
            <w:pPr>
              <w:pStyle w:val="TableParagraph"/>
              <w:spacing w:before="8"/>
              <w:ind w:right="78"/>
              <w:jc w:val="right"/>
              <w:rPr>
                <w:sz w:val="19"/>
              </w:rPr>
            </w:pPr>
            <w:r>
              <w:rPr>
                <w:w w:val="95"/>
                <w:sz w:val="19"/>
              </w:rPr>
              <w:t>7,665,111</w:t>
            </w:r>
          </w:p>
        </w:tc>
        <w:tc>
          <w:tcPr>
            <w:tcW w:w="668" w:type="dxa"/>
          </w:tcPr>
          <w:p>
            <w:pPr>
              <w:pStyle w:val="TableParagraph"/>
              <w:spacing w:before="8"/>
              <w:ind w:left="77"/>
              <w:rPr>
                <w:sz w:val="19"/>
              </w:rPr>
            </w:pPr>
            <w:r>
              <w:rPr>
                <w:sz w:val="19"/>
              </w:rPr>
              <w:t>21.6%</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05">
              <w:r>
                <w:rPr>
                  <w:b/>
                  <w:sz w:val="19"/>
                  <w:u w:val="single" w:color="AAAAAA"/>
                </w:rPr>
                <w:t>1920</w:t>
              </w:r>
            </w:hyperlink>
          </w:p>
        </w:tc>
        <w:tc>
          <w:tcPr>
            <w:tcW w:w="1096" w:type="dxa"/>
          </w:tcPr>
          <w:p>
            <w:pPr>
              <w:pStyle w:val="TableParagraph"/>
              <w:spacing w:before="8"/>
              <w:ind w:right="78"/>
              <w:jc w:val="right"/>
              <w:rPr>
                <w:sz w:val="19"/>
              </w:rPr>
            </w:pPr>
            <w:r>
              <w:rPr>
                <w:w w:val="95"/>
                <w:sz w:val="19"/>
              </w:rPr>
              <w:t>8,720,017</w:t>
            </w:r>
          </w:p>
        </w:tc>
        <w:tc>
          <w:tcPr>
            <w:tcW w:w="668" w:type="dxa"/>
          </w:tcPr>
          <w:p>
            <w:pPr>
              <w:pStyle w:val="TableParagraph"/>
              <w:spacing w:before="8"/>
              <w:ind w:left="77"/>
              <w:rPr>
                <w:sz w:val="19"/>
              </w:rPr>
            </w:pPr>
            <w:r>
              <w:rPr>
                <w:sz w:val="19"/>
              </w:rPr>
              <w:t>13.8%</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06">
              <w:r>
                <w:rPr>
                  <w:b/>
                  <w:sz w:val="19"/>
                  <w:u w:val="single" w:color="AAAAAA"/>
                </w:rPr>
                <w:t>1930</w:t>
              </w:r>
            </w:hyperlink>
          </w:p>
        </w:tc>
        <w:tc>
          <w:tcPr>
            <w:tcW w:w="1096" w:type="dxa"/>
          </w:tcPr>
          <w:p>
            <w:pPr>
              <w:pStyle w:val="TableParagraph"/>
              <w:spacing w:before="8"/>
              <w:ind w:right="78"/>
              <w:jc w:val="right"/>
              <w:rPr>
                <w:sz w:val="19"/>
              </w:rPr>
            </w:pPr>
            <w:r>
              <w:rPr>
                <w:w w:val="95"/>
                <w:sz w:val="19"/>
              </w:rPr>
              <w:t>9,631,350</w:t>
            </w:r>
          </w:p>
        </w:tc>
        <w:tc>
          <w:tcPr>
            <w:tcW w:w="668" w:type="dxa"/>
          </w:tcPr>
          <w:p>
            <w:pPr>
              <w:pStyle w:val="TableParagraph"/>
              <w:spacing w:before="8"/>
              <w:ind w:left="77"/>
              <w:rPr>
                <w:sz w:val="19"/>
              </w:rPr>
            </w:pPr>
            <w:r>
              <w:rPr>
                <w:sz w:val="19"/>
              </w:rPr>
              <w:t>10.5%</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07">
              <w:r>
                <w:rPr>
                  <w:b/>
                  <w:sz w:val="19"/>
                  <w:u w:val="single" w:color="AAAAAA"/>
                </w:rPr>
                <w:t>1940</w:t>
              </w:r>
            </w:hyperlink>
          </w:p>
        </w:tc>
        <w:tc>
          <w:tcPr>
            <w:tcW w:w="1096" w:type="dxa"/>
          </w:tcPr>
          <w:p>
            <w:pPr>
              <w:pStyle w:val="TableParagraph"/>
              <w:spacing w:before="8"/>
              <w:ind w:right="78"/>
              <w:jc w:val="right"/>
              <w:rPr>
                <w:sz w:val="19"/>
              </w:rPr>
            </w:pPr>
            <w:r>
              <w:rPr>
                <w:w w:val="95"/>
                <w:sz w:val="19"/>
              </w:rPr>
              <w:t>9,900,180</w:t>
            </w:r>
          </w:p>
        </w:tc>
        <w:tc>
          <w:tcPr>
            <w:tcW w:w="668" w:type="dxa"/>
          </w:tcPr>
          <w:p>
            <w:pPr>
              <w:pStyle w:val="TableParagraph"/>
              <w:spacing w:before="8"/>
              <w:ind w:left="130"/>
              <w:rPr>
                <w:sz w:val="19"/>
              </w:rPr>
            </w:pPr>
            <w:r>
              <w:rPr>
                <w:sz w:val="19"/>
              </w:rPr>
              <w:t>2.8%</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08">
              <w:r>
                <w:rPr>
                  <w:b/>
                  <w:sz w:val="19"/>
                  <w:u w:val="single" w:color="AAAAAA"/>
                </w:rPr>
                <w:t>1950</w:t>
              </w:r>
            </w:hyperlink>
          </w:p>
        </w:tc>
        <w:tc>
          <w:tcPr>
            <w:tcW w:w="1096" w:type="dxa"/>
          </w:tcPr>
          <w:p>
            <w:pPr>
              <w:pStyle w:val="TableParagraph"/>
              <w:spacing w:before="8"/>
              <w:ind w:right="78"/>
              <w:jc w:val="right"/>
              <w:rPr>
                <w:sz w:val="19"/>
              </w:rPr>
            </w:pPr>
            <w:r>
              <w:rPr>
                <w:w w:val="95"/>
                <w:sz w:val="19"/>
              </w:rPr>
              <w:t>10,498,012</w:t>
            </w:r>
          </w:p>
        </w:tc>
        <w:tc>
          <w:tcPr>
            <w:tcW w:w="668" w:type="dxa"/>
          </w:tcPr>
          <w:p>
            <w:pPr>
              <w:pStyle w:val="TableParagraph"/>
              <w:spacing w:before="8"/>
              <w:ind w:left="130"/>
              <w:rPr>
                <w:sz w:val="19"/>
              </w:rPr>
            </w:pPr>
            <w:r>
              <w:rPr>
                <w:sz w:val="19"/>
              </w:rPr>
              <w:t>6.0%</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09">
              <w:r>
                <w:rPr>
                  <w:b/>
                  <w:sz w:val="19"/>
                  <w:u w:val="single" w:color="AAAAAA"/>
                </w:rPr>
                <w:t>1960</w:t>
              </w:r>
            </w:hyperlink>
          </w:p>
        </w:tc>
        <w:tc>
          <w:tcPr>
            <w:tcW w:w="1096" w:type="dxa"/>
          </w:tcPr>
          <w:p>
            <w:pPr>
              <w:pStyle w:val="TableParagraph"/>
              <w:spacing w:before="8"/>
              <w:ind w:right="78"/>
              <w:jc w:val="right"/>
              <w:rPr>
                <w:sz w:val="19"/>
              </w:rPr>
            </w:pPr>
            <w:r>
              <w:rPr>
                <w:w w:val="95"/>
                <w:sz w:val="19"/>
              </w:rPr>
              <w:t>11,319,366</w:t>
            </w:r>
          </w:p>
        </w:tc>
        <w:tc>
          <w:tcPr>
            <w:tcW w:w="668" w:type="dxa"/>
          </w:tcPr>
          <w:p>
            <w:pPr>
              <w:pStyle w:val="TableParagraph"/>
              <w:spacing w:before="8"/>
              <w:ind w:left="130"/>
              <w:rPr>
                <w:sz w:val="19"/>
              </w:rPr>
            </w:pPr>
            <w:r>
              <w:rPr>
                <w:sz w:val="19"/>
              </w:rPr>
              <w:t>7.8%</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10">
              <w:r>
                <w:rPr>
                  <w:b/>
                  <w:sz w:val="19"/>
                  <w:u w:val="single" w:color="AAAAAA"/>
                </w:rPr>
                <w:t>1970</w:t>
              </w:r>
            </w:hyperlink>
          </w:p>
        </w:tc>
        <w:tc>
          <w:tcPr>
            <w:tcW w:w="1096" w:type="dxa"/>
          </w:tcPr>
          <w:p>
            <w:pPr>
              <w:pStyle w:val="TableParagraph"/>
              <w:spacing w:before="8"/>
              <w:ind w:right="78"/>
              <w:jc w:val="right"/>
              <w:rPr>
                <w:sz w:val="19"/>
              </w:rPr>
            </w:pPr>
            <w:r>
              <w:rPr>
                <w:w w:val="95"/>
                <w:sz w:val="19"/>
              </w:rPr>
              <w:t>11,793,909</w:t>
            </w:r>
          </w:p>
        </w:tc>
        <w:tc>
          <w:tcPr>
            <w:tcW w:w="668" w:type="dxa"/>
          </w:tcPr>
          <w:p>
            <w:pPr>
              <w:pStyle w:val="TableParagraph"/>
              <w:spacing w:before="8"/>
              <w:ind w:left="130"/>
              <w:rPr>
                <w:sz w:val="19"/>
              </w:rPr>
            </w:pPr>
            <w:r>
              <w:rPr>
                <w:sz w:val="19"/>
              </w:rPr>
              <w:t>4.2%</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11">
              <w:r>
                <w:rPr>
                  <w:b/>
                  <w:sz w:val="19"/>
                  <w:u w:val="single" w:color="AAAAAA"/>
                </w:rPr>
                <w:t>1980</w:t>
              </w:r>
            </w:hyperlink>
          </w:p>
        </w:tc>
        <w:tc>
          <w:tcPr>
            <w:tcW w:w="1096" w:type="dxa"/>
          </w:tcPr>
          <w:p>
            <w:pPr>
              <w:pStyle w:val="TableParagraph"/>
              <w:spacing w:before="8"/>
              <w:ind w:right="78"/>
              <w:jc w:val="right"/>
              <w:rPr>
                <w:sz w:val="19"/>
              </w:rPr>
            </w:pPr>
            <w:r>
              <w:rPr>
                <w:w w:val="95"/>
                <w:sz w:val="19"/>
              </w:rPr>
              <w:t>11,863,895</w:t>
            </w:r>
          </w:p>
        </w:tc>
        <w:tc>
          <w:tcPr>
            <w:tcW w:w="668" w:type="dxa"/>
          </w:tcPr>
          <w:p>
            <w:pPr>
              <w:pStyle w:val="TableParagraph"/>
              <w:spacing w:before="8"/>
              <w:ind w:left="130"/>
              <w:rPr>
                <w:sz w:val="19"/>
              </w:rPr>
            </w:pPr>
            <w:r>
              <w:rPr>
                <w:sz w:val="19"/>
              </w:rPr>
              <w:t>0.6%</w:t>
            </w:r>
          </w:p>
        </w:tc>
      </w:tr>
      <w:tr>
        <w:trPr>
          <w:trHeight w:val="249" w:hRule="atLeast"/>
        </w:trPr>
        <w:tc>
          <w:tcPr>
            <w:tcW w:w="7365" w:type="dxa"/>
          </w:tcPr>
          <w:p>
            <w:pPr>
              <w:pStyle w:val="TableParagraph"/>
              <w:rPr>
                <w:rFonts w:ascii="Times New Roman"/>
                <w:sz w:val="16"/>
              </w:rPr>
            </w:pPr>
          </w:p>
        </w:tc>
        <w:tc>
          <w:tcPr>
            <w:tcW w:w="1113" w:type="dxa"/>
          </w:tcPr>
          <w:p>
            <w:pPr>
              <w:pStyle w:val="TableParagraph"/>
              <w:spacing w:before="8"/>
              <w:ind w:left="202" w:right="47"/>
              <w:jc w:val="center"/>
              <w:rPr>
                <w:b/>
                <w:sz w:val="19"/>
              </w:rPr>
            </w:pPr>
            <w:hyperlink r:id="rId312">
              <w:r>
                <w:rPr>
                  <w:b/>
                  <w:sz w:val="19"/>
                  <w:u w:val="single" w:color="AAAAAA"/>
                </w:rPr>
                <w:t>1990</w:t>
              </w:r>
            </w:hyperlink>
          </w:p>
        </w:tc>
        <w:tc>
          <w:tcPr>
            <w:tcW w:w="1096" w:type="dxa"/>
          </w:tcPr>
          <w:p>
            <w:pPr>
              <w:pStyle w:val="TableParagraph"/>
              <w:spacing w:before="8"/>
              <w:ind w:right="78"/>
              <w:jc w:val="right"/>
              <w:rPr>
                <w:sz w:val="19"/>
              </w:rPr>
            </w:pPr>
            <w:r>
              <w:rPr>
                <w:w w:val="95"/>
                <w:sz w:val="19"/>
              </w:rPr>
              <w:t>11,881,643</w:t>
            </w:r>
          </w:p>
        </w:tc>
        <w:tc>
          <w:tcPr>
            <w:tcW w:w="668" w:type="dxa"/>
          </w:tcPr>
          <w:p>
            <w:pPr>
              <w:pStyle w:val="TableParagraph"/>
              <w:spacing w:before="8"/>
              <w:ind w:left="130"/>
              <w:rPr>
                <w:sz w:val="19"/>
              </w:rPr>
            </w:pPr>
            <w:r>
              <w:rPr>
                <w:sz w:val="19"/>
              </w:rPr>
              <w:t>0.1%</w:t>
            </w:r>
          </w:p>
        </w:tc>
      </w:tr>
      <w:tr>
        <w:trPr>
          <w:trHeight w:val="243" w:hRule="atLeast"/>
        </w:trPr>
        <w:tc>
          <w:tcPr>
            <w:tcW w:w="7365" w:type="dxa"/>
          </w:tcPr>
          <w:p>
            <w:pPr>
              <w:pStyle w:val="TableParagraph"/>
              <w:rPr>
                <w:rFonts w:ascii="Times New Roman"/>
                <w:sz w:val="16"/>
              </w:rPr>
            </w:pPr>
          </w:p>
        </w:tc>
        <w:tc>
          <w:tcPr>
            <w:tcW w:w="1113" w:type="dxa"/>
          </w:tcPr>
          <w:p>
            <w:pPr>
              <w:pStyle w:val="TableParagraph"/>
              <w:spacing w:line="215" w:lineRule="exact" w:before="8"/>
              <w:ind w:left="202" w:right="47"/>
              <w:jc w:val="center"/>
              <w:rPr>
                <w:b/>
                <w:sz w:val="19"/>
              </w:rPr>
            </w:pPr>
            <w:hyperlink r:id="rId313">
              <w:r>
                <w:rPr>
                  <w:b/>
                  <w:sz w:val="19"/>
                  <w:u w:val="single" w:color="AAAAAA"/>
                </w:rPr>
                <w:t>2000</w:t>
              </w:r>
            </w:hyperlink>
          </w:p>
        </w:tc>
        <w:tc>
          <w:tcPr>
            <w:tcW w:w="1096" w:type="dxa"/>
          </w:tcPr>
          <w:p>
            <w:pPr>
              <w:pStyle w:val="TableParagraph"/>
              <w:spacing w:line="215" w:lineRule="exact" w:before="8"/>
              <w:ind w:right="78"/>
              <w:jc w:val="right"/>
              <w:rPr>
                <w:sz w:val="19"/>
              </w:rPr>
            </w:pPr>
            <w:r>
              <w:rPr>
                <w:w w:val="95"/>
                <w:sz w:val="19"/>
              </w:rPr>
              <w:t>12,281,054</w:t>
            </w:r>
          </w:p>
        </w:tc>
        <w:tc>
          <w:tcPr>
            <w:tcW w:w="668" w:type="dxa"/>
          </w:tcPr>
          <w:p>
            <w:pPr>
              <w:pStyle w:val="TableParagraph"/>
              <w:spacing w:line="215" w:lineRule="exact" w:before="8"/>
              <w:ind w:left="130"/>
              <w:rPr>
                <w:sz w:val="19"/>
              </w:rPr>
            </w:pPr>
            <w:r>
              <w:rPr>
                <w:sz w:val="19"/>
              </w:rPr>
              <w:t>3.4%</w:t>
            </w:r>
          </w:p>
        </w:tc>
      </w:tr>
      <w:tr>
        <w:trPr>
          <w:trHeight w:val="231" w:hRule="atLeast"/>
        </w:trPr>
        <w:tc>
          <w:tcPr>
            <w:tcW w:w="7365" w:type="dxa"/>
          </w:tcPr>
          <w:p>
            <w:pPr>
              <w:pStyle w:val="TableParagraph"/>
              <w:spacing w:line="209" w:lineRule="exact" w:before="2"/>
              <w:ind w:left="297"/>
              <w:rPr>
                <w:sz w:val="19"/>
              </w:rPr>
            </w:pPr>
            <w:r>
              <w:rPr>
                <w:sz w:val="19"/>
              </w:rPr>
              <w:t>Since 2016, data for births of </w:t>
            </w:r>
            <w:hyperlink r:id="rId314">
              <w:r>
                <w:rPr>
                  <w:sz w:val="19"/>
                  <w:u w:val="single" w:color="AAAAAA"/>
                </w:rPr>
                <w:t>White Hispanic</w:t>
              </w:r>
              <w:r>
                <w:rPr>
                  <w:sz w:val="19"/>
                </w:rPr>
                <w:t> </w:t>
              </w:r>
            </w:hyperlink>
            <w:r>
              <w:rPr>
                <w:sz w:val="19"/>
              </w:rPr>
              <w:t>origin have not been collected, but</w:t>
            </w:r>
          </w:p>
        </w:tc>
        <w:tc>
          <w:tcPr>
            <w:tcW w:w="1113" w:type="dxa"/>
          </w:tcPr>
          <w:p>
            <w:pPr>
              <w:pStyle w:val="TableParagraph"/>
              <w:spacing w:line="197" w:lineRule="exact" w:before="14"/>
              <w:ind w:left="202" w:right="47"/>
              <w:jc w:val="center"/>
              <w:rPr>
                <w:b/>
                <w:sz w:val="19"/>
              </w:rPr>
            </w:pPr>
            <w:hyperlink r:id="rId315">
              <w:r>
                <w:rPr>
                  <w:b/>
                  <w:sz w:val="19"/>
                  <w:u w:val="single" w:color="AAAAAA"/>
                </w:rPr>
                <w:t>2010</w:t>
              </w:r>
            </w:hyperlink>
          </w:p>
        </w:tc>
        <w:tc>
          <w:tcPr>
            <w:tcW w:w="1096" w:type="dxa"/>
          </w:tcPr>
          <w:p>
            <w:pPr>
              <w:pStyle w:val="TableParagraph"/>
              <w:spacing w:line="197" w:lineRule="exact" w:before="14"/>
              <w:ind w:right="78"/>
              <w:jc w:val="right"/>
              <w:rPr>
                <w:sz w:val="19"/>
              </w:rPr>
            </w:pPr>
            <w:r>
              <w:rPr>
                <w:w w:val="95"/>
                <w:sz w:val="19"/>
              </w:rPr>
              <w:t>12,702,379</w:t>
            </w:r>
          </w:p>
        </w:tc>
        <w:tc>
          <w:tcPr>
            <w:tcW w:w="668" w:type="dxa"/>
          </w:tcPr>
          <w:p>
            <w:pPr>
              <w:pStyle w:val="TableParagraph"/>
              <w:spacing w:line="197" w:lineRule="exact" w:before="14"/>
              <w:ind w:left="130"/>
              <w:rPr>
                <w:sz w:val="19"/>
              </w:rPr>
            </w:pPr>
            <w:r>
              <w:rPr>
                <w:sz w:val="19"/>
              </w:rPr>
              <w:t>3.4%</w:t>
            </w:r>
          </w:p>
        </w:tc>
      </w:tr>
      <w:tr>
        <w:trPr>
          <w:trHeight w:val="254" w:hRule="atLeast"/>
        </w:trPr>
        <w:tc>
          <w:tcPr>
            <w:tcW w:w="7365" w:type="dxa"/>
          </w:tcPr>
          <w:p>
            <w:pPr>
              <w:pStyle w:val="TableParagraph"/>
              <w:spacing w:line="203" w:lineRule="exact"/>
              <w:ind w:left="297"/>
              <w:rPr>
                <w:sz w:val="19"/>
              </w:rPr>
            </w:pPr>
            <w:r>
              <w:rPr>
                <w:sz w:val="19"/>
              </w:rPr>
              <w:t>included in one </w:t>
            </w:r>
            <w:r>
              <w:rPr>
                <w:i/>
                <w:sz w:val="19"/>
              </w:rPr>
              <w:t>Hispanic </w:t>
            </w:r>
            <w:r>
              <w:rPr>
                <w:sz w:val="19"/>
              </w:rPr>
              <w:t>group; persons of Hispanic origin may be of any race.</w:t>
            </w:r>
          </w:p>
        </w:tc>
        <w:tc>
          <w:tcPr>
            <w:tcW w:w="1113" w:type="dxa"/>
          </w:tcPr>
          <w:p>
            <w:pPr>
              <w:pStyle w:val="TableParagraph"/>
              <w:spacing w:line="203" w:lineRule="exact" w:before="31"/>
              <w:ind w:left="202" w:right="47"/>
              <w:jc w:val="center"/>
              <w:rPr>
                <w:b/>
                <w:sz w:val="19"/>
              </w:rPr>
            </w:pPr>
            <w:r>
              <w:rPr>
                <w:b/>
                <w:sz w:val="19"/>
              </w:rPr>
              <w:t>Est. 2019</w:t>
            </w:r>
          </w:p>
        </w:tc>
        <w:tc>
          <w:tcPr>
            <w:tcW w:w="1096" w:type="dxa"/>
          </w:tcPr>
          <w:p>
            <w:pPr>
              <w:pStyle w:val="TableParagraph"/>
              <w:spacing w:line="203" w:lineRule="exact" w:before="31"/>
              <w:ind w:right="78"/>
              <w:jc w:val="right"/>
              <w:rPr>
                <w:sz w:val="19"/>
              </w:rPr>
            </w:pPr>
            <w:r>
              <w:rPr>
                <w:w w:val="95"/>
                <w:sz w:val="19"/>
              </w:rPr>
              <w:t>12,801,989</w:t>
            </w:r>
          </w:p>
        </w:tc>
        <w:tc>
          <w:tcPr>
            <w:tcW w:w="668" w:type="dxa"/>
          </w:tcPr>
          <w:p>
            <w:pPr>
              <w:pStyle w:val="TableParagraph"/>
              <w:spacing w:line="203" w:lineRule="exact" w:before="31"/>
              <w:ind w:left="130"/>
              <w:rPr>
                <w:sz w:val="19"/>
              </w:rPr>
            </w:pPr>
            <w:r>
              <w:rPr>
                <w:sz w:val="19"/>
              </w:rPr>
              <w:t>0.8%</w:t>
            </w:r>
          </w:p>
        </w:tc>
      </w:tr>
    </w:tbl>
    <w:p>
      <w:pPr>
        <w:spacing w:line="240" w:lineRule="auto" w:before="3"/>
        <w:rPr>
          <w:b/>
          <w:sz w:val="2"/>
        </w:rPr>
      </w:pPr>
    </w:p>
    <w:p>
      <w:pPr>
        <w:spacing w:line="20" w:lineRule="exact"/>
        <w:ind w:left="7810" w:right="0" w:firstLine="0"/>
        <w:rPr>
          <w:sz w:val="2"/>
        </w:rPr>
      </w:pPr>
      <w:r>
        <w:rPr>
          <w:sz w:val="2"/>
        </w:rPr>
        <w:pict>
          <v:group style="width:131.65pt;height:.6pt;mso-position-horizontal-relative:char;mso-position-vertical-relative:line" coordorigin="0,0" coordsize="2633,12">
            <v:line style="position:absolute" from="0,6" to="2633,6" stroked="true" strokeweight=".592971pt" strokecolor="#000000">
              <v:stroke dashstyle="solid"/>
            </v:line>
          </v:group>
        </w:pict>
      </w:r>
      <w:r>
        <w:rPr>
          <w:sz w:val="2"/>
        </w:rPr>
      </w:r>
    </w:p>
    <w:p>
      <w:pPr>
        <w:spacing w:after="0" w:line="20" w:lineRule="exact"/>
        <w:rPr>
          <w:sz w:val="2"/>
        </w:rPr>
        <w:sectPr>
          <w:pgSz w:w="11900" w:h="16840"/>
          <w:pgMar w:top="700" w:bottom="280" w:left="600" w:right="600"/>
        </w:sectPr>
      </w:pPr>
    </w:p>
    <w:p>
      <w:pPr>
        <w:spacing w:line="240" w:lineRule="auto" w:before="9"/>
        <w:rPr>
          <w:b/>
          <w:sz w:val="26"/>
        </w:rPr>
      </w:pPr>
    </w:p>
    <w:p>
      <w:pPr>
        <w:pStyle w:val="Heading2"/>
        <w:spacing w:before="0"/>
      </w:pPr>
      <w:r>
        <w:rPr/>
        <w:pict>
          <v:rect style="position:absolute;margin-left:47.859409pt;margin-top:-37.119663pt;width:2.964853pt;height:2.964853pt;mso-position-horizontal-relative:page;mso-position-vertical-relative:paragraph;z-index:-112720" filled="true" fillcolor="#000000" stroked="false">
            <v:fill type="solid"/>
            <w10:wrap type="none"/>
          </v:rect>
        </w:pict>
      </w:r>
      <w:r>
        <w:rPr/>
        <w:pict>
          <v:shape style="position:absolute;margin-left:41.929703pt;margin-top:-237.543701pt;width:369.15pt;height:187.4pt;mso-position-horizontal-relative:page;mso-position-vertical-relative:paragraph;z-index:2008"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293"/>
                    <w:gridCol w:w="1020"/>
                    <w:gridCol w:w="1032"/>
                    <w:gridCol w:w="1032"/>
                    <w:gridCol w:w="996"/>
                    <w:gridCol w:w="996"/>
                    <w:gridCol w:w="996"/>
                  </w:tblGrid>
                  <w:tr>
                    <w:trPr>
                      <w:trHeight w:val="317" w:hRule="atLeast"/>
                    </w:trPr>
                    <w:tc>
                      <w:tcPr>
                        <w:tcW w:w="1293" w:type="dxa"/>
                      </w:tcPr>
                      <w:p>
                        <w:pPr>
                          <w:pStyle w:val="TableParagraph"/>
                          <w:spacing w:before="62"/>
                          <w:ind w:left="434" w:right="421"/>
                          <w:jc w:val="center"/>
                          <w:rPr>
                            <w:b/>
                            <w:sz w:val="16"/>
                          </w:rPr>
                        </w:pPr>
                        <w:hyperlink r:id="rId277">
                          <w:r>
                            <w:rPr>
                              <w:b/>
                              <w:sz w:val="16"/>
                              <w:u w:val="single" w:color="AAAAAA"/>
                            </w:rPr>
                            <w:t>Race</w:t>
                          </w:r>
                        </w:hyperlink>
                      </w:p>
                    </w:tc>
                    <w:tc>
                      <w:tcPr>
                        <w:tcW w:w="1020" w:type="dxa"/>
                      </w:tcPr>
                      <w:p>
                        <w:pPr>
                          <w:pStyle w:val="TableParagraph"/>
                          <w:spacing w:before="52"/>
                          <w:ind w:right="215"/>
                          <w:jc w:val="right"/>
                          <w:rPr>
                            <w:sz w:val="12"/>
                          </w:rPr>
                        </w:pPr>
                        <w:r>
                          <w:rPr>
                            <w:b/>
                            <w:position w:val="-5"/>
                            <w:sz w:val="16"/>
                          </w:rPr>
                          <w:t>2013</w:t>
                        </w:r>
                        <w:r>
                          <w:rPr>
                            <w:sz w:val="12"/>
                          </w:rPr>
                          <w:t>[92]</w:t>
                        </w:r>
                      </w:p>
                    </w:tc>
                    <w:tc>
                      <w:tcPr>
                        <w:tcW w:w="1032" w:type="dxa"/>
                      </w:tcPr>
                      <w:p>
                        <w:pPr>
                          <w:pStyle w:val="TableParagraph"/>
                          <w:spacing w:before="52"/>
                          <w:ind w:left="66" w:right="57"/>
                          <w:jc w:val="center"/>
                          <w:rPr>
                            <w:sz w:val="12"/>
                          </w:rPr>
                        </w:pPr>
                        <w:r>
                          <w:rPr>
                            <w:b/>
                            <w:position w:val="-5"/>
                            <w:sz w:val="16"/>
                          </w:rPr>
                          <w:t>2014</w:t>
                        </w:r>
                        <w:r>
                          <w:rPr>
                            <w:sz w:val="12"/>
                          </w:rPr>
                          <w:t>[93]</w:t>
                        </w:r>
                      </w:p>
                    </w:tc>
                    <w:tc>
                      <w:tcPr>
                        <w:tcW w:w="1032" w:type="dxa"/>
                      </w:tcPr>
                      <w:p>
                        <w:pPr>
                          <w:pStyle w:val="TableParagraph"/>
                          <w:spacing w:before="52"/>
                          <w:ind w:left="66" w:right="57"/>
                          <w:jc w:val="center"/>
                          <w:rPr>
                            <w:sz w:val="12"/>
                          </w:rPr>
                        </w:pPr>
                        <w:r>
                          <w:rPr>
                            <w:b/>
                            <w:position w:val="-5"/>
                            <w:sz w:val="16"/>
                          </w:rPr>
                          <w:t>2015</w:t>
                        </w:r>
                        <w:r>
                          <w:rPr>
                            <w:sz w:val="12"/>
                          </w:rPr>
                          <w:t>[94]</w:t>
                        </w:r>
                      </w:p>
                    </w:tc>
                    <w:tc>
                      <w:tcPr>
                        <w:tcW w:w="996" w:type="dxa"/>
                      </w:tcPr>
                      <w:p>
                        <w:pPr>
                          <w:pStyle w:val="TableParagraph"/>
                          <w:spacing w:before="52"/>
                          <w:ind w:left="215"/>
                          <w:rPr>
                            <w:sz w:val="12"/>
                          </w:rPr>
                        </w:pPr>
                        <w:r>
                          <w:rPr>
                            <w:b/>
                            <w:position w:val="-5"/>
                            <w:sz w:val="16"/>
                          </w:rPr>
                          <w:t>2016</w:t>
                        </w:r>
                        <w:r>
                          <w:rPr>
                            <w:sz w:val="12"/>
                          </w:rPr>
                          <w:t>[95]</w:t>
                        </w:r>
                      </w:p>
                    </w:tc>
                    <w:tc>
                      <w:tcPr>
                        <w:tcW w:w="996" w:type="dxa"/>
                      </w:tcPr>
                      <w:p>
                        <w:pPr>
                          <w:pStyle w:val="TableParagraph"/>
                          <w:spacing w:before="52"/>
                          <w:ind w:left="215"/>
                          <w:rPr>
                            <w:sz w:val="12"/>
                          </w:rPr>
                        </w:pPr>
                        <w:r>
                          <w:rPr>
                            <w:b/>
                            <w:position w:val="-5"/>
                            <w:sz w:val="16"/>
                          </w:rPr>
                          <w:t>2017</w:t>
                        </w:r>
                        <w:r>
                          <w:rPr>
                            <w:sz w:val="12"/>
                          </w:rPr>
                          <w:t>[96]</w:t>
                        </w:r>
                      </w:p>
                    </w:tc>
                    <w:tc>
                      <w:tcPr>
                        <w:tcW w:w="996" w:type="dxa"/>
                      </w:tcPr>
                      <w:p>
                        <w:pPr>
                          <w:pStyle w:val="TableParagraph"/>
                          <w:spacing w:before="52"/>
                          <w:ind w:left="215"/>
                          <w:rPr>
                            <w:sz w:val="12"/>
                          </w:rPr>
                        </w:pPr>
                        <w:r>
                          <w:rPr>
                            <w:b/>
                            <w:position w:val="-5"/>
                            <w:sz w:val="16"/>
                          </w:rPr>
                          <w:t>2018</w:t>
                        </w:r>
                        <w:r>
                          <w:rPr>
                            <w:sz w:val="12"/>
                          </w:rPr>
                          <w:t>[97]</w:t>
                        </w:r>
                      </w:p>
                    </w:tc>
                  </w:tr>
                  <w:tr>
                    <w:trPr>
                      <w:trHeight w:val="471" w:hRule="atLeast"/>
                    </w:trPr>
                    <w:tc>
                      <w:tcPr>
                        <w:tcW w:w="1293" w:type="dxa"/>
                      </w:tcPr>
                      <w:p>
                        <w:pPr>
                          <w:pStyle w:val="TableParagraph"/>
                          <w:spacing w:before="133"/>
                          <w:ind w:left="99"/>
                          <w:rPr>
                            <w:sz w:val="16"/>
                          </w:rPr>
                        </w:pPr>
                        <w:hyperlink r:id="rId316">
                          <w:r>
                            <w:rPr>
                              <w:sz w:val="16"/>
                              <w:u w:val="single" w:color="AAAAAA"/>
                            </w:rPr>
                            <w:t>White</w:t>
                          </w:r>
                        </w:hyperlink>
                      </w:p>
                    </w:tc>
                    <w:tc>
                      <w:tcPr>
                        <w:tcW w:w="1020" w:type="dxa"/>
                      </w:tcPr>
                      <w:p>
                        <w:pPr>
                          <w:pStyle w:val="TableParagraph"/>
                          <w:spacing w:line="181" w:lineRule="exact" w:before="50"/>
                          <w:ind w:left="98"/>
                          <w:rPr>
                            <w:sz w:val="16"/>
                          </w:rPr>
                        </w:pPr>
                        <w:r>
                          <w:rPr>
                            <w:spacing w:val="-3"/>
                            <w:sz w:val="16"/>
                          </w:rPr>
                          <w:t>109,007</w:t>
                        </w:r>
                      </w:p>
                      <w:p>
                        <w:pPr>
                          <w:pStyle w:val="TableParagraph"/>
                          <w:spacing w:line="181" w:lineRule="exact"/>
                          <w:ind w:left="98"/>
                          <w:rPr>
                            <w:sz w:val="16"/>
                          </w:rPr>
                        </w:pPr>
                        <w:r>
                          <w:rPr>
                            <w:spacing w:val="-3"/>
                            <w:sz w:val="16"/>
                          </w:rPr>
                          <w:t>(77.3%)</w:t>
                        </w:r>
                      </w:p>
                    </w:tc>
                    <w:tc>
                      <w:tcPr>
                        <w:tcW w:w="1032" w:type="dxa"/>
                      </w:tcPr>
                      <w:p>
                        <w:pPr>
                          <w:pStyle w:val="TableParagraph"/>
                          <w:spacing w:line="181" w:lineRule="exact" w:before="50"/>
                          <w:ind w:left="98"/>
                          <w:rPr>
                            <w:sz w:val="16"/>
                          </w:rPr>
                        </w:pPr>
                        <w:r>
                          <w:rPr>
                            <w:spacing w:val="-3"/>
                            <w:sz w:val="16"/>
                          </w:rPr>
                          <w:t>110,809</w:t>
                        </w:r>
                      </w:p>
                      <w:p>
                        <w:pPr>
                          <w:pStyle w:val="TableParagraph"/>
                          <w:spacing w:line="181" w:lineRule="exact"/>
                          <w:ind w:left="98"/>
                          <w:rPr>
                            <w:sz w:val="16"/>
                          </w:rPr>
                        </w:pPr>
                        <w:r>
                          <w:rPr>
                            <w:spacing w:val="-3"/>
                            <w:sz w:val="16"/>
                          </w:rPr>
                          <w:t>(77.9%)</w:t>
                        </w:r>
                      </w:p>
                    </w:tc>
                    <w:tc>
                      <w:tcPr>
                        <w:tcW w:w="1032" w:type="dxa"/>
                      </w:tcPr>
                      <w:p>
                        <w:pPr>
                          <w:pStyle w:val="TableParagraph"/>
                          <w:spacing w:line="181" w:lineRule="exact" w:before="50"/>
                          <w:ind w:left="98"/>
                          <w:rPr>
                            <w:sz w:val="16"/>
                          </w:rPr>
                        </w:pPr>
                        <w:r>
                          <w:rPr>
                            <w:spacing w:val="-3"/>
                            <w:sz w:val="16"/>
                          </w:rPr>
                          <w:t>109,595</w:t>
                        </w:r>
                      </w:p>
                      <w:p>
                        <w:pPr>
                          <w:pStyle w:val="TableParagraph"/>
                          <w:spacing w:line="181" w:lineRule="exact"/>
                          <w:ind w:left="98"/>
                          <w:rPr>
                            <w:sz w:val="16"/>
                          </w:rPr>
                        </w:pPr>
                        <w:r>
                          <w:rPr>
                            <w:spacing w:val="-3"/>
                            <w:sz w:val="16"/>
                          </w:rPr>
                          <w:t>(77.7%)</w:t>
                        </w:r>
                      </w:p>
                    </w:tc>
                    <w:tc>
                      <w:tcPr>
                        <w:tcW w:w="996" w:type="dxa"/>
                      </w:tcPr>
                      <w:p>
                        <w:pPr>
                          <w:pStyle w:val="TableParagraph"/>
                          <w:spacing w:before="133"/>
                          <w:ind w:left="98"/>
                          <w:rPr>
                            <w:sz w:val="16"/>
                          </w:rPr>
                        </w:pPr>
                        <w:r>
                          <w:rPr>
                            <w:sz w:val="16"/>
                          </w:rPr>
                          <w:t>...</w:t>
                        </w:r>
                      </w:p>
                    </w:tc>
                    <w:tc>
                      <w:tcPr>
                        <w:tcW w:w="996" w:type="dxa"/>
                      </w:tcPr>
                      <w:p>
                        <w:pPr>
                          <w:pStyle w:val="TableParagraph"/>
                          <w:spacing w:before="133"/>
                          <w:ind w:left="98"/>
                          <w:rPr>
                            <w:sz w:val="16"/>
                          </w:rPr>
                        </w:pPr>
                        <w:r>
                          <w:rPr>
                            <w:sz w:val="16"/>
                          </w:rPr>
                          <w:t>...</w:t>
                        </w:r>
                      </w:p>
                    </w:tc>
                    <w:tc>
                      <w:tcPr>
                        <w:tcW w:w="996" w:type="dxa"/>
                      </w:tcPr>
                      <w:p>
                        <w:pPr>
                          <w:pStyle w:val="TableParagraph"/>
                          <w:spacing w:before="133"/>
                          <w:ind w:left="98"/>
                          <w:rPr>
                            <w:sz w:val="16"/>
                          </w:rPr>
                        </w:pPr>
                        <w:r>
                          <w:rPr>
                            <w:sz w:val="16"/>
                          </w:rPr>
                          <w:t>...</w:t>
                        </w:r>
                      </w:p>
                    </w:tc>
                  </w:tr>
                  <w:tr>
                    <w:trPr>
                      <w:trHeight w:val="471" w:hRule="atLeast"/>
                    </w:trPr>
                    <w:tc>
                      <w:tcPr>
                        <w:tcW w:w="1293" w:type="dxa"/>
                      </w:tcPr>
                      <w:p>
                        <w:pPr>
                          <w:pStyle w:val="TableParagraph"/>
                          <w:spacing w:line="232" w:lineRule="auto" w:before="54"/>
                          <w:ind w:left="99"/>
                          <w:rPr>
                            <w:sz w:val="16"/>
                          </w:rPr>
                        </w:pPr>
                        <w:hyperlink r:id="rId317">
                          <w:r>
                            <w:rPr>
                              <w:sz w:val="16"/>
                            </w:rPr>
                            <w:t>&gt; </w:t>
                          </w:r>
                          <w:r>
                            <w:rPr>
                              <w:sz w:val="16"/>
                              <w:u w:val="single" w:color="AAAAAA"/>
                            </w:rPr>
                            <w:t>Non-Hispanic White</w:t>
                          </w:r>
                        </w:hyperlink>
                      </w:p>
                    </w:tc>
                    <w:tc>
                      <w:tcPr>
                        <w:tcW w:w="1020" w:type="dxa"/>
                      </w:tcPr>
                      <w:p>
                        <w:pPr>
                          <w:pStyle w:val="TableParagraph"/>
                          <w:spacing w:line="181" w:lineRule="exact" w:before="50"/>
                          <w:ind w:left="98"/>
                          <w:rPr>
                            <w:sz w:val="16"/>
                          </w:rPr>
                        </w:pPr>
                        <w:r>
                          <w:rPr>
                            <w:sz w:val="16"/>
                          </w:rPr>
                          <w:t>98,751</w:t>
                        </w:r>
                      </w:p>
                      <w:p>
                        <w:pPr>
                          <w:pStyle w:val="TableParagraph"/>
                          <w:spacing w:line="181" w:lineRule="exact"/>
                          <w:ind w:left="98"/>
                          <w:rPr>
                            <w:sz w:val="16"/>
                          </w:rPr>
                        </w:pPr>
                        <w:r>
                          <w:rPr>
                            <w:sz w:val="16"/>
                          </w:rPr>
                          <w:t>(70.0%)</w:t>
                        </w:r>
                      </w:p>
                    </w:tc>
                    <w:tc>
                      <w:tcPr>
                        <w:tcW w:w="1032" w:type="dxa"/>
                      </w:tcPr>
                      <w:p>
                        <w:pPr>
                          <w:pStyle w:val="TableParagraph"/>
                          <w:spacing w:line="181" w:lineRule="exact" w:before="50"/>
                          <w:ind w:left="98"/>
                          <w:rPr>
                            <w:sz w:val="16"/>
                          </w:rPr>
                        </w:pPr>
                        <w:r>
                          <w:rPr>
                            <w:sz w:val="16"/>
                          </w:rPr>
                          <w:t>99,306</w:t>
                        </w:r>
                      </w:p>
                      <w:p>
                        <w:pPr>
                          <w:pStyle w:val="TableParagraph"/>
                          <w:spacing w:line="181" w:lineRule="exact"/>
                          <w:ind w:left="98"/>
                          <w:rPr>
                            <w:sz w:val="16"/>
                          </w:rPr>
                        </w:pPr>
                        <w:r>
                          <w:rPr>
                            <w:sz w:val="16"/>
                          </w:rPr>
                          <w:t>(69.8%)</w:t>
                        </w:r>
                      </w:p>
                    </w:tc>
                    <w:tc>
                      <w:tcPr>
                        <w:tcW w:w="1032" w:type="dxa"/>
                      </w:tcPr>
                      <w:p>
                        <w:pPr>
                          <w:pStyle w:val="TableParagraph"/>
                          <w:spacing w:line="181" w:lineRule="exact" w:before="50"/>
                          <w:ind w:left="98"/>
                          <w:rPr>
                            <w:sz w:val="16"/>
                          </w:rPr>
                        </w:pPr>
                        <w:r>
                          <w:rPr>
                            <w:sz w:val="16"/>
                          </w:rPr>
                          <w:t>97,845</w:t>
                        </w:r>
                      </w:p>
                      <w:p>
                        <w:pPr>
                          <w:pStyle w:val="TableParagraph"/>
                          <w:spacing w:line="181" w:lineRule="exact"/>
                          <w:ind w:left="98"/>
                          <w:rPr>
                            <w:sz w:val="16"/>
                          </w:rPr>
                        </w:pPr>
                        <w:r>
                          <w:rPr>
                            <w:sz w:val="16"/>
                          </w:rPr>
                          <w:t>(69.4%)</w:t>
                        </w:r>
                      </w:p>
                    </w:tc>
                    <w:tc>
                      <w:tcPr>
                        <w:tcW w:w="996" w:type="dxa"/>
                      </w:tcPr>
                      <w:p>
                        <w:pPr>
                          <w:pStyle w:val="TableParagraph"/>
                          <w:spacing w:line="181" w:lineRule="exact" w:before="50"/>
                          <w:ind w:left="98"/>
                          <w:rPr>
                            <w:sz w:val="16"/>
                          </w:rPr>
                        </w:pPr>
                        <w:r>
                          <w:rPr>
                            <w:sz w:val="16"/>
                          </w:rPr>
                          <w:t>94,520</w:t>
                        </w:r>
                      </w:p>
                      <w:p>
                        <w:pPr>
                          <w:pStyle w:val="TableParagraph"/>
                          <w:spacing w:line="181" w:lineRule="exact"/>
                          <w:ind w:left="98"/>
                          <w:rPr>
                            <w:sz w:val="16"/>
                          </w:rPr>
                        </w:pPr>
                        <w:r>
                          <w:rPr>
                            <w:sz w:val="16"/>
                          </w:rPr>
                          <w:t>(67.8%)</w:t>
                        </w:r>
                      </w:p>
                    </w:tc>
                    <w:tc>
                      <w:tcPr>
                        <w:tcW w:w="996" w:type="dxa"/>
                      </w:tcPr>
                      <w:p>
                        <w:pPr>
                          <w:pStyle w:val="TableParagraph"/>
                          <w:spacing w:line="181" w:lineRule="exact" w:before="50"/>
                          <w:ind w:left="98"/>
                          <w:rPr>
                            <w:sz w:val="16"/>
                          </w:rPr>
                        </w:pPr>
                        <w:r>
                          <w:rPr>
                            <w:sz w:val="16"/>
                          </w:rPr>
                          <w:t>92,297</w:t>
                        </w:r>
                      </w:p>
                      <w:p>
                        <w:pPr>
                          <w:pStyle w:val="TableParagraph"/>
                          <w:spacing w:line="181" w:lineRule="exact"/>
                          <w:ind w:left="98"/>
                          <w:rPr>
                            <w:sz w:val="16"/>
                          </w:rPr>
                        </w:pPr>
                        <w:r>
                          <w:rPr>
                            <w:sz w:val="16"/>
                          </w:rPr>
                          <w:t>(67.0%)</w:t>
                        </w:r>
                      </w:p>
                    </w:tc>
                    <w:tc>
                      <w:tcPr>
                        <w:tcW w:w="996" w:type="dxa"/>
                      </w:tcPr>
                      <w:p>
                        <w:pPr>
                          <w:pStyle w:val="TableParagraph"/>
                          <w:spacing w:line="181" w:lineRule="exact" w:before="50"/>
                          <w:ind w:left="98"/>
                          <w:rPr>
                            <w:sz w:val="16"/>
                          </w:rPr>
                        </w:pPr>
                        <w:r>
                          <w:rPr>
                            <w:sz w:val="16"/>
                          </w:rPr>
                          <w:t>90,862</w:t>
                        </w:r>
                      </w:p>
                      <w:p>
                        <w:pPr>
                          <w:pStyle w:val="TableParagraph"/>
                          <w:spacing w:line="181" w:lineRule="exact"/>
                          <w:ind w:left="98"/>
                          <w:rPr>
                            <w:sz w:val="16"/>
                          </w:rPr>
                        </w:pPr>
                        <w:r>
                          <w:rPr>
                            <w:sz w:val="16"/>
                          </w:rPr>
                          <w:t>(67.0%)</w:t>
                        </w:r>
                      </w:p>
                    </w:tc>
                  </w:tr>
                  <w:tr>
                    <w:trPr>
                      <w:trHeight w:val="471" w:hRule="atLeast"/>
                    </w:trPr>
                    <w:tc>
                      <w:tcPr>
                        <w:tcW w:w="1293" w:type="dxa"/>
                      </w:tcPr>
                      <w:p>
                        <w:pPr>
                          <w:pStyle w:val="TableParagraph"/>
                          <w:spacing w:before="133"/>
                          <w:ind w:left="99"/>
                          <w:rPr>
                            <w:sz w:val="16"/>
                          </w:rPr>
                        </w:pPr>
                        <w:hyperlink r:id="rId318">
                          <w:r>
                            <w:rPr>
                              <w:sz w:val="16"/>
                              <w:u w:val="single" w:color="AAAAAA"/>
                            </w:rPr>
                            <w:t>Black</w:t>
                          </w:r>
                        </w:hyperlink>
                      </w:p>
                    </w:tc>
                    <w:tc>
                      <w:tcPr>
                        <w:tcW w:w="1020" w:type="dxa"/>
                      </w:tcPr>
                      <w:p>
                        <w:pPr>
                          <w:pStyle w:val="TableParagraph"/>
                          <w:spacing w:line="181" w:lineRule="exact" w:before="50"/>
                          <w:ind w:left="98"/>
                          <w:rPr>
                            <w:sz w:val="16"/>
                          </w:rPr>
                        </w:pPr>
                        <w:r>
                          <w:rPr>
                            <w:sz w:val="16"/>
                          </w:rPr>
                          <w:t>24,770</w:t>
                        </w:r>
                      </w:p>
                      <w:p>
                        <w:pPr>
                          <w:pStyle w:val="TableParagraph"/>
                          <w:spacing w:line="181" w:lineRule="exact"/>
                          <w:ind w:left="98"/>
                          <w:rPr>
                            <w:sz w:val="16"/>
                          </w:rPr>
                        </w:pPr>
                        <w:r>
                          <w:rPr>
                            <w:sz w:val="16"/>
                          </w:rPr>
                          <w:t>(17.6%)</w:t>
                        </w:r>
                      </w:p>
                    </w:tc>
                    <w:tc>
                      <w:tcPr>
                        <w:tcW w:w="1032" w:type="dxa"/>
                      </w:tcPr>
                      <w:p>
                        <w:pPr>
                          <w:pStyle w:val="TableParagraph"/>
                          <w:spacing w:line="181" w:lineRule="exact" w:before="50"/>
                          <w:ind w:left="98"/>
                          <w:rPr>
                            <w:sz w:val="16"/>
                          </w:rPr>
                        </w:pPr>
                        <w:r>
                          <w:rPr>
                            <w:sz w:val="16"/>
                          </w:rPr>
                          <w:t>24,024</w:t>
                        </w:r>
                      </w:p>
                      <w:p>
                        <w:pPr>
                          <w:pStyle w:val="TableParagraph"/>
                          <w:spacing w:line="181" w:lineRule="exact"/>
                          <w:ind w:left="98"/>
                          <w:rPr>
                            <w:sz w:val="16"/>
                          </w:rPr>
                        </w:pPr>
                        <w:r>
                          <w:rPr>
                            <w:sz w:val="16"/>
                          </w:rPr>
                          <w:t>(16.9%)</w:t>
                        </w:r>
                      </w:p>
                    </w:tc>
                    <w:tc>
                      <w:tcPr>
                        <w:tcW w:w="1032" w:type="dxa"/>
                      </w:tcPr>
                      <w:p>
                        <w:pPr>
                          <w:pStyle w:val="TableParagraph"/>
                          <w:spacing w:line="181" w:lineRule="exact" w:before="50"/>
                          <w:ind w:left="98"/>
                          <w:rPr>
                            <w:sz w:val="16"/>
                          </w:rPr>
                        </w:pPr>
                        <w:r>
                          <w:rPr>
                            <w:sz w:val="16"/>
                          </w:rPr>
                          <w:t>24,100</w:t>
                        </w:r>
                      </w:p>
                      <w:p>
                        <w:pPr>
                          <w:pStyle w:val="TableParagraph"/>
                          <w:spacing w:line="181" w:lineRule="exact"/>
                          <w:ind w:left="98"/>
                          <w:rPr>
                            <w:sz w:val="16"/>
                          </w:rPr>
                        </w:pPr>
                        <w:r>
                          <w:rPr>
                            <w:sz w:val="16"/>
                          </w:rPr>
                          <w:t>(17.1%)</w:t>
                        </w:r>
                      </w:p>
                    </w:tc>
                    <w:tc>
                      <w:tcPr>
                        <w:tcW w:w="996" w:type="dxa"/>
                      </w:tcPr>
                      <w:p>
                        <w:pPr>
                          <w:pStyle w:val="TableParagraph"/>
                          <w:spacing w:line="181" w:lineRule="exact" w:before="50"/>
                          <w:ind w:left="98"/>
                          <w:rPr>
                            <w:sz w:val="16"/>
                          </w:rPr>
                        </w:pPr>
                        <w:r>
                          <w:rPr>
                            <w:sz w:val="16"/>
                          </w:rPr>
                          <w:t>18,338</w:t>
                        </w:r>
                      </w:p>
                      <w:p>
                        <w:pPr>
                          <w:pStyle w:val="TableParagraph"/>
                          <w:spacing w:line="181" w:lineRule="exact"/>
                          <w:ind w:left="98"/>
                          <w:rPr>
                            <w:sz w:val="16"/>
                          </w:rPr>
                        </w:pPr>
                        <w:r>
                          <w:rPr>
                            <w:sz w:val="16"/>
                          </w:rPr>
                          <w:t>(13.1%)</w:t>
                        </w:r>
                      </w:p>
                    </w:tc>
                    <w:tc>
                      <w:tcPr>
                        <w:tcW w:w="996" w:type="dxa"/>
                      </w:tcPr>
                      <w:p>
                        <w:pPr>
                          <w:pStyle w:val="TableParagraph"/>
                          <w:spacing w:line="181" w:lineRule="exact" w:before="50"/>
                          <w:ind w:left="98"/>
                          <w:rPr>
                            <w:sz w:val="16"/>
                          </w:rPr>
                        </w:pPr>
                        <w:r>
                          <w:rPr>
                            <w:sz w:val="16"/>
                          </w:rPr>
                          <w:t>18,400</w:t>
                        </w:r>
                      </w:p>
                      <w:p>
                        <w:pPr>
                          <w:pStyle w:val="TableParagraph"/>
                          <w:spacing w:line="181" w:lineRule="exact"/>
                          <w:ind w:left="98"/>
                          <w:rPr>
                            <w:sz w:val="16"/>
                          </w:rPr>
                        </w:pPr>
                        <w:r>
                          <w:rPr>
                            <w:sz w:val="16"/>
                          </w:rPr>
                          <w:t>(13.4%)</w:t>
                        </w:r>
                      </w:p>
                    </w:tc>
                    <w:tc>
                      <w:tcPr>
                        <w:tcW w:w="996" w:type="dxa"/>
                      </w:tcPr>
                      <w:p>
                        <w:pPr>
                          <w:pStyle w:val="TableParagraph"/>
                          <w:spacing w:line="181" w:lineRule="exact" w:before="50"/>
                          <w:ind w:left="98"/>
                          <w:rPr>
                            <w:sz w:val="16"/>
                          </w:rPr>
                        </w:pPr>
                        <w:r>
                          <w:rPr>
                            <w:sz w:val="16"/>
                          </w:rPr>
                          <w:t>17,779</w:t>
                        </w:r>
                      </w:p>
                      <w:p>
                        <w:pPr>
                          <w:pStyle w:val="TableParagraph"/>
                          <w:spacing w:line="181" w:lineRule="exact"/>
                          <w:ind w:left="98"/>
                          <w:rPr>
                            <w:sz w:val="16"/>
                          </w:rPr>
                        </w:pPr>
                        <w:r>
                          <w:rPr>
                            <w:sz w:val="16"/>
                          </w:rPr>
                          <w:t>(13.1%)</w:t>
                        </w:r>
                      </w:p>
                    </w:tc>
                  </w:tr>
                  <w:tr>
                    <w:trPr>
                      <w:trHeight w:val="471" w:hRule="atLeast"/>
                    </w:trPr>
                    <w:tc>
                      <w:tcPr>
                        <w:tcW w:w="1293" w:type="dxa"/>
                      </w:tcPr>
                      <w:p>
                        <w:pPr>
                          <w:pStyle w:val="TableParagraph"/>
                          <w:spacing w:before="133"/>
                          <w:ind w:left="99"/>
                          <w:rPr>
                            <w:sz w:val="16"/>
                          </w:rPr>
                        </w:pPr>
                        <w:hyperlink r:id="rId319">
                          <w:r>
                            <w:rPr>
                              <w:sz w:val="16"/>
                              <w:u w:val="single" w:color="AAAAAA"/>
                            </w:rPr>
                            <w:t>Asian</w:t>
                          </w:r>
                        </w:hyperlink>
                      </w:p>
                    </w:tc>
                    <w:tc>
                      <w:tcPr>
                        <w:tcW w:w="1020" w:type="dxa"/>
                      </w:tcPr>
                      <w:p>
                        <w:pPr>
                          <w:pStyle w:val="TableParagraph"/>
                          <w:spacing w:line="181" w:lineRule="exact" w:before="50"/>
                          <w:ind w:left="98"/>
                          <w:rPr>
                            <w:sz w:val="16"/>
                          </w:rPr>
                        </w:pPr>
                        <w:r>
                          <w:rPr>
                            <w:sz w:val="16"/>
                          </w:rPr>
                          <w:t>6,721</w:t>
                        </w:r>
                      </w:p>
                      <w:p>
                        <w:pPr>
                          <w:pStyle w:val="TableParagraph"/>
                          <w:spacing w:line="181" w:lineRule="exact"/>
                          <w:ind w:left="98"/>
                          <w:rPr>
                            <w:sz w:val="16"/>
                          </w:rPr>
                        </w:pPr>
                        <w:r>
                          <w:rPr>
                            <w:sz w:val="16"/>
                          </w:rPr>
                          <w:t>(4.7%)</w:t>
                        </w:r>
                      </w:p>
                    </w:tc>
                    <w:tc>
                      <w:tcPr>
                        <w:tcW w:w="1032" w:type="dxa"/>
                      </w:tcPr>
                      <w:p>
                        <w:pPr>
                          <w:pStyle w:val="TableParagraph"/>
                          <w:spacing w:line="181" w:lineRule="exact" w:before="50"/>
                          <w:ind w:left="98"/>
                          <w:rPr>
                            <w:sz w:val="16"/>
                          </w:rPr>
                        </w:pPr>
                        <w:r>
                          <w:rPr>
                            <w:sz w:val="16"/>
                          </w:rPr>
                          <w:t>7,067</w:t>
                        </w:r>
                      </w:p>
                      <w:p>
                        <w:pPr>
                          <w:pStyle w:val="TableParagraph"/>
                          <w:spacing w:line="181" w:lineRule="exact"/>
                          <w:ind w:left="98"/>
                          <w:rPr>
                            <w:sz w:val="16"/>
                          </w:rPr>
                        </w:pPr>
                        <w:r>
                          <w:rPr>
                            <w:sz w:val="16"/>
                          </w:rPr>
                          <w:t>(5.0%)</w:t>
                        </w:r>
                      </w:p>
                    </w:tc>
                    <w:tc>
                      <w:tcPr>
                        <w:tcW w:w="1032" w:type="dxa"/>
                      </w:tcPr>
                      <w:p>
                        <w:pPr>
                          <w:pStyle w:val="TableParagraph"/>
                          <w:spacing w:line="181" w:lineRule="exact" w:before="50"/>
                          <w:ind w:left="98"/>
                          <w:rPr>
                            <w:sz w:val="16"/>
                          </w:rPr>
                        </w:pPr>
                        <w:r>
                          <w:rPr>
                            <w:sz w:val="16"/>
                          </w:rPr>
                          <w:t>6,961</w:t>
                        </w:r>
                      </w:p>
                      <w:p>
                        <w:pPr>
                          <w:pStyle w:val="TableParagraph"/>
                          <w:spacing w:line="181" w:lineRule="exact"/>
                          <w:ind w:left="98"/>
                          <w:rPr>
                            <w:sz w:val="16"/>
                          </w:rPr>
                        </w:pPr>
                        <w:r>
                          <w:rPr>
                            <w:sz w:val="16"/>
                          </w:rPr>
                          <w:t>(4.9%)</w:t>
                        </w:r>
                      </w:p>
                    </w:tc>
                    <w:tc>
                      <w:tcPr>
                        <w:tcW w:w="996" w:type="dxa"/>
                      </w:tcPr>
                      <w:p>
                        <w:pPr>
                          <w:pStyle w:val="TableParagraph"/>
                          <w:spacing w:line="181" w:lineRule="exact" w:before="50"/>
                          <w:ind w:left="98"/>
                          <w:rPr>
                            <w:sz w:val="16"/>
                          </w:rPr>
                        </w:pPr>
                        <w:r>
                          <w:rPr>
                            <w:sz w:val="16"/>
                          </w:rPr>
                          <w:t>6,466</w:t>
                        </w:r>
                      </w:p>
                      <w:p>
                        <w:pPr>
                          <w:pStyle w:val="TableParagraph"/>
                          <w:spacing w:line="181" w:lineRule="exact"/>
                          <w:ind w:left="98"/>
                          <w:rPr>
                            <w:sz w:val="16"/>
                          </w:rPr>
                        </w:pPr>
                        <w:r>
                          <w:rPr>
                            <w:sz w:val="16"/>
                          </w:rPr>
                          <w:t>(4.6%)</w:t>
                        </w:r>
                      </w:p>
                    </w:tc>
                    <w:tc>
                      <w:tcPr>
                        <w:tcW w:w="996" w:type="dxa"/>
                      </w:tcPr>
                      <w:p>
                        <w:pPr>
                          <w:pStyle w:val="TableParagraph"/>
                          <w:spacing w:line="181" w:lineRule="exact" w:before="50"/>
                          <w:ind w:left="98"/>
                          <w:rPr>
                            <w:sz w:val="16"/>
                          </w:rPr>
                        </w:pPr>
                        <w:r>
                          <w:rPr>
                            <w:sz w:val="16"/>
                          </w:rPr>
                          <w:t>6,401</w:t>
                        </w:r>
                      </w:p>
                      <w:p>
                        <w:pPr>
                          <w:pStyle w:val="TableParagraph"/>
                          <w:spacing w:line="181" w:lineRule="exact"/>
                          <w:ind w:left="98"/>
                          <w:rPr>
                            <w:sz w:val="16"/>
                          </w:rPr>
                        </w:pPr>
                        <w:r>
                          <w:rPr>
                            <w:sz w:val="16"/>
                          </w:rPr>
                          <w:t>(4.6%)</w:t>
                        </w:r>
                      </w:p>
                    </w:tc>
                    <w:tc>
                      <w:tcPr>
                        <w:tcW w:w="996" w:type="dxa"/>
                      </w:tcPr>
                      <w:p>
                        <w:pPr>
                          <w:pStyle w:val="TableParagraph"/>
                          <w:spacing w:line="181" w:lineRule="exact" w:before="50"/>
                          <w:ind w:left="98"/>
                          <w:rPr>
                            <w:sz w:val="16"/>
                          </w:rPr>
                        </w:pPr>
                        <w:r>
                          <w:rPr>
                            <w:sz w:val="16"/>
                          </w:rPr>
                          <w:t>6,207</w:t>
                        </w:r>
                      </w:p>
                      <w:p>
                        <w:pPr>
                          <w:pStyle w:val="TableParagraph"/>
                          <w:spacing w:line="181" w:lineRule="exact"/>
                          <w:ind w:left="98"/>
                          <w:rPr>
                            <w:sz w:val="16"/>
                          </w:rPr>
                        </w:pPr>
                        <w:r>
                          <w:rPr>
                            <w:sz w:val="16"/>
                          </w:rPr>
                          <w:t>(4.6%)</w:t>
                        </w:r>
                      </w:p>
                    </w:tc>
                  </w:tr>
                  <w:tr>
                    <w:trPr>
                      <w:trHeight w:val="471" w:hRule="atLeast"/>
                    </w:trPr>
                    <w:tc>
                      <w:tcPr>
                        <w:tcW w:w="1293" w:type="dxa"/>
                      </w:tcPr>
                      <w:p>
                        <w:pPr>
                          <w:pStyle w:val="TableParagraph"/>
                          <w:spacing w:line="232" w:lineRule="auto" w:before="54"/>
                          <w:ind w:left="99" w:right="187"/>
                          <w:rPr>
                            <w:sz w:val="16"/>
                          </w:rPr>
                        </w:pPr>
                        <w:hyperlink r:id="rId274">
                          <w:r>
                            <w:rPr>
                              <w:sz w:val="16"/>
                              <w:u w:val="single" w:color="AAAAAA"/>
                            </w:rPr>
                            <w:t>American</w:t>
                          </w:r>
                          <w:r>
                            <w:rPr>
                              <w:sz w:val="16"/>
                            </w:rPr>
                            <w:t> </w:t>
                          </w:r>
                          <w:r>
                            <w:rPr>
                              <w:sz w:val="16"/>
                              <w:u w:val="single" w:color="AAAAAA"/>
                            </w:rPr>
                            <w:t>Indian</w:t>
                          </w:r>
                        </w:hyperlink>
                      </w:p>
                    </w:tc>
                    <w:tc>
                      <w:tcPr>
                        <w:tcW w:w="1020" w:type="dxa"/>
                      </w:tcPr>
                      <w:p>
                        <w:pPr>
                          <w:pStyle w:val="TableParagraph"/>
                          <w:spacing w:before="133"/>
                          <w:ind w:right="148"/>
                          <w:jc w:val="right"/>
                          <w:rPr>
                            <w:sz w:val="16"/>
                          </w:rPr>
                        </w:pPr>
                        <w:r>
                          <w:rPr>
                            <w:sz w:val="16"/>
                          </w:rPr>
                          <w:t>423 (0.3%)</w:t>
                        </w:r>
                      </w:p>
                    </w:tc>
                    <w:tc>
                      <w:tcPr>
                        <w:tcW w:w="1032" w:type="dxa"/>
                      </w:tcPr>
                      <w:p>
                        <w:pPr>
                          <w:pStyle w:val="TableParagraph"/>
                          <w:spacing w:before="133"/>
                          <w:ind w:left="66" w:right="127"/>
                          <w:jc w:val="center"/>
                          <w:rPr>
                            <w:sz w:val="16"/>
                          </w:rPr>
                        </w:pPr>
                        <w:r>
                          <w:rPr>
                            <w:sz w:val="16"/>
                          </w:rPr>
                          <w:t>368 (0.3%)</w:t>
                        </w:r>
                      </w:p>
                    </w:tc>
                    <w:tc>
                      <w:tcPr>
                        <w:tcW w:w="1032" w:type="dxa"/>
                      </w:tcPr>
                      <w:p>
                        <w:pPr>
                          <w:pStyle w:val="TableParagraph"/>
                          <w:spacing w:before="133"/>
                          <w:ind w:left="65" w:right="127"/>
                          <w:jc w:val="center"/>
                          <w:rPr>
                            <w:sz w:val="16"/>
                          </w:rPr>
                        </w:pPr>
                        <w:r>
                          <w:rPr>
                            <w:sz w:val="16"/>
                          </w:rPr>
                          <w:t>390 (0.3%)</w:t>
                        </w:r>
                      </w:p>
                    </w:tc>
                    <w:tc>
                      <w:tcPr>
                        <w:tcW w:w="996" w:type="dxa"/>
                      </w:tcPr>
                      <w:p>
                        <w:pPr>
                          <w:pStyle w:val="TableParagraph"/>
                          <w:spacing w:before="133"/>
                          <w:ind w:left="98"/>
                          <w:rPr>
                            <w:sz w:val="16"/>
                          </w:rPr>
                        </w:pPr>
                        <w:r>
                          <w:rPr>
                            <w:sz w:val="16"/>
                          </w:rPr>
                          <w:t>86 (0.1%)</w:t>
                        </w:r>
                      </w:p>
                    </w:tc>
                    <w:tc>
                      <w:tcPr>
                        <w:tcW w:w="996" w:type="dxa"/>
                      </w:tcPr>
                      <w:p>
                        <w:pPr>
                          <w:pStyle w:val="TableParagraph"/>
                          <w:spacing w:before="133"/>
                          <w:ind w:left="98"/>
                          <w:rPr>
                            <w:sz w:val="16"/>
                          </w:rPr>
                        </w:pPr>
                        <w:r>
                          <w:rPr>
                            <w:sz w:val="16"/>
                          </w:rPr>
                          <w:t>135 (0.1%)</w:t>
                        </w:r>
                      </w:p>
                    </w:tc>
                    <w:tc>
                      <w:tcPr>
                        <w:tcW w:w="996" w:type="dxa"/>
                      </w:tcPr>
                      <w:p>
                        <w:pPr>
                          <w:pStyle w:val="TableParagraph"/>
                          <w:spacing w:before="133"/>
                          <w:ind w:left="98"/>
                          <w:rPr>
                            <w:sz w:val="16"/>
                          </w:rPr>
                        </w:pPr>
                        <w:r>
                          <w:rPr>
                            <w:sz w:val="16"/>
                          </w:rPr>
                          <w:t>128 (0.1%)</w:t>
                        </w:r>
                      </w:p>
                    </w:tc>
                  </w:tr>
                  <w:tr>
                    <w:trPr>
                      <w:trHeight w:val="471" w:hRule="atLeast"/>
                    </w:trPr>
                    <w:tc>
                      <w:tcPr>
                        <w:tcW w:w="1293" w:type="dxa"/>
                      </w:tcPr>
                      <w:p>
                        <w:pPr>
                          <w:pStyle w:val="TableParagraph"/>
                          <w:spacing w:line="232" w:lineRule="auto" w:before="54"/>
                          <w:ind w:left="99" w:right="187"/>
                          <w:rPr>
                            <w:sz w:val="16"/>
                          </w:rPr>
                        </w:pPr>
                        <w:hyperlink r:id="rId320">
                          <w:r>
                            <w:rPr>
                              <w:i/>
                              <w:sz w:val="16"/>
                              <w:u w:val="single" w:color="AAAAAA"/>
                            </w:rPr>
                            <w:t>Hispanic</w:t>
                          </w:r>
                          <w:r>
                            <w:rPr>
                              <w:i/>
                              <w:sz w:val="16"/>
                            </w:rPr>
                            <w:t> </w:t>
                          </w:r>
                        </w:hyperlink>
                        <w:r>
                          <w:rPr>
                            <w:sz w:val="16"/>
                          </w:rPr>
                          <w:t>(of any race)</w:t>
                        </w:r>
                      </w:p>
                    </w:tc>
                    <w:tc>
                      <w:tcPr>
                        <w:tcW w:w="1020" w:type="dxa"/>
                      </w:tcPr>
                      <w:p>
                        <w:pPr>
                          <w:pStyle w:val="TableParagraph"/>
                          <w:spacing w:line="181" w:lineRule="exact" w:before="50"/>
                          <w:ind w:left="98"/>
                          <w:rPr>
                            <w:i/>
                            <w:sz w:val="16"/>
                          </w:rPr>
                        </w:pPr>
                        <w:r>
                          <w:rPr>
                            <w:i/>
                            <w:sz w:val="16"/>
                          </w:rPr>
                          <w:t>14,163</w:t>
                        </w:r>
                      </w:p>
                      <w:p>
                        <w:pPr>
                          <w:pStyle w:val="TableParagraph"/>
                          <w:spacing w:line="181" w:lineRule="exact"/>
                          <w:ind w:left="98"/>
                          <w:rPr>
                            <w:sz w:val="16"/>
                          </w:rPr>
                        </w:pPr>
                        <w:r>
                          <w:rPr>
                            <w:sz w:val="16"/>
                          </w:rPr>
                          <w:t>(10.1%)</w:t>
                        </w:r>
                      </w:p>
                    </w:tc>
                    <w:tc>
                      <w:tcPr>
                        <w:tcW w:w="1032" w:type="dxa"/>
                      </w:tcPr>
                      <w:p>
                        <w:pPr>
                          <w:pStyle w:val="TableParagraph"/>
                          <w:spacing w:line="181" w:lineRule="exact" w:before="50"/>
                          <w:ind w:left="98"/>
                          <w:rPr>
                            <w:i/>
                            <w:sz w:val="16"/>
                          </w:rPr>
                        </w:pPr>
                        <w:r>
                          <w:rPr>
                            <w:i/>
                            <w:sz w:val="16"/>
                          </w:rPr>
                          <w:t>14,496</w:t>
                        </w:r>
                      </w:p>
                      <w:p>
                        <w:pPr>
                          <w:pStyle w:val="TableParagraph"/>
                          <w:spacing w:line="181" w:lineRule="exact"/>
                          <w:ind w:left="98"/>
                          <w:rPr>
                            <w:sz w:val="16"/>
                          </w:rPr>
                        </w:pPr>
                        <w:r>
                          <w:rPr>
                            <w:sz w:val="16"/>
                          </w:rPr>
                          <w:t>(10.2%)</w:t>
                        </w:r>
                      </w:p>
                    </w:tc>
                    <w:tc>
                      <w:tcPr>
                        <w:tcW w:w="1032" w:type="dxa"/>
                      </w:tcPr>
                      <w:p>
                        <w:pPr>
                          <w:pStyle w:val="TableParagraph"/>
                          <w:spacing w:line="181" w:lineRule="exact" w:before="50"/>
                          <w:ind w:left="98"/>
                          <w:rPr>
                            <w:i/>
                            <w:sz w:val="16"/>
                          </w:rPr>
                        </w:pPr>
                        <w:r>
                          <w:rPr>
                            <w:i/>
                            <w:sz w:val="16"/>
                          </w:rPr>
                          <w:t>14,950</w:t>
                        </w:r>
                      </w:p>
                      <w:p>
                        <w:pPr>
                          <w:pStyle w:val="TableParagraph"/>
                          <w:spacing w:line="181" w:lineRule="exact"/>
                          <w:ind w:left="98"/>
                          <w:rPr>
                            <w:sz w:val="16"/>
                          </w:rPr>
                        </w:pPr>
                        <w:r>
                          <w:rPr>
                            <w:sz w:val="16"/>
                          </w:rPr>
                          <w:t>(10.6%)</w:t>
                        </w:r>
                      </w:p>
                    </w:tc>
                    <w:tc>
                      <w:tcPr>
                        <w:tcW w:w="996" w:type="dxa"/>
                      </w:tcPr>
                      <w:p>
                        <w:pPr>
                          <w:pStyle w:val="TableParagraph"/>
                          <w:spacing w:line="181" w:lineRule="exact" w:before="50"/>
                          <w:ind w:left="98"/>
                          <w:rPr>
                            <w:i/>
                            <w:sz w:val="16"/>
                          </w:rPr>
                        </w:pPr>
                        <w:r>
                          <w:rPr>
                            <w:i/>
                            <w:sz w:val="16"/>
                          </w:rPr>
                          <w:t>15,348</w:t>
                        </w:r>
                      </w:p>
                      <w:p>
                        <w:pPr>
                          <w:pStyle w:val="TableParagraph"/>
                          <w:spacing w:line="181" w:lineRule="exact"/>
                          <w:ind w:left="98"/>
                          <w:rPr>
                            <w:sz w:val="16"/>
                          </w:rPr>
                        </w:pPr>
                        <w:r>
                          <w:rPr>
                            <w:sz w:val="16"/>
                          </w:rPr>
                          <w:t>(11.0%)</w:t>
                        </w:r>
                      </w:p>
                    </w:tc>
                    <w:tc>
                      <w:tcPr>
                        <w:tcW w:w="996" w:type="dxa"/>
                      </w:tcPr>
                      <w:p>
                        <w:pPr>
                          <w:pStyle w:val="TableParagraph"/>
                          <w:spacing w:line="181" w:lineRule="exact" w:before="50"/>
                          <w:ind w:left="98"/>
                          <w:rPr>
                            <w:i/>
                            <w:sz w:val="16"/>
                          </w:rPr>
                        </w:pPr>
                        <w:r>
                          <w:rPr>
                            <w:i/>
                            <w:sz w:val="16"/>
                          </w:rPr>
                          <w:t>15,840</w:t>
                        </w:r>
                      </w:p>
                      <w:p>
                        <w:pPr>
                          <w:pStyle w:val="TableParagraph"/>
                          <w:spacing w:line="181" w:lineRule="exact"/>
                          <w:ind w:left="98"/>
                          <w:rPr>
                            <w:sz w:val="16"/>
                          </w:rPr>
                        </w:pPr>
                        <w:r>
                          <w:rPr>
                            <w:sz w:val="16"/>
                          </w:rPr>
                          <w:t>(11.5%)</w:t>
                        </w:r>
                      </w:p>
                    </w:tc>
                    <w:tc>
                      <w:tcPr>
                        <w:tcW w:w="996" w:type="dxa"/>
                      </w:tcPr>
                      <w:p>
                        <w:pPr>
                          <w:pStyle w:val="TableParagraph"/>
                          <w:spacing w:line="181" w:lineRule="exact" w:before="50"/>
                          <w:ind w:left="98"/>
                          <w:rPr>
                            <w:i/>
                            <w:sz w:val="16"/>
                          </w:rPr>
                        </w:pPr>
                        <w:r>
                          <w:rPr>
                            <w:i/>
                            <w:sz w:val="16"/>
                          </w:rPr>
                          <w:t>15,826</w:t>
                        </w:r>
                      </w:p>
                      <w:p>
                        <w:pPr>
                          <w:pStyle w:val="TableParagraph"/>
                          <w:spacing w:line="181" w:lineRule="exact"/>
                          <w:ind w:left="98"/>
                          <w:rPr>
                            <w:sz w:val="16"/>
                          </w:rPr>
                        </w:pPr>
                        <w:r>
                          <w:rPr>
                            <w:sz w:val="16"/>
                          </w:rPr>
                          <w:t>(11.7%)</w:t>
                        </w:r>
                      </w:p>
                    </w:tc>
                  </w:tr>
                  <w:tr>
                    <w:trPr>
                      <w:trHeight w:val="471" w:hRule="atLeast"/>
                    </w:trPr>
                    <w:tc>
                      <w:tcPr>
                        <w:tcW w:w="1293" w:type="dxa"/>
                      </w:tcPr>
                      <w:p>
                        <w:pPr>
                          <w:pStyle w:val="TableParagraph"/>
                          <w:spacing w:line="232" w:lineRule="auto" w:before="54"/>
                          <w:ind w:left="99" w:right="187"/>
                          <w:rPr>
                            <w:b/>
                            <w:sz w:val="16"/>
                          </w:rPr>
                        </w:pPr>
                        <w:r>
                          <w:rPr>
                            <w:b/>
                            <w:sz w:val="16"/>
                          </w:rPr>
                          <w:t>Total </w:t>
                        </w:r>
                        <w:r>
                          <w:rPr>
                            <w:b/>
                            <w:w w:val="95"/>
                            <w:sz w:val="16"/>
                          </w:rPr>
                          <w:t>Pennsylvania</w:t>
                        </w:r>
                      </w:p>
                    </w:tc>
                    <w:tc>
                      <w:tcPr>
                        <w:tcW w:w="1020" w:type="dxa"/>
                      </w:tcPr>
                      <w:p>
                        <w:pPr>
                          <w:pStyle w:val="TableParagraph"/>
                          <w:spacing w:line="181" w:lineRule="exact" w:before="50"/>
                          <w:ind w:left="98"/>
                          <w:rPr>
                            <w:b/>
                            <w:sz w:val="16"/>
                          </w:rPr>
                        </w:pPr>
                        <w:r>
                          <w:rPr>
                            <w:b/>
                            <w:sz w:val="16"/>
                          </w:rPr>
                          <w:t>140,921</w:t>
                        </w:r>
                      </w:p>
                      <w:p>
                        <w:pPr>
                          <w:pStyle w:val="TableParagraph"/>
                          <w:spacing w:line="181" w:lineRule="exact"/>
                          <w:ind w:left="98"/>
                          <w:rPr>
                            <w:sz w:val="16"/>
                          </w:rPr>
                        </w:pPr>
                        <w:r>
                          <w:rPr>
                            <w:sz w:val="16"/>
                          </w:rPr>
                          <w:t>(100%)</w:t>
                        </w:r>
                      </w:p>
                    </w:tc>
                    <w:tc>
                      <w:tcPr>
                        <w:tcW w:w="1032" w:type="dxa"/>
                      </w:tcPr>
                      <w:p>
                        <w:pPr>
                          <w:pStyle w:val="TableParagraph"/>
                          <w:spacing w:line="181" w:lineRule="exact" w:before="50"/>
                          <w:ind w:left="98"/>
                          <w:rPr>
                            <w:b/>
                            <w:sz w:val="16"/>
                          </w:rPr>
                        </w:pPr>
                        <w:r>
                          <w:rPr>
                            <w:b/>
                            <w:sz w:val="16"/>
                          </w:rPr>
                          <w:t>142,268</w:t>
                        </w:r>
                      </w:p>
                      <w:p>
                        <w:pPr>
                          <w:pStyle w:val="TableParagraph"/>
                          <w:spacing w:line="181" w:lineRule="exact"/>
                          <w:ind w:left="98"/>
                          <w:rPr>
                            <w:sz w:val="16"/>
                          </w:rPr>
                        </w:pPr>
                        <w:r>
                          <w:rPr>
                            <w:sz w:val="16"/>
                          </w:rPr>
                          <w:t>(100%)</w:t>
                        </w:r>
                      </w:p>
                    </w:tc>
                    <w:tc>
                      <w:tcPr>
                        <w:tcW w:w="1032" w:type="dxa"/>
                      </w:tcPr>
                      <w:p>
                        <w:pPr>
                          <w:pStyle w:val="TableParagraph"/>
                          <w:spacing w:line="181" w:lineRule="exact" w:before="50"/>
                          <w:ind w:left="98"/>
                          <w:rPr>
                            <w:b/>
                            <w:sz w:val="16"/>
                          </w:rPr>
                        </w:pPr>
                        <w:r>
                          <w:rPr>
                            <w:b/>
                            <w:sz w:val="16"/>
                          </w:rPr>
                          <w:t>141,047</w:t>
                        </w:r>
                      </w:p>
                      <w:p>
                        <w:pPr>
                          <w:pStyle w:val="TableParagraph"/>
                          <w:spacing w:line="181" w:lineRule="exact"/>
                          <w:ind w:left="98"/>
                          <w:rPr>
                            <w:sz w:val="16"/>
                          </w:rPr>
                        </w:pPr>
                        <w:r>
                          <w:rPr>
                            <w:sz w:val="16"/>
                          </w:rPr>
                          <w:t>(100%)</w:t>
                        </w:r>
                      </w:p>
                    </w:tc>
                    <w:tc>
                      <w:tcPr>
                        <w:tcW w:w="996" w:type="dxa"/>
                      </w:tcPr>
                      <w:p>
                        <w:pPr>
                          <w:pStyle w:val="TableParagraph"/>
                          <w:spacing w:line="181" w:lineRule="exact" w:before="50"/>
                          <w:ind w:left="98"/>
                          <w:rPr>
                            <w:b/>
                            <w:sz w:val="16"/>
                          </w:rPr>
                        </w:pPr>
                        <w:r>
                          <w:rPr>
                            <w:b/>
                            <w:sz w:val="16"/>
                          </w:rPr>
                          <w:t>139,409</w:t>
                        </w:r>
                      </w:p>
                      <w:p>
                        <w:pPr>
                          <w:pStyle w:val="TableParagraph"/>
                          <w:spacing w:line="181" w:lineRule="exact"/>
                          <w:ind w:left="98"/>
                          <w:rPr>
                            <w:sz w:val="16"/>
                          </w:rPr>
                        </w:pPr>
                        <w:r>
                          <w:rPr>
                            <w:sz w:val="16"/>
                          </w:rPr>
                          <w:t>(100%)</w:t>
                        </w:r>
                      </w:p>
                    </w:tc>
                    <w:tc>
                      <w:tcPr>
                        <w:tcW w:w="996" w:type="dxa"/>
                      </w:tcPr>
                      <w:p>
                        <w:pPr>
                          <w:pStyle w:val="TableParagraph"/>
                          <w:spacing w:line="181" w:lineRule="exact" w:before="50"/>
                          <w:ind w:left="98"/>
                          <w:rPr>
                            <w:b/>
                            <w:sz w:val="16"/>
                          </w:rPr>
                        </w:pPr>
                        <w:r>
                          <w:rPr>
                            <w:b/>
                            <w:sz w:val="16"/>
                          </w:rPr>
                          <w:t>137,745</w:t>
                        </w:r>
                      </w:p>
                      <w:p>
                        <w:pPr>
                          <w:pStyle w:val="TableParagraph"/>
                          <w:spacing w:line="181" w:lineRule="exact"/>
                          <w:ind w:left="98"/>
                          <w:rPr>
                            <w:sz w:val="16"/>
                          </w:rPr>
                        </w:pPr>
                        <w:r>
                          <w:rPr>
                            <w:sz w:val="16"/>
                          </w:rPr>
                          <w:t>(100%)</w:t>
                        </w:r>
                      </w:p>
                    </w:tc>
                    <w:tc>
                      <w:tcPr>
                        <w:tcW w:w="996" w:type="dxa"/>
                      </w:tcPr>
                      <w:p>
                        <w:pPr>
                          <w:pStyle w:val="TableParagraph"/>
                          <w:spacing w:line="181" w:lineRule="exact" w:before="50"/>
                          <w:ind w:left="98"/>
                          <w:rPr>
                            <w:b/>
                            <w:sz w:val="16"/>
                          </w:rPr>
                        </w:pPr>
                        <w:r>
                          <w:rPr>
                            <w:b/>
                            <w:sz w:val="16"/>
                          </w:rPr>
                          <w:t>135,673</w:t>
                        </w:r>
                      </w:p>
                      <w:p>
                        <w:pPr>
                          <w:pStyle w:val="TableParagraph"/>
                          <w:spacing w:line="181" w:lineRule="exact"/>
                          <w:ind w:left="98"/>
                          <w:rPr>
                            <w:sz w:val="16"/>
                          </w:rPr>
                        </w:pPr>
                        <w:r>
                          <w:rPr>
                            <w:sz w:val="16"/>
                          </w:rPr>
                          <w:t>(100%)</w:t>
                        </w:r>
                      </w:p>
                    </w:tc>
                  </w:tr>
                </w:tbl>
                <w:p>
                  <w:pPr>
                    <w:pStyle w:val="BodyText"/>
                  </w:pPr>
                </w:p>
              </w:txbxContent>
            </v:textbox>
            <w10:wrap type="none"/>
          </v:shape>
        </w:pict>
      </w:r>
      <w:r>
        <w:rPr/>
        <w:t>Languages</w:t>
      </w:r>
    </w:p>
    <w:p>
      <w:pPr>
        <w:spacing w:line="223" w:lineRule="auto" w:before="7"/>
        <w:ind w:left="353" w:right="1040" w:hanging="1"/>
        <w:jc w:val="center"/>
        <w:rPr>
          <w:sz w:val="13"/>
        </w:rPr>
      </w:pPr>
      <w:r>
        <w:rPr/>
        <w:br w:type="column"/>
      </w:r>
      <w:r>
        <w:rPr>
          <w:sz w:val="16"/>
        </w:rPr>
        <w:t>Source: 1910–2010</w:t>
      </w:r>
      <w:r>
        <w:rPr>
          <w:position w:val="6"/>
          <w:sz w:val="13"/>
        </w:rPr>
        <w:t>[89]</w:t>
      </w:r>
    </w:p>
    <w:p>
      <w:pPr>
        <w:spacing w:line="203" w:lineRule="exact" w:before="0"/>
        <w:ind w:left="239" w:right="925" w:firstLine="0"/>
        <w:jc w:val="center"/>
        <w:rPr>
          <w:sz w:val="13"/>
        </w:rPr>
      </w:pPr>
      <w:r>
        <w:rPr>
          <w:sz w:val="16"/>
        </w:rPr>
        <w:t>2019 Estimate</w:t>
      </w:r>
      <w:r>
        <w:rPr>
          <w:position w:val="6"/>
          <w:sz w:val="13"/>
        </w:rPr>
        <w:t>[90]</w:t>
      </w:r>
    </w:p>
    <w:p>
      <w:pPr>
        <w:spacing w:after="0" w:line="203" w:lineRule="exact"/>
        <w:jc w:val="center"/>
        <w:rPr>
          <w:sz w:val="13"/>
        </w:rPr>
        <w:sectPr>
          <w:type w:val="continuous"/>
          <w:pgSz w:w="11900" w:h="16840"/>
          <w:pgMar w:top="640" w:bottom="280" w:left="600" w:right="600"/>
          <w:cols w:num="2" w:equalWidth="0">
            <w:col w:w="1466" w:space="6789"/>
            <w:col w:w="2445"/>
          </w:cols>
        </w:sectPr>
      </w:pPr>
    </w:p>
    <w:p>
      <w:pPr>
        <w:spacing w:line="240" w:lineRule="auto" w:before="0"/>
        <w:rPr>
          <w:sz w:val="12"/>
        </w:rPr>
      </w:pPr>
    </w:p>
    <w:p>
      <w:pPr>
        <w:spacing w:before="93"/>
        <w:ind w:left="925" w:right="0" w:firstLine="0"/>
        <w:jc w:val="left"/>
        <w:rPr>
          <w:b/>
          <w:sz w:val="16"/>
        </w:rPr>
      </w:pPr>
      <w:r>
        <w:rPr>
          <w:b/>
          <w:sz w:val="16"/>
        </w:rPr>
        <w:t>Top 10 Non-English Languages Spoken in Pennsylvania</w:t>
      </w:r>
    </w:p>
    <w:p>
      <w:pPr>
        <w:spacing w:line="240" w:lineRule="auto" w:before="3"/>
        <w:rPr>
          <w:b/>
          <w:sz w:val="5"/>
        </w:rPr>
      </w:pPr>
    </w:p>
    <w:tbl>
      <w:tblPr>
        <w:tblW w:w="0" w:type="auto"/>
        <w:jc w:val="left"/>
        <w:tblInd w:w="40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3083"/>
        <w:gridCol w:w="2063"/>
      </w:tblGrid>
      <w:tr>
        <w:trPr>
          <w:trHeight w:val="494" w:hRule="atLeast"/>
        </w:trPr>
        <w:tc>
          <w:tcPr>
            <w:tcW w:w="3083" w:type="dxa"/>
          </w:tcPr>
          <w:p>
            <w:pPr>
              <w:pStyle w:val="TableParagraph"/>
              <w:spacing w:before="145"/>
              <w:ind w:left="1147" w:right="1125"/>
              <w:jc w:val="center"/>
              <w:rPr>
                <w:b/>
                <w:sz w:val="16"/>
              </w:rPr>
            </w:pPr>
            <w:r>
              <w:rPr>
                <w:b/>
                <w:sz w:val="16"/>
              </w:rPr>
              <w:t>Language</w:t>
            </w:r>
          </w:p>
        </w:tc>
        <w:tc>
          <w:tcPr>
            <w:tcW w:w="2063" w:type="dxa"/>
          </w:tcPr>
          <w:p>
            <w:pPr>
              <w:pStyle w:val="TableParagraph"/>
              <w:spacing w:line="182" w:lineRule="exact" w:before="50"/>
              <w:ind w:left="55" w:right="32"/>
              <w:jc w:val="center"/>
              <w:rPr>
                <w:b/>
                <w:sz w:val="16"/>
              </w:rPr>
            </w:pPr>
            <w:r>
              <w:rPr>
                <w:b/>
                <w:sz w:val="16"/>
              </w:rPr>
              <w:t>Percentage of population</w:t>
            </w:r>
          </w:p>
          <w:p>
            <w:pPr>
              <w:pStyle w:val="TableParagraph"/>
              <w:spacing w:line="198" w:lineRule="exact"/>
              <w:ind w:left="51" w:right="32"/>
              <w:jc w:val="center"/>
              <w:rPr>
                <w:sz w:val="12"/>
              </w:rPr>
            </w:pPr>
            <w:r>
              <w:rPr>
                <w:b/>
                <w:w w:val="105"/>
                <w:sz w:val="13"/>
              </w:rPr>
              <w:t>(as of 2010)</w:t>
            </w:r>
            <w:r>
              <w:rPr>
                <w:w w:val="105"/>
                <w:position w:val="6"/>
                <w:sz w:val="12"/>
              </w:rPr>
              <w:t>[98]</w:t>
            </w:r>
          </w:p>
        </w:tc>
      </w:tr>
      <w:tr>
        <w:trPr>
          <w:trHeight w:val="293" w:hRule="atLeast"/>
        </w:trPr>
        <w:tc>
          <w:tcPr>
            <w:tcW w:w="3083" w:type="dxa"/>
          </w:tcPr>
          <w:p>
            <w:pPr>
              <w:pStyle w:val="TableParagraph"/>
              <w:spacing w:before="50"/>
              <w:ind w:left="103"/>
              <w:rPr>
                <w:sz w:val="16"/>
              </w:rPr>
            </w:pPr>
            <w:r>
              <w:rPr>
                <w:sz w:val="16"/>
              </w:rPr>
              <w:t>Spanish</w:t>
            </w:r>
          </w:p>
        </w:tc>
        <w:tc>
          <w:tcPr>
            <w:tcW w:w="2063" w:type="dxa"/>
          </w:tcPr>
          <w:p>
            <w:pPr>
              <w:pStyle w:val="TableParagraph"/>
              <w:spacing w:before="50"/>
              <w:ind w:left="103"/>
              <w:rPr>
                <w:sz w:val="16"/>
              </w:rPr>
            </w:pPr>
            <w:r>
              <w:rPr>
                <w:sz w:val="16"/>
              </w:rPr>
              <w:t>4.09%</w:t>
            </w:r>
          </w:p>
        </w:tc>
      </w:tr>
      <w:tr>
        <w:trPr>
          <w:trHeight w:val="293" w:hRule="atLeast"/>
        </w:trPr>
        <w:tc>
          <w:tcPr>
            <w:tcW w:w="3083" w:type="dxa"/>
          </w:tcPr>
          <w:p>
            <w:pPr>
              <w:pStyle w:val="TableParagraph"/>
              <w:spacing w:before="50"/>
              <w:ind w:left="103"/>
              <w:rPr>
                <w:sz w:val="16"/>
              </w:rPr>
            </w:pPr>
            <w:r>
              <w:rPr>
                <w:spacing w:val="-3"/>
                <w:sz w:val="16"/>
              </w:rPr>
              <w:t>German </w:t>
            </w:r>
            <w:r>
              <w:rPr>
                <w:sz w:val="16"/>
              </w:rPr>
              <w:t>(including </w:t>
            </w:r>
            <w:hyperlink r:id="rId85">
              <w:r>
                <w:rPr>
                  <w:spacing w:val="-3"/>
                  <w:sz w:val="16"/>
                  <w:u w:val="single" w:color="AAAAAA"/>
                </w:rPr>
                <w:t>Pennsylvania German</w:t>
              </w:r>
            </w:hyperlink>
            <w:r>
              <w:rPr>
                <w:spacing w:val="-3"/>
                <w:sz w:val="16"/>
              </w:rPr>
              <w:t>)</w:t>
            </w:r>
          </w:p>
        </w:tc>
        <w:tc>
          <w:tcPr>
            <w:tcW w:w="2063" w:type="dxa"/>
          </w:tcPr>
          <w:p>
            <w:pPr>
              <w:pStyle w:val="TableParagraph"/>
              <w:spacing w:before="50"/>
              <w:ind w:left="103"/>
              <w:rPr>
                <w:sz w:val="16"/>
              </w:rPr>
            </w:pPr>
            <w:r>
              <w:rPr>
                <w:sz w:val="16"/>
              </w:rPr>
              <w:t>0.87%</w:t>
            </w:r>
          </w:p>
        </w:tc>
      </w:tr>
      <w:tr>
        <w:trPr>
          <w:trHeight w:val="293" w:hRule="atLeast"/>
        </w:trPr>
        <w:tc>
          <w:tcPr>
            <w:tcW w:w="3083" w:type="dxa"/>
          </w:tcPr>
          <w:p>
            <w:pPr>
              <w:pStyle w:val="TableParagraph"/>
              <w:spacing w:before="50"/>
              <w:ind w:left="103"/>
              <w:rPr>
                <w:sz w:val="16"/>
              </w:rPr>
            </w:pPr>
            <w:r>
              <w:rPr>
                <w:sz w:val="16"/>
              </w:rPr>
              <w:t>Chinese (including </w:t>
            </w:r>
            <w:hyperlink r:id="rId321">
              <w:r>
                <w:rPr>
                  <w:sz w:val="16"/>
                  <w:u w:val="single" w:color="AAAAAA"/>
                </w:rPr>
                <w:t>Mandarin</w:t>
              </w:r>
            </w:hyperlink>
            <w:r>
              <w:rPr>
                <w:sz w:val="16"/>
              </w:rPr>
              <w:t>)</w:t>
            </w:r>
          </w:p>
        </w:tc>
        <w:tc>
          <w:tcPr>
            <w:tcW w:w="2063" w:type="dxa"/>
          </w:tcPr>
          <w:p>
            <w:pPr>
              <w:pStyle w:val="TableParagraph"/>
              <w:spacing w:before="50"/>
              <w:ind w:left="103"/>
              <w:rPr>
                <w:sz w:val="16"/>
              </w:rPr>
            </w:pPr>
            <w:r>
              <w:rPr>
                <w:sz w:val="16"/>
              </w:rPr>
              <w:t>0.47%</w:t>
            </w:r>
          </w:p>
        </w:tc>
      </w:tr>
      <w:tr>
        <w:trPr>
          <w:trHeight w:val="293" w:hRule="atLeast"/>
        </w:trPr>
        <w:tc>
          <w:tcPr>
            <w:tcW w:w="3083" w:type="dxa"/>
          </w:tcPr>
          <w:p>
            <w:pPr>
              <w:pStyle w:val="TableParagraph"/>
              <w:spacing w:before="50"/>
              <w:ind w:left="103"/>
              <w:rPr>
                <w:sz w:val="16"/>
              </w:rPr>
            </w:pPr>
            <w:r>
              <w:rPr>
                <w:sz w:val="16"/>
              </w:rPr>
              <w:t>Italian</w:t>
            </w:r>
          </w:p>
        </w:tc>
        <w:tc>
          <w:tcPr>
            <w:tcW w:w="2063" w:type="dxa"/>
          </w:tcPr>
          <w:p>
            <w:pPr>
              <w:pStyle w:val="TableParagraph"/>
              <w:spacing w:before="50"/>
              <w:ind w:left="103"/>
              <w:rPr>
                <w:sz w:val="16"/>
              </w:rPr>
            </w:pPr>
            <w:r>
              <w:rPr>
                <w:sz w:val="16"/>
              </w:rPr>
              <w:t>0.43%</w:t>
            </w:r>
          </w:p>
        </w:tc>
      </w:tr>
      <w:tr>
        <w:trPr>
          <w:trHeight w:val="293" w:hRule="atLeast"/>
        </w:trPr>
        <w:tc>
          <w:tcPr>
            <w:tcW w:w="3083" w:type="dxa"/>
          </w:tcPr>
          <w:p>
            <w:pPr>
              <w:pStyle w:val="TableParagraph"/>
              <w:spacing w:before="50"/>
              <w:ind w:left="103"/>
              <w:rPr>
                <w:sz w:val="16"/>
              </w:rPr>
            </w:pPr>
            <w:r>
              <w:rPr>
                <w:sz w:val="16"/>
              </w:rPr>
              <w:t>French</w:t>
            </w:r>
          </w:p>
        </w:tc>
        <w:tc>
          <w:tcPr>
            <w:tcW w:w="2063" w:type="dxa"/>
          </w:tcPr>
          <w:p>
            <w:pPr>
              <w:pStyle w:val="TableParagraph"/>
              <w:spacing w:before="50"/>
              <w:ind w:left="103"/>
              <w:rPr>
                <w:sz w:val="16"/>
              </w:rPr>
            </w:pPr>
            <w:r>
              <w:rPr>
                <w:sz w:val="16"/>
              </w:rPr>
              <w:t>0.34%</w:t>
            </w:r>
          </w:p>
        </w:tc>
      </w:tr>
      <w:tr>
        <w:trPr>
          <w:trHeight w:val="293" w:hRule="atLeast"/>
        </w:trPr>
        <w:tc>
          <w:tcPr>
            <w:tcW w:w="3083" w:type="dxa"/>
          </w:tcPr>
          <w:p>
            <w:pPr>
              <w:pStyle w:val="TableParagraph"/>
              <w:spacing w:before="50"/>
              <w:ind w:left="103"/>
              <w:rPr>
                <w:sz w:val="16"/>
              </w:rPr>
            </w:pPr>
            <w:r>
              <w:rPr>
                <w:sz w:val="16"/>
              </w:rPr>
              <w:t>Russian and Vietnamese (tied)</w:t>
            </w:r>
          </w:p>
        </w:tc>
        <w:tc>
          <w:tcPr>
            <w:tcW w:w="2063" w:type="dxa"/>
          </w:tcPr>
          <w:p>
            <w:pPr>
              <w:pStyle w:val="TableParagraph"/>
              <w:spacing w:before="50"/>
              <w:ind w:left="103"/>
              <w:rPr>
                <w:sz w:val="16"/>
              </w:rPr>
            </w:pPr>
            <w:r>
              <w:rPr>
                <w:sz w:val="16"/>
              </w:rPr>
              <w:t>0.29%</w:t>
            </w:r>
          </w:p>
        </w:tc>
      </w:tr>
      <w:tr>
        <w:trPr>
          <w:trHeight w:val="293" w:hRule="atLeast"/>
        </w:trPr>
        <w:tc>
          <w:tcPr>
            <w:tcW w:w="3083" w:type="dxa"/>
          </w:tcPr>
          <w:p>
            <w:pPr>
              <w:pStyle w:val="TableParagraph"/>
              <w:spacing w:before="50"/>
              <w:ind w:left="103"/>
              <w:rPr>
                <w:sz w:val="16"/>
              </w:rPr>
            </w:pPr>
            <w:r>
              <w:rPr>
                <w:sz w:val="16"/>
              </w:rPr>
              <w:t>Korean</w:t>
            </w:r>
          </w:p>
        </w:tc>
        <w:tc>
          <w:tcPr>
            <w:tcW w:w="2063" w:type="dxa"/>
          </w:tcPr>
          <w:p>
            <w:pPr>
              <w:pStyle w:val="TableParagraph"/>
              <w:spacing w:before="50"/>
              <w:ind w:left="103"/>
              <w:rPr>
                <w:sz w:val="16"/>
              </w:rPr>
            </w:pPr>
            <w:r>
              <w:rPr>
                <w:sz w:val="16"/>
              </w:rPr>
              <w:t>0.25%</w:t>
            </w:r>
          </w:p>
        </w:tc>
      </w:tr>
      <w:tr>
        <w:trPr>
          <w:trHeight w:val="293" w:hRule="atLeast"/>
        </w:trPr>
        <w:tc>
          <w:tcPr>
            <w:tcW w:w="3083" w:type="dxa"/>
          </w:tcPr>
          <w:p>
            <w:pPr>
              <w:pStyle w:val="TableParagraph"/>
              <w:spacing w:before="50"/>
              <w:ind w:left="103"/>
              <w:rPr>
                <w:sz w:val="16"/>
              </w:rPr>
            </w:pPr>
            <w:r>
              <w:rPr>
                <w:sz w:val="16"/>
              </w:rPr>
              <w:t>Polish</w:t>
            </w:r>
          </w:p>
        </w:tc>
        <w:tc>
          <w:tcPr>
            <w:tcW w:w="2063" w:type="dxa"/>
          </w:tcPr>
          <w:p>
            <w:pPr>
              <w:pStyle w:val="TableParagraph"/>
              <w:spacing w:before="50"/>
              <w:ind w:left="103"/>
              <w:rPr>
                <w:sz w:val="16"/>
              </w:rPr>
            </w:pPr>
            <w:r>
              <w:rPr>
                <w:sz w:val="16"/>
              </w:rPr>
              <w:t>0.21%</w:t>
            </w:r>
          </w:p>
        </w:tc>
      </w:tr>
      <w:tr>
        <w:trPr>
          <w:trHeight w:val="293" w:hRule="atLeast"/>
        </w:trPr>
        <w:tc>
          <w:tcPr>
            <w:tcW w:w="3083" w:type="dxa"/>
          </w:tcPr>
          <w:p>
            <w:pPr>
              <w:pStyle w:val="TableParagraph"/>
              <w:spacing w:before="50"/>
              <w:ind w:left="103"/>
              <w:rPr>
                <w:sz w:val="16"/>
              </w:rPr>
            </w:pPr>
            <w:r>
              <w:rPr>
                <w:sz w:val="16"/>
              </w:rPr>
              <w:t>Arabic</w:t>
            </w:r>
          </w:p>
        </w:tc>
        <w:tc>
          <w:tcPr>
            <w:tcW w:w="2063" w:type="dxa"/>
          </w:tcPr>
          <w:p>
            <w:pPr>
              <w:pStyle w:val="TableParagraph"/>
              <w:spacing w:before="50"/>
              <w:ind w:left="103"/>
              <w:rPr>
                <w:sz w:val="16"/>
              </w:rPr>
            </w:pPr>
            <w:r>
              <w:rPr>
                <w:sz w:val="16"/>
              </w:rPr>
              <w:t>0.20%</w:t>
            </w:r>
          </w:p>
        </w:tc>
      </w:tr>
      <w:tr>
        <w:trPr>
          <w:trHeight w:val="293" w:hRule="atLeast"/>
        </w:trPr>
        <w:tc>
          <w:tcPr>
            <w:tcW w:w="3083" w:type="dxa"/>
          </w:tcPr>
          <w:p>
            <w:pPr>
              <w:pStyle w:val="TableParagraph"/>
              <w:spacing w:before="50"/>
              <w:ind w:left="103"/>
              <w:rPr>
                <w:sz w:val="16"/>
              </w:rPr>
            </w:pPr>
            <w:r>
              <w:rPr>
                <w:sz w:val="16"/>
              </w:rPr>
              <w:t>Hindi</w:t>
            </w:r>
          </w:p>
        </w:tc>
        <w:tc>
          <w:tcPr>
            <w:tcW w:w="2063" w:type="dxa"/>
          </w:tcPr>
          <w:p>
            <w:pPr>
              <w:pStyle w:val="TableParagraph"/>
              <w:spacing w:before="50"/>
              <w:ind w:left="103"/>
              <w:rPr>
                <w:sz w:val="16"/>
              </w:rPr>
            </w:pPr>
            <w:r>
              <w:rPr>
                <w:sz w:val="16"/>
              </w:rPr>
              <w:t>0.17%</w:t>
            </w:r>
          </w:p>
        </w:tc>
      </w:tr>
    </w:tbl>
    <w:p>
      <w:pPr>
        <w:spacing w:line="240" w:lineRule="auto" w:before="6"/>
        <w:rPr>
          <w:b/>
          <w:sz w:val="14"/>
        </w:rPr>
      </w:pPr>
    </w:p>
    <w:p>
      <w:pPr>
        <w:pStyle w:val="BodyText"/>
        <w:spacing w:line="261" w:lineRule="auto"/>
        <w:ind w:left="238" w:right="240"/>
        <w:jc w:val="both"/>
        <w:rPr>
          <w:sz w:val="15"/>
        </w:rPr>
      </w:pPr>
      <w:r>
        <w:rPr/>
        <w:t>As of 2010, 90.15% (10,710,239) of Pennsylvania residents age 5 and older spoke English at home as a </w:t>
      </w:r>
      <w:hyperlink r:id="rId322">
        <w:r>
          <w:rPr>
            <w:u w:val="single" w:color="AAAAAA"/>
          </w:rPr>
          <w:t>primary language</w:t>
        </w:r>
      </w:hyperlink>
      <w:r>
        <w:rPr/>
        <w:t>, while 4.09% (486,058) spoke Spanish, 0.87% (103,502) German (which includes </w:t>
      </w:r>
      <w:hyperlink r:id="rId85">
        <w:r>
          <w:rPr>
            <w:u w:val="single" w:color="AAAAAA"/>
          </w:rPr>
          <w:t>Pennsylvania Dutch</w:t>
        </w:r>
      </w:hyperlink>
      <w:r>
        <w:rPr/>
        <w:t>) and by 0.47% (56,052) Chinese (which includes </w:t>
      </w:r>
      <w:hyperlink r:id="rId321">
        <w:r>
          <w:rPr>
            <w:u w:val="single" w:color="AAAAAA"/>
          </w:rPr>
          <w:t>Mandarin</w:t>
        </w:r>
      </w:hyperlink>
      <w:r>
        <w:rPr/>
        <w:t>) of the population over the age of five. In total, 9.85% (1,170,628) of Pennsylvania's population age 5 and older spoke a </w:t>
      </w:r>
      <w:hyperlink r:id="rId323">
        <w:r>
          <w:rPr>
            <w:u w:val="single" w:color="AAAAAA"/>
          </w:rPr>
          <w:t>mother language</w:t>
        </w:r>
        <w:r>
          <w:rPr/>
          <w:t> </w:t>
        </w:r>
      </w:hyperlink>
      <w:r>
        <w:rPr/>
        <w:t>other than English.</w:t>
      </w:r>
      <w:r>
        <w:rPr>
          <w:position w:val="7"/>
          <w:sz w:val="15"/>
        </w:rPr>
        <w:t>[98]</w:t>
      </w:r>
    </w:p>
    <w:p>
      <w:pPr>
        <w:pStyle w:val="BodyText"/>
        <w:spacing w:before="8"/>
        <w:rPr>
          <w:sz w:val="23"/>
        </w:rPr>
      </w:pPr>
    </w:p>
    <w:p>
      <w:pPr>
        <w:pStyle w:val="Heading3"/>
        <w:spacing w:before="94"/>
        <w:ind w:left="238"/>
      </w:pPr>
      <w:r>
        <w:rPr/>
        <w:t>Pennsylvania German language</w:t>
      </w:r>
    </w:p>
    <w:p>
      <w:pPr>
        <w:pStyle w:val="BodyText"/>
        <w:spacing w:line="250" w:lineRule="exact" w:before="68"/>
        <w:ind w:left="238" w:right="241"/>
        <w:jc w:val="both"/>
      </w:pPr>
      <w:r>
        <w:rPr/>
        <w:t>Pennsylvania German is often—even though misleadingly—called "Pennsylvania Dutch". The term "Dutch" used to mean "German"</w:t>
      </w:r>
      <w:r>
        <w:rPr>
          <w:position w:val="7"/>
          <w:sz w:val="15"/>
        </w:rPr>
        <w:t>[99] </w:t>
      </w:r>
      <w:r>
        <w:rPr/>
        <w:t>(including the Netherlands), before the Latin name for them replaced it (but stuck with the Netherlands). When referring to the language spoken by the </w:t>
      </w:r>
      <w:hyperlink r:id="rId324">
        <w:r>
          <w:rPr>
            <w:u w:val="single" w:color="AAAAAA"/>
          </w:rPr>
          <w:t>Pennsylvania Dutch people</w:t>
        </w:r>
        <w:r>
          <w:rPr/>
          <w:t> </w:t>
        </w:r>
      </w:hyperlink>
      <w:r>
        <w:rPr/>
        <w:t>(</w:t>
      </w:r>
      <w:hyperlink r:id="rId85">
        <w:r>
          <w:rPr>
            <w:u w:val="single" w:color="AAAAAA"/>
          </w:rPr>
          <w:t>Pennsylvania German</w:t>
        </w:r>
      </w:hyperlink>
      <w:r>
        <w:rPr/>
        <w:t>) it means "German" or "Teutonic" rather than </w:t>
      </w:r>
      <w:hyperlink r:id="rId85">
        <w:r>
          <w:rPr/>
          <w:t>"Netherlander". Germans, in their own language, call themselves "Deutsch", (Pennsylvania German: "Deitsch"). The </w:t>
        </w:r>
        <w:r>
          <w:rPr>
            <w:u w:val="single" w:color="AAAAAA"/>
          </w:rPr>
          <w:t>Pennsylvania</w:t>
        </w:r>
        <w:r>
          <w:rPr/>
          <w:t> </w:t>
        </w:r>
        <w:r>
          <w:rPr>
            <w:u w:val="single" w:color="AAAAAA"/>
          </w:rPr>
          <w:t>German language</w:t>
        </w:r>
        <w:r>
          <w:rPr/>
          <w:t> is a descendant of German, in the</w:t>
        </w:r>
      </w:hyperlink>
      <w:r>
        <w:rPr/>
        <w:t> </w:t>
      </w:r>
      <w:hyperlink r:id="rId325">
        <w:r>
          <w:rPr>
            <w:u w:val="single" w:color="AAAAAA"/>
          </w:rPr>
          <w:t>West Central German</w:t>
        </w:r>
      </w:hyperlink>
      <w:r>
        <w:rPr/>
        <w:t> </w:t>
      </w:r>
      <w:hyperlink r:id="rId85">
        <w:r>
          <w:rPr/>
          <w:t>dialect family. It is closest to</w:t>
        </w:r>
      </w:hyperlink>
      <w:r>
        <w:rPr/>
        <w:t> </w:t>
      </w:r>
      <w:hyperlink r:id="rId326">
        <w:r>
          <w:rPr>
            <w:u w:val="single" w:color="AAAAAA"/>
          </w:rPr>
          <w:t>Palatine German</w:t>
        </w:r>
      </w:hyperlink>
      <w:hyperlink r:id="rId85">
        <w:r>
          <w:rPr/>
          <w:t>.</w:t>
        </w:r>
      </w:hyperlink>
      <w:r>
        <w:rPr/>
        <w:t> Pennsylvania German is still very vigorous as a first language among </w:t>
      </w:r>
      <w:hyperlink r:id="rId327">
        <w:r>
          <w:rPr>
            <w:u w:val="single" w:color="AAAAAA"/>
          </w:rPr>
          <w:t>Old Order Amish</w:t>
        </w:r>
        <w:r>
          <w:rPr/>
          <w:t> </w:t>
        </w:r>
      </w:hyperlink>
      <w:r>
        <w:rPr/>
        <w:t>and </w:t>
      </w:r>
      <w:hyperlink r:id="rId328">
        <w:r>
          <w:rPr>
            <w:u w:val="single" w:color="AAAAAA"/>
          </w:rPr>
          <w:t>Old Order Mennonites</w:t>
        </w:r>
        <w:r>
          <w:rPr/>
          <w:t> </w:t>
        </w:r>
      </w:hyperlink>
      <w:r>
        <w:rPr/>
        <w:t>(principally in the </w:t>
      </w:r>
      <w:hyperlink r:id="rId329">
        <w:r>
          <w:rPr>
            <w:u w:val="single" w:color="AAAAAA"/>
          </w:rPr>
          <w:t>Lancaster County area</w:t>
        </w:r>
      </w:hyperlink>
      <w:r>
        <w:rPr/>
        <w:t>), whereas it is almost extinct as an everyday language outside the </w:t>
      </w:r>
      <w:hyperlink r:id="rId330">
        <w:r>
          <w:rPr>
            <w:u w:val="single" w:color="AAAAAA"/>
          </w:rPr>
          <w:t>plain communities</w:t>
        </w:r>
      </w:hyperlink>
      <w:r>
        <w:rPr/>
        <w:t>, though a few words have passed into English usage.</w:t>
      </w:r>
    </w:p>
    <w:p>
      <w:pPr>
        <w:pStyle w:val="BodyText"/>
        <w:spacing w:before="7"/>
        <w:rPr>
          <w:sz w:val="24"/>
        </w:rPr>
      </w:pPr>
    </w:p>
    <w:p>
      <w:pPr>
        <w:pStyle w:val="Heading2"/>
      </w:pPr>
      <w:r>
        <w:rPr/>
        <w:t>Religion</w:t>
      </w:r>
    </w:p>
    <w:p>
      <w:pPr>
        <w:pStyle w:val="BodyText"/>
        <w:spacing w:line="261" w:lineRule="auto" w:before="108"/>
        <w:ind w:left="238" w:right="4383"/>
        <w:jc w:val="both"/>
      </w:pPr>
      <w:r>
        <w:rPr/>
        <w:pict>
          <v:group style="position:absolute;margin-left:359.168915pt;margin-top:6.56047pt;width:193.95pt;height:53.7pt;mso-position-horizontal-relative:page;mso-position-vertical-relative:paragraph;z-index:1984" coordorigin="7183,131" coordsize="3879,1074">
            <v:shape style="position:absolute;left:10910;top:-225961;width:6520;height:1790" coordorigin="10910,-225961" coordsize="6520,1790" path="m7189,137l11055,137,11055,1199m7189,1199l7189,137e" filled="false" stroked="true" strokeweight=".59297pt" strokecolor="#bfbfbf">
              <v:path arrowok="t"/>
              <v:stroke dashstyle="solid"/>
            </v:shape>
            <v:rect style="position:absolute;left:9104;top:1044;width:250;height:155" filled="true" fillcolor="#ffffff" stroked="false">
              <v:fill type="solid"/>
            </v:rect>
            <v:line style="position:absolute" from="10308,1033" to="10308,1199" stroked="true" strokeweight=".592971pt" strokecolor="#bfbfbf">
              <v:stroke dashstyle="solid"/>
            </v:line>
            <v:line style="position:absolute" from="9087,1033" to="9087,1199" stroked="true" strokeweight=".592971pt" strokecolor="#bfbfbf">
              <v:stroke dashstyle="solid"/>
            </v:line>
            <v:line style="position:absolute" from="10308,819" to="10308,1033" stroked="true" strokeweight=".592971pt" strokecolor="#bfbfbf">
              <v:stroke dashstyle="solid"/>
            </v:line>
            <v:line style="position:absolute" from="9087,819" to="9087,1033" stroked="true" strokeweight=".592971pt" strokecolor="#bfbfbf">
              <v:stroke dashstyle="solid"/>
            </v:line>
            <v:line style="position:absolute" from="10308,606" to="10308,819" stroked="true" strokeweight=".592971pt" strokecolor="#bfbfbf">
              <v:stroke dashstyle="solid"/>
            </v:line>
            <v:line style="position:absolute" from="9087,606" to="9087,819" stroked="true" strokeweight=".592971pt" strokecolor="#bfbfbf">
              <v:stroke dashstyle="solid"/>
            </v:line>
            <v:shape style="position:absolute;left:7183;top:131;width:3879;height:1074" type="#_x0000_t202" filled="false" stroked="false">
              <v:textbox inset="0,0,0,0">
                <w:txbxContent>
                  <w:p>
                    <w:pPr>
                      <w:spacing w:before="79"/>
                      <w:ind w:left="0" w:right="0" w:firstLine="0"/>
                      <w:jc w:val="center"/>
                      <w:rPr>
                        <w:sz w:val="13"/>
                      </w:rPr>
                    </w:pPr>
                    <w:r>
                      <w:rPr>
                        <w:b/>
                        <w:w w:val="105"/>
                        <w:sz w:val="16"/>
                      </w:rPr>
                      <w:t>Religion in Pennsylvania (2014)</w:t>
                    </w:r>
                    <w:r>
                      <w:rPr>
                        <w:w w:val="105"/>
                        <w:position w:val="6"/>
                        <w:sz w:val="13"/>
                      </w:rPr>
                      <w:t>[100]</w:t>
                    </w:r>
                  </w:p>
                  <w:p>
                    <w:pPr>
                      <w:tabs>
                        <w:tab w:pos="3059" w:val="left" w:leader="none"/>
                      </w:tabs>
                      <w:spacing w:before="12"/>
                      <w:ind w:left="0" w:right="94" w:firstLine="0"/>
                      <w:jc w:val="center"/>
                      <w:rPr>
                        <w:sz w:val="14"/>
                      </w:rPr>
                    </w:pPr>
                    <w:r>
                      <w:rPr>
                        <w:spacing w:val="-3"/>
                        <w:w w:val="105"/>
                        <w:sz w:val="14"/>
                      </w:rPr>
                      <w:t>religion</w:t>
                      <w:tab/>
                      <w:t>percent</w:t>
                    </w:r>
                  </w:p>
                  <w:p>
                    <w:pPr>
                      <w:tabs>
                        <w:tab w:pos="3258" w:val="left" w:leader="none"/>
                      </w:tabs>
                      <w:spacing w:before="22"/>
                      <w:ind w:left="0" w:right="0" w:firstLine="0"/>
                      <w:jc w:val="center"/>
                      <w:rPr>
                        <w:sz w:val="16"/>
                      </w:rPr>
                    </w:pPr>
                    <w:r>
                      <w:rPr>
                        <w:w w:val="105"/>
                        <w:sz w:val="16"/>
                      </w:rPr>
                      <w:t>Protestant</w:t>
                      <w:tab/>
                      <w:t>47%</w:t>
                    </w:r>
                  </w:p>
                  <w:p>
                    <w:pPr>
                      <w:tabs>
                        <w:tab w:pos="3258" w:val="left" w:leader="none"/>
                      </w:tabs>
                      <w:spacing w:before="30"/>
                      <w:ind w:left="0" w:right="0" w:firstLine="0"/>
                      <w:jc w:val="center"/>
                      <w:rPr>
                        <w:sz w:val="16"/>
                      </w:rPr>
                    </w:pPr>
                    <w:r>
                      <w:rPr>
                        <w:w w:val="105"/>
                        <w:sz w:val="16"/>
                      </w:rPr>
                      <w:t>Catholic</w:t>
                      <w:tab/>
                      <w:t>24%</w:t>
                    </w:r>
                  </w:p>
                </w:txbxContent>
              </v:textbox>
              <w10:wrap type="none"/>
            </v:shape>
            <w10:wrap type="none"/>
          </v:group>
        </w:pict>
      </w:r>
      <w:r>
        <w:rPr/>
        <w:t>Of all the colonies, only </w:t>
      </w:r>
      <w:hyperlink r:id="rId331">
        <w:r>
          <w:rPr>
            <w:u w:val="single" w:color="AAAAAA"/>
          </w:rPr>
          <w:t>Rhode Island</w:t>
        </w:r>
      </w:hyperlink>
      <w:r>
        <w:rPr/>
        <w:t> had religious freedom as secure as in Pennsylvania.</w:t>
      </w:r>
      <w:r>
        <w:rPr>
          <w:position w:val="7"/>
          <w:sz w:val="15"/>
        </w:rPr>
        <w:t>[101] </w:t>
      </w:r>
      <w:hyperlink r:id="rId332">
        <w:r>
          <w:rPr>
            <w:u w:val="single" w:color="AAAAAA"/>
          </w:rPr>
          <w:t>Voltaire</w:t>
        </w:r>
      </w:hyperlink>
      <w:r>
        <w:rPr/>
        <w:t>, writing of </w:t>
      </w:r>
      <w:hyperlink r:id="rId68">
        <w:r>
          <w:rPr>
            <w:u w:val="single" w:color="AAAAAA"/>
          </w:rPr>
          <w:t>William Penn</w:t>
        </w:r>
      </w:hyperlink>
      <w:r>
        <w:rPr/>
        <w:t> in 1733, observed: "The new sovereign also enacted several wise and wholesome laws for his colony, which have remained invariably the same to this day. The chief is, to ill-treat no</w:t>
      </w:r>
    </w:p>
    <w:p>
      <w:pPr>
        <w:spacing w:after="0" w:line="261" w:lineRule="auto"/>
        <w:jc w:val="both"/>
        <w:sectPr>
          <w:type w:val="continuous"/>
          <w:pgSz w:w="11900" w:h="16840"/>
          <w:pgMar w:top="640" w:bottom="280" w:left="600" w:right="600"/>
        </w:sectPr>
      </w:pPr>
    </w:p>
    <w:p>
      <w:pPr>
        <w:pStyle w:val="BodyText"/>
        <w:spacing w:line="256" w:lineRule="auto" w:before="94"/>
        <w:ind w:left="238" w:right="1173"/>
        <w:jc w:val="both"/>
      </w:pPr>
      <w:r>
        <w:rPr/>
        <w:t>person on account of religion, and to consider as brethren all those who believe in one God."</w:t>
      </w:r>
      <w:r>
        <w:rPr>
          <w:position w:val="7"/>
          <w:sz w:val="15"/>
        </w:rPr>
        <w:t>[102] </w:t>
      </w:r>
      <w:r>
        <w:rPr/>
        <w:t>One result of this uncommon freedom was a wide religious </w:t>
      </w:r>
      <w:hyperlink r:id="rId333">
        <w:r>
          <w:rPr>
            <w:u w:val="single" w:color="AAAAAA"/>
          </w:rPr>
          <w:t>diversity</w:t>
        </w:r>
      </w:hyperlink>
      <w:r>
        <w:rPr/>
        <w:t>, which continues to the present.</w:t>
      </w:r>
    </w:p>
    <w:p>
      <w:pPr>
        <w:pStyle w:val="BodyText"/>
        <w:spacing w:before="7"/>
        <w:rPr>
          <w:sz w:val="17"/>
        </w:rPr>
      </w:pPr>
    </w:p>
    <w:p>
      <w:pPr>
        <w:pStyle w:val="BodyText"/>
        <w:spacing w:line="273" w:lineRule="auto"/>
        <w:ind w:left="238" w:right="1171"/>
        <w:jc w:val="both"/>
      </w:pPr>
      <w:r>
        <w:rPr/>
        <w:t>Pennsylvania's population in 2010 was 12,702,379. Of these, 6,838,440 (53.8%) were estimated to belong to some sort of organized religion.</w:t>
      </w:r>
      <w:r>
        <w:rPr>
          <w:spacing w:val="-22"/>
        </w:rPr>
        <w:t> </w:t>
      </w:r>
      <w:r>
        <w:rPr/>
        <w:t>According </w:t>
      </w:r>
      <w:hyperlink r:id="rId334">
        <w:r>
          <w:rPr/>
          <w:t>to the </w:t>
        </w:r>
        <w:r>
          <w:rPr>
            <w:u w:val="single" w:color="AAAAAA"/>
          </w:rPr>
          <w:t>Association of religion data archives</w:t>
        </w:r>
        <w:r>
          <w:rPr/>
          <w:t> (ARDA) at </w:t>
        </w:r>
        <w:r>
          <w:rPr>
            <w:u w:val="single" w:color="AAAAAA"/>
          </w:rPr>
          <w:t>Pennsylvania</w:t>
        </w:r>
        <w:r>
          <w:rPr>
            <w:spacing w:val="-18"/>
            <w:u w:val="single" w:color="AAAAAA"/>
          </w:rPr>
          <w:t> </w:t>
        </w:r>
        <w:r>
          <w:rPr>
            <w:u w:val="single" w:color="AAAAAA"/>
          </w:rPr>
          <w:t>State</w:t>
        </w:r>
      </w:hyperlink>
    </w:p>
    <w:p>
      <w:pPr>
        <w:pStyle w:val="BodyText"/>
        <w:spacing w:line="273" w:lineRule="auto"/>
        <w:ind w:left="238" w:right="38"/>
        <w:jc w:val="both"/>
      </w:pPr>
      <w:hyperlink r:id="rId334">
        <w:r>
          <w:rPr>
            <w:u w:val="single" w:color="AAAAAA"/>
          </w:rPr>
          <w:t>University</w:t>
        </w:r>
        <w:r>
          <w:rPr/>
          <w:t>, the largest religions in Pennsylvania by adherents are the </w:t>
        </w:r>
      </w:hyperlink>
      <w:hyperlink r:id="rId335">
        <w:r>
          <w:rPr>
            <w:u w:val="single" w:color="AAAAAA"/>
          </w:rPr>
          <w:t>Roman Catholic Church</w:t>
        </w:r>
      </w:hyperlink>
      <w:r>
        <w:rPr/>
        <w:t> with 3,503,028 adherents, the </w:t>
      </w:r>
      <w:hyperlink r:id="rId336">
        <w:r>
          <w:rPr>
            <w:u w:val="single" w:color="AAAAAA"/>
          </w:rPr>
          <w:t>United Methodist Church</w:t>
        </w:r>
      </w:hyperlink>
      <w:r>
        <w:rPr/>
        <w:t> with 591,734 members, and the </w:t>
      </w:r>
      <w:hyperlink r:id="rId337">
        <w:r>
          <w:rPr>
            <w:u w:val="single" w:color="AAAAAA"/>
          </w:rPr>
          <w:t>Evangelical Lutheran Church in America</w:t>
        </w:r>
        <w:r>
          <w:rPr/>
          <w:t> </w:t>
        </w:r>
      </w:hyperlink>
      <w:r>
        <w:rPr/>
        <w:t>with 501,974 members.</w:t>
      </w:r>
    </w:p>
    <w:p>
      <w:pPr>
        <w:pStyle w:val="BodyText"/>
        <w:spacing w:before="6"/>
        <w:rPr>
          <w:sz w:val="16"/>
        </w:rPr>
      </w:pPr>
    </w:p>
    <w:p>
      <w:pPr>
        <w:pStyle w:val="BodyText"/>
        <w:spacing w:line="273" w:lineRule="auto"/>
        <w:ind w:left="238" w:right="41"/>
        <w:jc w:val="both"/>
      </w:pPr>
      <w:r>
        <w:rPr/>
        <w:t>The fourth-largest single denomination is the </w:t>
      </w:r>
      <w:hyperlink r:id="rId338">
        <w:r>
          <w:rPr>
            <w:u w:val="single" w:color="AAAAAA"/>
          </w:rPr>
          <w:t>Presbyterian Church (USA)</w:t>
        </w:r>
      </w:hyperlink>
      <w:r>
        <w:rPr/>
        <w:t> with 250,000 members and 1,011 congregations. Pennsylvania, especially its western part and the </w:t>
      </w:r>
      <w:r>
        <w:rPr>
          <w:spacing w:val="-3"/>
        </w:rPr>
        <w:t>Pittsburgh </w:t>
      </w:r>
      <w:hyperlink r:id="rId339">
        <w:r>
          <w:rPr/>
          <w:t>area, has one of the highest percentages of Presbyterians in the nation. The </w:t>
        </w:r>
        <w:r>
          <w:rPr>
            <w:u w:val="single" w:color="AAAAAA"/>
          </w:rPr>
          <w:t>Presbyterian</w:t>
        </w:r>
        <w:r>
          <w:rPr/>
          <w:t> </w:t>
        </w:r>
        <w:r>
          <w:rPr>
            <w:u w:val="single" w:color="AAAAAA"/>
          </w:rPr>
          <w:t>Church in America</w:t>
        </w:r>
        <w:r>
          <w:rPr/>
          <w:t> is also significant, with </w:t>
        </w:r>
        <w:r>
          <w:rPr>
            <w:spacing w:val="-3"/>
          </w:rPr>
          <w:t>112 </w:t>
        </w:r>
        <w:r>
          <w:rPr/>
          <w:t>congregations and 23,000 adherents; the </w:t>
        </w:r>
      </w:hyperlink>
      <w:hyperlink r:id="rId340">
        <w:r>
          <w:rPr>
            <w:u w:val="single" w:color="AAAAAA"/>
          </w:rPr>
          <w:t>EPC</w:t>
        </w:r>
      </w:hyperlink>
      <w:r>
        <w:rPr/>
        <w:t> has around 50 congregations, as well as the </w:t>
      </w:r>
      <w:hyperlink r:id="rId341">
        <w:r>
          <w:rPr>
            <w:u w:val="single" w:color="AAAAAA"/>
          </w:rPr>
          <w:t>ECO</w:t>
        </w:r>
      </w:hyperlink>
      <w:r>
        <w:rPr/>
        <w:t>. The fourth-largest </w:t>
      </w:r>
      <w:hyperlink r:id="rId342">
        <w:r>
          <w:rPr>
            <w:u w:val="single" w:color="AAAAAA"/>
          </w:rPr>
          <w:t>Protestant</w:t>
        </w:r>
        <w:r>
          <w:rPr/>
          <w:t> </w:t>
        </w:r>
      </w:hyperlink>
      <w:r>
        <w:rPr/>
        <w:t>denomination, </w:t>
      </w:r>
      <w:hyperlink r:id="rId343">
        <w:r>
          <w:rPr/>
          <w:t>the </w:t>
        </w:r>
        <w:r>
          <w:rPr>
            <w:u w:val="single" w:color="AAAAAA"/>
          </w:rPr>
          <w:t>United Church of Christ</w:t>
        </w:r>
        <w:r>
          <w:rPr/>
          <w:t>, has 180,000 members and 627 congregations. </w:t>
        </w:r>
        <w:r>
          <w:rPr>
            <w:u w:val="single" w:color="AAAAAA"/>
          </w:rPr>
          <w:t>American Baptist</w:t>
        </w:r>
        <w:r>
          <w:rPr/>
          <w:t> </w:t>
        </w:r>
        <w:r>
          <w:rPr>
            <w:u w:val="single" w:color="AAAAAA"/>
          </w:rPr>
          <w:t>Churches USA</w:t>
        </w:r>
        <w:r>
          <w:rPr/>
          <w:t> (</w:t>
        </w:r>
      </w:hyperlink>
      <w:hyperlink r:id="rId344">
        <w:r>
          <w:rPr>
            <w:u w:val="single" w:color="AAAAAA"/>
          </w:rPr>
          <w:t>Northern Baptist Convention</w:t>
        </w:r>
      </w:hyperlink>
      <w:hyperlink r:id="rId343">
        <w:r>
          <w:rPr/>
          <w:t>) is based in </w:t>
        </w:r>
      </w:hyperlink>
      <w:hyperlink r:id="rId345">
        <w:r>
          <w:rPr>
            <w:u w:val="single" w:color="AAAAAA"/>
          </w:rPr>
          <w:t>King of Prussia, Pennsylvania</w:t>
        </w:r>
      </w:hyperlink>
      <w:hyperlink r:id="rId343">
        <w:r>
          <w:rPr/>
          <w:t>.</w:t>
        </w:r>
      </w:hyperlink>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5"/>
        </w:rPr>
      </w:pPr>
      <w:r>
        <w:rPr/>
        <w:drawing>
          <wp:anchor distT="0" distB="0" distL="0" distR="0" allowOverlap="1" layoutInCell="1" locked="0" behindDoc="0" simplePos="0" relativeHeight="42">
            <wp:simplePos x="0" y="0"/>
            <wp:positionH relativeFrom="page">
              <wp:posOffset>5322048</wp:posOffset>
            </wp:positionH>
            <wp:positionV relativeFrom="paragraph">
              <wp:posOffset>136572</wp:posOffset>
            </wp:positionV>
            <wp:extent cx="1655445" cy="1241583"/>
            <wp:effectExtent l="0" t="0" r="0" b="0"/>
            <wp:wrapTopAndBottom/>
            <wp:docPr id="47" name="image24.png" descr=""/>
            <wp:cNvGraphicFramePr>
              <a:graphicFrameLocks noChangeAspect="1"/>
            </wp:cNvGraphicFramePr>
            <a:graphic>
              <a:graphicData uri="http://schemas.openxmlformats.org/drawingml/2006/picture">
                <pic:pic>
                  <pic:nvPicPr>
                    <pic:cNvPr id="48" name="image24.png"/>
                    <pic:cNvPicPr/>
                  </pic:nvPicPr>
                  <pic:blipFill>
                    <a:blip r:embed="rId346" cstate="print"/>
                    <a:stretch>
                      <a:fillRect/>
                    </a:stretch>
                  </pic:blipFill>
                  <pic:spPr>
                    <a:xfrm>
                      <a:off x="0" y="0"/>
                      <a:ext cx="1655445" cy="1241583"/>
                    </a:xfrm>
                    <a:prstGeom prst="rect">
                      <a:avLst/>
                    </a:prstGeom>
                  </pic:spPr>
                </pic:pic>
              </a:graphicData>
            </a:graphic>
          </wp:anchor>
        </w:drawing>
      </w:r>
    </w:p>
    <w:p>
      <w:pPr>
        <w:spacing w:line="278" w:lineRule="auto" w:before="12"/>
        <w:ind w:left="262" w:right="284" w:firstLine="0"/>
        <w:jc w:val="left"/>
        <w:rPr>
          <w:sz w:val="16"/>
        </w:rPr>
      </w:pPr>
      <w:r>
        <w:rPr>
          <w:color w:val="666666"/>
          <w:sz w:val="16"/>
        </w:rPr>
        <w:t>An </w:t>
      </w:r>
      <w:hyperlink r:id="rId327">
        <w:r>
          <w:rPr>
            <w:color w:val="666666"/>
            <w:sz w:val="16"/>
          </w:rPr>
          <w:t>Amish </w:t>
        </w:r>
      </w:hyperlink>
      <w:r>
        <w:rPr>
          <w:color w:val="666666"/>
          <w:sz w:val="16"/>
        </w:rPr>
        <w:t>family riding in a </w:t>
      </w:r>
      <w:r>
        <w:rPr>
          <w:color w:val="666666"/>
          <w:spacing w:val="-3"/>
          <w:sz w:val="16"/>
        </w:rPr>
        <w:t>traditional </w:t>
      </w:r>
      <w:r>
        <w:rPr>
          <w:color w:val="666666"/>
          <w:sz w:val="16"/>
        </w:rPr>
        <w:t>Amish </w:t>
      </w:r>
      <w:r>
        <w:rPr>
          <w:color w:val="666666"/>
          <w:spacing w:val="-3"/>
          <w:sz w:val="16"/>
        </w:rPr>
        <w:t>buggy</w:t>
      </w:r>
    </w:p>
    <w:p>
      <w:pPr>
        <w:spacing w:after="0" w:line="278" w:lineRule="auto"/>
        <w:jc w:val="left"/>
        <w:rPr>
          <w:sz w:val="16"/>
        </w:rPr>
        <w:sectPr>
          <w:pgSz w:w="11900" w:h="16840"/>
          <w:pgMar w:top="620" w:bottom="280" w:left="600" w:right="600"/>
          <w:cols w:num="2" w:equalWidth="0">
            <w:col w:w="7485" w:space="58"/>
            <w:col w:w="3157"/>
          </w:cols>
        </w:sectPr>
      </w:pPr>
    </w:p>
    <w:p>
      <w:pPr>
        <w:pStyle w:val="BodyText"/>
        <w:spacing w:line="256" w:lineRule="auto" w:before="157"/>
        <w:ind w:left="238" w:right="237"/>
        <w:jc w:val="both"/>
        <w:rPr>
          <w:sz w:val="15"/>
        </w:rPr>
      </w:pPr>
      <w:r>
        <w:rPr/>
        <w:pict>
          <v:shape style="position:absolute;margin-left:359.168915pt;margin-top:36.000229pt;width:193.95pt;height:67.350pt;mso-position-horizontal-relative:page;mso-position-vertical-relative:page;z-index:2464" type="#_x0000_t202" filled="false" stroked="false">
            <v:textbox inset="0,0,0,0">
              <w:txbxContent>
                <w:tbl>
                  <w:tblPr>
                    <w:tblW w:w="0" w:type="auto"/>
                    <w:jc w:val="left"/>
                    <w:tblInd w:w="7"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ayout w:type="fixed"/>
                    <w:tblCellMar>
                      <w:top w:w="0" w:type="dxa"/>
                      <w:left w:w="0" w:type="dxa"/>
                      <w:bottom w:w="0" w:type="dxa"/>
                      <w:right w:w="0" w:type="dxa"/>
                    </w:tblCellMar>
                    <w:tblLook w:val="01E0"/>
                  </w:tblPr>
                  <w:tblGrid>
                    <w:gridCol w:w="1898"/>
                    <w:gridCol w:w="1222"/>
                    <w:gridCol w:w="748"/>
                  </w:tblGrid>
                  <w:tr>
                    <w:trPr>
                      <w:trHeight w:val="203" w:hRule="atLeast"/>
                    </w:trPr>
                    <w:tc>
                      <w:tcPr>
                        <w:tcW w:w="1898" w:type="dxa"/>
                        <w:tcBorders>
                          <w:top w:val="nil"/>
                          <w:bottom w:val="nil"/>
                        </w:tcBorders>
                      </w:tcPr>
                      <w:p>
                        <w:pPr>
                          <w:pStyle w:val="TableParagraph"/>
                          <w:spacing w:line="179" w:lineRule="exact" w:before="4"/>
                          <w:ind w:left="134"/>
                          <w:rPr>
                            <w:sz w:val="16"/>
                          </w:rPr>
                        </w:pPr>
                        <w:r>
                          <w:rPr>
                            <w:w w:val="105"/>
                            <w:sz w:val="16"/>
                          </w:rPr>
                          <w:t>None</w:t>
                        </w:r>
                      </w:p>
                    </w:tc>
                    <w:tc>
                      <w:tcPr>
                        <w:tcW w:w="1222" w:type="dxa"/>
                        <w:tcBorders>
                          <w:top w:val="nil"/>
                          <w:bottom w:val="nil"/>
                        </w:tcBorders>
                      </w:tcPr>
                      <w:p>
                        <w:pPr>
                          <w:pStyle w:val="TableParagraph"/>
                          <w:rPr>
                            <w:rFonts w:ascii="Times New Roman"/>
                            <w:sz w:val="14"/>
                          </w:rPr>
                        </w:pPr>
                      </w:p>
                    </w:tc>
                    <w:tc>
                      <w:tcPr>
                        <w:tcW w:w="748" w:type="dxa"/>
                        <w:tcBorders>
                          <w:top w:val="nil"/>
                          <w:bottom w:val="nil"/>
                        </w:tcBorders>
                      </w:tcPr>
                      <w:p>
                        <w:pPr>
                          <w:pStyle w:val="TableParagraph"/>
                          <w:spacing w:line="179" w:lineRule="exact" w:before="4"/>
                          <w:ind w:right="124"/>
                          <w:jc w:val="right"/>
                          <w:rPr>
                            <w:sz w:val="16"/>
                          </w:rPr>
                        </w:pPr>
                        <w:r>
                          <w:rPr>
                            <w:sz w:val="16"/>
                          </w:rPr>
                          <w:t>21%</w:t>
                        </w:r>
                      </w:p>
                    </w:tc>
                  </w:tr>
                  <w:tr>
                    <w:trPr>
                      <w:trHeight w:val="213" w:hRule="atLeast"/>
                    </w:trPr>
                    <w:tc>
                      <w:tcPr>
                        <w:tcW w:w="1898" w:type="dxa"/>
                        <w:tcBorders>
                          <w:top w:val="nil"/>
                          <w:bottom w:val="nil"/>
                        </w:tcBorders>
                      </w:tcPr>
                      <w:p>
                        <w:pPr>
                          <w:pStyle w:val="TableParagraph"/>
                          <w:spacing w:line="179" w:lineRule="exact" w:before="14"/>
                          <w:ind w:left="134"/>
                          <w:rPr>
                            <w:sz w:val="16"/>
                          </w:rPr>
                        </w:pPr>
                        <w:r>
                          <w:rPr>
                            <w:w w:val="105"/>
                            <w:sz w:val="16"/>
                          </w:rPr>
                          <w:t>Other faiths/don't know</w:t>
                        </w:r>
                      </w:p>
                    </w:tc>
                    <w:tc>
                      <w:tcPr>
                        <w:tcW w:w="1222" w:type="dxa"/>
                        <w:tcBorders>
                          <w:top w:val="nil"/>
                          <w:bottom w:val="nil"/>
                        </w:tcBorders>
                      </w:tcPr>
                      <w:p>
                        <w:pPr>
                          <w:pStyle w:val="TableParagraph"/>
                          <w:rPr>
                            <w:rFonts w:ascii="Times New Roman"/>
                            <w:sz w:val="14"/>
                          </w:rPr>
                        </w:pPr>
                      </w:p>
                    </w:tc>
                    <w:tc>
                      <w:tcPr>
                        <w:tcW w:w="748" w:type="dxa"/>
                        <w:tcBorders>
                          <w:top w:val="nil"/>
                          <w:bottom w:val="nil"/>
                        </w:tcBorders>
                      </w:tcPr>
                      <w:p>
                        <w:pPr>
                          <w:pStyle w:val="TableParagraph"/>
                          <w:spacing w:line="179" w:lineRule="exact" w:before="14"/>
                          <w:ind w:right="124"/>
                          <w:jc w:val="right"/>
                          <w:rPr>
                            <w:sz w:val="16"/>
                          </w:rPr>
                        </w:pPr>
                        <w:r>
                          <w:rPr>
                            <w:sz w:val="16"/>
                          </w:rPr>
                          <w:t>2%</w:t>
                        </w:r>
                      </w:p>
                    </w:tc>
                  </w:tr>
                  <w:tr>
                    <w:trPr>
                      <w:trHeight w:val="213" w:hRule="atLeast"/>
                    </w:trPr>
                    <w:tc>
                      <w:tcPr>
                        <w:tcW w:w="1898" w:type="dxa"/>
                        <w:tcBorders>
                          <w:top w:val="nil"/>
                          <w:bottom w:val="nil"/>
                        </w:tcBorders>
                      </w:tcPr>
                      <w:p>
                        <w:pPr>
                          <w:pStyle w:val="TableParagraph"/>
                          <w:spacing w:line="179" w:lineRule="exact" w:before="14"/>
                          <w:ind w:left="134"/>
                          <w:rPr>
                            <w:sz w:val="16"/>
                          </w:rPr>
                        </w:pPr>
                        <w:r>
                          <w:rPr>
                            <w:w w:val="105"/>
                            <w:sz w:val="16"/>
                          </w:rPr>
                          <w:t>Hindu</w:t>
                        </w:r>
                      </w:p>
                    </w:tc>
                    <w:tc>
                      <w:tcPr>
                        <w:tcW w:w="1222" w:type="dxa"/>
                        <w:tcBorders>
                          <w:top w:val="nil"/>
                          <w:bottom w:val="nil"/>
                        </w:tcBorders>
                      </w:tcPr>
                      <w:p>
                        <w:pPr>
                          <w:pStyle w:val="TableParagraph"/>
                          <w:rPr>
                            <w:rFonts w:ascii="Times New Roman"/>
                            <w:sz w:val="14"/>
                          </w:rPr>
                        </w:pPr>
                      </w:p>
                    </w:tc>
                    <w:tc>
                      <w:tcPr>
                        <w:tcW w:w="748" w:type="dxa"/>
                        <w:tcBorders>
                          <w:top w:val="nil"/>
                          <w:bottom w:val="nil"/>
                        </w:tcBorders>
                      </w:tcPr>
                      <w:p>
                        <w:pPr>
                          <w:pStyle w:val="TableParagraph"/>
                          <w:spacing w:line="179" w:lineRule="exact" w:before="14"/>
                          <w:ind w:right="124"/>
                          <w:jc w:val="right"/>
                          <w:rPr>
                            <w:sz w:val="16"/>
                          </w:rPr>
                        </w:pPr>
                        <w:r>
                          <w:rPr>
                            <w:sz w:val="16"/>
                          </w:rPr>
                          <w:t>1%</w:t>
                        </w:r>
                      </w:p>
                    </w:tc>
                  </w:tr>
                  <w:tr>
                    <w:trPr>
                      <w:trHeight w:val="213" w:hRule="atLeast"/>
                    </w:trPr>
                    <w:tc>
                      <w:tcPr>
                        <w:tcW w:w="1898" w:type="dxa"/>
                        <w:tcBorders>
                          <w:top w:val="nil"/>
                          <w:bottom w:val="nil"/>
                        </w:tcBorders>
                      </w:tcPr>
                      <w:p>
                        <w:pPr>
                          <w:pStyle w:val="TableParagraph"/>
                          <w:spacing w:line="179" w:lineRule="exact" w:before="14"/>
                          <w:ind w:left="134"/>
                          <w:rPr>
                            <w:sz w:val="16"/>
                          </w:rPr>
                        </w:pPr>
                        <w:r>
                          <w:rPr>
                            <w:w w:val="105"/>
                            <w:sz w:val="16"/>
                          </w:rPr>
                          <w:t>Jehovah's witnesses</w:t>
                        </w:r>
                      </w:p>
                    </w:tc>
                    <w:tc>
                      <w:tcPr>
                        <w:tcW w:w="1222" w:type="dxa"/>
                        <w:tcBorders>
                          <w:top w:val="nil"/>
                          <w:bottom w:val="nil"/>
                        </w:tcBorders>
                      </w:tcPr>
                      <w:p>
                        <w:pPr>
                          <w:pStyle w:val="TableParagraph"/>
                          <w:rPr>
                            <w:rFonts w:ascii="Times New Roman"/>
                            <w:sz w:val="14"/>
                          </w:rPr>
                        </w:pPr>
                      </w:p>
                    </w:tc>
                    <w:tc>
                      <w:tcPr>
                        <w:tcW w:w="748" w:type="dxa"/>
                        <w:tcBorders>
                          <w:top w:val="nil"/>
                          <w:bottom w:val="nil"/>
                        </w:tcBorders>
                      </w:tcPr>
                      <w:p>
                        <w:pPr>
                          <w:pStyle w:val="TableParagraph"/>
                          <w:spacing w:line="179" w:lineRule="exact" w:before="14"/>
                          <w:ind w:right="124"/>
                          <w:jc w:val="right"/>
                          <w:rPr>
                            <w:sz w:val="16"/>
                          </w:rPr>
                        </w:pPr>
                        <w:r>
                          <w:rPr>
                            <w:sz w:val="16"/>
                          </w:rPr>
                          <w:t>1%</w:t>
                        </w:r>
                      </w:p>
                    </w:tc>
                  </w:tr>
                  <w:tr>
                    <w:trPr>
                      <w:trHeight w:val="213" w:hRule="atLeast"/>
                    </w:trPr>
                    <w:tc>
                      <w:tcPr>
                        <w:tcW w:w="1898" w:type="dxa"/>
                        <w:tcBorders>
                          <w:top w:val="nil"/>
                          <w:bottom w:val="nil"/>
                        </w:tcBorders>
                      </w:tcPr>
                      <w:p>
                        <w:pPr>
                          <w:pStyle w:val="TableParagraph"/>
                          <w:spacing w:line="179" w:lineRule="exact" w:before="14"/>
                          <w:ind w:left="134"/>
                          <w:rPr>
                            <w:sz w:val="16"/>
                          </w:rPr>
                        </w:pPr>
                        <w:r>
                          <w:rPr>
                            <w:w w:val="105"/>
                            <w:sz w:val="16"/>
                          </w:rPr>
                          <w:t>Jewish</w:t>
                        </w:r>
                      </w:p>
                    </w:tc>
                    <w:tc>
                      <w:tcPr>
                        <w:tcW w:w="1222" w:type="dxa"/>
                        <w:tcBorders>
                          <w:top w:val="nil"/>
                          <w:bottom w:val="nil"/>
                        </w:tcBorders>
                      </w:tcPr>
                      <w:p>
                        <w:pPr>
                          <w:pStyle w:val="TableParagraph"/>
                          <w:rPr>
                            <w:rFonts w:ascii="Times New Roman"/>
                            <w:sz w:val="14"/>
                          </w:rPr>
                        </w:pPr>
                      </w:p>
                    </w:tc>
                    <w:tc>
                      <w:tcPr>
                        <w:tcW w:w="748" w:type="dxa"/>
                        <w:tcBorders>
                          <w:top w:val="nil"/>
                          <w:bottom w:val="nil"/>
                        </w:tcBorders>
                      </w:tcPr>
                      <w:p>
                        <w:pPr>
                          <w:pStyle w:val="TableParagraph"/>
                          <w:spacing w:line="179" w:lineRule="exact" w:before="14"/>
                          <w:ind w:right="124"/>
                          <w:jc w:val="right"/>
                          <w:rPr>
                            <w:sz w:val="16"/>
                          </w:rPr>
                        </w:pPr>
                        <w:r>
                          <w:rPr>
                            <w:sz w:val="16"/>
                          </w:rPr>
                          <w:t>0.8%</w:t>
                        </w:r>
                      </w:p>
                    </w:tc>
                  </w:tr>
                  <w:tr>
                    <w:trPr>
                      <w:trHeight w:val="269" w:hRule="atLeast"/>
                    </w:trPr>
                    <w:tc>
                      <w:tcPr>
                        <w:tcW w:w="1898" w:type="dxa"/>
                        <w:tcBorders>
                          <w:top w:val="nil"/>
                        </w:tcBorders>
                      </w:tcPr>
                      <w:p>
                        <w:pPr>
                          <w:pStyle w:val="TableParagraph"/>
                          <w:spacing w:before="14"/>
                          <w:ind w:left="134"/>
                          <w:rPr>
                            <w:sz w:val="16"/>
                          </w:rPr>
                        </w:pPr>
                        <w:r>
                          <w:rPr>
                            <w:w w:val="105"/>
                            <w:sz w:val="16"/>
                          </w:rPr>
                          <w:t>Muslim</w:t>
                        </w:r>
                      </w:p>
                    </w:tc>
                    <w:tc>
                      <w:tcPr>
                        <w:tcW w:w="1222" w:type="dxa"/>
                        <w:tcBorders>
                          <w:top w:val="nil"/>
                        </w:tcBorders>
                      </w:tcPr>
                      <w:p>
                        <w:pPr>
                          <w:pStyle w:val="TableParagraph"/>
                          <w:rPr>
                            <w:rFonts w:ascii="Times New Roman"/>
                            <w:sz w:val="18"/>
                          </w:rPr>
                        </w:pPr>
                      </w:p>
                    </w:tc>
                    <w:tc>
                      <w:tcPr>
                        <w:tcW w:w="748" w:type="dxa"/>
                        <w:tcBorders>
                          <w:top w:val="nil"/>
                        </w:tcBorders>
                      </w:tcPr>
                      <w:p>
                        <w:pPr>
                          <w:pStyle w:val="TableParagraph"/>
                          <w:spacing w:before="14"/>
                          <w:ind w:right="124"/>
                          <w:jc w:val="right"/>
                          <w:rPr>
                            <w:sz w:val="16"/>
                          </w:rPr>
                        </w:pPr>
                        <w:r>
                          <w:rPr>
                            <w:sz w:val="16"/>
                          </w:rPr>
                          <w:t>0.6%</w:t>
                        </w:r>
                      </w:p>
                    </w:tc>
                  </w:tr>
                </w:tbl>
                <w:p>
                  <w:pPr>
                    <w:pStyle w:val="BodyText"/>
                  </w:pPr>
                </w:p>
              </w:txbxContent>
            </v:textbox>
            <w10:wrap type="none"/>
          </v:shape>
        </w:pict>
      </w:r>
      <w:r>
        <w:rPr/>
        <w:t>Pennsylvania was the center state of the </w:t>
      </w:r>
      <w:hyperlink r:id="rId347">
        <w:r>
          <w:rPr>
            <w:u w:val="single" w:color="AAAAAA"/>
          </w:rPr>
          <w:t>German Reformed</w:t>
        </w:r>
        <w:r>
          <w:rPr/>
          <w:t> </w:t>
        </w:r>
      </w:hyperlink>
      <w:r>
        <w:rPr/>
        <w:t>denomination from the 1700s.</w:t>
      </w:r>
      <w:r>
        <w:rPr>
          <w:position w:val="7"/>
          <w:sz w:val="15"/>
        </w:rPr>
        <w:t>[103] </w:t>
      </w:r>
      <w:hyperlink r:id="rId112">
        <w:r>
          <w:rPr>
            <w:u w:val="single" w:color="AAAAAA"/>
          </w:rPr>
          <w:t>Bethlehem, Pennsylvania</w:t>
        </w:r>
      </w:hyperlink>
      <w:r>
        <w:rPr/>
        <w:t>, is one of the headquarters of the </w:t>
      </w:r>
      <w:hyperlink r:id="rId348">
        <w:r>
          <w:rPr>
            <w:u w:val="single" w:color="AAAAAA"/>
          </w:rPr>
          <w:t>Moravian Church</w:t>
        </w:r>
        <w:r>
          <w:rPr/>
          <w:t> </w:t>
        </w:r>
      </w:hyperlink>
      <w:r>
        <w:rPr/>
        <w:t>in America. Pennsylvania also has a very large </w:t>
      </w:r>
      <w:hyperlink r:id="rId327">
        <w:r>
          <w:rPr>
            <w:u w:val="single" w:color="AAAAAA"/>
          </w:rPr>
          <w:t>Amish</w:t>
        </w:r>
        <w:r>
          <w:rPr/>
          <w:t> </w:t>
        </w:r>
      </w:hyperlink>
      <w:r>
        <w:rPr/>
        <w:t>population, second only to </w:t>
      </w:r>
      <w:hyperlink r:id="rId55">
        <w:r>
          <w:rPr>
            <w:u w:val="single" w:color="AAAAAA"/>
          </w:rPr>
          <w:t>Ohio</w:t>
        </w:r>
        <w:r>
          <w:rPr/>
          <w:t> </w:t>
        </w:r>
      </w:hyperlink>
      <w:r>
        <w:rPr/>
        <w:t>among the states.</w:t>
      </w:r>
      <w:r>
        <w:rPr>
          <w:position w:val="7"/>
          <w:sz w:val="15"/>
        </w:rPr>
        <w:t>[104] </w:t>
      </w:r>
      <w:r>
        <w:rPr/>
        <w:t>In the year 2000 there was a total Amish population of 47,860 in Pennsylvania and a further 146,416 </w:t>
      </w:r>
      <w:hyperlink r:id="rId349">
        <w:r>
          <w:rPr>
            <w:u w:val="single" w:color="AAAAAA"/>
          </w:rPr>
          <w:t>Mennonites</w:t>
        </w:r>
        <w:r>
          <w:rPr/>
          <w:t> </w:t>
        </w:r>
      </w:hyperlink>
      <w:r>
        <w:rPr/>
        <w:t>and 91,200 </w:t>
      </w:r>
      <w:hyperlink r:id="rId350">
        <w:r>
          <w:rPr>
            <w:u w:val="single" w:color="AAAAAA"/>
          </w:rPr>
          <w:t>Brethren</w:t>
        </w:r>
      </w:hyperlink>
      <w:r>
        <w:rPr/>
        <w:t>. The total Anabapist population including </w:t>
      </w:r>
      <w:hyperlink r:id="rId351">
        <w:r>
          <w:rPr>
            <w:u w:val="single" w:color="AAAAAA"/>
          </w:rPr>
          <w:t>Bruderhof</w:t>
        </w:r>
      </w:hyperlink>
      <w:r>
        <w:rPr>
          <w:position w:val="7"/>
          <w:sz w:val="15"/>
        </w:rPr>
        <w:t>[105] </w:t>
      </w:r>
      <w:r>
        <w:rPr/>
        <w:t>was 232,631, about two percent of the population.</w:t>
      </w:r>
      <w:r>
        <w:rPr>
          <w:position w:val="7"/>
          <w:sz w:val="15"/>
        </w:rPr>
        <w:t>[106] </w:t>
      </w:r>
      <w:r>
        <w:rPr/>
        <w:t>While Pennsylvania owes its existence to </w:t>
      </w:r>
      <w:hyperlink r:id="rId206">
        <w:r>
          <w:rPr>
            <w:u w:val="single" w:color="AAAAAA"/>
          </w:rPr>
          <w:t>Quakers</w:t>
        </w:r>
      </w:hyperlink>
      <w:r>
        <w:rPr/>
        <w:t>, and much of the historic character of the Commonwealth is ideologically rooted in the teachings of the </w:t>
      </w:r>
      <w:hyperlink r:id="rId352">
        <w:r>
          <w:rPr>
            <w:u w:val="single" w:color="AAAAAA"/>
          </w:rPr>
          <w:t>Religious Society of Friends</w:t>
        </w:r>
        <w:r>
          <w:rPr/>
          <w:t> </w:t>
        </w:r>
      </w:hyperlink>
      <w:r>
        <w:rPr/>
        <w:t>(as they are officially known), practicing Quakers are a small minority of about 10,000 adherents in 2010.</w:t>
      </w:r>
      <w:r>
        <w:rPr>
          <w:position w:val="7"/>
          <w:sz w:val="15"/>
        </w:rPr>
        <w:t>[107]</w:t>
      </w:r>
    </w:p>
    <w:p>
      <w:pPr>
        <w:pStyle w:val="BodyText"/>
        <w:spacing w:before="166"/>
        <w:ind w:left="238"/>
        <w:jc w:val="both"/>
        <w:rPr>
          <w:sz w:val="15"/>
        </w:rPr>
      </w:pPr>
      <w:r>
        <w:rPr/>
        <w:t>As of 2014, the religious affiliations of the people of Pennsylvania are:</w:t>
      </w:r>
      <w:r>
        <w:rPr>
          <w:position w:val="7"/>
          <w:sz w:val="15"/>
        </w:rPr>
        <w:t>[100]</w:t>
      </w:r>
    </w:p>
    <w:p>
      <w:pPr>
        <w:pStyle w:val="BodyText"/>
        <w:spacing w:before="10"/>
        <w:rPr>
          <w:sz w:val="10"/>
        </w:rPr>
      </w:pPr>
    </w:p>
    <w:p>
      <w:pPr>
        <w:pStyle w:val="BodyText"/>
        <w:spacing w:before="94"/>
        <w:ind w:left="542"/>
        <w:rPr>
          <w:rFonts w:ascii="Arial"/>
        </w:rPr>
      </w:pPr>
      <w:r>
        <w:rPr/>
        <w:pict>
          <v:rect style="position:absolute;margin-left:47.859409pt;margin-top:9.460254pt;width:2.964853pt;height:2.964853pt;mso-position-horizontal-relative:page;mso-position-vertical-relative:paragraph;z-index:2080" filled="true" fillcolor="#000000" stroked="false">
            <v:fill type="solid"/>
            <w10:wrap type="none"/>
          </v:rect>
        </w:pict>
      </w:r>
      <w:r>
        <w:rPr>
          <w:rFonts w:ascii="Arial"/>
        </w:rPr>
        <w:t>Christian 73%</w:t>
      </w:r>
    </w:p>
    <w:p>
      <w:pPr>
        <w:pStyle w:val="BodyText"/>
        <w:spacing w:before="138"/>
        <w:ind w:left="845"/>
        <w:rPr>
          <w:rFonts w:ascii="Arial"/>
        </w:rPr>
      </w:pPr>
      <w:r>
        <w:rPr/>
        <w:pict>
          <v:rect style="position:absolute;margin-left:62.68367pt;margin-top:11.660246pt;width:2.964853pt;height:2.964853pt;mso-position-horizontal-relative:page;mso-position-vertical-relative:paragraph;z-index:2104" filled="true" fillcolor="#000000" stroked="false">
            <v:fill type="solid"/>
            <w10:wrap type="none"/>
          </v:rect>
        </w:pict>
      </w:r>
      <w:hyperlink r:id="rId342">
        <w:r>
          <w:rPr>
            <w:rFonts w:ascii="Arial"/>
            <w:u w:val="single" w:color="AAAAAA"/>
          </w:rPr>
          <w:t>Protestant</w:t>
        </w:r>
        <w:r>
          <w:rPr>
            <w:rFonts w:ascii="Arial"/>
          </w:rPr>
          <w:t> </w:t>
        </w:r>
      </w:hyperlink>
      <w:r>
        <w:rPr>
          <w:rFonts w:ascii="Arial"/>
        </w:rPr>
        <w:t>47%</w:t>
      </w:r>
    </w:p>
    <w:p>
      <w:pPr>
        <w:pStyle w:val="BodyText"/>
        <w:spacing w:before="137"/>
        <w:ind w:left="1149"/>
        <w:rPr>
          <w:rFonts w:ascii="Arial"/>
        </w:rPr>
      </w:pPr>
      <w:r>
        <w:rPr/>
        <w:pict>
          <v:rect style="position:absolute;margin-left:78.100906pt;margin-top:11.610237pt;width:2.964853pt;height:2.964853pt;mso-position-horizontal-relative:page;mso-position-vertical-relative:paragraph;z-index:2128" filled="true" fillcolor="#000000" stroked="false">
            <v:fill type="solid"/>
            <w10:wrap type="none"/>
          </v:rect>
        </w:pict>
      </w:r>
      <w:hyperlink r:id="rId353">
        <w:r>
          <w:rPr>
            <w:rFonts w:ascii="Arial"/>
            <w:u w:val="single" w:color="AAAAAA"/>
          </w:rPr>
          <w:t>Mainline Protestant</w:t>
        </w:r>
        <w:r>
          <w:rPr>
            <w:rFonts w:ascii="Arial"/>
          </w:rPr>
          <w:t> </w:t>
        </w:r>
      </w:hyperlink>
      <w:r>
        <w:rPr>
          <w:rFonts w:ascii="Arial"/>
        </w:rPr>
        <w:t>23%</w:t>
      </w:r>
    </w:p>
    <w:p>
      <w:pPr>
        <w:pStyle w:val="BodyText"/>
        <w:spacing w:before="42"/>
        <w:ind w:left="1149"/>
        <w:rPr>
          <w:rFonts w:ascii="Arial"/>
        </w:rPr>
      </w:pPr>
      <w:r>
        <w:rPr/>
        <w:pict>
          <v:rect style="position:absolute;margin-left:78.100906pt;margin-top:6.86024pt;width:2.964853pt;height:2.964853pt;mso-position-horizontal-relative:page;mso-position-vertical-relative:paragraph;z-index:2152" filled="true" fillcolor="#000000" stroked="false">
            <v:fill type="solid"/>
            <w10:wrap type="none"/>
          </v:rect>
        </w:pict>
      </w:r>
      <w:hyperlink r:id="rId354">
        <w:r>
          <w:rPr>
            <w:rFonts w:ascii="Arial"/>
            <w:u w:val="single" w:color="AAAAAA"/>
          </w:rPr>
          <w:t>Evangelical Protestant</w:t>
        </w:r>
        <w:r>
          <w:rPr>
            <w:rFonts w:ascii="Arial"/>
          </w:rPr>
          <w:t> </w:t>
        </w:r>
      </w:hyperlink>
      <w:r>
        <w:rPr>
          <w:rFonts w:ascii="Arial"/>
        </w:rPr>
        <w:t>19%</w:t>
      </w:r>
    </w:p>
    <w:p>
      <w:pPr>
        <w:pStyle w:val="BodyText"/>
        <w:spacing w:before="43"/>
        <w:ind w:left="1149"/>
        <w:rPr>
          <w:rFonts w:ascii="Arial"/>
        </w:rPr>
      </w:pPr>
      <w:r>
        <w:rPr/>
        <w:pict>
          <v:rect style="position:absolute;margin-left:78.100906pt;margin-top:6.910242pt;width:2.964853pt;height:2.964853pt;mso-position-horizontal-relative:page;mso-position-vertical-relative:paragraph;z-index:2176" filled="true" fillcolor="#000000" stroked="false">
            <v:fill type="solid"/>
            <w10:wrap type="none"/>
          </v:rect>
        </w:pict>
      </w:r>
      <w:hyperlink r:id="rId355">
        <w:r>
          <w:rPr>
            <w:rFonts w:ascii="Arial"/>
            <w:u w:val="single" w:color="AAAAAA"/>
          </w:rPr>
          <w:t>Black Protestant</w:t>
        </w:r>
        <w:r>
          <w:rPr>
            <w:rFonts w:ascii="Arial"/>
          </w:rPr>
          <w:t> </w:t>
        </w:r>
      </w:hyperlink>
      <w:r>
        <w:rPr>
          <w:rFonts w:ascii="Arial"/>
        </w:rPr>
        <w:t>5%</w:t>
      </w:r>
    </w:p>
    <w:p>
      <w:pPr>
        <w:pStyle w:val="BodyText"/>
        <w:spacing w:before="66"/>
        <w:ind w:left="845"/>
        <w:rPr>
          <w:rFonts w:ascii="Arial"/>
        </w:rPr>
      </w:pPr>
      <w:r>
        <w:rPr/>
        <w:pict>
          <v:rect style="position:absolute;margin-left:62.68367pt;margin-top:8.060241pt;width:2.964853pt;height:2.964853pt;mso-position-horizontal-relative:page;mso-position-vertical-relative:paragraph;z-index:2200" filled="true" fillcolor="#000000" stroked="false">
            <v:fill type="solid"/>
            <w10:wrap type="none"/>
          </v:rect>
        </w:pict>
      </w:r>
      <w:hyperlink r:id="rId335">
        <w:r>
          <w:rPr>
            <w:rFonts w:ascii="Arial"/>
            <w:u w:val="single" w:color="AAAAAA"/>
          </w:rPr>
          <w:t>Roman Catholic</w:t>
        </w:r>
        <w:r>
          <w:rPr>
            <w:rFonts w:ascii="Arial"/>
          </w:rPr>
          <w:t> </w:t>
        </w:r>
      </w:hyperlink>
      <w:r>
        <w:rPr>
          <w:rFonts w:ascii="Arial"/>
        </w:rPr>
        <w:t>24%</w:t>
      </w:r>
    </w:p>
    <w:p>
      <w:pPr>
        <w:pStyle w:val="BodyText"/>
        <w:spacing w:before="42"/>
        <w:ind w:left="845"/>
        <w:rPr>
          <w:rFonts w:ascii="Arial"/>
        </w:rPr>
      </w:pPr>
      <w:r>
        <w:rPr/>
        <w:pict>
          <v:rect style="position:absolute;margin-left:62.68367pt;margin-top:6.860243pt;width:2.964853pt;height:2.964853pt;mso-position-horizontal-relative:page;mso-position-vertical-relative:paragraph;z-index:2224" filled="true" fillcolor="#000000" stroked="false">
            <v:fill type="solid"/>
            <w10:wrap type="none"/>
          </v:rect>
        </w:pict>
      </w:r>
      <w:hyperlink r:id="rId356">
        <w:r>
          <w:rPr>
            <w:rFonts w:ascii="Arial"/>
            <w:u w:val="single" w:color="AAAAAA"/>
          </w:rPr>
          <w:t>Jehovah's Witnesses</w:t>
        </w:r>
        <w:r>
          <w:rPr>
            <w:rFonts w:ascii="Arial"/>
          </w:rPr>
          <w:t> </w:t>
        </w:r>
      </w:hyperlink>
      <w:r>
        <w:rPr>
          <w:rFonts w:ascii="Arial"/>
        </w:rPr>
        <w:t>1%</w:t>
      </w:r>
    </w:p>
    <w:p>
      <w:pPr>
        <w:pStyle w:val="BodyText"/>
        <w:spacing w:before="43"/>
        <w:ind w:left="845"/>
        <w:rPr>
          <w:rFonts w:ascii="Arial"/>
        </w:rPr>
      </w:pPr>
      <w:r>
        <w:rPr/>
        <w:pict>
          <v:rect style="position:absolute;margin-left:62.68367pt;margin-top:6.910245pt;width:2.964853pt;height:2.964853pt;mso-position-horizontal-relative:page;mso-position-vertical-relative:paragraph;z-index:2248" filled="true" fillcolor="#000000" stroked="false">
            <v:fill type="solid"/>
            <w10:wrap type="none"/>
          </v:rect>
        </w:pict>
      </w:r>
      <w:hyperlink r:id="rId357">
        <w:r>
          <w:rPr>
            <w:rFonts w:ascii="Arial"/>
            <w:u w:val="single" w:color="AAAAAA"/>
          </w:rPr>
          <w:t>Orthodox Christian</w:t>
        </w:r>
        <w:r>
          <w:rPr>
            <w:rFonts w:ascii="Arial"/>
          </w:rPr>
          <w:t> </w:t>
        </w:r>
      </w:hyperlink>
      <w:r>
        <w:rPr>
          <w:rFonts w:ascii="Arial"/>
        </w:rPr>
        <w:t>&lt;1%</w:t>
      </w:r>
    </w:p>
    <w:p>
      <w:pPr>
        <w:pStyle w:val="BodyText"/>
        <w:spacing w:before="66"/>
        <w:ind w:left="542"/>
        <w:rPr>
          <w:rFonts w:ascii="Arial"/>
        </w:rPr>
      </w:pPr>
      <w:r>
        <w:rPr/>
        <w:pict>
          <v:rect style="position:absolute;margin-left:47.859409pt;margin-top:8.060245pt;width:2.964853pt;height:2.964853pt;mso-position-horizontal-relative:page;mso-position-vertical-relative:paragraph;z-index:2272" filled="true" fillcolor="#000000" stroked="false">
            <v:fill type="solid"/>
            <w10:wrap type="none"/>
          </v:rect>
        </w:pict>
      </w:r>
      <w:hyperlink r:id="rId358">
        <w:r>
          <w:rPr>
            <w:rFonts w:ascii="Arial"/>
            <w:u w:val="single" w:color="AAAAAA"/>
          </w:rPr>
          <w:t>Non-religious</w:t>
        </w:r>
      </w:hyperlink>
      <w:r>
        <w:rPr>
          <w:rFonts w:ascii="Arial"/>
          <w:u w:val="single" w:color="AAAAAA"/>
        </w:rPr>
        <w:t>/</w:t>
      </w:r>
      <w:hyperlink r:id="rId359">
        <w:r>
          <w:rPr>
            <w:rFonts w:ascii="Arial"/>
            <w:u w:val="single" w:color="AAAAAA"/>
          </w:rPr>
          <w:t>Unaffiliated</w:t>
        </w:r>
        <w:r>
          <w:rPr>
            <w:rFonts w:ascii="Arial"/>
          </w:rPr>
          <w:t> </w:t>
        </w:r>
      </w:hyperlink>
      <w:r>
        <w:rPr>
          <w:rFonts w:ascii="Arial"/>
        </w:rPr>
        <w:t>21%</w:t>
      </w:r>
    </w:p>
    <w:p>
      <w:pPr>
        <w:pStyle w:val="BodyText"/>
        <w:spacing w:before="42"/>
        <w:ind w:left="542"/>
        <w:rPr>
          <w:rFonts w:ascii="Arial"/>
        </w:rPr>
      </w:pPr>
      <w:r>
        <w:rPr/>
        <w:pict>
          <v:rect style="position:absolute;margin-left:47.859409pt;margin-top:6.860247pt;width:2.964853pt;height:2.964853pt;mso-position-horizontal-relative:page;mso-position-vertical-relative:paragraph;z-index:2296" filled="true" fillcolor="#000000" stroked="false">
            <v:fill type="solid"/>
            <w10:wrap type="none"/>
          </v:rect>
        </w:pict>
      </w:r>
      <w:r>
        <w:rPr>
          <w:rFonts w:ascii="Arial"/>
        </w:rPr>
        <w:t>Judaism 0.8%</w:t>
      </w:r>
    </w:p>
    <w:p>
      <w:pPr>
        <w:pStyle w:val="BodyText"/>
        <w:spacing w:before="43"/>
        <w:ind w:left="542"/>
        <w:rPr>
          <w:rFonts w:ascii="Arial"/>
        </w:rPr>
      </w:pPr>
      <w:r>
        <w:rPr/>
        <w:pict>
          <v:rect style="position:absolute;margin-left:47.859409pt;margin-top:6.910249pt;width:2.964853pt;height:2.964853pt;mso-position-horizontal-relative:page;mso-position-vertical-relative:paragraph;z-index:2320" filled="true" fillcolor="#000000" stroked="false">
            <v:fill type="solid"/>
            <w10:wrap type="none"/>
          </v:rect>
        </w:pict>
      </w:r>
      <w:r>
        <w:rPr>
          <w:rFonts w:ascii="Arial"/>
        </w:rPr>
        <w:t>Islam 0.6%</w:t>
      </w:r>
    </w:p>
    <w:p>
      <w:pPr>
        <w:pStyle w:val="BodyText"/>
        <w:spacing w:before="42"/>
        <w:ind w:left="542"/>
        <w:rPr>
          <w:rFonts w:ascii="Arial"/>
        </w:rPr>
      </w:pPr>
      <w:r>
        <w:rPr/>
        <w:pict>
          <v:rect style="position:absolute;margin-left:47.859409pt;margin-top:6.860251pt;width:2.964853pt;height:2.964853pt;mso-position-horizontal-relative:page;mso-position-vertical-relative:paragraph;z-index:2344" filled="true" fillcolor="#000000" stroked="false">
            <v:fill type="solid"/>
            <w10:wrap type="none"/>
          </v:rect>
        </w:pict>
      </w:r>
      <w:r>
        <w:rPr>
          <w:rFonts w:ascii="Arial"/>
        </w:rPr>
        <w:t>Hinduism 1%</w:t>
      </w:r>
    </w:p>
    <w:p>
      <w:pPr>
        <w:pStyle w:val="BodyText"/>
        <w:spacing w:before="43"/>
        <w:ind w:left="542"/>
        <w:rPr>
          <w:rFonts w:ascii="Arial"/>
        </w:rPr>
      </w:pPr>
      <w:r>
        <w:rPr/>
        <w:pict>
          <v:rect style="position:absolute;margin-left:47.859409pt;margin-top:6.910253pt;width:2.964853pt;height:2.964853pt;mso-position-horizontal-relative:page;mso-position-vertical-relative:paragraph;z-index:2368" filled="true" fillcolor="#000000" stroked="false">
            <v:fill type="solid"/>
            <w10:wrap type="none"/>
          </v:rect>
        </w:pict>
      </w:r>
      <w:r>
        <w:rPr>
          <w:rFonts w:ascii="Arial"/>
        </w:rPr>
        <w:t>Other 2%</w:t>
      </w:r>
    </w:p>
    <w:p>
      <w:pPr>
        <w:pStyle w:val="BodyText"/>
        <w:spacing w:before="42"/>
        <w:ind w:left="542"/>
        <w:rPr>
          <w:rFonts w:ascii="Arial"/>
        </w:rPr>
      </w:pPr>
      <w:r>
        <w:rPr/>
        <w:pict>
          <v:rect style="position:absolute;margin-left:47.859409pt;margin-top:6.860255pt;width:2.964853pt;height:2.964853pt;mso-position-horizontal-relative:page;mso-position-vertical-relative:paragraph;z-index:2392" filled="true" fillcolor="#000000" stroked="false">
            <v:fill type="solid"/>
            <w10:wrap type="none"/>
          </v:rect>
        </w:pict>
      </w:r>
      <w:r>
        <w:rPr>
          <w:rFonts w:ascii="Arial"/>
        </w:rPr>
        <w:t>Don't know/Refused to say 1%</w:t>
      </w:r>
    </w:p>
    <w:p>
      <w:pPr>
        <w:pStyle w:val="BodyText"/>
        <w:spacing w:line="237" w:lineRule="auto" w:before="104"/>
        <w:ind w:left="238" w:right="238"/>
        <w:jc w:val="both"/>
        <w:rPr>
          <w:sz w:val="15"/>
        </w:rPr>
      </w:pPr>
      <w:r>
        <w:rPr/>
        <w:t>According to a 2016 </w:t>
      </w:r>
      <w:hyperlink r:id="rId360">
        <w:r>
          <w:rPr>
            <w:u w:val="single" w:color="AAAAAA"/>
          </w:rPr>
          <w:t>Gallup</w:t>
        </w:r>
      </w:hyperlink>
      <w:r>
        <w:rPr/>
        <w:t> poll, 38% of Pennsylvanians are very religious, 29% are moderately religious, and 34% are non- religious.</w:t>
      </w:r>
      <w:r>
        <w:rPr>
          <w:position w:val="7"/>
          <w:sz w:val="15"/>
        </w:rPr>
        <w:t>[108]</w:t>
      </w:r>
    </w:p>
    <w:p>
      <w:pPr>
        <w:pStyle w:val="BodyText"/>
        <w:spacing w:before="3"/>
        <w:rPr>
          <w:sz w:val="24"/>
        </w:rPr>
      </w:pPr>
    </w:p>
    <w:p>
      <w:pPr>
        <w:pStyle w:val="Heading1"/>
      </w:pPr>
      <w:r>
        <w:rPr/>
        <w:pict>
          <v:line style="position:absolute;mso-position-horizontal-relative:page;mso-position-vertical-relative:paragraph;z-index:8;mso-wrap-distance-left:0;mso-wrap-distance-right:0" from="41.929703pt,18.407204pt" to="553.070281pt,18.407204pt" stroked="true" strokeweight="1.185941pt" strokecolor="#000000">
            <v:stroke dashstyle="solid"/>
            <w10:wrap type="topAndBottom"/>
          </v:line>
        </w:pict>
      </w:r>
      <w:r>
        <w:rPr/>
        <w:t>Economy</w:t>
      </w:r>
    </w:p>
    <w:p>
      <w:pPr>
        <w:pStyle w:val="BodyText"/>
        <w:spacing w:line="237" w:lineRule="auto" w:before="23"/>
        <w:ind w:left="238" w:right="243"/>
        <w:jc w:val="both"/>
        <w:rPr>
          <w:sz w:val="15"/>
        </w:rPr>
      </w:pPr>
      <w:r>
        <w:rPr/>
        <w:t>Pennsylvania's 2018 total </w:t>
      </w:r>
      <w:hyperlink r:id="rId361">
        <w:r>
          <w:rPr>
            <w:u w:val="single" w:color="AAAAAA"/>
          </w:rPr>
          <w:t>gross state product</w:t>
        </w:r>
        <w:r>
          <w:rPr/>
          <w:t> </w:t>
        </w:r>
      </w:hyperlink>
      <w:r>
        <w:rPr/>
        <w:t>(GSP) of $803 billion ranks the state 6th in the nation.</w:t>
      </w:r>
      <w:r>
        <w:rPr>
          <w:position w:val="7"/>
          <w:sz w:val="15"/>
        </w:rPr>
        <w:t>[109] </w:t>
      </w:r>
      <w:r>
        <w:rPr/>
        <w:t>If Pennsylvania were an independent country, its economy would rank as the 19th-largest in the world.</w:t>
      </w:r>
      <w:r>
        <w:rPr>
          <w:position w:val="7"/>
          <w:sz w:val="15"/>
        </w:rPr>
        <w:t>[110] </w:t>
      </w:r>
      <w:r>
        <w:rPr/>
        <w:t>On a per-capita basis, Pennsylvania's 2016 per- capita GSP of $50,665 (in chained 2009 dollars) ranks 22nd among the fifty states.</w:t>
      </w:r>
      <w:r>
        <w:rPr>
          <w:position w:val="7"/>
          <w:sz w:val="15"/>
        </w:rPr>
        <w:t>[109]</w:t>
      </w:r>
    </w:p>
    <w:p>
      <w:pPr>
        <w:pStyle w:val="BodyText"/>
        <w:spacing w:before="2"/>
      </w:pPr>
    </w:p>
    <w:p>
      <w:pPr>
        <w:pStyle w:val="BodyText"/>
        <w:spacing w:before="1"/>
        <w:ind w:left="238"/>
        <w:jc w:val="both"/>
      </w:pPr>
      <w:r>
        <w:rPr/>
        <w:t>Total employment 2016</w:t>
      </w:r>
    </w:p>
    <w:p>
      <w:pPr>
        <w:pStyle w:val="BodyText"/>
        <w:spacing w:before="10"/>
        <w:rPr>
          <w:sz w:val="10"/>
        </w:rPr>
      </w:pPr>
    </w:p>
    <w:p>
      <w:pPr>
        <w:pStyle w:val="BodyText"/>
        <w:spacing w:before="94"/>
        <w:ind w:left="542"/>
        <w:rPr>
          <w:rFonts w:ascii="Arial"/>
        </w:rPr>
      </w:pPr>
      <w:r>
        <w:rPr/>
        <w:pict>
          <v:rect style="position:absolute;margin-left:47.859409pt;margin-top:9.460258pt;width:2.964853pt;height:2.964853pt;mso-position-horizontal-relative:page;mso-position-vertical-relative:paragraph;z-index:2416" filled="true" fillcolor="#000000" stroked="false">
            <v:fill type="solid"/>
            <w10:wrap type="none"/>
          </v:rect>
        </w:pict>
      </w:r>
      <w:r>
        <w:rPr>
          <w:rFonts w:ascii="Arial"/>
        </w:rPr>
        <w:t>5,354,964</w:t>
      </w:r>
    </w:p>
    <w:p>
      <w:pPr>
        <w:pStyle w:val="BodyText"/>
        <w:spacing w:before="103"/>
        <w:ind w:left="238"/>
      </w:pPr>
      <w:r>
        <w:rPr/>
        <w:t>Total employer establishments</w:t>
      </w:r>
    </w:p>
    <w:p>
      <w:pPr>
        <w:pStyle w:val="BodyText"/>
        <w:spacing w:before="3"/>
        <w:rPr>
          <w:sz w:val="18"/>
        </w:rPr>
      </w:pPr>
    </w:p>
    <w:p>
      <w:pPr>
        <w:spacing w:before="0"/>
        <w:ind w:left="542" w:right="0" w:firstLine="0"/>
        <w:jc w:val="left"/>
        <w:rPr>
          <w:sz w:val="15"/>
        </w:rPr>
      </w:pPr>
      <w:r>
        <w:rPr/>
        <w:pict>
          <v:rect style="position:absolute;margin-left:47.859409pt;margin-top:6.384281pt;width:2.964853pt;height:2.964853pt;mso-position-horizontal-relative:page;mso-position-vertical-relative:paragraph;z-index:2440" filled="true" fillcolor="#000000" stroked="false">
            <v:fill type="solid"/>
            <w10:wrap type="none"/>
          </v:rect>
        </w:pict>
      </w:r>
      <w:r>
        <w:rPr>
          <w:sz w:val="19"/>
        </w:rPr>
        <w:t>301,484</w:t>
      </w:r>
      <w:r>
        <w:rPr>
          <w:position w:val="7"/>
          <w:sz w:val="15"/>
        </w:rPr>
        <w:t>[111]</w:t>
      </w:r>
    </w:p>
    <w:p>
      <w:pPr>
        <w:spacing w:after="0"/>
        <w:jc w:val="left"/>
        <w:rPr>
          <w:sz w:val="15"/>
        </w:rPr>
        <w:sectPr>
          <w:type w:val="continuous"/>
          <w:pgSz w:w="11900" w:h="16840"/>
          <w:pgMar w:top="640" w:bottom="280" w:left="600" w:right="600"/>
        </w:sectPr>
      </w:pPr>
    </w:p>
    <w:p>
      <w:pPr>
        <w:pStyle w:val="BodyText"/>
        <w:spacing w:line="252" w:lineRule="auto" w:before="74"/>
        <w:ind w:left="238" w:right="39"/>
        <w:jc w:val="both"/>
      </w:pPr>
      <w:hyperlink r:id="rId26">
        <w:r>
          <w:rPr>
            <w:u w:val="single" w:color="AAAAAA"/>
          </w:rPr>
          <w:t>Philadelphia</w:t>
        </w:r>
        <w:r>
          <w:rPr/>
          <w:t> </w:t>
        </w:r>
      </w:hyperlink>
      <w:r>
        <w:rPr/>
        <w:t>in the southeast corner, </w:t>
      </w:r>
      <w:hyperlink r:id="rId64">
        <w:r>
          <w:rPr>
            <w:u w:val="single" w:color="AAAAAA"/>
          </w:rPr>
          <w:t>Pittsburgh</w:t>
        </w:r>
        <w:r>
          <w:rPr/>
          <w:t> </w:t>
        </w:r>
      </w:hyperlink>
      <w:r>
        <w:rPr/>
        <w:t>in the southwest corner, </w:t>
      </w:r>
      <w:hyperlink r:id="rId362">
        <w:r>
          <w:rPr>
            <w:u w:val="single" w:color="AAAAAA"/>
          </w:rPr>
          <w:t>Erie</w:t>
        </w:r>
        <w:r>
          <w:rPr/>
          <w:t> </w:t>
        </w:r>
      </w:hyperlink>
      <w:r>
        <w:rPr/>
        <w:t>in the northwest corner, </w:t>
      </w:r>
      <w:hyperlink r:id="rId363">
        <w:r>
          <w:rPr>
            <w:u w:val="single" w:color="AAAAAA"/>
          </w:rPr>
          <w:t>Scranton-Wilkes-Barre</w:t>
        </w:r>
      </w:hyperlink>
      <w:r>
        <w:rPr/>
        <w:t> in the northeast corner, and </w:t>
      </w:r>
      <w:hyperlink r:id="rId364">
        <w:r>
          <w:rPr>
            <w:u w:val="single" w:color="AAAAAA"/>
          </w:rPr>
          <w:t>Allentown-Bethlehem-Easton</w:t>
        </w:r>
      </w:hyperlink>
      <w:r>
        <w:rPr/>
        <w:t> </w:t>
      </w:r>
      <w:r>
        <w:rPr>
          <w:spacing w:val="-7"/>
        </w:rPr>
        <w:t>in </w:t>
      </w:r>
      <w:r>
        <w:rPr/>
        <w:t>the east central region are urban manufacturing centers. Much of the Commonwealth is </w:t>
      </w:r>
      <w:r>
        <w:rPr>
          <w:spacing w:val="-3"/>
        </w:rPr>
        <w:t>rural; </w:t>
      </w:r>
      <w:r>
        <w:rPr/>
        <w:t>this dichotomy affects state politics as well as the state economy.</w:t>
      </w:r>
      <w:r>
        <w:rPr>
          <w:position w:val="7"/>
          <w:sz w:val="15"/>
        </w:rPr>
        <w:t>[112] </w:t>
      </w:r>
      <w:r>
        <w:rPr/>
        <w:t>Philadelphia is home to six </w:t>
      </w:r>
      <w:hyperlink r:id="rId365">
        <w:r>
          <w:rPr>
            <w:u w:val="single" w:color="AAAAAA"/>
          </w:rPr>
          <w:t>Fortune 500</w:t>
        </w:r>
        <w:r>
          <w:rPr/>
          <w:t> </w:t>
        </w:r>
      </w:hyperlink>
      <w:r>
        <w:rPr/>
        <w:t>companies,</w:t>
      </w:r>
      <w:r>
        <w:rPr>
          <w:position w:val="7"/>
          <w:sz w:val="15"/>
        </w:rPr>
        <w:t>[113] </w:t>
      </w:r>
      <w:r>
        <w:rPr/>
        <w:t>with more located in suburbs like </w:t>
      </w:r>
      <w:hyperlink r:id="rId345">
        <w:r>
          <w:rPr>
            <w:u w:val="single" w:color="AAAAAA"/>
          </w:rPr>
          <w:t>King of Prussia</w:t>
        </w:r>
      </w:hyperlink>
      <w:r>
        <w:rPr/>
        <w:t>; it is a leader in the financial</w:t>
      </w:r>
      <w:r>
        <w:rPr>
          <w:position w:val="7"/>
          <w:sz w:val="15"/>
        </w:rPr>
        <w:t>[114] </w:t>
      </w:r>
      <w:r>
        <w:rPr/>
        <w:t>and insurance</w:t>
      </w:r>
      <w:r>
        <w:rPr>
          <w:spacing w:val="3"/>
        </w:rPr>
        <w:t> </w:t>
      </w:r>
      <w:r>
        <w:rPr/>
        <w:t>industry.</w:t>
      </w:r>
    </w:p>
    <w:p>
      <w:pPr>
        <w:pStyle w:val="BodyText"/>
        <w:spacing w:line="250" w:lineRule="exact" w:before="187"/>
        <w:ind w:left="238" w:right="38"/>
        <w:jc w:val="both"/>
      </w:pPr>
      <w:r>
        <w:rPr/>
        <w:t>Pittsburgh is home to eight </w:t>
      </w:r>
      <w:hyperlink r:id="rId365">
        <w:r>
          <w:rPr>
            <w:u w:val="single" w:color="AAAAAA"/>
          </w:rPr>
          <w:t>Fortune 500</w:t>
        </w:r>
        <w:r>
          <w:rPr/>
          <w:t> </w:t>
        </w:r>
      </w:hyperlink>
      <w:r>
        <w:rPr/>
        <w:t>companies, including </w:t>
      </w:r>
      <w:hyperlink r:id="rId366">
        <w:r>
          <w:rPr>
            <w:u w:val="single" w:color="AAAAAA"/>
          </w:rPr>
          <w:t>U.S. Steel</w:t>
        </w:r>
      </w:hyperlink>
      <w:r>
        <w:rPr/>
        <w:t>, </w:t>
      </w:r>
      <w:hyperlink r:id="rId367">
        <w:r>
          <w:rPr>
            <w:u w:val="single" w:color="AAAAAA"/>
          </w:rPr>
          <w:t>PPG Industries</w:t>
        </w:r>
      </w:hyperlink>
      <w:r>
        <w:rPr/>
        <w:t>, and </w:t>
      </w:r>
      <w:hyperlink r:id="rId368">
        <w:r>
          <w:rPr>
            <w:u w:val="single" w:color="AAAAAA"/>
          </w:rPr>
          <w:t>H.J. Heinz</w:t>
        </w:r>
      </w:hyperlink>
      <w:r>
        <w:rPr/>
        <w:t>.</w:t>
      </w:r>
      <w:r>
        <w:rPr>
          <w:position w:val="7"/>
          <w:sz w:val="15"/>
        </w:rPr>
        <w:t>[113] </w:t>
      </w:r>
      <w:r>
        <w:rPr/>
        <w:t>In all, Pennsylvania is home to fifty Fortune 500 companies.</w:t>
      </w:r>
      <w:r>
        <w:rPr>
          <w:position w:val="7"/>
          <w:sz w:val="15"/>
        </w:rPr>
        <w:t>[113] </w:t>
      </w:r>
      <w:r>
        <w:rPr/>
        <w:t>Hershey is home to </w:t>
      </w:r>
      <w:hyperlink r:id="rId369">
        <w:r>
          <w:rPr>
            <w:u w:val="single" w:color="AAAAAA"/>
          </w:rPr>
          <w:t>The Hershey Company</w:t>
        </w:r>
      </w:hyperlink>
      <w:r>
        <w:rPr/>
        <w:t>, one of the largest chocolate manufacturers in the world. Erie is also home to </w:t>
      </w:r>
      <w:hyperlink r:id="rId370">
        <w:r>
          <w:rPr>
            <w:u w:val="single" w:color="AAAAAA"/>
          </w:rPr>
          <w:t>GE Transportation</w:t>
        </w:r>
      </w:hyperlink>
      <w:r>
        <w:rPr/>
        <w:t>, which is the largest producer of train locomotives in the United States.</w:t>
      </w:r>
    </w:p>
    <w:p>
      <w:pPr>
        <w:pStyle w:val="BodyText"/>
        <w:rPr>
          <w:sz w:val="18"/>
        </w:rPr>
      </w:pPr>
    </w:p>
    <w:p>
      <w:pPr>
        <w:pStyle w:val="BodyText"/>
        <w:spacing w:line="256" w:lineRule="auto"/>
        <w:ind w:left="238" w:right="43"/>
        <w:jc w:val="both"/>
      </w:pPr>
      <w:r>
        <w:rPr/>
        <w:t>As in the US as a whole and in most states, the largest private employer in the Commonwealth is </w:t>
      </w:r>
      <w:hyperlink r:id="rId371">
        <w:r>
          <w:rPr>
            <w:u w:val="single" w:color="AAAAAA"/>
          </w:rPr>
          <w:t>Walmart</w:t>
        </w:r>
      </w:hyperlink>
      <w:r>
        <w:rPr/>
        <w:t>, followed by the </w:t>
      </w:r>
      <w:hyperlink r:id="rId372">
        <w:r>
          <w:rPr>
            <w:u w:val="single" w:color="AAAAAA"/>
          </w:rPr>
          <w:t>University of Pennsylvania</w:t>
        </w:r>
      </w:hyperlink>
      <w:r>
        <w:rPr/>
        <w:t>.</w:t>
      </w:r>
      <w:r>
        <w:rPr>
          <w:position w:val="7"/>
          <w:sz w:val="15"/>
        </w:rPr>
        <w:t>[115][116] </w:t>
      </w:r>
      <w:r>
        <w:rPr/>
        <w:t>Pennsylvania is also home to the oldest investor-owned utility company in the US, </w:t>
      </w:r>
      <w:hyperlink r:id="rId373">
        <w:r>
          <w:rPr>
            <w:u w:val="single" w:color="AAAAAA"/>
          </w:rPr>
          <w:t>The York Water Company</w:t>
        </w:r>
      </w:hyperlink>
      <w:r>
        <w:rPr/>
        <w:t>.</w:t>
      </w:r>
    </w:p>
    <w:p>
      <w:pPr>
        <w:pStyle w:val="BodyText"/>
        <w:spacing w:before="171"/>
        <w:ind w:left="238"/>
        <w:jc w:val="both"/>
        <w:rPr>
          <w:sz w:val="15"/>
        </w:rPr>
      </w:pPr>
      <w:r>
        <w:rPr/>
        <w:t>As of November 2018, the state's unemployment rate is 4.2%.</w:t>
      </w:r>
      <w:r>
        <w:rPr>
          <w:position w:val="7"/>
          <w:sz w:val="15"/>
        </w:rPr>
        <w:t>[117]</w:t>
      </w:r>
    </w:p>
    <w:p>
      <w:pPr>
        <w:pStyle w:val="BodyText"/>
        <w:spacing w:before="4" w:after="39"/>
        <w:rPr>
          <w:sz w:val="15"/>
        </w:rPr>
      </w:pPr>
      <w:r>
        <w:rPr/>
        <w:br w:type="column"/>
      </w:r>
      <w:r>
        <w:rPr>
          <w:sz w:val="15"/>
        </w:rPr>
      </w:r>
    </w:p>
    <w:p>
      <w:pPr>
        <w:pStyle w:val="BodyText"/>
        <w:ind w:left="238"/>
        <w:rPr>
          <w:sz w:val="20"/>
        </w:rPr>
      </w:pPr>
      <w:r>
        <w:rPr>
          <w:sz w:val="20"/>
        </w:rPr>
        <w:drawing>
          <wp:inline distT="0" distB="0" distL="0" distR="0">
            <wp:extent cx="1655445" cy="1106138"/>
            <wp:effectExtent l="0" t="0" r="0" b="0"/>
            <wp:docPr id="49" name="image25.png" descr=""/>
            <wp:cNvGraphicFramePr>
              <a:graphicFrameLocks noChangeAspect="1"/>
            </wp:cNvGraphicFramePr>
            <a:graphic>
              <a:graphicData uri="http://schemas.openxmlformats.org/drawingml/2006/picture">
                <pic:pic>
                  <pic:nvPicPr>
                    <pic:cNvPr id="50" name="image25.png"/>
                    <pic:cNvPicPr/>
                  </pic:nvPicPr>
                  <pic:blipFill>
                    <a:blip r:embed="rId374" cstate="print"/>
                    <a:stretch>
                      <a:fillRect/>
                    </a:stretch>
                  </pic:blipFill>
                  <pic:spPr>
                    <a:xfrm>
                      <a:off x="0" y="0"/>
                      <a:ext cx="1655445" cy="1106138"/>
                    </a:xfrm>
                    <a:prstGeom prst="rect">
                      <a:avLst/>
                    </a:prstGeom>
                  </pic:spPr>
                </pic:pic>
              </a:graphicData>
            </a:graphic>
          </wp:inline>
        </w:drawing>
      </w:r>
      <w:r>
        <w:rPr>
          <w:sz w:val="20"/>
        </w:rPr>
      </w:r>
    </w:p>
    <w:p>
      <w:pPr>
        <w:spacing w:line="278" w:lineRule="auto" w:before="41"/>
        <w:ind w:left="262" w:right="301" w:firstLine="0"/>
        <w:jc w:val="left"/>
        <w:rPr>
          <w:sz w:val="16"/>
        </w:rPr>
      </w:pPr>
      <w:r>
        <w:rPr>
          <w:color w:val="666666"/>
          <w:spacing w:val="-3"/>
          <w:sz w:val="16"/>
        </w:rPr>
        <w:t>Pennsylvania </w:t>
      </w:r>
      <w:r>
        <w:rPr>
          <w:color w:val="666666"/>
          <w:sz w:val="16"/>
        </w:rPr>
        <w:t>was </w:t>
      </w:r>
      <w:r>
        <w:rPr>
          <w:color w:val="666666"/>
          <w:spacing w:val="-3"/>
          <w:sz w:val="16"/>
        </w:rPr>
        <w:t>home </w:t>
      </w:r>
      <w:r>
        <w:rPr>
          <w:color w:val="666666"/>
          <w:sz w:val="16"/>
        </w:rPr>
        <w:t>of two of the largest steel </w:t>
      </w:r>
      <w:r>
        <w:rPr>
          <w:color w:val="666666"/>
          <w:spacing w:val="-3"/>
          <w:sz w:val="16"/>
        </w:rPr>
        <w:t>producers </w:t>
      </w:r>
      <w:r>
        <w:rPr>
          <w:color w:val="666666"/>
          <w:sz w:val="16"/>
        </w:rPr>
        <w:t>in the world;</w:t>
      </w:r>
      <w:hyperlink r:id="rId64">
        <w:r>
          <w:rPr>
            <w:color w:val="666666"/>
            <w:sz w:val="16"/>
          </w:rPr>
          <w:t> </w:t>
        </w:r>
        <w:r>
          <w:rPr>
            <w:color w:val="666666"/>
            <w:spacing w:val="-3"/>
            <w:sz w:val="16"/>
          </w:rPr>
          <w:t>Pittsburgh</w:t>
        </w:r>
      </w:hyperlink>
      <w:r>
        <w:rPr>
          <w:color w:val="666666"/>
          <w:spacing w:val="-3"/>
          <w:sz w:val="16"/>
        </w:rPr>
        <w:t>-based </w:t>
      </w:r>
      <w:hyperlink r:id="rId366">
        <w:r>
          <w:rPr>
            <w:color w:val="666666"/>
            <w:sz w:val="16"/>
          </w:rPr>
          <w:t>U.S. </w:t>
        </w:r>
        <w:r>
          <w:rPr>
            <w:color w:val="666666"/>
            <w:spacing w:val="-3"/>
            <w:sz w:val="16"/>
          </w:rPr>
          <w:t>Steel </w:t>
        </w:r>
      </w:hyperlink>
      <w:r>
        <w:rPr>
          <w:color w:val="666666"/>
          <w:sz w:val="16"/>
        </w:rPr>
        <w:t>and </w:t>
      </w:r>
      <w:hyperlink r:id="rId112">
        <w:r>
          <w:rPr>
            <w:color w:val="666666"/>
            <w:spacing w:val="-3"/>
            <w:sz w:val="16"/>
          </w:rPr>
          <w:t>Bethlehem</w:t>
        </w:r>
      </w:hyperlink>
      <w:r>
        <w:rPr>
          <w:color w:val="666666"/>
          <w:spacing w:val="-3"/>
          <w:sz w:val="16"/>
        </w:rPr>
        <w:t>-based </w:t>
      </w:r>
      <w:hyperlink r:id="rId375">
        <w:r>
          <w:rPr>
            <w:color w:val="666666"/>
            <w:spacing w:val="-3"/>
            <w:sz w:val="16"/>
          </w:rPr>
          <w:t>Bethlehem </w:t>
        </w:r>
        <w:r>
          <w:rPr>
            <w:color w:val="666666"/>
            <w:spacing w:val="-2"/>
            <w:sz w:val="16"/>
          </w:rPr>
          <w:t>Steel</w:t>
        </w:r>
      </w:hyperlink>
      <w:r>
        <w:rPr>
          <w:color w:val="666666"/>
          <w:spacing w:val="-2"/>
          <w:sz w:val="16"/>
        </w:rPr>
        <w:t>. </w:t>
      </w:r>
      <w:r>
        <w:rPr>
          <w:color w:val="666666"/>
          <w:sz w:val="16"/>
        </w:rPr>
        <w:t>The </w:t>
      </w:r>
      <w:r>
        <w:rPr>
          <w:color w:val="666666"/>
          <w:spacing w:val="-3"/>
          <w:sz w:val="16"/>
        </w:rPr>
        <w:t>former </w:t>
      </w:r>
      <w:r>
        <w:rPr>
          <w:color w:val="666666"/>
          <w:sz w:val="16"/>
        </w:rPr>
        <w:t>blast </w:t>
      </w:r>
      <w:r>
        <w:rPr>
          <w:color w:val="666666"/>
          <w:spacing w:val="-3"/>
          <w:sz w:val="16"/>
        </w:rPr>
        <w:t>furnace </w:t>
      </w:r>
      <w:r>
        <w:rPr>
          <w:color w:val="666666"/>
          <w:sz w:val="16"/>
        </w:rPr>
        <w:t>sites have </w:t>
      </w:r>
      <w:r>
        <w:rPr>
          <w:color w:val="666666"/>
          <w:spacing w:val="-2"/>
          <w:sz w:val="16"/>
        </w:rPr>
        <w:t>either </w:t>
      </w:r>
      <w:r>
        <w:rPr>
          <w:color w:val="666666"/>
          <w:spacing w:val="-3"/>
          <w:sz w:val="16"/>
        </w:rPr>
        <w:t>been destroyed, </w:t>
      </w:r>
      <w:hyperlink r:id="rId376">
        <w:r>
          <w:rPr>
            <w:color w:val="666666"/>
            <w:spacing w:val="-3"/>
            <w:sz w:val="16"/>
          </w:rPr>
          <w:t>preserved</w:t>
        </w:r>
      </w:hyperlink>
      <w:r>
        <w:rPr>
          <w:color w:val="666666"/>
          <w:spacing w:val="-3"/>
          <w:sz w:val="16"/>
        </w:rPr>
        <w:t>, </w:t>
      </w:r>
      <w:r>
        <w:rPr>
          <w:color w:val="666666"/>
          <w:sz w:val="16"/>
        </w:rPr>
        <w:t>or in the case of </w:t>
      </w:r>
      <w:r>
        <w:rPr>
          <w:color w:val="666666"/>
          <w:spacing w:val="-3"/>
          <w:sz w:val="16"/>
        </w:rPr>
        <w:t>Bethlehem, became </w:t>
      </w:r>
      <w:r>
        <w:rPr>
          <w:color w:val="666666"/>
          <w:sz w:val="16"/>
        </w:rPr>
        <w:t>a new multi-million dollar </w:t>
      </w:r>
      <w:r>
        <w:rPr>
          <w:color w:val="666666"/>
          <w:spacing w:val="-3"/>
          <w:sz w:val="16"/>
        </w:rPr>
        <w:t>Sands</w:t>
      </w:r>
      <w:hyperlink r:id="rId377">
        <w:r>
          <w:rPr>
            <w:color w:val="666666"/>
            <w:spacing w:val="-3"/>
            <w:sz w:val="16"/>
          </w:rPr>
          <w:t> </w:t>
        </w:r>
        <w:r>
          <w:rPr>
            <w:color w:val="666666"/>
            <w:sz w:val="16"/>
          </w:rPr>
          <w:t>Casino </w:t>
        </w:r>
        <w:r>
          <w:rPr>
            <w:color w:val="666666"/>
            <w:spacing w:val="-3"/>
            <w:sz w:val="16"/>
          </w:rPr>
          <w:t>Resort </w:t>
        </w:r>
        <w:r>
          <w:rPr>
            <w:color w:val="666666"/>
            <w:sz w:val="16"/>
          </w:rPr>
          <w:t>(now Wind </w:t>
        </w:r>
        <w:r>
          <w:rPr>
            <w:color w:val="666666"/>
            <w:spacing w:val="-3"/>
            <w:sz w:val="16"/>
          </w:rPr>
          <w:t>Creek Bethlehem) </w:t>
        </w:r>
        <w:r>
          <w:rPr>
            <w:color w:val="666666"/>
            <w:sz w:val="16"/>
          </w:rPr>
          <w:t>in </w:t>
        </w:r>
        <w:r>
          <w:rPr>
            <w:color w:val="666666"/>
            <w:spacing w:val="-3"/>
            <w:sz w:val="16"/>
          </w:rPr>
          <w:t>2009</w:t>
        </w:r>
      </w:hyperlink>
    </w:p>
    <w:p>
      <w:pPr>
        <w:spacing w:line="240" w:lineRule="auto" w:before="0"/>
        <w:rPr>
          <w:sz w:val="20"/>
        </w:rPr>
      </w:pPr>
    </w:p>
    <w:p>
      <w:pPr>
        <w:spacing w:line="240" w:lineRule="auto" w:before="7"/>
        <w:rPr>
          <w:sz w:val="19"/>
        </w:rPr>
      </w:pPr>
      <w:r>
        <w:rPr/>
        <w:drawing>
          <wp:anchor distT="0" distB="0" distL="0" distR="0" allowOverlap="1" layoutInCell="1" locked="0" behindDoc="0" simplePos="0" relativeHeight="61">
            <wp:simplePos x="0" y="0"/>
            <wp:positionH relativeFrom="page">
              <wp:posOffset>5322048</wp:posOffset>
            </wp:positionH>
            <wp:positionV relativeFrom="paragraph">
              <wp:posOffset>167955</wp:posOffset>
            </wp:positionV>
            <wp:extent cx="1655445" cy="1301781"/>
            <wp:effectExtent l="0" t="0" r="0" b="0"/>
            <wp:wrapTopAndBottom/>
            <wp:docPr id="51" name="image26.png" descr=""/>
            <wp:cNvGraphicFramePr>
              <a:graphicFrameLocks noChangeAspect="1"/>
            </wp:cNvGraphicFramePr>
            <a:graphic>
              <a:graphicData uri="http://schemas.openxmlformats.org/drawingml/2006/picture">
                <pic:pic>
                  <pic:nvPicPr>
                    <pic:cNvPr id="52" name="image26.png"/>
                    <pic:cNvPicPr/>
                  </pic:nvPicPr>
                  <pic:blipFill>
                    <a:blip r:embed="rId378" cstate="print"/>
                    <a:stretch>
                      <a:fillRect/>
                    </a:stretch>
                  </pic:blipFill>
                  <pic:spPr>
                    <a:xfrm>
                      <a:off x="0" y="0"/>
                      <a:ext cx="1655445" cy="1301781"/>
                    </a:xfrm>
                    <a:prstGeom prst="rect">
                      <a:avLst/>
                    </a:prstGeom>
                  </pic:spPr>
                </pic:pic>
              </a:graphicData>
            </a:graphic>
          </wp:anchor>
        </w:drawing>
      </w:r>
    </w:p>
    <w:p>
      <w:pPr>
        <w:spacing w:line="278" w:lineRule="auto" w:before="12"/>
        <w:ind w:left="262" w:right="332" w:firstLine="0"/>
        <w:jc w:val="left"/>
        <w:rPr>
          <w:sz w:val="16"/>
        </w:rPr>
      </w:pPr>
      <w:r>
        <w:rPr>
          <w:color w:val="666666"/>
          <w:spacing w:val="-3"/>
          <w:sz w:val="16"/>
        </w:rPr>
        <w:t>Geo map </w:t>
      </w:r>
      <w:r>
        <w:rPr>
          <w:color w:val="666666"/>
          <w:sz w:val="16"/>
        </w:rPr>
        <w:t>of </w:t>
      </w:r>
      <w:r>
        <w:rPr>
          <w:color w:val="666666"/>
          <w:spacing w:val="-3"/>
          <w:sz w:val="16"/>
        </w:rPr>
        <w:t>average income </w:t>
      </w:r>
      <w:r>
        <w:rPr>
          <w:color w:val="666666"/>
          <w:sz w:val="16"/>
        </w:rPr>
        <w:t>by location</w:t>
      </w:r>
      <w:r>
        <w:rPr>
          <w:color w:val="666666"/>
          <w:spacing w:val="-13"/>
          <w:sz w:val="16"/>
        </w:rPr>
        <w:t> </w:t>
      </w:r>
      <w:r>
        <w:rPr>
          <w:color w:val="666666"/>
          <w:sz w:val="16"/>
        </w:rPr>
        <w:t>in</w:t>
      </w:r>
      <w:r>
        <w:rPr>
          <w:color w:val="666666"/>
          <w:spacing w:val="-13"/>
          <w:sz w:val="16"/>
        </w:rPr>
        <w:t> </w:t>
      </w:r>
      <w:r>
        <w:rPr>
          <w:color w:val="666666"/>
          <w:spacing w:val="-3"/>
          <w:sz w:val="16"/>
        </w:rPr>
        <w:t>Pennsylvania.</w:t>
      </w:r>
      <w:r>
        <w:rPr>
          <w:color w:val="666666"/>
          <w:spacing w:val="-12"/>
          <w:sz w:val="16"/>
        </w:rPr>
        <w:t> </w:t>
      </w:r>
      <w:r>
        <w:rPr>
          <w:color w:val="666666"/>
          <w:sz w:val="16"/>
        </w:rPr>
        <w:t>Data</w:t>
      </w:r>
      <w:r>
        <w:rPr>
          <w:color w:val="666666"/>
          <w:spacing w:val="-13"/>
          <w:sz w:val="16"/>
        </w:rPr>
        <w:t> </w:t>
      </w:r>
      <w:r>
        <w:rPr>
          <w:color w:val="666666"/>
          <w:spacing w:val="-3"/>
          <w:sz w:val="16"/>
        </w:rPr>
        <w:t>shown </w:t>
      </w:r>
      <w:r>
        <w:rPr>
          <w:color w:val="666666"/>
          <w:sz w:val="16"/>
        </w:rPr>
        <w:t>is from the </w:t>
      </w:r>
      <w:r>
        <w:rPr>
          <w:color w:val="666666"/>
          <w:spacing w:val="-3"/>
          <w:sz w:val="16"/>
        </w:rPr>
        <w:t>2014 American Community Survey </w:t>
      </w:r>
      <w:r>
        <w:rPr>
          <w:color w:val="666666"/>
          <w:spacing w:val="-2"/>
          <w:sz w:val="16"/>
        </w:rPr>
        <w:t>five-year </w:t>
      </w:r>
      <w:r>
        <w:rPr>
          <w:color w:val="666666"/>
          <w:spacing w:val="-3"/>
          <w:sz w:val="16"/>
        </w:rPr>
        <w:t>estimate.</w:t>
      </w:r>
    </w:p>
    <w:p>
      <w:pPr>
        <w:spacing w:after="0" w:line="278" w:lineRule="auto"/>
        <w:jc w:val="left"/>
        <w:rPr>
          <w:sz w:val="16"/>
        </w:rPr>
        <w:sectPr>
          <w:pgSz w:w="11900" w:h="16840"/>
          <w:pgMar w:top="640" w:bottom="280" w:left="600" w:right="600"/>
          <w:cols w:num="2" w:equalWidth="0">
            <w:col w:w="7484" w:space="59"/>
            <w:col w:w="3157"/>
          </w:cols>
        </w:sectPr>
      </w:pPr>
    </w:p>
    <w:p>
      <w:pPr>
        <w:spacing w:line="240" w:lineRule="auto" w:before="0"/>
        <w:rPr>
          <w:sz w:val="20"/>
        </w:rPr>
      </w:pPr>
    </w:p>
    <w:p>
      <w:pPr>
        <w:spacing w:line="240" w:lineRule="auto" w:before="10" w:after="1"/>
        <w:rPr>
          <w:sz w:val="19"/>
        </w:rPr>
      </w:pPr>
    </w:p>
    <w:tbl>
      <w:tblPr>
        <w:tblW w:w="0" w:type="auto"/>
        <w:jc w:val="left"/>
        <w:tblInd w:w="25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222"/>
        <w:gridCol w:w="759"/>
        <w:gridCol w:w="759"/>
        <w:gridCol w:w="759"/>
        <w:gridCol w:w="759"/>
        <w:gridCol w:w="759"/>
        <w:gridCol w:w="759"/>
        <w:gridCol w:w="759"/>
        <w:gridCol w:w="759"/>
        <w:gridCol w:w="759"/>
        <w:gridCol w:w="759"/>
        <w:gridCol w:w="759"/>
        <w:gridCol w:w="759"/>
      </w:tblGrid>
      <w:tr>
        <w:trPr>
          <w:trHeight w:val="293" w:hRule="atLeast"/>
        </w:trPr>
        <w:tc>
          <w:tcPr>
            <w:tcW w:w="1222" w:type="dxa"/>
          </w:tcPr>
          <w:p>
            <w:pPr>
              <w:pStyle w:val="TableParagraph"/>
              <w:spacing w:before="50"/>
              <w:ind w:left="416" w:right="404"/>
              <w:jc w:val="center"/>
              <w:rPr>
                <w:b/>
                <w:sz w:val="16"/>
              </w:rPr>
            </w:pPr>
            <w:r>
              <w:rPr>
                <w:b/>
                <w:sz w:val="16"/>
              </w:rPr>
              <w:t>Year</w:t>
            </w:r>
          </w:p>
        </w:tc>
        <w:tc>
          <w:tcPr>
            <w:tcW w:w="759" w:type="dxa"/>
          </w:tcPr>
          <w:p>
            <w:pPr>
              <w:pStyle w:val="TableParagraph"/>
              <w:spacing w:before="50"/>
              <w:ind w:left="206"/>
              <w:rPr>
                <w:b/>
                <w:sz w:val="16"/>
              </w:rPr>
            </w:pPr>
            <w:r>
              <w:rPr>
                <w:b/>
                <w:sz w:val="16"/>
              </w:rPr>
              <w:t>2005</w:t>
            </w:r>
          </w:p>
        </w:tc>
        <w:tc>
          <w:tcPr>
            <w:tcW w:w="759" w:type="dxa"/>
          </w:tcPr>
          <w:p>
            <w:pPr>
              <w:pStyle w:val="TableParagraph"/>
              <w:spacing w:before="50"/>
              <w:ind w:left="206"/>
              <w:rPr>
                <w:b/>
                <w:sz w:val="16"/>
              </w:rPr>
            </w:pPr>
            <w:r>
              <w:rPr>
                <w:b/>
                <w:sz w:val="16"/>
              </w:rPr>
              <w:t>2006</w:t>
            </w:r>
          </w:p>
        </w:tc>
        <w:tc>
          <w:tcPr>
            <w:tcW w:w="759" w:type="dxa"/>
          </w:tcPr>
          <w:p>
            <w:pPr>
              <w:pStyle w:val="TableParagraph"/>
              <w:spacing w:before="50"/>
              <w:ind w:left="206"/>
              <w:rPr>
                <w:b/>
                <w:sz w:val="16"/>
              </w:rPr>
            </w:pPr>
            <w:r>
              <w:rPr>
                <w:b/>
                <w:sz w:val="16"/>
              </w:rPr>
              <w:t>2007</w:t>
            </w:r>
          </w:p>
        </w:tc>
        <w:tc>
          <w:tcPr>
            <w:tcW w:w="759" w:type="dxa"/>
          </w:tcPr>
          <w:p>
            <w:pPr>
              <w:pStyle w:val="TableParagraph"/>
              <w:spacing w:before="50"/>
              <w:ind w:left="206"/>
              <w:rPr>
                <w:b/>
                <w:sz w:val="16"/>
              </w:rPr>
            </w:pPr>
            <w:r>
              <w:rPr>
                <w:b/>
                <w:sz w:val="16"/>
              </w:rPr>
              <w:t>2008</w:t>
            </w:r>
          </w:p>
        </w:tc>
        <w:tc>
          <w:tcPr>
            <w:tcW w:w="759" w:type="dxa"/>
          </w:tcPr>
          <w:p>
            <w:pPr>
              <w:pStyle w:val="TableParagraph"/>
              <w:spacing w:before="50"/>
              <w:ind w:left="206"/>
              <w:rPr>
                <w:b/>
                <w:sz w:val="16"/>
              </w:rPr>
            </w:pPr>
            <w:r>
              <w:rPr>
                <w:b/>
                <w:sz w:val="16"/>
              </w:rPr>
              <w:t>2009</w:t>
            </w:r>
          </w:p>
        </w:tc>
        <w:tc>
          <w:tcPr>
            <w:tcW w:w="759" w:type="dxa"/>
          </w:tcPr>
          <w:p>
            <w:pPr>
              <w:pStyle w:val="TableParagraph"/>
              <w:spacing w:before="50"/>
              <w:ind w:left="206"/>
              <w:rPr>
                <w:b/>
                <w:sz w:val="16"/>
              </w:rPr>
            </w:pPr>
            <w:r>
              <w:rPr>
                <w:b/>
                <w:sz w:val="16"/>
              </w:rPr>
              <w:t>2010</w:t>
            </w:r>
          </w:p>
        </w:tc>
        <w:tc>
          <w:tcPr>
            <w:tcW w:w="759" w:type="dxa"/>
          </w:tcPr>
          <w:p>
            <w:pPr>
              <w:pStyle w:val="TableParagraph"/>
              <w:spacing w:before="50"/>
              <w:ind w:left="206"/>
              <w:rPr>
                <w:b/>
                <w:sz w:val="16"/>
              </w:rPr>
            </w:pPr>
            <w:r>
              <w:rPr>
                <w:b/>
                <w:sz w:val="16"/>
              </w:rPr>
              <w:t>2011</w:t>
            </w:r>
          </w:p>
        </w:tc>
        <w:tc>
          <w:tcPr>
            <w:tcW w:w="759" w:type="dxa"/>
          </w:tcPr>
          <w:p>
            <w:pPr>
              <w:pStyle w:val="TableParagraph"/>
              <w:spacing w:before="50"/>
              <w:ind w:left="206"/>
              <w:rPr>
                <w:b/>
                <w:sz w:val="16"/>
              </w:rPr>
            </w:pPr>
            <w:r>
              <w:rPr>
                <w:b/>
                <w:sz w:val="16"/>
              </w:rPr>
              <w:t>2012</w:t>
            </w:r>
          </w:p>
        </w:tc>
        <w:tc>
          <w:tcPr>
            <w:tcW w:w="759" w:type="dxa"/>
          </w:tcPr>
          <w:p>
            <w:pPr>
              <w:pStyle w:val="TableParagraph"/>
              <w:spacing w:before="50"/>
              <w:ind w:left="206"/>
              <w:rPr>
                <w:b/>
                <w:sz w:val="16"/>
              </w:rPr>
            </w:pPr>
            <w:r>
              <w:rPr>
                <w:b/>
                <w:sz w:val="16"/>
              </w:rPr>
              <w:t>2013</w:t>
            </w:r>
          </w:p>
        </w:tc>
        <w:tc>
          <w:tcPr>
            <w:tcW w:w="759" w:type="dxa"/>
          </w:tcPr>
          <w:p>
            <w:pPr>
              <w:pStyle w:val="TableParagraph"/>
              <w:spacing w:before="50"/>
              <w:ind w:left="206"/>
              <w:rPr>
                <w:b/>
                <w:sz w:val="16"/>
              </w:rPr>
            </w:pPr>
            <w:r>
              <w:rPr>
                <w:b/>
                <w:sz w:val="16"/>
              </w:rPr>
              <w:t>2014</w:t>
            </w:r>
          </w:p>
        </w:tc>
        <w:tc>
          <w:tcPr>
            <w:tcW w:w="759" w:type="dxa"/>
          </w:tcPr>
          <w:p>
            <w:pPr>
              <w:pStyle w:val="TableParagraph"/>
              <w:spacing w:before="50"/>
              <w:ind w:left="206"/>
              <w:rPr>
                <w:b/>
                <w:sz w:val="16"/>
              </w:rPr>
            </w:pPr>
            <w:r>
              <w:rPr>
                <w:b/>
                <w:sz w:val="16"/>
              </w:rPr>
              <w:t>2015</w:t>
            </w:r>
          </w:p>
        </w:tc>
        <w:tc>
          <w:tcPr>
            <w:tcW w:w="759" w:type="dxa"/>
          </w:tcPr>
          <w:p>
            <w:pPr>
              <w:pStyle w:val="TableParagraph"/>
              <w:spacing w:before="50"/>
              <w:ind w:left="206"/>
              <w:rPr>
                <w:b/>
                <w:sz w:val="16"/>
              </w:rPr>
            </w:pPr>
            <w:r>
              <w:rPr>
                <w:b/>
                <w:sz w:val="16"/>
              </w:rPr>
              <w:t>2016</w:t>
            </w:r>
          </w:p>
        </w:tc>
      </w:tr>
      <w:tr>
        <w:trPr>
          <w:trHeight w:val="494" w:hRule="atLeast"/>
        </w:trPr>
        <w:tc>
          <w:tcPr>
            <w:tcW w:w="1222" w:type="dxa"/>
          </w:tcPr>
          <w:p>
            <w:pPr>
              <w:pStyle w:val="TableParagraph"/>
              <w:spacing w:line="232" w:lineRule="auto" w:before="54"/>
              <w:ind w:left="99" w:right="91"/>
              <w:rPr>
                <w:sz w:val="12"/>
              </w:rPr>
            </w:pPr>
            <w:r>
              <w:rPr>
                <w:sz w:val="16"/>
              </w:rPr>
              <w:t>GDP in mil. </w:t>
            </w:r>
            <w:r>
              <w:rPr>
                <w:position w:val="-5"/>
                <w:sz w:val="16"/>
              </w:rPr>
              <w:t>US$</w:t>
            </w:r>
            <w:r>
              <w:rPr>
                <w:sz w:val="12"/>
              </w:rPr>
              <w:t>[118]</w:t>
            </w:r>
          </w:p>
        </w:tc>
        <w:tc>
          <w:tcPr>
            <w:tcW w:w="759" w:type="dxa"/>
          </w:tcPr>
          <w:p>
            <w:pPr>
              <w:pStyle w:val="TableParagraph"/>
              <w:spacing w:before="145"/>
              <w:ind w:left="98"/>
              <w:rPr>
                <w:sz w:val="16"/>
              </w:rPr>
            </w:pPr>
            <w:r>
              <w:rPr>
                <w:sz w:val="16"/>
              </w:rPr>
              <w:t>506.505</w:t>
            </w:r>
          </w:p>
        </w:tc>
        <w:tc>
          <w:tcPr>
            <w:tcW w:w="759" w:type="dxa"/>
          </w:tcPr>
          <w:p>
            <w:pPr>
              <w:pStyle w:val="TableParagraph"/>
              <w:spacing w:before="145"/>
              <w:ind w:left="98"/>
              <w:rPr>
                <w:sz w:val="16"/>
              </w:rPr>
            </w:pPr>
            <w:r>
              <w:rPr>
                <w:sz w:val="16"/>
              </w:rPr>
              <w:t>525.979</w:t>
            </w:r>
          </w:p>
        </w:tc>
        <w:tc>
          <w:tcPr>
            <w:tcW w:w="759" w:type="dxa"/>
          </w:tcPr>
          <w:p>
            <w:pPr>
              <w:pStyle w:val="TableParagraph"/>
              <w:spacing w:before="145"/>
              <w:ind w:left="98"/>
              <w:rPr>
                <w:sz w:val="16"/>
              </w:rPr>
            </w:pPr>
            <w:r>
              <w:rPr>
                <w:sz w:val="16"/>
              </w:rPr>
              <w:t>559.876</w:t>
            </w:r>
          </w:p>
        </w:tc>
        <w:tc>
          <w:tcPr>
            <w:tcW w:w="759" w:type="dxa"/>
          </w:tcPr>
          <w:p>
            <w:pPr>
              <w:pStyle w:val="TableParagraph"/>
              <w:spacing w:before="145"/>
              <w:ind w:left="98"/>
              <w:rPr>
                <w:sz w:val="16"/>
              </w:rPr>
            </w:pPr>
            <w:r>
              <w:rPr>
                <w:sz w:val="16"/>
              </w:rPr>
              <w:t>579.432</w:t>
            </w:r>
          </w:p>
        </w:tc>
        <w:tc>
          <w:tcPr>
            <w:tcW w:w="759" w:type="dxa"/>
          </w:tcPr>
          <w:p>
            <w:pPr>
              <w:pStyle w:val="TableParagraph"/>
              <w:spacing w:before="145"/>
              <w:ind w:left="98"/>
              <w:rPr>
                <w:sz w:val="16"/>
              </w:rPr>
            </w:pPr>
            <w:r>
              <w:rPr>
                <w:sz w:val="16"/>
              </w:rPr>
              <w:t>573.964</w:t>
            </w:r>
          </w:p>
        </w:tc>
        <w:tc>
          <w:tcPr>
            <w:tcW w:w="759" w:type="dxa"/>
          </w:tcPr>
          <w:p>
            <w:pPr>
              <w:pStyle w:val="TableParagraph"/>
              <w:spacing w:before="145"/>
              <w:ind w:left="98"/>
              <w:rPr>
                <w:sz w:val="16"/>
              </w:rPr>
            </w:pPr>
            <w:r>
              <w:rPr>
                <w:sz w:val="16"/>
              </w:rPr>
              <w:t>596.662</w:t>
            </w:r>
          </w:p>
        </w:tc>
        <w:tc>
          <w:tcPr>
            <w:tcW w:w="759" w:type="dxa"/>
          </w:tcPr>
          <w:p>
            <w:pPr>
              <w:pStyle w:val="TableParagraph"/>
              <w:spacing w:before="145"/>
              <w:ind w:left="98"/>
              <w:rPr>
                <w:sz w:val="16"/>
              </w:rPr>
            </w:pPr>
            <w:r>
              <w:rPr>
                <w:sz w:val="16"/>
              </w:rPr>
              <w:t>615.411</w:t>
            </w:r>
          </w:p>
        </w:tc>
        <w:tc>
          <w:tcPr>
            <w:tcW w:w="759" w:type="dxa"/>
          </w:tcPr>
          <w:p>
            <w:pPr>
              <w:pStyle w:val="TableParagraph"/>
              <w:spacing w:before="145"/>
              <w:ind w:left="98"/>
              <w:rPr>
                <w:sz w:val="16"/>
              </w:rPr>
            </w:pPr>
            <w:r>
              <w:rPr>
                <w:sz w:val="16"/>
              </w:rPr>
              <w:t>637.896</w:t>
            </w:r>
          </w:p>
        </w:tc>
        <w:tc>
          <w:tcPr>
            <w:tcW w:w="759" w:type="dxa"/>
          </w:tcPr>
          <w:p>
            <w:pPr>
              <w:pStyle w:val="TableParagraph"/>
              <w:spacing w:before="145"/>
              <w:ind w:left="98"/>
              <w:rPr>
                <w:sz w:val="16"/>
              </w:rPr>
            </w:pPr>
            <w:r>
              <w:rPr>
                <w:sz w:val="16"/>
              </w:rPr>
              <w:t>659.792</w:t>
            </w:r>
          </w:p>
        </w:tc>
        <w:tc>
          <w:tcPr>
            <w:tcW w:w="759" w:type="dxa"/>
          </w:tcPr>
          <w:p>
            <w:pPr>
              <w:pStyle w:val="TableParagraph"/>
              <w:spacing w:before="145"/>
              <w:ind w:left="98"/>
              <w:rPr>
                <w:sz w:val="16"/>
              </w:rPr>
            </w:pPr>
            <w:r>
              <w:rPr>
                <w:sz w:val="16"/>
              </w:rPr>
              <w:t>684.781</w:t>
            </w:r>
          </w:p>
        </w:tc>
        <w:tc>
          <w:tcPr>
            <w:tcW w:w="759" w:type="dxa"/>
          </w:tcPr>
          <w:p>
            <w:pPr>
              <w:pStyle w:val="TableParagraph"/>
              <w:spacing w:before="145"/>
              <w:ind w:left="98"/>
              <w:rPr>
                <w:sz w:val="16"/>
              </w:rPr>
            </w:pPr>
            <w:r>
              <w:rPr>
                <w:sz w:val="16"/>
              </w:rPr>
              <w:t>708.402</w:t>
            </w:r>
          </w:p>
        </w:tc>
        <w:tc>
          <w:tcPr>
            <w:tcW w:w="759" w:type="dxa"/>
          </w:tcPr>
          <w:p>
            <w:pPr>
              <w:pStyle w:val="TableParagraph"/>
              <w:spacing w:before="145"/>
              <w:ind w:left="98"/>
              <w:rPr>
                <w:sz w:val="16"/>
              </w:rPr>
            </w:pPr>
            <w:r>
              <w:rPr>
                <w:sz w:val="16"/>
              </w:rPr>
              <w:t>724.936</w:t>
            </w:r>
          </w:p>
        </w:tc>
      </w:tr>
      <w:tr>
        <w:trPr>
          <w:trHeight w:val="672" w:hRule="atLeast"/>
        </w:trPr>
        <w:tc>
          <w:tcPr>
            <w:tcW w:w="1222" w:type="dxa"/>
          </w:tcPr>
          <w:p>
            <w:pPr>
              <w:pStyle w:val="TableParagraph"/>
              <w:spacing w:line="232" w:lineRule="auto" w:before="54"/>
              <w:ind w:left="99" w:right="91"/>
              <w:rPr>
                <w:sz w:val="12"/>
              </w:rPr>
            </w:pPr>
            <w:r>
              <w:rPr>
                <w:sz w:val="16"/>
              </w:rPr>
              <w:t>GDP per capita in real 2009 US$</w:t>
            </w:r>
            <w:r>
              <w:rPr>
                <w:position w:val="6"/>
                <w:sz w:val="12"/>
              </w:rPr>
              <w:t>[118]</w:t>
            </w:r>
          </w:p>
        </w:tc>
        <w:tc>
          <w:tcPr>
            <w:tcW w:w="759" w:type="dxa"/>
          </w:tcPr>
          <w:p>
            <w:pPr>
              <w:pStyle w:val="TableParagraph"/>
              <w:spacing w:before="9"/>
              <w:rPr>
                <w:sz w:val="20"/>
              </w:rPr>
            </w:pPr>
          </w:p>
          <w:p>
            <w:pPr>
              <w:pStyle w:val="TableParagraph"/>
              <w:ind w:left="98"/>
              <w:rPr>
                <w:sz w:val="16"/>
              </w:rPr>
            </w:pPr>
            <w:r>
              <w:rPr>
                <w:sz w:val="16"/>
              </w:rPr>
              <w:t>45,035</w:t>
            </w:r>
          </w:p>
        </w:tc>
        <w:tc>
          <w:tcPr>
            <w:tcW w:w="759" w:type="dxa"/>
          </w:tcPr>
          <w:p>
            <w:pPr>
              <w:pStyle w:val="TableParagraph"/>
              <w:spacing w:before="9"/>
              <w:rPr>
                <w:sz w:val="20"/>
              </w:rPr>
            </w:pPr>
          </w:p>
          <w:p>
            <w:pPr>
              <w:pStyle w:val="TableParagraph"/>
              <w:ind w:left="98"/>
              <w:rPr>
                <w:sz w:val="16"/>
              </w:rPr>
            </w:pPr>
            <w:r>
              <w:rPr>
                <w:sz w:val="16"/>
              </w:rPr>
              <w:t>45,021</w:t>
            </w:r>
          </w:p>
        </w:tc>
        <w:tc>
          <w:tcPr>
            <w:tcW w:w="759" w:type="dxa"/>
          </w:tcPr>
          <w:p>
            <w:pPr>
              <w:pStyle w:val="TableParagraph"/>
              <w:spacing w:before="9"/>
              <w:rPr>
                <w:sz w:val="20"/>
              </w:rPr>
            </w:pPr>
          </w:p>
          <w:p>
            <w:pPr>
              <w:pStyle w:val="TableParagraph"/>
              <w:ind w:left="98"/>
              <w:rPr>
                <w:sz w:val="16"/>
              </w:rPr>
            </w:pPr>
            <w:r>
              <w:rPr>
                <w:sz w:val="16"/>
              </w:rPr>
              <w:t>46,330</w:t>
            </w:r>
          </w:p>
        </w:tc>
        <w:tc>
          <w:tcPr>
            <w:tcW w:w="759" w:type="dxa"/>
          </w:tcPr>
          <w:p>
            <w:pPr>
              <w:pStyle w:val="TableParagraph"/>
              <w:spacing w:before="9"/>
              <w:rPr>
                <w:sz w:val="20"/>
              </w:rPr>
            </w:pPr>
          </w:p>
          <w:p>
            <w:pPr>
              <w:pStyle w:val="TableParagraph"/>
              <w:ind w:left="98"/>
              <w:rPr>
                <w:sz w:val="16"/>
              </w:rPr>
            </w:pPr>
            <w:r>
              <w:rPr>
                <w:sz w:val="16"/>
              </w:rPr>
              <w:t>46,862</w:t>
            </w:r>
          </w:p>
        </w:tc>
        <w:tc>
          <w:tcPr>
            <w:tcW w:w="759" w:type="dxa"/>
          </w:tcPr>
          <w:p>
            <w:pPr>
              <w:pStyle w:val="TableParagraph"/>
              <w:spacing w:before="9"/>
              <w:rPr>
                <w:sz w:val="20"/>
              </w:rPr>
            </w:pPr>
          </w:p>
          <w:p>
            <w:pPr>
              <w:pStyle w:val="TableParagraph"/>
              <w:ind w:left="98"/>
              <w:rPr>
                <w:sz w:val="16"/>
              </w:rPr>
            </w:pPr>
            <w:r>
              <w:rPr>
                <w:sz w:val="16"/>
              </w:rPr>
              <w:t>45,312</w:t>
            </w:r>
          </w:p>
        </w:tc>
        <w:tc>
          <w:tcPr>
            <w:tcW w:w="759" w:type="dxa"/>
          </w:tcPr>
          <w:p>
            <w:pPr>
              <w:pStyle w:val="TableParagraph"/>
              <w:spacing w:before="9"/>
              <w:rPr>
                <w:sz w:val="20"/>
              </w:rPr>
            </w:pPr>
          </w:p>
          <w:p>
            <w:pPr>
              <w:pStyle w:val="TableParagraph"/>
              <w:ind w:left="98"/>
              <w:rPr>
                <w:sz w:val="16"/>
              </w:rPr>
            </w:pPr>
            <w:r>
              <w:rPr>
                <w:sz w:val="16"/>
              </w:rPr>
              <w:t>46,387</w:t>
            </w:r>
          </w:p>
        </w:tc>
        <w:tc>
          <w:tcPr>
            <w:tcW w:w="759" w:type="dxa"/>
          </w:tcPr>
          <w:p>
            <w:pPr>
              <w:pStyle w:val="TableParagraph"/>
              <w:spacing w:before="9"/>
              <w:rPr>
                <w:sz w:val="20"/>
              </w:rPr>
            </w:pPr>
          </w:p>
          <w:p>
            <w:pPr>
              <w:pStyle w:val="TableParagraph"/>
              <w:ind w:left="98"/>
              <w:rPr>
                <w:sz w:val="16"/>
              </w:rPr>
            </w:pPr>
            <w:r>
              <w:rPr>
                <w:sz w:val="16"/>
              </w:rPr>
              <w:t>46,872</w:t>
            </w:r>
          </w:p>
        </w:tc>
        <w:tc>
          <w:tcPr>
            <w:tcW w:w="759" w:type="dxa"/>
          </w:tcPr>
          <w:p>
            <w:pPr>
              <w:pStyle w:val="TableParagraph"/>
              <w:spacing w:before="9"/>
              <w:rPr>
                <w:sz w:val="20"/>
              </w:rPr>
            </w:pPr>
          </w:p>
          <w:p>
            <w:pPr>
              <w:pStyle w:val="TableParagraph"/>
              <w:ind w:left="98"/>
              <w:rPr>
                <w:sz w:val="16"/>
              </w:rPr>
            </w:pPr>
            <w:r>
              <w:rPr>
                <w:sz w:val="16"/>
              </w:rPr>
              <w:t>47,540</w:t>
            </w:r>
          </w:p>
        </w:tc>
        <w:tc>
          <w:tcPr>
            <w:tcW w:w="759" w:type="dxa"/>
          </w:tcPr>
          <w:p>
            <w:pPr>
              <w:pStyle w:val="TableParagraph"/>
              <w:spacing w:before="9"/>
              <w:rPr>
                <w:sz w:val="20"/>
              </w:rPr>
            </w:pPr>
          </w:p>
          <w:p>
            <w:pPr>
              <w:pStyle w:val="TableParagraph"/>
              <w:ind w:left="98"/>
              <w:rPr>
                <w:sz w:val="16"/>
              </w:rPr>
            </w:pPr>
            <w:r>
              <w:rPr>
                <w:sz w:val="16"/>
              </w:rPr>
              <w:t>48,278</w:t>
            </w:r>
          </w:p>
        </w:tc>
        <w:tc>
          <w:tcPr>
            <w:tcW w:w="759" w:type="dxa"/>
          </w:tcPr>
          <w:p>
            <w:pPr>
              <w:pStyle w:val="TableParagraph"/>
              <w:spacing w:before="9"/>
              <w:rPr>
                <w:sz w:val="20"/>
              </w:rPr>
            </w:pPr>
          </w:p>
          <w:p>
            <w:pPr>
              <w:pStyle w:val="TableParagraph"/>
              <w:ind w:left="98"/>
              <w:rPr>
                <w:sz w:val="16"/>
              </w:rPr>
            </w:pPr>
            <w:r>
              <w:rPr>
                <w:sz w:val="16"/>
              </w:rPr>
              <w:t>49,155</w:t>
            </w:r>
          </w:p>
        </w:tc>
        <w:tc>
          <w:tcPr>
            <w:tcW w:w="759" w:type="dxa"/>
          </w:tcPr>
          <w:p>
            <w:pPr>
              <w:pStyle w:val="TableParagraph"/>
              <w:spacing w:before="9"/>
              <w:rPr>
                <w:sz w:val="20"/>
              </w:rPr>
            </w:pPr>
          </w:p>
          <w:p>
            <w:pPr>
              <w:pStyle w:val="TableParagraph"/>
              <w:ind w:left="98"/>
              <w:rPr>
                <w:sz w:val="16"/>
              </w:rPr>
            </w:pPr>
            <w:r>
              <w:rPr>
                <w:sz w:val="16"/>
              </w:rPr>
              <w:t>50,418</w:t>
            </w:r>
          </w:p>
        </w:tc>
        <w:tc>
          <w:tcPr>
            <w:tcW w:w="759" w:type="dxa"/>
          </w:tcPr>
          <w:p>
            <w:pPr>
              <w:pStyle w:val="TableParagraph"/>
              <w:spacing w:before="9"/>
              <w:rPr>
                <w:sz w:val="20"/>
              </w:rPr>
            </w:pPr>
          </w:p>
          <w:p>
            <w:pPr>
              <w:pStyle w:val="TableParagraph"/>
              <w:ind w:left="98"/>
              <w:rPr>
                <w:sz w:val="16"/>
              </w:rPr>
            </w:pPr>
            <w:r>
              <w:rPr>
                <w:sz w:val="16"/>
              </w:rPr>
              <w:t>50,997</w:t>
            </w:r>
          </w:p>
        </w:tc>
      </w:tr>
      <w:tr>
        <w:trPr>
          <w:trHeight w:val="494" w:hRule="atLeast"/>
        </w:trPr>
        <w:tc>
          <w:tcPr>
            <w:tcW w:w="1222" w:type="dxa"/>
          </w:tcPr>
          <w:p>
            <w:pPr>
              <w:pStyle w:val="TableParagraph"/>
              <w:spacing w:line="235" w:lineRule="auto" w:before="53"/>
              <w:ind w:left="99" w:right="189"/>
              <w:rPr>
                <w:sz w:val="12"/>
              </w:rPr>
            </w:pPr>
            <w:r>
              <w:rPr>
                <w:sz w:val="16"/>
              </w:rPr>
              <w:t>Real growth rate in %</w:t>
            </w:r>
            <w:r>
              <w:rPr>
                <w:position w:val="6"/>
                <w:sz w:val="12"/>
              </w:rPr>
              <w:t>[119]</w:t>
            </w:r>
          </w:p>
        </w:tc>
        <w:tc>
          <w:tcPr>
            <w:tcW w:w="759" w:type="dxa"/>
          </w:tcPr>
          <w:p>
            <w:pPr>
              <w:pStyle w:val="TableParagraph"/>
              <w:spacing w:before="145"/>
              <w:ind w:left="98"/>
              <w:rPr>
                <w:sz w:val="16"/>
              </w:rPr>
            </w:pPr>
            <w:r>
              <w:rPr>
                <w:sz w:val="16"/>
              </w:rPr>
              <w:t>1.3%</w:t>
            </w:r>
          </w:p>
        </w:tc>
        <w:tc>
          <w:tcPr>
            <w:tcW w:w="759" w:type="dxa"/>
          </w:tcPr>
          <w:p>
            <w:pPr>
              <w:pStyle w:val="TableParagraph"/>
              <w:spacing w:before="145"/>
              <w:ind w:left="98"/>
              <w:rPr>
                <w:sz w:val="16"/>
              </w:rPr>
            </w:pPr>
            <w:r>
              <w:rPr>
                <w:sz w:val="16"/>
              </w:rPr>
              <w:t>0.5%</w:t>
            </w:r>
          </w:p>
        </w:tc>
        <w:tc>
          <w:tcPr>
            <w:tcW w:w="759" w:type="dxa"/>
          </w:tcPr>
          <w:p>
            <w:pPr>
              <w:pStyle w:val="TableParagraph"/>
              <w:spacing w:before="145"/>
              <w:ind w:left="98"/>
              <w:rPr>
                <w:sz w:val="16"/>
              </w:rPr>
            </w:pPr>
            <w:r>
              <w:rPr>
                <w:sz w:val="16"/>
              </w:rPr>
              <w:t>3.3%</w:t>
            </w:r>
          </w:p>
        </w:tc>
        <w:tc>
          <w:tcPr>
            <w:tcW w:w="759" w:type="dxa"/>
          </w:tcPr>
          <w:p>
            <w:pPr>
              <w:pStyle w:val="TableParagraph"/>
              <w:spacing w:before="145"/>
              <w:ind w:left="98"/>
              <w:rPr>
                <w:sz w:val="16"/>
              </w:rPr>
            </w:pPr>
            <w:r>
              <w:rPr>
                <w:sz w:val="16"/>
              </w:rPr>
              <w:t>1.5%</w:t>
            </w:r>
          </w:p>
        </w:tc>
        <w:tc>
          <w:tcPr>
            <w:tcW w:w="759" w:type="dxa"/>
          </w:tcPr>
          <w:p>
            <w:pPr>
              <w:pStyle w:val="TableParagraph"/>
              <w:spacing w:before="145"/>
              <w:ind w:left="98"/>
              <w:rPr>
                <w:sz w:val="16"/>
              </w:rPr>
            </w:pPr>
            <w:r>
              <w:rPr>
                <w:sz w:val="16"/>
              </w:rPr>
              <w:t>−2.9%</w:t>
            </w:r>
          </w:p>
        </w:tc>
        <w:tc>
          <w:tcPr>
            <w:tcW w:w="759" w:type="dxa"/>
          </w:tcPr>
          <w:p>
            <w:pPr>
              <w:pStyle w:val="TableParagraph"/>
              <w:spacing w:before="145"/>
              <w:ind w:left="98"/>
              <w:rPr>
                <w:sz w:val="16"/>
              </w:rPr>
            </w:pPr>
            <w:r>
              <w:rPr>
                <w:sz w:val="16"/>
              </w:rPr>
              <w:t>2.7%</w:t>
            </w:r>
          </w:p>
        </w:tc>
        <w:tc>
          <w:tcPr>
            <w:tcW w:w="759" w:type="dxa"/>
          </w:tcPr>
          <w:p>
            <w:pPr>
              <w:pStyle w:val="TableParagraph"/>
              <w:spacing w:before="145"/>
              <w:ind w:left="98"/>
              <w:rPr>
                <w:sz w:val="16"/>
              </w:rPr>
            </w:pPr>
            <w:r>
              <w:rPr>
                <w:sz w:val="16"/>
              </w:rPr>
              <w:t>1.3%</w:t>
            </w:r>
          </w:p>
        </w:tc>
        <w:tc>
          <w:tcPr>
            <w:tcW w:w="759" w:type="dxa"/>
          </w:tcPr>
          <w:p>
            <w:pPr>
              <w:pStyle w:val="TableParagraph"/>
              <w:spacing w:before="145"/>
              <w:ind w:left="98"/>
              <w:rPr>
                <w:sz w:val="16"/>
              </w:rPr>
            </w:pPr>
            <w:r>
              <w:rPr>
                <w:sz w:val="16"/>
              </w:rPr>
              <w:t>1.6%</w:t>
            </w:r>
          </w:p>
        </w:tc>
        <w:tc>
          <w:tcPr>
            <w:tcW w:w="759" w:type="dxa"/>
          </w:tcPr>
          <w:p>
            <w:pPr>
              <w:pStyle w:val="TableParagraph"/>
              <w:spacing w:before="145"/>
              <w:ind w:left="98"/>
              <w:rPr>
                <w:sz w:val="16"/>
              </w:rPr>
            </w:pPr>
            <w:r>
              <w:rPr>
                <w:sz w:val="16"/>
              </w:rPr>
              <w:t>1.6%</w:t>
            </w:r>
          </w:p>
        </w:tc>
        <w:tc>
          <w:tcPr>
            <w:tcW w:w="759" w:type="dxa"/>
          </w:tcPr>
          <w:p>
            <w:pPr>
              <w:pStyle w:val="TableParagraph"/>
              <w:spacing w:before="145"/>
              <w:ind w:left="98"/>
              <w:rPr>
                <w:sz w:val="16"/>
              </w:rPr>
            </w:pPr>
            <w:r>
              <w:rPr>
                <w:sz w:val="16"/>
              </w:rPr>
              <w:t>2.0%</w:t>
            </w:r>
          </w:p>
        </w:tc>
        <w:tc>
          <w:tcPr>
            <w:tcW w:w="759" w:type="dxa"/>
          </w:tcPr>
          <w:p>
            <w:pPr>
              <w:pStyle w:val="TableParagraph"/>
              <w:spacing w:before="145"/>
              <w:ind w:left="98"/>
              <w:rPr>
                <w:sz w:val="16"/>
              </w:rPr>
            </w:pPr>
            <w:r>
              <w:rPr>
                <w:sz w:val="16"/>
              </w:rPr>
              <w:t>2.6%</w:t>
            </w:r>
          </w:p>
        </w:tc>
        <w:tc>
          <w:tcPr>
            <w:tcW w:w="759" w:type="dxa"/>
          </w:tcPr>
          <w:p>
            <w:pPr>
              <w:pStyle w:val="TableParagraph"/>
              <w:spacing w:before="145"/>
              <w:ind w:left="98"/>
              <w:rPr>
                <w:sz w:val="16"/>
              </w:rPr>
            </w:pPr>
            <w:r>
              <w:rPr>
                <w:sz w:val="16"/>
              </w:rPr>
              <w:t>0.9%</w:t>
            </w:r>
          </w:p>
        </w:tc>
      </w:tr>
      <w:tr>
        <w:trPr>
          <w:trHeight w:val="672" w:hRule="atLeast"/>
        </w:trPr>
        <w:tc>
          <w:tcPr>
            <w:tcW w:w="1222" w:type="dxa"/>
          </w:tcPr>
          <w:p>
            <w:pPr>
              <w:pStyle w:val="TableParagraph"/>
              <w:spacing w:line="232" w:lineRule="auto" w:before="54"/>
              <w:ind w:left="99" w:right="91"/>
              <w:rPr>
                <w:sz w:val="12"/>
              </w:rPr>
            </w:pPr>
            <w:r>
              <w:rPr>
                <w:w w:val="95"/>
                <w:sz w:val="16"/>
              </w:rPr>
              <w:t>unemployment </w:t>
            </w:r>
            <w:r>
              <w:rPr>
                <w:sz w:val="16"/>
              </w:rPr>
              <w:t>rate (in </w:t>
            </w:r>
            <w:r>
              <w:rPr>
                <w:position w:val="-5"/>
                <w:sz w:val="16"/>
              </w:rPr>
              <w:t>July)</w:t>
            </w:r>
            <w:r>
              <w:rPr>
                <w:sz w:val="12"/>
              </w:rPr>
              <w:t>[120]</w:t>
            </w:r>
          </w:p>
        </w:tc>
        <w:tc>
          <w:tcPr>
            <w:tcW w:w="759" w:type="dxa"/>
          </w:tcPr>
          <w:p>
            <w:pPr>
              <w:pStyle w:val="TableParagraph"/>
              <w:spacing w:before="9"/>
              <w:rPr>
                <w:sz w:val="20"/>
              </w:rPr>
            </w:pPr>
          </w:p>
          <w:p>
            <w:pPr>
              <w:pStyle w:val="TableParagraph"/>
              <w:ind w:left="98"/>
              <w:rPr>
                <w:sz w:val="16"/>
              </w:rPr>
            </w:pPr>
            <w:r>
              <w:rPr>
                <w:sz w:val="16"/>
              </w:rPr>
              <w:t>4.9%</w:t>
            </w:r>
          </w:p>
        </w:tc>
        <w:tc>
          <w:tcPr>
            <w:tcW w:w="759" w:type="dxa"/>
          </w:tcPr>
          <w:p>
            <w:pPr>
              <w:pStyle w:val="TableParagraph"/>
              <w:spacing w:before="9"/>
              <w:rPr>
                <w:sz w:val="20"/>
              </w:rPr>
            </w:pPr>
          </w:p>
          <w:p>
            <w:pPr>
              <w:pStyle w:val="TableParagraph"/>
              <w:ind w:left="98"/>
              <w:rPr>
                <w:sz w:val="16"/>
              </w:rPr>
            </w:pPr>
            <w:r>
              <w:rPr>
                <w:sz w:val="16"/>
              </w:rPr>
              <w:t>4.7%</w:t>
            </w:r>
          </w:p>
        </w:tc>
        <w:tc>
          <w:tcPr>
            <w:tcW w:w="759" w:type="dxa"/>
          </w:tcPr>
          <w:p>
            <w:pPr>
              <w:pStyle w:val="TableParagraph"/>
              <w:spacing w:before="9"/>
              <w:rPr>
                <w:sz w:val="20"/>
              </w:rPr>
            </w:pPr>
          </w:p>
          <w:p>
            <w:pPr>
              <w:pStyle w:val="TableParagraph"/>
              <w:ind w:left="98"/>
              <w:rPr>
                <w:sz w:val="16"/>
              </w:rPr>
            </w:pPr>
            <w:r>
              <w:rPr>
                <w:sz w:val="16"/>
              </w:rPr>
              <w:t>4.4%</w:t>
            </w:r>
          </w:p>
        </w:tc>
        <w:tc>
          <w:tcPr>
            <w:tcW w:w="759" w:type="dxa"/>
          </w:tcPr>
          <w:p>
            <w:pPr>
              <w:pStyle w:val="TableParagraph"/>
              <w:spacing w:before="9"/>
              <w:rPr>
                <w:sz w:val="20"/>
              </w:rPr>
            </w:pPr>
          </w:p>
          <w:p>
            <w:pPr>
              <w:pStyle w:val="TableParagraph"/>
              <w:ind w:left="98"/>
              <w:rPr>
                <w:sz w:val="16"/>
              </w:rPr>
            </w:pPr>
            <w:r>
              <w:rPr>
                <w:sz w:val="16"/>
              </w:rPr>
              <w:t>5.2%</w:t>
            </w:r>
          </w:p>
        </w:tc>
        <w:tc>
          <w:tcPr>
            <w:tcW w:w="759" w:type="dxa"/>
          </w:tcPr>
          <w:p>
            <w:pPr>
              <w:pStyle w:val="TableParagraph"/>
              <w:spacing w:before="9"/>
              <w:rPr>
                <w:sz w:val="20"/>
              </w:rPr>
            </w:pPr>
          </w:p>
          <w:p>
            <w:pPr>
              <w:pStyle w:val="TableParagraph"/>
              <w:ind w:left="98"/>
              <w:rPr>
                <w:sz w:val="16"/>
              </w:rPr>
            </w:pPr>
            <w:r>
              <w:rPr>
                <w:sz w:val="16"/>
              </w:rPr>
              <w:t>8.2%</w:t>
            </w:r>
          </w:p>
        </w:tc>
        <w:tc>
          <w:tcPr>
            <w:tcW w:w="759" w:type="dxa"/>
          </w:tcPr>
          <w:p>
            <w:pPr>
              <w:pStyle w:val="TableParagraph"/>
              <w:spacing w:before="9"/>
              <w:rPr>
                <w:sz w:val="20"/>
              </w:rPr>
            </w:pPr>
          </w:p>
          <w:p>
            <w:pPr>
              <w:pStyle w:val="TableParagraph"/>
              <w:ind w:left="98"/>
              <w:rPr>
                <w:sz w:val="16"/>
              </w:rPr>
            </w:pPr>
            <w:r>
              <w:rPr>
                <w:sz w:val="16"/>
              </w:rPr>
              <w:t>8.3%</w:t>
            </w:r>
          </w:p>
        </w:tc>
        <w:tc>
          <w:tcPr>
            <w:tcW w:w="759" w:type="dxa"/>
          </w:tcPr>
          <w:p>
            <w:pPr>
              <w:pStyle w:val="TableParagraph"/>
              <w:spacing w:before="9"/>
              <w:rPr>
                <w:sz w:val="20"/>
              </w:rPr>
            </w:pPr>
          </w:p>
          <w:p>
            <w:pPr>
              <w:pStyle w:val="TableParagraph"/>
              <w:ind w:left="98"/>
              <w:rPr>
                <w:sz w:val="16"/>
              </w:rPr>
            </w:pPr>
            <w:r>
              <w:rPr>
                <w:sz w:val="16"/>
              </w:rPr>
              <w:t>8.0%</w:t>
            </w:r>
          </w:p>
        </w:tc>
        <w:tc>
          <w:tcPr>
            <w:tcW w:w="759" w:type="dxa"/>
          </w:tcPr>
          <w:p>
            <w:pPr>
              <w:pStyle w:val="TableParagraph"/>
              <w:spacing w:before="9"/>
              <w:rPr>
                <w:sz w:val="20"/>
              </w:rPr>
            </w:pPr>
          </w:p>
          <w:p>
            <w:pPr>
              <w:pStyle w:val="TableParagraph"/>
              <w:ind w:left="98"/>
              <w:rPr>
                <w:sz w:val="16"/>
              </w:rPr>
            </w:pPr>
            <w:r>
              <w:rPr>
                <w:sz w:val="16"/>
              </w:rPr>
              <w:t>7.9%</w:t>
            </w:r>
          </w:p>
        </w:tc>
        <w:tc>
          <w:tcPr>
            <w:tcW w:w="759" w:type="dxa"/>
          </w:tcPr>
          <w:p>
            <w:pPr>
              <w:pStyle w:val="TableParagraph"/>
              <w:spacing w:before="9"/>
              <w:rPr>
                <w:sz w:val="20"/>
              </w:rPr>
            </w:pPr>
          </w:p>
          <w:p>
            <w:pPr>
              <w:pStyle w:val="TableParagraph"/>
              <w:ind w:left="98"/>
              <w:rPr>
                <w:sz w:val="16"/>
              </w:rPr>
            </w:pPr>
            <w:r>
              <w:rPr>
                <w:sz w:val="16"/>
              </w:rPr>
              <w:t>7.3%</w:t>
            </w:r>
          </w:p>
        </w:tc>
        <w:tc>
          <w:tcPr>
            <w:tcW w:w="759" w:type="dxa"/>
          </w:tcPr>
          <w:p>
            <w:pPr>
              <w:pStyle w:val="TableParagraph"/>
              <w:spacing w:before="9"/>
              <w:rPr>
                <w:sz w:val="20"/>
              </w:rPr>
            </w:pPr>
          </w:p>
          <w:p>
            <w:pPr>
              <w:pStyle w:val="TableParagraph"/>
              <w:ind w:left="98"/>
              <w:rPr>
                <w:sz w:val="16"/>
              </w:rPr>
            </w:pPr>
            <w:r>
              <w:rPr>
                <w:sz w:val="16"/>
              </w:rPr>
              <w:t>5.8%</w:t>
            </w:r>
          </w:p>
        </w:tc>
        <w:tc>
          <w:tcPr>
            <w:tcW w:w="759" w:type="dxa"/>
          </w:tcPr>
          <w:p>
            <w:pPr>
              <w:pStyle w:val="TableParagraph"/>
              <w:spacing w:before="9"/>
              <w:rPr>
                <w:sz w:val="20"/>
              </w:rPr>
            </w:pPr>
          </w:p>
          <w:p>
            <w:pPr>
              <w:pStyle w:val="TableParagraph"/>
              <w:ind w:left="98"/>
              <w:rPr>
                <w:sz w:val="16"/>
              </w:rPr>
            </w:pPr>
            <w:r>
              <w:rPr>
                <w:sz w:val="16"/>
              </w:rPr>
              <w:t>5.3%</w:t>
            </w:r>
          </w:p>
        </w:tc>
        <w:tc>
          <w:tcPr>
            <w:tcW w:w="759" w:type="dxa"/>
          </w:tcPr>
          <w:p>
            <w:pPr>
              <w:pStyle w:val="TableParagraph"/>
              <w:spacing w:before="9"/>
              <w:rPr>
                <w:sz w:val="20"/>
              </w:rPr>
            </w:pPr>
          </w:p>
          <w:p>
            <w:pPr>
              <w:pStyle w:val="TableParagraph"/>
              <w:ind w:left="98"/>
              <w:rPr>
                <w:sz w:val="16"/>
              </w:rPr>
            </w:pPr>
            <w:r>
              <w:rPr>
                <w:sz w:val="16"/>
              </w:rPr>
              <w:t>5.5%</w:t>
            </w:r>
          </w:p>
        </w:tc>
      </w:tr>
    </w:tbl>
    <w:p>
      <w:pPr>
        <w:spacing w:line="240" w:lineRule="auto" w:before="4"/>
        <w:rPr>
          <w:sz w:val="24"/>
        </w:rPr>
      </w:pPr>
    </w:p>
    <w:p>
      <w:pPr>
        <w:pStyle w:val="Heading2"/>
      </w:pPr>
      <w:r>
        <w:rPr/>
        <w:t>Banking</w:t>
      </w:r>
    </w:p>
    <w:p>
      <w:pPr>
        <w:pStyle w:val="BodyText"/>
        <w:spacing w:line="273" w:lineRule="auto" w:before="109"/>
        <w:ind w:left="238" w:right="246"/>
        <w:jc w:val="both"/>
      </w:pPr>
      <w:r>
        <w:rPr/>
        <w:t>The first nationally chartered bank in the United States, the </w:t>
      </w:r>
      <w:hyperlink r:id="rId379">
        <w:r>
          <w:rPr>
            <w:u w:val="single" w:color="AAAAAA"/>
          </w:rPr>
          <w:t>Bank of North America</w:t>
        </w:r>
      </w:hyperlink>
      <w:r>
        <w:rPr/>
        <w:t>, was founded in 1781 in Philadelphia. After a series of mergers, the Bank of North America is part of </w:t>
      </w:r>
      <w:hyperlink r:id="rId380">
        <w:r>
          <w:rPr>
            <w:u w:val="single" w:color="AAAAAA"/>
          </w:rPr>
          <w:t>Wells Fargo</w:t>
        </w:r>
      </w:hyperlink>
      <w:r>
        <w:rPr/>
        <w:t>, which uses national charter 1.</w:t>
      </w:r>
    </w:p>
    <w:p>
      <w:pPr>
        <w:pStyle w:val="BodyText"/>
        <w:spacing w:before="5"/>
        <w:rPr>
          <w:sz w:val="16"/>
        </w:rPr>
      </w:pPr>
    </w:p>
    <w:p>
      <w:pPr>
        <w:pStyle w:val="BodyText"/>
        <w:spacing w:line="273" w:lineRule="auto"/>
        <w:ind w:left="238" w:right="237"/>
        <w:jc w:val="both"/>
      </w:pPr>
      <w:r>
        <w:rPr/>
        <w:t>Pennsylvania is also the home to the first nationally chartered bank under the 1863 </w:t>
      </w:r>
      <w:hyperlink r:id="rId381">
        <w:r>
          <w:rPr>
            <w:u w:val="single" w:color="AAAAAA"/>
          </w:rPr>
          <w:t>National Banking Act</w:t>
        </w:r>
      </w:hyperlink>
      <w:r>
        <w:rPr/>
        <w:t>. That year, the Pittsburgh Savings &amp; Trust Company received a national charter and renamed itself the First National Bank of Pittsburgh as part of the National Banking Act. That bank is still in existence today as </w:t>
      </w:r>
      <w:hyperlink r:id="rId382">
        <w:r>
          <w:rPr>
            <w:u w:val="single" w:color="AAAAAA"/>
          </w:rPr>
          <w:t>PNC Financial Services</w:t>
        </w:r>
      </w:hyperlink>
      <w:r>
        <w:rPr/>
        <w:t> and remains based in Pittsburgh. PNC is the state's largest bank and the sixth-largest in the United</w:t>
      </w:r>
      <w:r>
        <w:rPr>
          <w:spacing w:val="-9"/>
        </w:rPr>
        <w:t> </w:t>
      </w:r>
      <w:r>
        <w:rPr/>
        <w:t>States.</w:t>
      </w:r>
    </w:p>
    <w:p>
      <w:pPr>
        <w:pStyle w:val="BodyText"/>
        <w:spacing w:before="4"/>
        <w:rPr>
          <w:sz w:val="23"/>
        </w:rPr>
      </w:pPr>
    </w:p>
    <w:p>
      <w:pPr>
        <w:pStyle w:val="Heading2"/>
      </w:pPr>
      <w:r>
        <w:rPr/>
        <w:t>Agriculture</w:t>
      </w:r>
    </w:p>
    <w:p>
      <w:pPr>
        <w:pStyle w:val="Heading3"/>
        <w:spacing w:before="75"/>
        <w:ind w:left="238"/>
        <w:rPr>
          <w:rFonts w:ascii="Times New Roman"/>
          <w:b w:val="0"/>
          <w:sz w:val="15"/>
        </w:rPr>
      </w:pPr>
      <w:r>
        <w:rPr>
          <w:rFonts w:ascii="Times New Roman"/>
        </w:rPr>
        <w:t>Pennsylvania ranks 19th overall in agricultural production</w:t>
      </w:r>
      <w:r>
        <w:rPr>
          <w:rFonts w:ascii="Times New Roman"/>
          <w:b w:val="0"/>
        </w:rPr>
        <w:t>.</w:t>
      </w:r>
      <w:r>
        <w:rPr>
          <w:rFonts w:ascii="Times New Roman"/>
          <w:b w:val="0"/>
          <w:position w:val="7"/>
          <w:sz w:val="15"/>
        </w:rPr>
        <w:t>[121]</w:t>
      </w:r>
    </w:p>
    <w:p>
      <w:pPr>
        <w:pStyle w:val="BodyText"/>
        <w:rPr>
          <w:sz w:val="11"/>
        </w:rPr>
      </w:pPr>
    </w:p>
    <w:p>
      <w:pPr>
        <w:pStyle w:val="BodyText"/>
        <w:spacing w:line="285" w:lineRule="auto" w:before="93"/>
        <w:ind w:left="542" w:right="7137"/>
        <w:rPr>
          <w:rFonts w:ascii="Arial"/>
        </w:rPr>
      </w:pPr>
      <w:r>
        <w:rPr/>
        <w:pict>
          <v:rect style="position:absolute;margin-left:47.859409pt;margin-top:9.410274pt;width:2.964853pt;height:2.964853pt;mso-position-horizontal-relative:page;mso-position-vertical-relative:paragraph;z-index:2512" filled="true" fillcolor="#000000" stroked="false">
            <v:fill type="solid"/>
            <w10:wrap type="none"/>
          </v:rect>
        </w:pict>
      </w:r>
      <w:r>
        <w:rPr/>
        <w:pict>
          <v:rect style="position:absolute;margin-left:47.859409pt;margin-top:22.455626pt;width:2.964853pt;height:2.964853pt;mso-position-horizontal-relative:page;mso-position-vertical-relative:paragraph;z-index:2536" filled="true" fillcolor="#000000" stroked="false">
            <v:fill type="solid"/>
            <w10:wrap type="none"/>
          </v:rect>
        </w:pict>
      </w:r>
      <w:r>
        <w:rPr>
          <w:rFonts w:ascii="Arial"/>
        </w:rPr>
        <w:t>The 1st is </w:t>
      </w:r>
      <w:hyperlink r:id="rId383">
        <w:r>
          <w:rPr>
            <w:rFonts w:ascii="Arial"/>
            <w:u w:val="single" w:color="AAAAAA"/>
          </w:rPr>
          <w:t>mushroom</w:t>
        </w:r>
        <w:r>
          <w:rPr>
            <w:rFonts w:ascii="Arial"/>
          </w:rPr>
          <w:t> </w:t>
        </w:r>
      </w:hyperlink>
      <w:r>
        <w:rPr>
          <w:rFonts w:ascii="Arial"/>
        </w:rPr>
        <w:t>production, The 2nd is apples,</w:t>
      </w:r>
    </w:p>
    <w:p>
      <w:pPr>
        <w:spacing w:after="0" w:line="285" w:lineRule="auto"/>
        <w:rPr>
          <w:rFonts w:ascii="Arial"/>
        </w:rPr>
        <w:sectPr>
          <w:type w:val="continuous"/>
          <w:pgSz w:w="11900" w:h="16840"/>
          <w:pgMar w:top="640" w:bottom="280" w:left="600" w:right="600"/>
        </w:sectPr>
      </w:pPr>
    </w:p>
    <w:p>
      <w:pPr>
        <w:pStyle w:val="BodyText"/>
        <w:spacing w:before="73"/>
        <w:ind w:left="542"/>
        <w:rPr>
          <w:rFonts w:ascii="Arial"/>
        </w:rPr>
      </w:pPr>
      <w:r>
        <w:rPr/>
        <w:pict>
          <v:rect style="position:absolute;margin-left:47.859409pt;margin-top:8.410264pt;width:2.964853pt;height:2.964853pt;mso-position-horizontal-relative:page;mso-position-vertical-relative:paragraph;z-index:2608" filled="true" fillcolor="#000000" stroked="false">
            <v:fill type="solid"/>
            <w10:wrap type="none"/>
          </v:rect>
        </w:pict>
      </w:r>
      <w:r>
        <w:rPr>
          <w:rFonts w:ascii="Arial"/>
        </w:rPr>
        <w:t>The 3rd is </w:t>
      </w:r>
      <w:hyperlink r:id="rId384">
        <w:r>
          <w:rPr>
            <w:rFonts w:ascii="Arial"/>
            <w:u w:val="single" w:color="AAAAAA"/>
          </w:rPr>
          <w:t>Christmas trees</w:t>
        </w:r>
        <w:r>
          <w:rPr>
            <w:rFonts w:ascii="Arial"/>
          </w:rPr>
          <w:t> </w:t>
        </w:r>
      </w:hyperlink>
      <w:r>
        <w:rPr>
          <w:rFonts w:ascii="Arial"/>
        </w:rPr>
        <w:t>and </w:t>
      </w:r>
      <w:hyperlink r:id="rId385">
        <w:r>
          <w:rPr>
            <w:rFonts w:ascii="Arial"/>
            <w:u w:val="single" w:color="AAAAAA"/>
          </w:rPr>
          <w:t>layer chickens</w:t>
        </w:r>
      </w:hyperlink>
      <w:r>
        <w:rPr>
          <w:rFonts w:ascii="Arial"/>
        </w:rPr>
        <w:t>,</w:t>
      </w:r>
    </w:p>
    <w:p>
      <w:pPr>
        <w:pStyle w:val="BodyText"/>
        <w:spacing w:before="42"/>
        <w:ind w:left="542"/>
        <w:rPr>
          <w:rFonts w:ascii="Arial"/>
        </w:rPr>
      </w:pPr>
      <w:r>
        <w:rPr/>
        <w:pict>
          <v:rect style="position:absolute;margin-left:47.859409pt;margin-top:6.860266pt;width:2.964853pt;height:2.964853pt;mso-position-horizontal-relative:page;mso-position-vertical-relative:paragraph;z-index:2632" filled="true" fillcolor="#000000" stroked="false">
            <v:fill type="solid"/>
            <w10:wrap type="none"/>
          </v:rect>
        </w:pict>
      </w:r>
      <w:r>
        <w:rPr>
          <w:rFonts w:ascii="Arial"/>
        </w:rPr>
        <w:t>The 4th is </w:t>
      </w:r>
      <w:hyperlink r:id="rId386">
        <w:r>
          <w:rPr>
            <w:rFonts w:ascii="Arial"/>
            <w:u w:val="single" w:color="AAAAAA"/>
          </w:rPr>
          <w:t>nursery</w:t>
        </w:r>
        <w:r>
          <w:rPr>
            <w:rFonts w:ascii="Arial"/>
          </w:rPr>
          <w:t> </w:t>
        </w:r>
      </w:hyperlink>
      <w:r>
        <w:rPr>
          <w:rFonts w:ascii="Arial"/>
        </w:rPr>
        <w:t>and </w:t>
      </w:r>
      <w:hyperlink r:id="rId387">
        <w:r>
          <w:rPr>
            <w:rFonts w:ascii="Arial"/>
            <w:u w:val="single" w:color="AAAAAA"/>
          </w:rPr>
          <w:t>sod</w:t>
        </w:r>
      </w:hyperlink>
      <w:r>
        <w:rPr>
          <w:rFonts w:ascii="Arial"/>
        </w:rPr>
        <w:t>, milk, </w:t>
      </w:r>
      <w:hyperlink r:id="rId388">
        <w:r>
          <w:rPr>
            <w:rFonts w:ascii="Arial"/>
            <w:u w:val="single" w:color="AAAAAA"/>
          </w:rPr>
          <w:t>corn</w:t>
        </w:r>
        <w:r>
          <w:rPr>
            <w:rFonts w:ascii="Arial"/>
          </w:rPr>
          <w:t> </w:t>
        </w:r>
      </w:hyperlink>
      <w:r>
        <w:rPr>
          <w:rFonts w:ascii="Arial"/>
        </w:rPr>
        <w:t>for </w:t>
      </w:r>
      <w:hyperlink r:id="rId389">
        <w:r>
          <w:rPr>
            <w:rFonts w:ascii="Arial"/>
            <w:u w:val="single" w:color="AAAAAA"/>
          </w:rPr>
          <w:t>silage</w:t>
        </w:r>
      </w:hyperlink>
      <w:r>
        <w:rPr>
          <w:rFonts w:ascii="Arial"/>
        </w:rPr>
        <w:t>, grapes grown (including </w:t>
      </w:r>
      <w:hyperlink r:id="rId390">
        <w:r>
          <w:rPr>
            <w:rFonts w:ascii="Arial"/>
            <w:u w:val="single" w:color="AAAAAA"/>
          </w:rPr>
          <w:t>juice grapes</w:t>
        </w:r>
      </w:hyperlink>
      <w:r>
        <w:rPr>
          <w:rFonts w:ascii="Arial"/>
        </w:rPr>
        <w:t>), and horses production.</w:t>
      </w:r>
    </w:p>
    <w:p>
      <w:pPr>
        <w:pStyle w:val="BodyText"/>
        <w:spacing w:before="70"/>
        <w:ind w:left="238"/>
        <w:rPr>
          <w:sz w:val="15"/>
        </w:rPr>
      </w:pPr>
      <w:r>
        <w:rPr/>
        <w:t>It also ranks 8th in the nation in </w:t>
      </w:r>
      <w:hyperlink r:id="rId391">
        <w:r>
          <w:rPr>
            <w:u w:val="single" w:color="AAAAAA"/>
          </w:rPr>
          <w:t>Winemaking</w:t>
        </w:r>
      </w:hyperlink>
      <w:r>
        <w:rPr/>
        <w:t>.</w:t>
      </w:r>
      <w:r>
        <w:rPr>
          <w:position w:val="7"/>
          <w:sz w:val="15"/>
        </w:rPr>
        <w:t>[122]</w:t>
      </w:r>
    </w:p>
    <w:p>
      <w:pPr>
        <w:pStyle w:val="BodyText"/>
        <w:spacing w:before="4"/>
      </w:pPr>
    </w:p>
    <w:p>
      <w:pPr>
        <w:pStyle w:val="BodyText"/>
        <w:spacing w:line="237" w:lineRule="auto"/>
        <w:ind w:left="238" w:right="608"/>
        <w:rPr>
          <w:sz w:val="15"/>
        </w:rPr>
      </w:pPr>
      <w:r>
        <w:rPr/>
        <w:t>The </w:t>
      </w:r>
      <w:hyperlink r:id="rId392">
        <w:r>
          <w:rPr>
            <w:u w:val="single" w:color="AAAAAA"/>
          </w:rPr>
          <w:t>Pennsylvania Department of Agriculture</w:t>
        </w:r>
      </w:hyperlink>
      <w:r>
        <w:rPr/>
        <w:t> worked with private companies to establish </w:t>
      </w:r>
      <w:r>
        <w:rPr>
          <w:spacing w:val="-6"/>
        </w:rPr>
        <w:t>"PA </w:t>
      </w:r>
      <w:r>
        <w:rPr/>
        <w:t>Preferred" as a way to brand agricultural products grown or made in the state to support and promote Pennsylvania products and locally grown</w:t>
      </w:r>
      <w:r>
        <w:rPr>
          <w:spacing w:val="-19"/>
        </w:rPr>
        <w:t> </w:t>
      </w:r>
      <w:r>
        <w:rPr/>
        <w:t>food.</w:t>
      </w:r>
      <w:r>
        <w:rPr>
          <w:position w:val="7"/>
          <w:sz w:val="15"/>
        </w:rPr>
        <w:t>[123]</w:t>
      </w:r>
    </w:p>
    <w:p>
      <w:pPr>
        <w:pStyle w:val="BodyText"/>
        <w:spacing w:line="273" w:lineRule="auto" w:before="188"/>
        <w:ind w:left="238"/>
      </w:pPr>
      <w:r>
        <w:rPr/>
        <w:t>The financial impact of agriculture in Pennsylvania</w:t>
      </w:r>
      <w:r>
        <w:rPr>
          <w:position w:val="7"/>
          <w:sz w:val="15"/>
        </w:rPr>
        <w:t>[124] </w:t>
      </w:r>
      <w:r>
        <w:rPr/>
        <w:t>includes employment of more than 66,800 people employed by the food </w:t>
      </w:r>
      <w:hyperlink r:id="rId393">
        <w:r>
          <w:rPr>
            <w:u w:val="single" w:color="AAAAAA"/>
          </w:rPr>
          <w:t>manufacturing</w:t>
        </w:r>
        <w:r>
          <w:rPr/>
          <w:t> </w:t>
        </w:r>
      </w:hyperlink>
      <w:r>
        <w:rPr/>
        <w:t>industry; and over $1.7 billion in food product </w:t>
      </w:r>
      <w:hyperlink r:id="rId394">
        <w:r>
          <w:rPr>
            <w:u w:val="single" w:color="AAAAAA"/>
          </w:rPr>
          <w:t>export</w:t>
        </w:r>
        <w:r>
          <w:rPr/>
          <w:t> </w:t>
        </w:r>
      </w:hyperlink>
      <w:r>
        <w:rPr/>
        <w:t>(in 2011).</w:t>
      </w:r>
    </w:p>
    <w:p>
      <w:pPr>
        <w:pStyle w:val="BodyText"/>
        <w:spacing w:before="4"/>
        <w:rPr>
          <w:sz w:val="23"/>
        </w:rPr>
      </w:pPr>
    </w:p>
    <w:p>
      <w:pPr>
        <w:pStyle w:val="Heading2"/>
      </w:pPr>
      <w:r>
        <w:rPr/>
        <w:t>Gambling</w:t>
      </w:r>
    </w:p>
    <w:p>
      <w:pPr>
        <w:pStyle w:val="BodyText"/>
        <w:spacing w:line="261" w:lineRule="auto" w:before="108"/>
        <w:ind w:left="238" w:right="235"/>
        <w:jc w:val="both"/>
      </w:pPr>
      <w:r>
        <w:rPr/>
        <w:t>Casino gambling was legalized in Pennsylvania in 2004. Currently, there are nine casinos across the state with three </w:t>
      </w:r>
      <w:r>
        <w:rPr>
          <w:spacing w:val="-3"/>
        </w:rPr>
        <w:t>under </w:t>
      </w:r>
      <w:r>
        <w:rPr/>
        <w:t>construction or in planning. Only horse racing, slot machines and electronic table games were legal in Pennsylvania, although a bill </w:t>
      </w:r>
      <w:r>
        <w:rPr>
          <w:spacing w:val="-6"/>
        </w:rPr>
        <w:t>to </w:t>
      </w:r>
      <w:r>
        <w:rPr/>
        <w:t>legalize </w:t>
      </w:r>
      <w:hyperlink r:id="rId395">
        <w:r>
          <w:rPr>
            <w:u w:val="single" w:color="AAAAAA"/>
          </w:rPr>
          <w:t>table games</w:t>
        </w:r>
        <w:r>
          <w:rPr/>
          <w:t> </w:t>
        </w:r>
      </w:hyperlink>
      <w:r>
        <w:rPr/>
        <w:t>was being negotiated in the fall of 2009.</w:t>
      </w:r>
      <w:r>
        <w:rPr>
          <w:position w:val="7"/>
          <w:sz w:val="15"/>
        </w:rPr>
        <w:t>[125] </w:t>
      </w:r>
      <w:r>
        <w:rPr>
          <w:spacing w:val="-3"/>
        </w:rPr>
        <w:t>Table </w:t>
      </w:r>
      <w:r>
        <w:rPr/>
        <w:t>games such as poker, roulette, blackjack, and craps were finally approved by the state legislature in January 2010, being signed into law by the Governor on January</w:t>
      </w:r>
      <w:r>
        <w:rPr>
          <w:spacing w:val="-21"/>
        </w:rPr>
        <w:t> </w:t>
      </w:r>
      <w:r>
        <w:rPr/>
        <w:t>7.</w:t>
      </w:r>
    </w:p>
    <w:p>
      <w:pPr>
        <w:pStyle w:val="BodyText"/>
        <w:spacing w:before="5"/>
        <w:rPr>
          <w:sz w:val="17"/>
        </w:rPr>
      </w:pPr>
    </w:p>
    <w:p>
      <w:pPr>
        <w:pStyle w:val="BodyText"/>
        <w:spacing w:line="261" w:lineRule="auto"/>
        <w:ind w:left="238" w:right="235"/>
        <w:jc w:val="both"/>
      </w:pPr>
      <w:r>
        <w:rPr/>
        <w:t>Former Governor </w:t>
      </w:r>
      <w:hyperlink r:id="rId396">
        <w:r>
          <w:rPr>
            <w:u w:val="single" w:color="AAAAAA"/>
          </w:rPr>
          <w:t>Ed Rendell</w:t>
        </w:r>
        <w:r>
          <w:rPr/>
          <w:t> </w:t>
        </w:r>
      </w:hyperlink>
      <w:r>
        <w:rPr/>
        <w:t>had considered legalizing video poker machines in bars and private clubs in 2009 since an estimated 17,000 operate illegally across the state.</w:t>
      </w:r>
      <w:r>
        <w:rPr>
          <w:position w:val="7"/>
          <w:sz w:val="15"/>
        </w:rPr>
        <w:t>[126] </w:t>
      </w:r>
      <w:r>
        <w:rPr/>
        <w:t>Under this plan, any establishment with a liquor license would be allowed up to five machines. All machines would be connected to the state's computer system, like commercial casinos. The state would impose a 50% tax on net gambling revenues, after winning players have been paid, with the remaining 50% going to the establishment owners.</w:t>
      </w:r>
    </w:p>
    <w:p>
      <w:pPr>
        <w:pStyle w:val="BodyText"/>
        <w:spacing w:before="3"/>
        <w:rPr>
          <w:sz w:val="24"/>
        </w:rPr>
      </w:pPr>
    </w:p>
    <w:p>
      <w:pPr>
        <w:pStyle w:val="Heading2"/>
      </w:pPr>
      <w:r>
        <w:rPr/>
        <w:t>Film</w:t>
      </w:r>
    </w:p>
    <w:p>
      <w:pPr>
        <w:pStyle w:val="BodyText"/>
        <w:spacing w:before="76"/>
        <w:ind w:left="238"/>
        <w:rPr>
          <w:sz w:val="15"/>
        </w:rPr>
      </w:pPr>
      <w:r>
        <w:rPr/>
        <w:t>The </w:t>
      </w:r>
      <w:hyperlink r:id="rId397">
        <w:r>
          <w:rPr>
            <w:u w:val="single" w:color="AAAAAA"/>
          </w:rPr>
          <w:t>Pennsylvania Film Production Tax Credit</w:t>
        </w:r>
        <w:r>
          <w:rPr/>
          <w:t> </w:t>
        </w:r>
      </w:hyperlink>
      <w:r>
        <w:rPr/>
        <w:t>began in 2004 and stimulated the development of a film industry in the state.</w:t>
      </w:r>
      <w:r>
        <w:rPr>
          <w:position w:val="7"/>
          <w:sz w:val="15"/>
        </w:rPr>
        <w:t>[127]</w:t>
      </w:r>
    </w:p>
    <w:p>
      <w:pPr>
        <w:pStyle w:val="BodyText"/>
        <w:spacing w:before="2"/>
        <w:rPr>
          <w:sz w:val="24"/>
        </w:rPr>
      </w:pPr>
    </w:p>
    <w:p>
      <w:pPr>
        <w:pStyle w:val="Heading1"/>
      </w:pPr>
      <w:r>
        <w:rPr/>
        <w:pict>
          <v:line style="position:absolute;mso-position-horizontal-relative:page;mso-position-vertical-relative:paragraph;z-index:512;mso-wrap-distance-left:0;mso-wrap-distance-right:0" from="41.929703pt,18.407234pt" to="553.070281pt,18.407234pt" stroked="true" strokeweight="1.185941pt" strokecolor="#000000">
            <v:stroke dashstyle="solid"/>
            <w10:wrap type="topAndBottom"/>
          </v:line>
        </w:pict>
      </w:r>
      <w:r>
        <w:rPr/>
        <w:pict>
          <v:group style="position:absolute;margin-left:394.747162pt;margin-top:30.859543pt;width:154.2pt;height:107.85pt;mso-position-horizontal-relative:page;mso-position-vertical-relative:paragraph;z-index:2680" coordorigin="7895,617" coordsize="3084,2157">
            <v:shape style="position:absolute;left:7894;top:617;width:1518;height:2111" type="#_x0000_t75" stroked="false">
              <v:imagedata r:id="rId398" o:title=""/>
            </v:shape>
            <v:shape style="position:absolute;left:9460;top:617;width:1518;height:1934" type="#_x0000_t75" stroked="false">
              <v:imagedata r:id="rId399" o:title=""/>
            </v:shape>
            <v:shape style="position:absolute;left:9551;top:2596;width:1358;height:177" type="#_x0000_t202" filled="false" stroked="false">
              <v:textbox inset="0,0,0,0">
                <w:txbxContent>
                  <w:p>
                    <w:pPr>
                      <w:spacing w:line="177" w:lineRule="exact" w:before="0"/>
                      <w:ind w:left="0" w:right="0" w:firstLine="0"/>
                      <w:jc w:val="left"/>
                      <w:rPr>
                        <w:sz w:val="16"/>
                      </w:rPr>
                    </w:pPr>
                    <w:hyperlink r:id="rId32">
                      <w:r>
                        <w:rPr>
                          <w:color w:val="666666"/>
                          <w:sz w:val="16"/>
                        </w:rPr>
                        <w:t>John </w:t>
                      </w:r>
                      <w:r>
                        <w:rPr>
                          <w:color w:val="666666"/>
                          <w:spacing w:val="-3"/>
                          <w:sz w:val="16"/>
                        </w:rPr>
                        <w:t>Fetterman </w:t>
                      </w:r>
                    </w:hyperlink>
                    <w:r>
                      <w:rPr>
                        <w:color w:val="666666"/>
                        <w:sz w:val="16"/>
                      </w:rPr>
                      <w:t>(D)</w:t>
                    </w:r>
                  </w:p>
                </w:txbxContent>
              </v:textbox>
              <w10:wrap type="none"/>
            </v:shape>
            <w10:wrap type="none"/>
          </v:group>
        </w:pict>
      </w:r>
      <w:r>
        <w:rPr/>
        <w:t>Governance</w:t>
      </w:r>
    </w:p>
    <w:p>
      <w:pPr>
        <w:pStyle w:val="BodyText"/>
        <w:spacing w:line="250" w:lineRule="exact" w:before="31"/>
        <w:ind w:left="238" w:right="3750"/>
        <w:jc w:val="both"/>
      </w:pPr>
      <w:r>
        <w:rPr/>
        <w:t>Pennsylvania has had five </w:t>
      </w:r>
      <w:hyperlink r:id="rId400">
        <w:r>
          <w:rPr>
            <w:u w:val="single" w:color="AAAAAA"/>
          </w:rPr>
          <w:t>constitutions</w:t>
        </w:r>
      </w:hyperlink>
      <w:r>
        <w:rPr/>
        <w:t> during its statehood:</w:t>
      </w:r>
      <w:r>
        <w:rPr>
          <w:position w:val="7"/>
          <w:sz w:val="15"/>
        </w:rPr>
        <w:t>[128] </w:t>
      </w:r>
      <w:r>
        <w:rPr/>
        <w:t>1776, 1790, 1838, 1874, and </w:t>
      </w:r>
      <w:hyperlink r:id="rId401">
        <w:r>
          <w:rPr>
            <w:u w:val="single" w:color="AAAAAA"/>
          </w:rPr>
          <w:t>1968 (http://sites.state.pa.us/PA_Constitution.html)</w:t>
        </w:r>
      </w:hyperlink>
      <w:r>
        <w:rPr/>
        <w:t>. Before that the province of Pennsylvania was governed for a century by a </w:t>
      </w:r>
      <w:hyperlink r:id="rId402">
        <w:r>
          <w:rPr>
            <w:u w:val="single" w:color="AAAAAA"/>
          </w:rPr>
          <w:t>Frame of Government</w:t>
        </w:r>
      </w:hyperlink>
      <w:r>
        <w:rPr/>
        <w:t>, of which there were four versions: 1682, 1683, 1696, and 1701.</w:t>
      </w:r>
      <w:r>
        <w:rPr>
          <w:position w:val="7"/>
          <w:sz w:val="15"/>
        </w:rPr>
        <w:t>[128] </w:t>
      </w:r>
      <w:r>
        <w:rPr/>
        <w:t>The capital of Pennsylvania is </w:t>
      </w:r>
      <w:hyperlink r:id="rId23">
        <w:r>
          <w:rPr>
            <w:u w:val="single" w:color="AAAAAA"/>
          </w:rPr>
          <w:t>Harrisburg</w:t>
        </w:r>
      </w:hyperlink>
      <w:r>
        <w:rPr/>
        <w:t>. The legislature meets in the State Capitol there.</w:t>
      </w:r>
    </w:p>
    <w:p>
      <w:pPr>
        <w:pStyle w:val="BodyText"/>
        <w:spacing w:before="11"/>
        <w:rPr>
          <w:sz w:val="24"/>
        </w:rPr>
      </w:pPr>
    </w:p>
    <w:p>
      <w:pPr>
        <w:spacing w:after="0"/>
        <w:rPr>
          <w:sz w:val="24"/>
        </w:rPr>
        <w:sectPr>
          <w:pgSz w:w="11900" w:h="16840"/>
          <w:pgMar w:top="640" w:bottom="280" w:left="600" w:right="600"/>
        </w:sectPr>
      </w:pPr>
    </w:p>
    <w:p>
      <w:pPr>
        <w:pStyle w:val="Heading2"/>
      </w:pPr>
      <w:r>
        <w:rPr/>
        <w:t>Executive</w:t>
      </w:r>
    </w:p>
    <w:p>
      <w:pPr>
        <w:pStyle w:val="BodyText"/>
        <w:spacing w:line="250" w:lineRule="exact" w:before="85"/>
        <w:ind w:left="238" w:right="38"/>
        <w:jc w:val="both"/>
        <w:rPr>
          <w:sz w:val="15"/>
        </w:rPr>
      </w:pPr>
      <w:r>
        <w:rPr/>
        <w:t>The current Governor is </w:t>
      </w:r>
      <w:hyperlink r:id="rId29">
        <w:r>
          <w:rPr>
            <w:u w:val="single" w:color="AAAAAA"/>
          </w:rPr>
          <w:t>Tom Wolf</w:t>
        </w:r>
      </w:hyperlink>
      <w:r>
        <w:rPr/>
        <w:t>. The other elected officials composing the executive branch are the </w:t>
      </w:r>
      <w:hyperlink r:id="rId31">
        <w:r>
          <w:rPr>
            <w:u w:val="single" w:color="AAAAAA"/>
          </w:rPr>
          <w:t>Lieutenant Governo</w:t>
        </w:r>
      </w:hyperlink>
      <w:r>
        <w:rPr>
          <w:u w:val="single" w:color="AAAAAA"/>
        </w:rPr>
        <w:t>r </w:t>
      </w:r>
      <w:hyperlink r:id="rId32">
        <w:r>
          <w:rPr>
            <w:u w:val="single" w:color="AAAAAA"/>
          </w:rPr>
          <w:t>John Fetterman</w:t>
        </w:r>
      </w:hyperlink>
      <w:r>
        <w:rPr/>
        <w:t>, </w:t>
      </w:r>
      <w:hyperlink r:id="rId403">
        <w:r>
          <w:rPr>
            <w:u w:val="single" w:color="AAAAAA"/>
          </w:rPr>
          <w:t>Attorney Genera</w:t>
        </w:r>
      </w:hyperlink>
      <w:r>
        <w:rPr>
          <w:u w:val="single" w:color="AAAAAA"/>
        </w:rPr>
        <w:t>l </w:t>
      </w:r>
      <w:hyperlink r:id="rId404">
        <w:r>
          <w:rPr>
            <w:u w:val="single" w:color="AAAAAA"/>
          </w:rPr>
          <w:t>Joshua Shapiro</w:t>
        </w:r>
      </w:hyperlink>
      <w:r>
        <w:rPr/>
        <w:t>, </w:t>
      </w:r>
      <w:hyperlink r:id="rId405">
        <w:r>
          <w:rPr>
            <w:u w:val="single" w:color="AAAAAA"/>
          </w:rPr>
          <w:t>Auditor General</w:t>
        </w:r>
      </w:hyperlink>
      <w:r>
        <w:rPr/>
        <w:t> </w:t>
      </w:r>
      <w:hyperlink r:id="rId406">
        <w:r>
          <w:rPr>
            <w:u w:val="single" w:color="AAAAAA"/>
          </w:rPr>
          <w:t>Eugene DePasquale</w:t>
        </w:r>
      </w:hyperlink>
      <w:r>
        <w:rPr/>
        <w:t>, and </w:t>
      </w:r>
      <w:hyperlink r:id="rId407">
        <w:r>
          <w:rPr>
            <w:u w:val="single" w:color="AAAAAA"/>
          </w:rPr>
          <w:t>Pennsylvania Treasurer</w:t>
        </w:r>
      </w:hyperlink>
      <w:r>
        <w:rPr/>
        <w:t> </w:t>
      </w:r>
      <w:hyperlink r:id="rId408">
        <w:r>
          <w:rPr>
            <w:u w:val="single" w:color="AAAAAA"/>
          </w:rPr>
          <w:t>Joe Torsella</w:t>
        </w:r>
      </w:hyperlink>
      <w:r>
        <w:rPr/>
        <w:t>. The Governor and Lieutenant Governor run as a ticket in the general election and are up for re-election every four years during the midterm elections. The elections for Attorney General, Auditor General, and Treasurer are held every four years coinciding with a Presidential election.</w:t>
      </w:r>
      <w:r>
        <w:rPr>
          <w:position w:val="7"/>
          <w:sz w:val="15"/>
        </w:rPr>
        <w:t>[129]</w:t>
      </w:r>
    </w:p>
    <w:p>
      <w:pPr>
        <w:pStyle w:val="BodyText"/>
        <w:rPr>
          <w:sz w:val="18"/>
        </w:rPr>
      </w:pPr>
      <w:r>
        <w:rPr/>
        <w:br w:type="column"/>
      </w:r>
      <w:r>
        <w:rPr>
          <w:sz w:val="18"/>
        </w:rPr>
      </w:r>
    </w:p>
    <w:p>
      <w:pPr>
        <w:pStyle w:val="BodyText"/>
        <w:rPr>
          <w:sz w:val="18"/>
        </w:rPr>
      </w:pPr>
    </w:p>
    <w:p>
      <w:pPr>
        <w:pStyle w:val="BodyText"/>
        <w:rPr>
          <w:sz w:val="18"/>
        </w:rPr>
      </w:pPr>
    </w:p>
    <w:p>
      <w:pPr>
        <w:pStyle w:val="BodyText"/>
        <w:spacing w:before="8"/>
        <w:rPr>
          <w:sz w:val="14"/>
        </w:rPr>
      </w:pPr>
    </w:p>
    <w:p>
      <w:pPr>
        <w:spacing w:before="0"/>
        <w:ind w:left="476" w:right="0" w:firstLine="0"/>
        <w:jc w:val="left"/>
        <w:rPr>
          <w:sz w:val="16"/>
        </w:rPr>
      </w:pPr>
      <w:hyperlink r:id="rId29">
        <w:r>
          <w:rPr>
            <w:color w:val="666666"/>
            <w:sz w:val="16"/>
          </w:rPr>
          <w:t>Tom Wolf </w:t>
        </w:r>
      </w:hyperlink>
      <w:r>
        <w:rPr>
          <w:color w:val="666666"/>
          <w:sz w:val="16"/>
        </w:rPr>
        <w:t>(</w:t>
      </w:r>
      <w:hyperlink r:id="rId30">
        <w:r>
          <w:rPr>
            <w:color w:val="666666"/>
            <w:sz w:val="16"/>
          </w:rPr>
          <w:t>D</w:t>
        </w:r>
      </w:hyperlink>
      <w:r>
        <w:rPr>
          <w:color w:val="666666"/>
          <w:sz w:val="16"/>
        </w:rPr>
        <w:t>)</w:t>
      </w:r>
    </w:p>
    <w:p>
      <w:pPr>
        <w:spacing w:line="343" w:lineRule="auto" w:before="58"/>
        <w:ind w:left="238" w:right="-11" w:firstLine="268"/>
        <w:jc w:val="left"/>
        <w:rPr>
          <w:sz w:val="13"/>
        </w:rPr>
      </w:pPr>
      <w:r>
        <w:rPr>
          <w:color w:val="666666"/>
          <w:w w:val="105"/>
          <w:sz w:val="13"/>
        </w:rPr>
        <w:t>47th </w:t>
      </w:r>
      <w:hyperlink r:id="rId409">
        <w:r>
          <w:rPr>
            <w:color w:val="666666"/>
            <w:spacing w:val="-3"/>
            <w:w w:val="105"/>
            <w:sz w:val="13"/>
          </w:rPr>
          <w:t>Governor</w:t>
        </w:r>
      </w:hyperlink>
      <w:r>
        <w:rPr>
          <w:color w:val="666666"/>
          <w:spacing w:val="-3"/>
          <w:w w:val="105"/>
          <w:sz w:val="13"/>
        </w:rPr>
        <w:t> </w:t>
      </w:r>
      <w:r>
        <w:rPr>
          <w:color w:val="666666"/>
          <w:w w:val="105"/>
          <w:sz w:val="13"/>
        </w:rPr>
        <w:t>Since</w:t>
      </w:r>
      <w:r>
        <w:rPr>
          <w:color w:val="666666"/>
          <w:spacing w:val="-13"/>
          <w:w w:val="105"/>
          <w:sz w:val="13"/>
        </w:rPr>
        <w:t> </w:t>
      </w:r>
      <w:r>
        <w:rPr>
          <w:color w:val="666666"/>
          <w:spacing w:val="-3"/>
          <w:w w:val="105"/>
          <w:sz w:val="13"/>
        </w:rPr>
        <w:t>January</w:t>
      </w:r>
      <w:r>
        <w:rPr>
          <w:color w:val="666666"/>
          <w:spacing w:val="-12"/>
          <w:w w:val="105"/>
          <w:sz w:val="13"/>
        </w:rPr>
        <w:t> </w:t>
      </w:r>
      <w:r>
        <w:rPr>
          <w:color w:val="666666"/>
          <w:w w:val="105"/>
          <w:sz w:val="13"/>
        </w:rPr>
        <w:t>20,</w:t>
      </w:r>
      <w:r>
        <w:rPr>
          <w:color w:val="666666"/>
          <w:spacing w:val="-12"/>
          <w:w w:val="105"/>
          <w:sz w:val="13"/>
        </w:rPr>
        <w:t> </w:t>
      </w:r>
      <w:r>
        <w:rPr>
          <w:color w:val="666666"/>
          <w:spacing w:val="-3"/>
          <w:w w:val="105"/>
          <w:sz w:val="13"/>
        </w:rPr>
        <w:t>2015</w:t>
      </w:r>
    </w:p>
    <w:p>
      <w:pPr>
        <w:spacing w:line="240" w:lineRule="auto" w:before="0"/>
        <w:rPr>
          <w:sz w:val="14"/>
        </w:rPr>
      </w:pPr>
      <w:r>
        <w:rPr/>
        <w:br w:type="column"/>
      </w:r>
      <w:r>
        <w:rPr>
          <w:sz w:val="14"/>
        </w:rPr>
      </w: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3"/>
        <w:rPr>
          <w:sz w:val="18"/>
        </w:rPr>
      </w:pPr>
    </w:p>
    <w:p>
      <w:pPr>
        <w:spacing w:line="343" w:lineRule="auto" w:before="0"/>
        <w:ind w:left="152" w:right="312" w:firstLine="177"/>
        <w:jc w:val="left"/>
        <w:rPr>
          <w:sz w:val="13"/>
        </w:rPr>
      </w:pPr>
      <w:r>
        <w:rPr>
          <w:color w:val="666666"/>
          <w:w w:val="105"/>
          <w:sz w:val="13"/>
        </w:rPr>
        <w:t>34th </w:t>
      </w:r>
      <w:hyperlink r:id="rId31">
        <w:r>
          <w:rPr>
            <w:color w:val="666666"/>
            <w:w w:val="105"/>
            <w:sz w:val="13"/>
          </w:rPr>
          <w:t>Lt. Governor</w:t>
        </w:r>
      </w:hyperlink>
      <w:r>
        <w:rPr>
          <w:color w:val="666666"/>
          <w:w w:val="105"/>
          <w:sz w:val="13"/>
        </w:rPr>
        <w:t> Since January 15, 2019</w:t>
      </w:r>
    </w:p>
    <w:p>
      <w:pPr>
        <w:spacing w:after="0" w:line="343" w:lineRule="auto"/>
        <w:jc w:val="left"/>
        <w:rPr>
          <w:sz w:val="13"/>
        </w:rPr>
        <w:sectPr>
          <w:type w:val="continuous"/>
          <w:pgSz w:w="11900" w:h="16840"/>
          <w:pgMar w:top="640" w:bottom="280" w:left="600" w:right="600"/>
          <w:cols w:num="3" w:equalWidth="0">
            <w:col w:w="6986" w:space="144"/>
            <w:col w:w="1612" w:space="39"/>
            <w:col w:w="1919"/>
          </w:cols>
        </w:sectPr>
      </w:pPr>
    </w:p>
    <w:p>
      <w:pPr>
        <w:spacing w:line="240" w:lineRule="auto" w:before="8"/>
        <w:rPr>
          <w:sz w:val="24"/>
        </w:rPr>
      </w:pPr>
    </w:p>
    <w:p>
      <w:pPr>
        <w:spacing w:after="0" w:line="240" w:lineRule="auto"/>
        <w:rPr>
          <w:sz w:val="24"/>
        </w:rPr>
        <w:sectPr>
          <w:type w:val="continuous"/>
          <w:pgSz w:w="11900" w:h="16840"/>
          <w:pgMar w:top="640" w:bottom="280" w:left="600" w:right="600"/>
        </w:sectPr>
      </w:pPr>
    </w:p>
    <w:p>
      <w:pPr>
        <w:pStyle w:val="Heading2"/>
        <w:spacing w:before="95"/>
      </w:pPr>
      <w:r>
        <w:rPr/>
        <w:t>Legislative</w:t>
      </w:r>
    </w:p>
    <w:p>
      <w:pPr>
        <w:pStyle w:val="BodyText"/>
        <w:spacing w:line="256" w:lineRule="auto" w:before="108"/>
        <w:ind w:left="238" w:right="38"/>
        <w:jc w:val="both"/>
      </w:pPr>
      <w:r>
        <w:rPr/>
        <w:t>Pennsylvania has a </w:t>
      </w:r>
      <w:hyperlink r:id="rId410">
        <w:r>
          <w:rPr>
            <w:u w:val="single" w:color="AAAAAA"/>
          </w:rPr>
          <w:t>bicameral legislature</w:t>
        </w:r>
        <w:r>
          <w:rPr/>
          <w:t> </w:t>
        </w:r>
      </w:hyperlink>
      <w:r>
        <w:rPr/>
        <w:t>set up by Commonwealth's constitution in 1790. The </w:t>
      </w:r>
      <w:hyperlink r:id="rId34">
        <w:r>
          <w:rPr/>
          <w:t>original Frame of Government of William Penn had a unicameral legislature.</w:t>
        </w:r>
        <w:r>
          <w:rPr>
            <w:position w:val="7"/>
            <w:sz w:val="15"/>
          </w:rPr>
          <w:t>[130] </w:t>
        </w:r>
        <w:r>
          <w:rPr/>
          <w:t>The </w:t>
        </w:r>
        <w:r>
          <w:rPr>
            <w:u w:val="single" w:color="AAAAAA"/>
          </w:rPr>
          <w:t>General</w:t>
        </w:r>
      </w:hyperlink>
      <w:r>
        <w:rPr/>
        <w:t> </w:t>
      </w:r>
      <w:hyperlink r:id="rId411">
        <w:r>
          <w:rPr>
            <w:u w:val="single" w:color="AAAAAA"/>
          </w:rPr>
          <w:t>Assembly</w:t>
        </w:r>
        <w:r>
          <w:rPr/>
          <w:t> includes 50 </w:t>
        </w:r>
        <w:r>
          <w:rPr>
            <w:u w:val="single" w:color="AAAAAA"/>
          </w:rPr>
          <w:t>Senators</w:t>
        </w:r>
        <w:r>
          <w:rPr/>
          <w:t> and 203 </w:t>
        </w:r>
        <w:r>
          <w:rPr>
            <w:u w:val="single" w:color="AAAAAA"/>
          </w:rPr>
          <w:t>Representatives</w:t>
        </w:r>
        <w:r>
          <w:rPr/>
          <w:t>. </w:t>
        </w:r>
        <w:r>
          <w:rPr>
            <w:u w:val="single" w:color="AAAAAA"/>
          </w:rPr>
          <w:t>Joe Scarnati</w:t>
        </w:r>
        <w:r>
          <w:rPr/>
          <w:t> is currently </w:t>
        </w:r>
        <w:r>
          <w:rPr>
            <w:u w:val="single" w:color="AAAAAA"/>
          </w:rPr>
          <w:t>President</w:t>
        </w:r>
        <w:r>
          <w:rPr/>
          <w:t> </w:t>
        </w:r>
        <w:r>
          <w:rPr>
            <w:u w:val="single" w:color="AAAAAA"/>
          </w:rPr>
          <w:t>Pro Tempore</w:t>
        </w:r>
        <w:r>
          <w:rPr/>
          <w:t> of the State Senate,</w:t>
        </w:r>
      </w:hyperlink>
      <w:r>
        <w:rPr/>
        <w:t> </w:t>
      </w:r>
      <w:hyperlink r:id="rId412">
        <w:r>
          <w:rPr>
            <w:u w:val="single" w:color="AAAAAA"/>
          </w:rPr>
          <w:t>Jake Corman</w:t>
        </w:r>
      </w:hyperlink>
      <w:r>
        <w:rPr/>
        <w:t> </w:t>
      </w:r>
      <w:hyperlink r:id="rId411">
        <w:r>
          <w:rPr/>
          <w:t>the</w:t>
        </w:r>
      </w:hyperlink>
      <w:r>
        <w:rPr/>
        <w:t> </w:t>
      </w:r>
      <w:hyperlink r:id="rId413">
        <w:r>
          <w:rPr>
            <w:u w:val="single" w:color="AAAAAA"/>
          </w:rPr>
          <w:t>Majority Leader</w:t>
        </w:r>
      </w:hyperlink>
      <w:hyperlink r:id="rId411">
        <w:r>
          <w:rPr/>
          <w:t>, and</w:t>
        </w:r>
      </w:hyperlink>
      <w:r>
        <w:rPr/>
        <w:t> </w:t>
      </w:r>
      <w:hyperlink r:id="rId414">
        <w:r>
          <w:rPr>
            <w:u w:val="single" w:color="AAAAAA"/>
          </w:rPr>
          <w:t>Jay Costa</w:t>
        </w:r>
      </w:hyperlink>
      <w:r>
        <w:rPr/>
        <w:t> </w:t>
      </w:r>
      <w:hyperlink r:id="rId411">
        <w:r>
          <w:rPr/>
          <w:t>the</w:t>
        </w:r>
      </w:hyperlink>
      <w:r>
        <w:rPr/>
        <w:t> </w:t>
      </w:r>
      <w:hyperlink r:id="rId415">
        <w:r>
          <w:rPr>
            <w:u w:val="single" w:color="AAAAAA"/>
          </w:rPr>
          <w:t>Minority Leader</w:t>
        </w:r>
        <w:r>
          <w:rPr/>
          <w:t>.</w:t>
        </w:r>
        <w:r>
          <w:rPr>
            <w:position w:val="7"/>
            <w:sz w:val="15"/>
          </w:rPr>
          <w:t>[131] </w:t>
        </w:r>
        <w:r>
          <w:rPr>
            <w:u w:val="single" w:color="AAAAAA"/>
          </w:rPr>
          <w:t>Mike Turzai</w:t>
        </w:r>
        <w:r>
          <w:rPr/>
          <w:t> is </w:t>
        </w:r>
        <w:r>
          <w:rPr>
            <w:u w:val="single" w:color="AAAAAA"/>
          </w:rPr>
          <w:t>Speaker</w:t>
        </w:r>
        <w:r>
          <w:rPr/>
          <w:t> of the House of Representatives, with </w:t>
        </w:r>
        <w:r>
          <w:rPr>
            <w:u w:val="single" w:color="AAAAAA"/>
          </w:rPr>
          <w:t>Bryan</w:t>
        </w:r>
      </w:hyperlink>
      <w:r>
        <w:rPr/>
        <w:t> </w:t>
      </w:r>
      <w:hyperlink r:id="rId416">
        <w:r>
          <w:rPr>
            <w:u w:val="single" w:color="AAAAAA"/>
          </w:rPr>
          <w:t>Cutler</w:t>
        </w:r>
        <w:r>
          <w:rPr/>
          <w:t> as Majority Leader and </w:t>
        </w:r>
        <w:r>
          <w:rPr>
            <w:u w:val="single" w:color="AAAAAA"/>
          </w:rPr>
          <w:t>Frank Dermody</w:t>
        </w:r>
        <w:r>
          <w:rPr/>
          <w:t> as Minority Leader.</w:t>
        </w:r>
        <w:r>
          <w:rPr>
            <w:position w:val="7"/>
            <w:sz w:val="15"/>
          </w:rPr>
          <w:t>[132] </w:t>
        </w:r>
        <w:r>
          <w:rPr/>
          <w:t>As of the </w:t>
        </w:r>
        <w:r>
          <w:rPr>
            <w:u w:val="single" w:color="AAAAAA"/>
          </w:rPr>
          <w:t>2018</w:t>
        </w:r>
        <w:r>
          <w:rPr/>
          <w:t> </w:t>
        </w:r>
        <w:r>
          <w:rPr>
            <w:u w:val="single" w:color="AAAAAA"/>
          </w:rPr>
          <w:t>elections</w:t>
        </w:r>
        <w:r>
          <w:rPr/>
          <w:t>, the Republicans hold the majority in the State House and Senate.</w:t>
        </w:r>
      </w:hyperlink>
    </w:p>
    <w:p>
      <w:pPr>
        <w:pStyle w:val="BodyText"/>
        <w:rPr>
          <w:sz w:val="20"/>
        </w:rPr>
      </w:pPr>
      <w:r>
        <w:rPr/>
        <w:br w:type="column"/>
      </w:r>
      <w:r>
        <w:rPr>
          <w:sz w:val="20"/>
        </w:rPr>
      </w:r>
    </w:p>
    <w:p>
      <w:pPr>
        <w:pStyle w:val="BodyText"/>
        <w:spacing w:before="4"/>
        <w:rPr>
          <w:sz w:val="23"/>
        </w:rPr>
      </w:pPr>
      <w:r>
        <w:rPr/>
        <w:drawing>
          <wp:anchor distT="0" distB="0" distL="0" distR="0" allowOverlap="1" layoutInCell="1" locked="0" behindDoc="0" simplePos="0" relativeHeight="65">
            <wp:simplePos x="0" y="0"/>
            <wp:positionH relativeFrom="page">
              <wp:posOffset>5322048</wp:posOffset>
            </wp:positionH>
            <wp:positionV relativeFrom="paragraph">
              <wp:posOffset>195835</wp:posOffset>
            </wp:positionV>
            <wp:extent cx="1655445" cy="624554"/>
            <wp:effectExtent l="0" t="0" r="0" b="0"/>
            <wp:wrapTopAndBottom/>
            <wp:docPr id="53" name="image29.png" descr=""/>
            <wp:cNvGraphicFramePr>
              <a:graphicFrameLocks noChangeAspect="1"/>
            </wp:cNvGraphicFramePr>
            <a:graphic>
              <a:graphicData uri="http://schemas.openxmlformats.org/drawingml/2006/picture">
                <pic:pic>
                  <pic:nvPicPr>
                    <pic:cNvPr id="54" name="image29.png"/>
                    <pic:cNvPicPr/>
                  </pic:nvPicPr>
                  <pic:blipFill>
                    <a:blip r:embed="rId417" cstate="print"/>
                    <a:stretch>
                      <a:fillRect/>
                    </a:stretch>
                  </pic:blipFill>
                  <pic:spPr>
                    <a:xfrm>
                      <a:off x="0" y="0"/>
                      <a:ext cx="1655445" cy="624554"/>
                    </a:xfrm>
                    <a:prstGeom prst="rect">
                      <a:avLst/>
                    </a:prstGeom>
                  </pic:spPr>
                </pic:pic>
              </a:graphicData>
            </a:graphic>
          </wp:anchor>
        </w:drawing>
      </w:r>
    </w:p>
    <w:p>
      <w:pPr>
        <w:spacing w:line="278" w:lineRule="auto" w:before="11"/>
        <w:ind w:left="262" w:right="364" w:firstLine="0"/>
        <w:jc w:val="left"/>
        <w:rPr>
          <w:sz w:val="16"/>
        </w:rPr>
      </w:pPr>
      <w:r>
        <w:rPr>
          <w:color w:val="666666"/>
          <w:sz w:val="16"/>
        </w:rPr>
        <w:t>The </w:t>
      </w:r>
      <w:hyperlink r:id="rId240">
        <w:r>
          <w:rPr>
            <w:color w:val="666666"/>
            <w:spacing w:val="-3"/>
            <w:sz w:val="16"/>
          </w:rPr>
          <w:t>Pennsylvania </w:t>
        </w:r>
        <w:r>
          <w:rPr>
            <w:color w:val="666666"/>
            <w:sz w:val="16"/>
          </w:rPr>
          <w:t>State </w:t>
        </w:r>
        <w:r>
          <w:rPr>
            <w:color w:val="666666"/>
            <w:spacing w:val="-3"/>
            <w:sz w:val="16"/>
          </w:rPr>
          <w:t>Capitol </w:t>
        </w:r>
      </w:hyperlink>
      <w:r>
        <w:rPr>
          <w:color w:val="666666"/>
          <w:sz w:val="16"/>
        </w:rPr>
        <w:t>in </w:t>
      </w:r>
      <w:hyperlink r:id="rId23">
        <w:r>
          <w:rPr>
            <w:color w:val="666666"/>
            <w:spacing w:val="-3"/>
            <w:sz w:val="16"/>
          </w:rPr>
          <w:t>Harrisburg</w:t>
        </w:r>
      </w:hyperlink>
    </w:p>
    <w:p>
      <w:pPr>
        <w:spacing w:after="0" w:line="278" w:lineRule="auto"/>
        <w:jc w:val="left"/>
        <w:rPr>
          <w:sz w:val="16"/>
        </w:rPr>
        <w:sectPr>
          <w:type w:val="continuous"/>
          <w:pgSz w:w="11900" w:h="16840"/>
          <w:pgMar w:top="640" w:bottom="280" w:left="600" w:right="600"/>
          <w:cols w:num="2" w:equalWidth="0">
            <w:col w:w="7484" w:space="58"/>
            <w:col w:w="3158"/>
          </w:cols>
        </w:sectPr>
      </w:pPr>
    </w:p>
    <w:p>
      <w:pPr>
        <w:spacing w:line="240" w:lineRule="auto" w:before="1"/>
        <w:rPr>
          <w:sz w:val="24"/>
        </w:rPr>
      </w:pPr>
    </w:p>
    <w:p>
      <w:pPr>
        <w:pStyle w:val="Heading2"/>
      </w:pPr>
      <w:r>
        <w:rPr/>
        <w:t>Judiciary</w:t>
      </w:r>
    </w:p>
    <w:p>
      <w:pPr>
        <w:pStyle w:val="BodyText"/>
        <w:spacing w:line="256" w:lineRule="auto" w:before="75"/>
        <w:ind w:left="238" w:right="238"/>
        <w:jc w:val="both"/>
      </w:pPr>
      <w:r>
        <w:rPr/>
        <w:t>Pennsylvania is divided into 60 judicial districts,</w:t>
      </w:r>
      <w:r>
        <w:rPr>
          <w:position w:val="7"/>
          <w:sz w:val="15"/>
        </w:rPr>
        <w:t>[133] </w:t>
      </w:r>
      <w:r>
        <w:rPr/>
        <w:t>most of which (except </w:t>
      </w:r>
      <w:hyperlink r:id="rId418">
        <w:r>
          <w:rPr>
            <w:u w:val="single" w:color="AAAAAA"/>
          </w:rPr>
          <w:t>Philadelphia</w:t>
        </w:r>
      </w:hyperlink>
      <w:r>
        <w:rPr/>
        <w:t>) have magisterial district judges (formerly called district justices and justices of the peace), who preside mainly over preliminary hearings in felony and misdemeanor offenses, all minor (summary) criminal offenses, and small civil claims.</w:t>
      </w:r>
      <w:r>
        <w:rPr>
          <w:position w:val="7"/>
          <w:sz w:val="15"/>
        </w:rPr>
        <w:t>[133] </w:t>
      </w:r>
      <w:r>
        <w:rPr/>
        <w:t>Most criminal and civil cases originate in the Courts of Common Pleas, which also serve as </w:t>
      </w:r>
      <w:hyperlink r:id="rId419">
        <w:r>
          <w:rPr>
            <w:u w:val="single" w:color="AAAAAA"/>
          </w:rPr>
          <w:t>appellate courts</w:t>
        </w:r>
        <w:r>
          <w:rPr/>
          <w:t> </w:t>
        </w:r>
      </w:hyperlink>
      <w:r>
        <w:rPr/>
        <w:t>to the district judges and for local agency decisions.</w:t>
      </w:r>
      <w:r>
        <w:rPr>
          <w:position w:val="7"/>
          <w:sz w:val="15"/>
        </w:rPr>
        <w:t>[133] </w:t>
      </w:r>
      <w:r>
        <w:rPr/>
        <w:t>The </w:t>
      </w:r>
      <w:hyperlink r:id="rId420">
        <w:r>
          <w:rPr>
            <w:u w:val="single" w:color="AAAAAA"/>
          </w:rPr>
          <w:t>Superior Court</w:t>
        </w:r>
      </w:hyperlink>
      <w:r>
        <w:rPr/>
        <w:t> hears all appeals from the Courts of Common Pleas not expressly designated to the </w:t>
      </w:r>
      <w:hyperlink r:id="rId421">
        <w:r>
          <w:rPr>
            <w:u w:val="single" w:color="AAAAAA"/>
          </w:rPr>
          <w:t>Commonwealth Court</w:t>
        </w:r>
      </w:hyperlink>
      <w:r>
        <w:rPr/>
        <w:t> or Supreme Court. It also has</w:t>
      </w:r>
    </w:p>
    <w:p>
      <w:pPr>
        <w:spacing w:after="0" w:line="256" w:lineRule="auto"/>
        <w:jc w:val="both"/>
        <w:sectPr>
          <w:type w:val="continuous"/>
          <w:pgSz w:w="11900" w:h="16840"/>
          <w:pgMar w:top="640" w:bottom="280" w:left="600" w:right="600"/>
        </w:sectPr>
      </w:pPr>
    </w:p>
    <w:p>
      <w:pPr>
        <w:pStyle w:val="BodyText"/>
        <w:spacing w:line="237" w:lineRule="auto" w:before="83"/>
        <w:ind w:left="238" w:right="239"/>
        <w:jc w:val="both"/>
        <w:rPr>
          <w:sz w:val="15"/>
        </w:rPr>
      </w:pPr>
      <w:hyperlink r:id="rId422">
        <w:r>
          <w:rPr>
            <w:u w:val="single" w:color="AAAAAA"/>
          </w:rPr>
          <w:t>original jurisdiction</w:t>
        </w:r>
        <w:r>
          <w:rPr/>
          <w:t> </w:t>
        </w:r>
      </w:hyperlink>
      <w:r>
        <w:rPr/>
        <w:t>to review </w:t>
      </w:r>
      <w:hyperlink r:id="rId423">
        <w:r>
          <w:rPr>
            <w:u w:val="single" w:color="AAAAAA"/>
          </w:rPr>
          <w:t>warrants</w:t>
        </w:r>
        <w:r>
          <w:rPr/>
          <w:t> </w:t>
        </w:r>
      </w:hyperlink>
      <w:r>
        <w:rPr/>
        <w:t>for </w:t>
      </w:r>
      <w:hyperlink r:id="rId424">
        <w:r>
          <w:rPr>
            <w:u w:val="single" w:color="AAAAAA"/>
          </w:rPr>
          <w:t>wiretap</w:t>
        </w:r>
        <w:r>
          <w:rPr/>
          <w:t> </w:t>
        </w:r>
      </w:hyperlink>
      <w:r>
        <w:rPr/>
        <w:t>surveillance.</w:t>
      </w:r>
      <w:r>
        <w:rPr>
          <w:position w:val="7"/>
          <w:sz w:val="15"/>
        </w:rPr>
        <w:t>[133] </w:t>
      </w:r>
      <w:r>
        <w:rPr/>
        <w:t>The Commonwealth Court is limited to appeals from final orders of certain state agencies and certain designated cases from the Courts of Common Pleas.</w:t>
      </w:r>
      <w:r>
        <w:rPr>
          <w:position w:val="7"/>
          <w:sz w:val="15"/>
        </w:rPr>
        <w:t>[133] </w:t>
      </w:r>
      <w:r>
        <w:rPr/>
        <w:t>The </w:t>
      </w:r>
      <w:hyperlink r:id="rId425">
        <w:r>
          <w:rPr>
            <w:u w:val="single" w:color="AAAAAA"/>
          </w:rPr>
          <w:t>Supreme Court of Pennsylvania</w:t>
        </w:r>
        <w:r>
          <w:rPr/>
          <w:t> </w:t>
        </w:r>
      </w:hyperlink>
      <w:r>
        <w:rPr/>
        <w:t>is the final appellate court. All judges in Pennsylvania are elected; the </w:t>
      </w:r>
      <w:hyperlink r:id="rId426">
        <w:r>
          <w:rPr>
            <w:u w:val="single" w:color="AAAAAA"/>
          </w:rPr>
          <w:t>chief justice</w:t>
        </w:r>
        <w:r>
          <w:rPr/>
          <w:t> </w:t>
        </w:r>
      </w:hyperlink>
      <w:r>
        <w:rPr/>
        <w:t>is determined by seniority.</w:t>
      </w:r>
      <w:r>
        <w:rPr>
          <w:position w:val="7"/>
          <w:sz w:val="15"/>
        </w:rPr>
        <w:t>[133]</w:t>
      </w:r>
    </w:p>
    <w:p>
      <w:pPr>
        <w:pStyle w:val="BodyText"/>
        <w:rPr>
          <w:sz w:val="26"/>
        </w:rPr>
      </w:pPr>
    </w:p>
    <w:p>
      <w:pPr>
        <w:pStyle w:val="Heading2"/>
      </w:pPr>
      <w:r>
        <w:rPr/>
        <w:t>State law enforcement</w:t>
      </w:r>
    </w:p>
    <w:p>
      <w:pPr>
        <w:pStyle w:val="BodyText"/>
        <w:spacing w:before="108"/>
        <w:ind w:left="238"/>
      </w:pPr>
      <w:r>
        <w:rPr/>
        <w:t>The </w:t>
      </w:r>
      <w:hyperlink r:id="rId427">
        <w:r>
          <w:rPr>
            <w:u w:val="single" w:color="AAAAAA"/>
          </w:rPr>
          <w:t>Pennsylvania State Police</w:t>
        </w:r>
        <w:r>
          <w:rPr/>
          <w:t> </w:t>
        </w:r>
      </w:hyperlink>
      <w:r>
        <w:rPr/>
        <w:t>is the chief law enforcement agency in the Commonwealth of Pennsylvania.</w:t>
      </w:r>
    </w:p>
    <w:p>
      <w:pPr>
        <w:spacing w:after="0"/>
        <w:sectPr>
          <w:pgSz w:w="11900" w:h="16840"/>
          <w:pgMar w:top="600" w:bottom="280" w:left="600" w:right="600"/>
        </w:sectPr>
      </w:pPr>
    </w:p>
    <w:p>
      <w:pPr>
        <w:pStyle w:val="BodyText"/>
        <w:spacing w:before="2"/>
        <w:rPr>
          <w:sz w:val="34"/>
        </w:rPr>
      </w:pPr>
    </w:p>
    <w:p>
      <w:pPr>
        <w:pStyle w:val="Heading2"/>
        <w:spacing w:before="0"/>
      </w:pPr>
      <w:r>
        <w:rPr/>
        <w:t>Municipalities</w:t>
      </w:r>
    </w:p>
    <w:p>
      <w:pPr>
        <w:pStyle w:val="BodyText"/>
        <w:spacing w:line="256" w:lineRule="auto" w:before="76"/>
        <w:ind w:left="238" w:right="38"/>
        <w:jc w:val="both"/>
        <w:rPr>
          <w:sz w:val="15"/>
        </w:rPr>
      </w:pPr>
      <w:r>
        <w:rPr/>
        <w:t>Pennsylvania is divided into 67 </w:t>
      </w:r>
      <w:hyperlink r:id="rId428">
        <w:r>
          <w:rPr>
            <w:u w:val="single" w:color="AAAAAA"/>
          </w:rPr>
          <w:t>counties</w:t>
        </w:r>
      </w:hyperlink>
      <w:r>
        <w:rPr/>
        <w:t>.</w:t>
      </w:r>
      <w:r>
        <w:rPr>
          <w:position w:val="7"/>
          <w:sz w:val="15"/>
        </w:rPr>
        <w:t>[134] </w:t>
      </w:r>
      <w:r>
        <w:rPr/>
        <w:t>Counties are further subdivided into municipalities that are either incorporated as cities, </w:t>
      </w:r>
      <w:hyperlink r:id="rId429">
        <w:r>
          <w:rPr>
            <w:u w:val="single" w:color="AAAAAA"/>
          </w:rPr>
          <w:t>boroughs</w:t>
        </w:r>
      </w:hyperlink>
      <w:r>
        <w:rPr/>
        <w:t>, or </w:t>
      </w:r>
      <w:hyperlink r:id="rId430">
        <w:r>
          <w:rPr>
            <w:u w:val="single" w:color="AAAAAA"/>
          </w:rPr>
          <w:t>townships</w:t>
        </w:r>
      </w:hyperlink>
      <w:r>
        <w:rPr/>
        <w:t>.</w:t>
      </w:r>
      <w:r>
        <w:rPr>
          <w:position w:val="7"/>
          <w:sz w:val="15"/>
        </w:rPr>
        <w:t>[135] </w:t>
      </w:r>
      <w:r>
        <w:rPr/>
        <w:t>One county, </w:t>
      </w:r>
      <w:hyperlink r:id="rId418">
        <w:r>
          <w:rPr>
            <w:u w:val="single" w:color="AAAAAA"/>
          </w:rPr>
          <w:t>Philadelphia County</w:t>
        </w:r>
      </w:hyperlink>
      <w:r>
        <w:rPr/>
        <w:t>, is coterminous with the city of Philadelphia after it was </w:t>
      </w:r>
      <w:hyperlink r:id="rId431">
        <w:r>
          <w:rPr>
            <w:u w:val="single" w:color="AAAAAA"/>
          </w:rPr>
          <w:t>consolidated in 1854</w:t>
        </w:r>
      </w:hyperlink>
      <w:r>
        <w:rPr/>
        <w:t>. The most populous county in Pennsylvania is Philadelphia, while the least populous is </w:t>
      </w:r>
      <w:hyperlink r:id="rId432">
        <w:r>
          <w:rPr>
            <w:u w:val="single" w:color="AAAAAA"/>
          </w:rPr>
          <w:t>Cameron</w:t>
        </w:r>
        <w:r>
          <w:rPr/>
          <w:t> </w:t>
        </w:r>
      </w:hyperlink>
      <w:r>
        <w:rPr/>
        <w:t>(5,085).</w:t>
      </w:r>
      <w:r>
        <w:rPr>
          <w:position w:val="7"/>
          <w:sz w:val="15"/>
        </w:rPr>
        <w:t>[80]</w:t>
      </w:r>
    </w:p>
    <w:p>
      <w:pPr>
        <w:pStyle w:val="BodyText"/>
        <w:spacing w:line="250" w:lineRule="exact" w:before="178"/>
        <w:ind w:left="238" w:right="38"/>
        <w:jc w:val="both"/>
        <w:rPr>
          <w:sz w:val="15"/>
        </w:rPr>
      </w:pPr>
      <w:r>
        <w:rPr/>
        <w:t>There are a total of 56 cities in Pennsylvania, which are classified, by population, as either first-, second-, or third-class cities.</w:t>
      </w:r>
      <w:r>
        <w:rPr>
          <w:position w:val="7"/>
          <w:sz w:val="15"/>
        </w:rPr>
        <w:t>[134][136] </w:t>
      </w:r>
      <w:r>
        <w:rPr/>
        <w:t>Philadelphia, Pennsylvania's largest </w:t>
      </w:r>
      <w:r>
        <w:rPr>
          <w:spacing w:val="-3"/>
        </w:rPr>
        <w:t>city, </w:t>
      </w:r>
      <w:r>
        <w:rPr/>
        <w:t>has a population of 1,526,006 and is the state's only first-class city.</w:t>
      </w:r>
      <w:r>
        <w:rPr>
          <w:position w:val="7"/>
          <w:sz w:val="15"/>
        </w:rPr>
        <w:t>[135] </w:t>
      </w:r>
      <w:hyperlink r:id="rId64">
        <w:r>
          <w:rPr>
            <w:u w:val="single" w:color="AAAAAA"/>
          </w:rPr>
          <w:t>Pittsburgh</w:t>
        </w:r>
      </w:hyperlink>
      <w:r>
        <w:rPr/>
        <w:t> (305,704) and </w:t>
      </w:r>
      <w:hyperlink r:id="rId116">
        <w:r>
          <w:rPr>
            <w:u w:val="single" w:color="AAAAAA"/>
          </w:rPr>
          <w:t>Scranton</w:t>
        </w:r>
      </w:hyperlink>
      <w:r>
        <w:rPr/>
        <w:t> (76,089) are second-class and second-class </w:t>
      </w:r>
      <w:r>
        <w:rPr>
          <w:spacing w:val="-6"/>
        </w:rPr>
        <w:t>'A' </w:t>
      </w:r>
      <w:r>
        <w:rPr/>
        <w:t>cities,</w:t>
      </w:r>
      <w:r>
        <w:rPr>
          <w:spacing w:val="-2"/>
        </w:rPr>
        <w:t> </w:t>
      </w:r>
      <w:r>
        <w:rPr/>
        <w:t>respectively.</w:t>
      </w:r>
      <w:r>
        <w:rPr>
          <w:position w:val="7"/>
          <w:sz w:val="15"/>
        </w:rPr>
        <w:t>[135]</w:t>
      </w:r>
    </w:p>
    <w:p>
      <w:pPr>
        <w:pStyle w:val="BodyText"/>
        <w:spacing w:line="273" w:lineRule="auto" w:before="208"/>
        <w:ind w:left="238" w:right="40"/>
        <w:jc w:val="both"/>
      </w:pPr>
      <w:r>
        <w:rPr/>
        <w:t>The rest of the cities, like the third and fourth-largest—</w:t>
      </w:r>
      <w:hyperlink r:id="rId111">
        <w:r>
          <w:rPr>
            <w:u w:val="single" w:color="AAAAAA"/>
          </w:rPr>
          <w:t>Allentown</w:t>
        </w:r>
        <w:r>
          <w:rPr/>
          <w:t> </w:t>
        </w:r>
      </w:hyperlink>
      <w:r>
        <w:rPr/>
        <w:t>(120,443) and </w:t>
      </w:r>
      <w:hyperlink r:id="rId120">
        <w:r>
          <w:rPr>
            <w:u w:val="single" w:color="AAAAAA"/>
          </w:rPr>
          <w:t>Erie</w:t>
        </w:r>
      </w:hyperlink>
      <w:r>
        <w:rPr/>
        <w:t> (98,593)—to the smallest—</w:t>
      </w:r>
      <w:hyperlink r:id="rId433">
        <w:r>
          <w:rPr>
            <w:u w:val="single" w:color="AAAAAA"/>
          </w:rPr>
          <w:t>Parker</w:t>
        </w:r>
      </w:hyperlink>
      <w:r>
        <w:rPr/>
        <w:t> with a population of only 820—are third-class</w:t>
      </w:r>
    </w:p>
    <w:p>
      <w:pPr>
        <w:pStyle w:val="BodyText"/>
        <w:rPr>
          <w:sz w:val="20"/>
        </w:rPr>
      </w:pPr>
      <w:r>
        <w:rPr/>
        <w:br w:type="column"/>
      </w:r>
      <w:r>
        <w:rPr>
          <w:sz w:val="20"/>
        </w:rPr>
      </w:r>
    </w:p>
    <w:p>
      <w:pPr>
        <w:pStyle w:val="BodyText"/>
        <w:rPr>
          <w:sz w:val="20"/>
        </w:rPr>
      </w:pPr>
    </w:p>
    <w:p>
      <w:pPr>
        <w:pStyle w:val="BodyText"/>
        <w:spacing w:before="4"/>
        <w:rPr>
          <w:sz w:val="29"/>
        </w:rPr>
      </w:pPr>
      <w:r>
        <w:rPr/>
        <w:drawing>
          <wp:anchor distT="0" distB="0" distL="0" distR="0" allowOverlap="1" layoutInCell="1" locked="0" behindDoc="0" simplePos="0" relativeHeight="70">
            <wp:simplePos x="0" y="0"/>
            <wp:positionH relativeFrom="page">
              <wp:posOffset>4870204</wp:posOffset>
            </wp:positionH>
            <wp:positionV relativeFrom="paragraph">
              <wp:posOffset>239555</wp:posOffset>
            </wp:positionV>
            <wp:extent cx="2106930" cy="1580197"/>
            <wp:effectExtent l="0" t="0" r="0" b="0"/>
            <wp:wrapTopAndBottom/>
            <wp:docPr id="55" name="image30.png" descr=""/>
            <wp:cNvGraphicFramePr>
              <a:graphicFrameLocks noChangeAspect="1"/>
            </wp:cNvGraphicFramePr>
            <a:graphic>
              <a:graphicData uri="http://schemas.openxmlformats.org/drawingml/2006/picture">
                <pic:pic>
                  <pic:nvPicPr>
                    <pic:cNvPr id="56" name="image30.png"/>
                    <pic:cNvPicPr/>
                  </pic:nvPicPr>
                  <pic:blipFill>
                    <a:blip r:embed="rId434" cstate="print"/>
                    <a:stretch>
                      <a:fillRect/>
                    </a:stretch>
                  </pic:blipFill>
                  <pic:spPr>
                    <a:xfrm>
                      <a:off x="0" y="0"/>
                      <a:ext cx="2106930" cy="1580197"/>
                    </a:xfrm>
                    <a:prstGeom prst="rect">
                      <a:avLst/>
                    </a:prstGeom>
                  </pic:spPr>
                </pic:pic>
              </a:graphicData>
            </a:graphic>
          </wp:anchor>
        </w:drawing>
      </w:r>
    </w:p>
    <w:p>
      <w:pPr>
        <w:spacing w:before="12"/>
        <w:ind w:left="262" w:right="0" w:firstLine="0"/>
        <w:jc w:val="left"/>
        <w:rPr>
          <w:sz w:val="16"/>
        </w:rPr>
      </w:pPr>
      <w:hyperlink r:id="rId111">
        <w:r>
          <w:rPr>
            <w:color w:val="666666"/>
            <w:sz w:val="16"/>
          </w:rPr>
          <w:t>Allentown, Pennsylvania</w:t>
        </w:r>
      </w:hyperlink>
      <w:r>
        <w:rPr>
          <w:color w:val="666666"/>
          <w:sz w:val="16"/>
        </w:rPr>
        <w:t>, 2010</w:t>
      </w:r>
    </w:p>
    <w:p>
      <w:pPr>
        <w:spacing w:after="0"/>
        <w:jc w:val="left"/>
        <w:rPr>
          <w:sz w:val="16"/>
        </w:rPr>
        <w:sectPr>
          <w:type w:val="continuous"/>
          <w:pgSz w:w="11900" w:h="16840"/>
          <w:pgMar w:top="640" w:bottom="280" w:left="600" w:right="600"/>
          <w:cols w:num="2" w:equalWidth="0">
            <w:col w:w="6772" w:space="59"/>
            <w:col w:w="3869"/>
          </w:cols>
        </w:sectPr>
      </w:pPr>
    </w:p>
    <w:p>
      <w:pPr>
        <w:pStyle w:val="BodyText"/>
        <w:spacing w:line="217" w:lineRule="exact"/>
        <w:ind w:left="238"/>
      </w:pPr>
      <w:r>
        <w:rPr/>
        <w:t>cities.</w:t>
      </w:r>
      <w:r>
        <w:rPr>
          <w:position w:val="7"/>
          <w:sz w:val="15"/>
        </w:rPr>
        <w:t>[137] </w:t>
      </w:r>
      <w:r>
        <w:rPr/>
        <w:t>First- and second-class cities are governed by a "strong mayor" form of </w:t>
      </w:r>
      <w:hyperlink r:id="rId435">
        <w:r>
          <w:rPr>
            <w:u w:val="single" w:color="AAAAAA"/>
          </w:rPr>
          <w:t>mayor–council government</w:t>
        </w:r>
      </w:hyperlink>
      <w:r>
        <w:rPr/>
        <w:t>, whereas third-class</w:t>
      </w:r>
    </w:p>
    <w:p>
      <w:pPr>
        <w:pStyle w:val="BodyText"/>
        <w:spacing w:line="250" w:lineRule="exact"/>
        <w:ind w:left="238"/>
        <w:rPr>
          <w:sz w:val="15"/>
        </w:rPr>
      </w:pPr>
      <w:r>
        <w:rPr/>
        <w:t>cities are governed by either a "weak mayor" form of government or a </w:t>
      </w:r>
      <w:hyperlink r:id="rId436">
        <w:r>
          <w:rPr>
            <w:u w:val="single" w:color="AAAAAA"/>
          </w:rPr>
          <w:t>council–manager government</w:t>
        </w:r>
      </w:hyperlink>
      <w:r>
        <w:rPr/>
        <w:t>.</w:t>
      </w:r>
      <w:r>
        <w:rPr>
          <w:position w:val="7"/>
          <w:sz w:val="15"/>
        </w:rPr>
        <w:t>[135]</w:t>
      </w:r>
    </w:p>
    <w:p>
      <w:pPr>
        <w:pStyle w:val="BodyText"/>
        <w:spacing w:before="3"/>
      </w:pPr>
    </w:p>
    <w:p>
      <w:pPr>
        <w:pStyle w:val="BodyText"/>
        <w:spacing w:line="237" w:lineRule="auto"/>
        <w:ind w:left="238" w:right="240"/>
        <w:jc w:val="both"/>
      </w:pPr>
      <w:r>
        <w:rPr/>
        <w:t>Boroughs are generally smaller than cities, with most Pennsylvania cities having been incorporated as a borough before being incorporated as a city.</w:t>
      </w:r>
      <w:r>
        <w:rPr>
          <w:position w:val="7"/>
          <w:sz w:val="15"/>
        </w:rPr>
        <w:t>[135] </w:t>
      </w:r>
      <w:r>
        <w:rPr/>
        <w:t>There are 958 boroughs in Pennsylvania, all of which are governed by the "weak mayor" form of mayor- council government.</w:t>
      </w:r>
      <w:r>
        <w:rPr>
          <w:position w:val="7"/>
          <w:sz w:val="15"/>
        </w:rPr>
        <w:t>[134][135] </w:t>
      </w:r>
      <w:r>
        <w:rPr/>
        <w:t>The largest borough in Pennsylvania is </w:t>
      </w:r>
      <w:hyperlink r:id="rId121">
        <w:r>
          <w:rPr>
            <w:u w:val="single" w:color="AAAAAA"/>
          </w:rPr>
          <w:t>State College</w:t>
        </w:r>
        <w:r>
          <w:rPr/>
          <w:t> </w:t>
        </w:r>
      </w:hyperlink>
      <w:r>
        <w:rPr/>
        <w:t>(41,992) and the smallest is </w:t>
      </w:r>
      <w:hyperlink r:id="rId437">
        <w:r>
          <w:rPr>
            <w:u w:val="single" w:color="AAAAAA"/>
          </w:rPr>
          <w:t>Centralia</w:t>
        </w:r>
      </w:hyperlink>
      <w:r>
        <w:rPr/>
        <w:t>.</w:t>
      </w:r>
    </w:p>
    <w:p>
      <w:pPr>
        <w:pStyle w:val="BodyText"/>
        <w:spacing w:before="4"/>
      </w:pPr>
    </w:p>
    <w:p>
      <w:pPr>
        <w:pStyle w:val="BodyText"/>
        <w:spacing w:line="237" w:lineRule="auto" w:before="1"/>
        <w:ind w:left="238" w:right="242"/>
        <w:jc w:val="both"/>
      </w:pPr>
      <w:r>
        <w:rPr/>
        <w:t>Townships are the third type of municipality in Pennsylvania and are classified as either first-class or second-class townships. There are 1,454 second-class townships and 93 first-class townships.</w:t>
      </w:r>
      <w:r>
        <w:rPr>
          <w:position w:val="7"/>
          <w:sz w:val="15"/>
        </w:rPr>
        <w:t>[138] </w:t>
      </w:r>
      <w:r>
        <w:rPr/>
        <w:t>Second-class townships can become first-class townships if they have a population density greater than 300 inhabitants per square mile (120/km</w:t>
      </w:r>
      <w:r>
        <w:rPr>
          <w:position w:val="7"/>
          <w:sz w:val="15"/>
        </w:rPr>
        <w:t>2</w:t>
      </w:r>
      <w:r>
        <w:rPr/>
        <w:t>) and a </w:t>
      </w:r>
      <w:hyperlink r:id="rId438">
        <w:r>
          <w:rPr>
            <w:u w:val="single" w:color="AAAAAA"/>
          </w:rPr>
          <w:t>referendum</w:t>
        </w:r>
      </w:hyperlink>
      <w:r>
        <w:rPr/>
        <w:t> is passed supporting the change.</w:t>
      </w:r>
      <w:r>
        <w:rPr>
          <w:position w:val="7"/>
          <w:sz w:val="15"/>
        </w:rPr>
        <w:t>[138] </w:t>
      </w:r>
      <w:r>
        <w:rPr/>
        <w:t>Pennsylvania's largest township is </w:t>
      </w:r>
      <w:hyperlink r:id="rId439">
        <w:r>
          <w:rPr>
            <w:u w:val="single" w:color="AAAAAA"/>
          </w:rPr>
          <w:t>Upper Darby Township</w:t>
        </w:r>
        <w:r>
          <w:rPr/>
          <w:t> </w:t>
        </w:r>
      </w:hyperlink>
      <w:r>
        <w:rPr/>
        <w:t>(82,629), and the smallest is </w:t>
      </w:r>
      <w:hyperlink r:id="rId440">
        <w:r>
          <w:rPr>
            <w:u w:val="single" w:color="AAAAAA"/>
          </w:rPr>
          <w:t>East Keating Township</w:t>
        </w:r>
      </w:hyperlink>
      <w:r>
        <w:rPr/>
        <w:t>.</w:t>
      </w:r>
    </w:p>
    <w:p>
      <w:pPr>
        <w:pStyle w:val="BodyText"/>
        <w:spacing w:before="4"/>
      </w:pPr>
    </w:p>
    <w:p>
      <w:pPr>
        <w:pStyle w:val="BodyText"/>
        <w:spacing w:line="237" w:lineRule="auto"/>
        <w:ind w:left="238" w:right="235"/>
        <w:jc w:val="both"/>
        <w:rPr>
          <w:sz w:val="15"/>
        </w:rPr>
      </w:pPr>
      <w:r>
        <w:rPr/>
        <w:t>There is one exception to the types of municipalities in Pennsylvania: </w:t>
      </w:r>
      <w:hyperlink r:id="rId441">
        <w:r>
          <w:rPr>
            <w:u w:val="single" w:color="AAAAAA"/>
          </w:rPr>
          <w:t>Bloomsburg</w:t>
        </w:r>
      </w:hyperlink>
      <w:r>
        <w:rPr/>
        <w:t> was incorporated as a town in 1870 and is, officially, the only town in the state.</w:t>
      </w:r>
      <w:r>
        <w:rPr>
          <w:position w:val="7"/>
          <w:sz w:val="15"/>
        </w:rPr>
        <w:t>[139] </w:t>
      </w:r>
      <w:r>
        <w:rPr/>
        <w:t>In 1975, </w:t>
      </w:r>
      <w:hyperlink r:id="rId442">
        <w:r>
          <w:rPr>
            <w:u w:val="single" w:color="AAAAAA"/>
          </w:rPr>
          <w:t>McCandless Township</w:t>
        </w:r>
        <w:r>
          <w:rPr/>
          <w:t> </w:t>
        </w:r>
      </w:hyperlink>
      <w:r>
        <w:rPr/>
        <w:t>adopted a home-rule charter under the name of "Town of McCandless", but is, legally, still a first-class township.</w:t>
      </w:r>
      <w:r>
        <w:rPr>
          <w:position w:val="7"/>
          <w:sz w:val="15"/>
        </w:rPr>
        <w:t>[140]</w:t>
      </w:r>
    </w:p>
    <w:p>
      <w:pPr>
        <w:pStyle w:val="BodyText"/>
        <w:spacing w:before="2"/>
      </w:pPr>
    </w:p>
    <w:p>
      <w:pPr>
        <w:pStyle w:val="BodyText"/>
        <w:spacing w:line="273" w:lineRule="auto"/>
        <w:ind w:left="238" w:right="245"/>
        <w:jc w:val="both"/>
      </w:pPr>
      <w:r>
        <w:rPr/>
        <w:t>The total of 56 cities, 958 boroughs, 93 first-class townships, 1,454 second-class townships, and one town (Bloomsburg) is 2,562 municipalities.</w:t>
      </w:r>
    </w:p>
    <w:p>
      <w:pPr>
        <w:pStyle w:val="BodyText"/>
        <w:spacing w:before="4"/>
        <w:rPr>
          <w:sz w:val="23"/>
        </w:rPr>
      </w:pPr>
    </w:p>
    <w:p>
      <w:pPr>
        <w:spacing w:after="0"/>
        <w:rPr>
          <w:sz w:val="23"/>
        </w:rPr>
        <w:sectPr>
          <w:type w:val="continuous"/>
          <w:pgSz w:w="11900" w:h="16840"/>
          <w:pgMar w:top="640" w:bottom="280" w:left="600" w:right="600"/>
        </w:sectPr>
      </w:pPr>
    </w:p>
    <w:p>
      <w:pPr>
        <w:pStyle w:val="Heading2"/>
      </w:pPr>
      <w:r>
        <w:rPr/>
        <w:t>Politics</w:t>
      </w:r>
    </w:p>
    <w:p>
      <w:pPr>
        <w:spacing w:line="240" w:lineRule="auto" w:before="2"/>
        <w:rPr>
          <w:b/>
          <w:sz w:val="13"/>
        </w:rPr>
      </w:pPr>
      <w:r>
        <w:rPr/>
        <w:drawing>
          <wp:anchor distT="0" distB="0" distL="0" distR="0" allowOverlap="1" layoutInCell="1" locked="0" behindDoc="0" simplePos="0" relativeHeight="71">
            <wp:simplePos x="0" y="0"/>
            <wp:positionH relativeFrom="page">
              <wp:posOffset>577691</wp:posOffset>
            </wp:positionH>
            <wp:positionV relativeFrom="paragraph">
              <wp:posOffset>121279</wp:posOffset>
            </wp:positionV>
            <wp:extent cx="1655445" cy="827722"/>
            <wp:effectExtent l="0" t="0" r="0" b="0"/>
            <wp:wrapTopAndBottom/>
            <wp:docPr id="57" name="image31.png" descr=""/>
            <wp:cNvGraphicFramePr>
              <a:graphicFrameLocks noChangeAspect="1"/>
            </wp:cNvGraphicFramePr>
            <a:graphic>
              <a:graphicData uri="http://schemas.openxmlformats.org/drawingml/2006/picture">
                <pic:pic>
                  <pic:nvPicPr>
                    <pic:cNvPr id="58" name="image31.png"/>
                    <pic:cNvPicPr/>
                  </pic:nvPicPr>
                  <pic:blipFill>
                    <a:blip r:embed="rId443" cstate="print"/>
                    <a:stretch>
                      <a:fillRect/>
                    </a:stretch>
                  </pic:blipFill>
                  <pic:spPr>
                    <a:xfrm>
                      <a:off x="0" y="0"/>
                      <a:ext cx="1655445" cy="827722"/>
                    </a:xfrm>
                    <a:prstGeom prst="rect">
                      <a:avLst/>
                    </a:prstGeom>
                  </pic:spPr>
                </pic:pic>
              </a:graphicData>
            </a:graphic>
          </wp:anchor>
        </w:drawing>
      </w:r>
    </w:p>
    <w:p>
      <w:pPr>
        <w:spacing w:line="278" w:lineRule="auto" w:before="11"/>
        <w:ind w:left="333" w:right="0" w:firstLine="0"/>
        <w:jc w:val="left"/>
        <w:rPr>
          <w:sz w:val="16"/>
        </w:rPr>
      </w:pPr>
      <w:hyperlink r:id="rId444">
        <w:r>
          <w:rPr>
            <w:color w:val="666666"/>
            <w:sz w:val="16"/>
          </w:rPr>
          <w:t>The </w:t>
        </w:r>
        <w:r>
          <w:rPr>
            <w:color w:val="666666"/>
            <w:spacing w:val="-3"/>
            <w:sz w:val="16"/>
          </w:rPr>
          <w:t>2016 Democratic National Convention </w:t>
        </w:r>
        <w:r>
          <w:rPr>
            <w:color w:val="666666"/>
            <w:sz w:val="16"/>
          </w:rPr>
          <w:t>was held in </w:t>
        </w:r>
        <w:r>
          <w:rPr>
            <w:color w:val="666666"/>
            <w:spacing w:val="-3"/>
            <w:sz w:val="16"/>
          </w:rPr>
          <w:t>Philad</w:t>
        </w:r>
      </w:hyperlink>
      <w:r>
        <w:rPr>
          <w:color w:val="666666"/>
          <w:spacing w:val="-3"/>
          <w:sz w:val="16"/>
        </w:rPr>
        <w:t>elphia.</w:t>
      </w:r>
    </w:p>
    <w:p>
      <w:pPr>
        <w:spacing w:line="240" w:lineRule="auto" w:before="0"/>
        <w:rPr>
          <w:sz w:val="20"/>
        </w:rPr>
      </w:pPr>
      <w:r>
        <w:rPr/>
        <w:br w:type="column"/>
      </w:r>
      <w:r>
        <w:rPr>
          <w:sz w:val="20"/>
        </w:rPr>
      </w:r>
    </w:p>
    <w:p>
      <w:pPr>
        <w:spacing w:line="240" w:lineRule="auto" w:before="7"/>
        <w:rPr>
          <w:sz w:val="19"/>
        </w:rPr>
      </w:pPr>
    </w:p>
    <w:p>
      <w:pPr>
        <w:pStyle w:val="BodyText"/>
        <w:spacing w:line="273" w:lineRule="auto"/>
        <w:ind w:left="238" w:right="235"/>
        <w:jc w:val="both"/>
      </w:pPr>
      <w:r>
        <w:rPr/>
        <w:t>For most of the second half of the 20th century and into the 21st century, Pennsylvania has been a powerful </w:t>
      </w:r>
      <w:hyperlink r:id="rId445">
        <w:r>
          <w:rPr>
            <w:u w:val="single" w:color="AAAAAA"/>
          </w:rPr>
          <w:t>swing state</w:t>
        </w:r>
      </w:hyperlink>
      <w:r>
        <w:rPr/>
        <w:t>. It supported the losing candidate in a presidential election only twice from 1932 to 1988, (</w:t>
      </w:r>
      <w:hyperlink r:id="rId446">
        <w:r>
          <w:rPr>
            <w:u w:val="single" w:color="AAAAAA"/>
          </w:rPr>
          <w:t>Herbert Hoover</w:t>
        </w:r>
      </w:hyperlink>
      <w:r>
        <w:rPr/>
        <w:t> in 1932 and </w:t>
      </w:r>
      <w:hyperlink r:id="rId447">
        <w:r>
          <w:rPr>
            <w:u w:val="single" w:color="AAAAAA"/>
          </w:rPr>
          <w:t>Hubert Humphrey</w:t>
        </w:r>
      </w:hyperlink>
      <w:r>
        <w:rPr/>
        <w:t> in 1968). Since 1992, Pennsylvania has been trending Democratic in Presidential elections, voting for Bill Clinton twice by large margins, and slightly closer in 2000 for Al Gore. In the 2004 Presidential Election, Senator </w:t>
      </w:r>
      <w:hyperlink r:id="rId448">
        <w:r>
          <w:rPr>
            <w:u w:val="single" w:color="AAAAAA"/>
          </w:rPr>
          <w:t>John F. Kerry</w:t>
        </w:r>
        <w:r>
          <w:rPr/>
          <w:t> </w:t>
        </w:r>
      </w:hyperlink>
      <w:r>
        <w:rPr/>
        <w:t>beat President </w:t>
      </w:r>
      <w:hyperlink r:id="rId449">
        <w:r>
          <w:rPr>
            <w:u w:val="single" w:color="AAAAAA"/>
          </w:rPr>
          <w:t>George W. Bush</w:t>
        </w:r>
        <w:r>
          <w:rPr/>
          <w:t> </w:t>
        </w:r>
      </w:hyperlink>
      <w:r>
        <w:rPr/>
        <w:t>in Pennsylvania 2,938,095 (50.92%) to 2,793,847 (48.42%). In the </w:t>
      </w:r>
      <w:hyperlink r:id="rId450">
        <w:r>
          <w:rPr>
            <w:u w:val="single" w:color="AAAAAA"/>
          </w:rPr>
          <w:t>2008 Presidential Election</w:t>
        </w:r>
      </w:hyperlink>
      <w:r>
        <w:rPr/>
        <w:t>, Democrat </w:t>
      </w:r>
      <w:hyperlink r:id="rId451">
        <w:r>
          <w:rPr>
            <w:u w:val="single" w:color="AAAAAA"/>
          </w:rPr>
          <w:t>Barack Obama</w:t>
        </w:r>
      </w:hyperlink>
      <w:r>
        <w:rPr/>
        <w:t> defeated Republican </w:t>
      </w:r>
      <w:hyperlink r:id="rId452">
        <w:r>
          <w:rPr>
            <w:u w:val="single" w:color="AAAAAA"/>
          </w:rPr>
          <w:t>John McCain</w:t>
        </w:r>
      </w:hyperlink>
      <w:r>
        <w:rPr/>
        <w:t> in Pennsylvania, 3,184,778 (54%) to 2,584,088 (44%). Most recently, in the </w:t>
      </w:r>
      <w:hyperlink r:id="rId453">
        <w:r>
          <w:rPr>
            <w:u w:val="single" w:color="AAAAAA"/>
          </w:rPr>
          <w:t>2016 Presidential Election</w:t>
        </w:r>
      </w:hyperlink>
      <w:r>
        <w:rPr/>
        <w:t>, </w:t>
      </w:r>
      <w:hyperlink r:id="rId454">
        <w:r>
          <w:rPr>
            <w:u w:val="single" w:color="AAAAAA"/>
          </w:rPr>
          <w:t>Donald Trump</w:t>
        </w:r>
        <w:r>
          <w:rPr/>
          <w:t> </w:t>
        </w:r>
      </w:hyperlink>
      <w:r>
        <w:rPr/>
        <w:t>became the</w:t>
      </w:r>
    </w:p>
    <w:p>
      <w:pPr>
        <w:spacing w:after="0" w:line="273" w:lineRule="auto"/>
        <w:jc w:val="both"/>
        <w:sectPr>
          <w:type w:val="continuous"/>
          <w:pgSz w:w="11900" w:h="16840"/>
          <w:pgMar w:top="640" w:bottom="280" w:left="600" w:right="600"/>
          <w:cols w:num="2" w:equalWidth="0">
            <w:col w:w="2959" w:space="58"/>
            <w:col w:w="7683"/>
          </w:cols>
        </w:sectPr>
      </w:pPr>
    </w:p>
    <w:p>
      <w:pPr>
        <w:pStyle w:val="BodyText"/>
        <w:spacing w:line="218" w:lineRule="exact"/>
        <w:ind w:left="238"/>
        <w:rPr>
          <w:sz w:val="15"/>
        </w:rPr>
      </w:pPr>
      <w:r>
        <w:rPr/>
        <w:t>first Republican candidate to win the state since 1988, winning the state 48.6% to 47.8%.</w:t>
      </w:r>
      <w:r>
        <w:rPr>
          <w:position w:val="7"/>
          <w:sz w:val="15"/>
        </w:rPr>
        <w:t>[142] </w:t>
      </w:r>
      <w:r>
        <w:rPr/>
        <w:t>The state holds 20 </w:t>
      </w:r>
      <w:hyperlink r:id="rId455">
        <w:r>
          <w:rPr>
            <w:u w:val="single" w:color="AAAAAA"/>
          </w:rPr>
          <w:t>electoral</w:t>
        </w:r>
        <w:r>
          <w:rPr/>
          <w:t> </w:t>
        </w:r>
      </w:hyperlink>
      <w:r>
        <w:rPr/>
        <w:t>votes.</w:t>
      </w:r>
      <w:r>
        <w:rPr>
          <w:position w:val="7"/>
          <w:sz w:val="15"/>
        </w:rPr>
        <w:t>[143]</w:t>
      </w:r>
    </w:p>
    <w:p>
      <w:pPr>
        <w:pStyle w:val="BodyText"/>
        <w:spacing w:before="1"/>
      </w:pPr>
    </w:p>
    <w:p>
      <w:pPr>
        <w:pStyle w:val="BodyText"/>
        <w:spacing w:line="273" w:lineRule="auto" w:before="1"/>
        <w:ind w:left="238" w:right="238"/>
        <w:jc w:val="both"/>
      </w:pPr>
      <w:r>
        <w:rPr/>
        <w:t>In recent national elections since 1992, Pennsylvania had leaned for the </w:t>
      </w:r>
      <w:hyperlink r:id="rId30">
        <w:r>
          <w:rPr>
            <w:u w:val="single" w:color="AAAAAA"/>
          </w:rPr>
          <w:t>Democratic Party</w:t>
        </w:r>
      </w:hyperlink>
      <w:r>
        <w:rPr/>
        <w:t>. The state voted for the Democratic ticket for president in every election between 1992 and 2012. During the 2008 election campaign, a recruitment drive saw registered Democrats outnumber registered Republicans by 1.2 million. However, Pennsylvania has a history of electing Republican senators. From 2009 to 2011, the state was represented by two Democratic senators for the first time since 1947. In 2010, Republicans</w:t>
      </w:r>
    </w:p>
    <w:p>
      <w:pPr>
        <w:spacing w:after="0" w:line="273" w:lineRule="auto"/>
        <w:jc w:val="both"/>
        <w:sectPr>
          <w:type w:val="continuous"/>
          <w:pgSz w:w="11900" w:h="16840"/>
          <w:pgMar w:top="640" w:bottom="280" w:left="600" w:right="600"/>
        </w:sectPr>
      </w:pPr>
    </w:p>
    <w:p>
      <w:pPr>
        <w:pStyle w:val="BodyText"/>
        <w:spacing w:line="273" w:lineRule="auto" w:before="74"/>
        <w:ind w:left="238" w:right="239"/>
        <w:jc w:val="both"/>
      </w:pPr>
      <w:r>
        <w:rPr/>
        <w:t>recaptured a U.S. Senate seat as well as a majority of the state's congressional seats, control of both chambers of the state legislature and the governor's mansion. Democrats won back the governor's mansion four years later in the </w:t>
      </w:r>
      <w:hyperlink r:id="rId456">
        <w:r>
          <w:rPr>
            <w:u w:val="single" w:color="AAAAAA"/>
          </w:rPr>
          <w:t>2014 election</w:t>
        </w:r>
      </w:hyperlink>
      <w:r>
        <w:rPr/>
        <w:t>. It was the first time since a governor became eligible to succeed himself that an incumbent governor had been defeated for reelection.</w:t>
      </w:r>
    </w:p>
    <w:p>
      <w:pPr>
        <w:spacing w:after="0" w:line="273" w:lineRule="auto"/>
        <w:jc w:val="both"/>
        <w:sectPr>
          <w:pgSz w:w="11900" w:h="16840"/>
          <w:pgMar w:top="640" w:bottom="280" w:left="600" w:right="600"/>
        </w:sectPr>
      </w:pPr>
    </w:p>
    <w:p>
      <w:pPr>
        <w:pStyle w:val="BodyText"/>
        <w:spacing w:before="5"/>
        <w:rPr>
          <w:sz w:val="16"/>
        </w:rPr>
      </w:pPr>
    </w:p>
    <w:p>
      <w:pPr>
        <w:pStyle w:val="BodyText"/>
        <w:spacing w:line="273" w:lineRule="auto"/>
        <w:ind w:left="238"/>
        <w:jc w:val="both"/>
      </w:pPr>
      <w:r>
        <w:rPr/>
        <w:t>Historically, Democratic strength was concentrated in Philadelphia in the southeast, the Pittsburgh and </w:t>
      </w:r>
      <w:hyperlink r:id="rId128">
        <w:r>
          <w:rPr>
            <w:u w:val="single" w:color="AAAAAA"/>
          </w:rPr>
          <w:t>Johnstown</w:t>
        </w:r>
      </w:hyperlink>
      <w:r>
        <w:rPr/>
        <w:t> areas in the southwest, and </w:t>
      </w:r>
      <w:hyperlink r:id="rId457">
        <w:r>
          <w:rPr>
            <w:u w:val="single" w:color="AAAAAA"/>
          </w:rPr>
          <w:t>Scranton</w:t>
        </w:r>
      </w:hyperlink>
      <w:r>
        <w:rPr>
          <w:u w:val="single" w:color="AAAAAA"/>
        </w:rPr>
        <w:t>/</w:t>
      </w:r>
      <w:hyperlink r:id="rId458">
        <w:r>
          <w:rPr>
            <w:u w:val="single" w:color="AAAAAA"/>
          </w:rPr>
          <w:t>Wilkes-Barre</w:t>
        </w:r>
      </w:hyperlink>
      <w:r>
        <w:rPr/>
        <w:t> in the northeast. Republican strength was concentrated in the Philadelphia suburbs, as well as the more rural areas in the central, northeastern, and western portions. The latter counties have long been among the most conservative areas in the nation. Since 1992, however, </w:t>
      </w:r>
      <w:r>
        <w:rPr>
          <w:spacing w:val="-4"/>
        </w:rPr>
        <w:t>the </w:t>
      </w:r>
      <w:r>
        <w:rPr/>
        <w:t>Philadelphia suburbs have swung Democratic; the brand of Republicanism there </w:t>
      </w:r>
      <w:r>
        <w:rPr>
          <w:spacing w:val="-5"/>
        </w:rPr>
        <w:t>was </w:t>
      </w:r>
      <w:r>
        <w:rPr/>
        <w:t>traditionally a moderate one. The Pittsburgh suburbs, historically a Democratic stronghold, have swung more Republican since the turn of the</w:t>
      </w:r>
      <w:r>
        <w:rPr>
          <w:spacing w:val="-12"/>
        </w:rPr>
        <w:t> </w:t>
      </w:r>
      <w:r>
        <w:rPr/>
        <w:t>millennium.</w:t>
      </w:r>
    </w:p>
    <w:p>
      <w:pPr>
        <w:pStyle w:val="BodyText"/>
        <w:spacing w:before="6"/>
        <w:rPr>
          <w:sz w:val="16"/>
        </w:rPr>
      </w:pPr>
    </w:p>
    <w:p>
      <w:pPr>
        <w:pStyle w:val="BodyText"/>
        <w:spacing w:line="273" w:lineRule="auto"/>
        <w:ind w:left="238"/>
        <w:jc w:val="both"/>
      </w:pPr>
      <w:r>
        <w:rPr/>
        <w:t>Democratic political consultant </w:t>
      </w:r>
      <w:hyperlink r:id="rId459">
        <w:r>
          <w:rPr>
            <w:u w:val="single" w:color="AAAAAA"/>
          </w:rPr>
          <w:t>James Carville</w:t>
        </w:r>
        <w:r>
          <w:rPr/>
          <w:t> </w:t>
        </w:r>
      </w:hyperlink>
      <w:r>
        <w:rPr/>
        <w:t>once pejoratively described Pennsylvania as "Philadelphia in the east, Pittsburgh in the west and Alabama in the middle". Political analysts and editorials refer to central Pennsylvania as the "T" in statewide elections. Philadelphia, Pittsburgh, and Scranton/Wilkes-Barre generally vote for Democratic candidates, while the majority of the counties in the central part of the state vote Republican. As a result, maps showing the results of statewide elections invariably form a "T" shape.</w:t>
      </w:r>
    </w:p>
    <w:p>
      <w:pPr>
        <w:pStyle w:val="BodyText"/>
        <w:spacing w:before="3"/>
        <w:rPr>
          <w:sz w:val="20"/>
        </w:rPr>
      </w:pPr>
      <w:r>
        <w:rPr/>
        <w:br w:type="column"/>
      </w:r>
      <w:r>
        <w:rPr>
          <w:sz w:val="20"/>
        </w:rPr>
      </w:r>
    </w:p>
    <w:p>
      <w:pPr>
        <w:spacing w:line="232" w:lineRule="auto" w:before="0"/>
        <w:ind w:left="1353" w:right="0" w:hanging="1170"/>
        <w:jc w:val="left"/>
        <w:rPr>
          <w:sz w:val="12"/>
        </w:rPr>
      </w:pPr>
      <w:r>
        <w:rPr>
          <w:spacing w:val="-4"/>
          <w:sz w:val="16"/>
        </w:rPr>
        <w:t>Voter </w:t>
      </w:r>
      <w:r>
        <w:rPr>
          <w:spacing w:val="-3"/>
          <w:sz w:val="16"/>
        </w:rPr>
        <w:t>Registration </w:t>
      </w:r>
      <w:r>
        <w:rPr>
          <w:spacing w:val="-5"/>
          <w:sz w:val="16"/>
        </w:rPr>
        <w:t>Totals </w:t>
      </w:r>
      <w:r>
        <w:rPr>
          <w:sz w:val="16"/>
        </w:rPr>
        <w:t>as of </w:t>
      </w:r>
      <w:r>
        <w:rPr>
          <w:spacing w:val="-3"/>
          <w:sz w:val="16"/>
        </w:rPr>
        <w:t>November </w:t>
      </w:r>
      <w:r>
        <w:rPr>
          <w:sz w:val="16"/>
        </w:rPr>
        <w:t>5, </w:t>
      </w:r>
      <w:r>
        <w:rPr>
          <w:position w:val="-5"/>
          <w:sz w:val="16"/>
        </w:rPr>
        <w:t>2019</w:t>
      </w:r>
      <w:r>
        <w:rPr>
          <w:sz w:val="12"/>
        </w:rPr>
        <w:t>[144]</w:t>
      </w:r>
    </w:p>
    <w:p>
      <w:pPr>
        <w:spacing w:line="240" w:lineRule="auto" w:before="5"/>
        <w:rPr>
          <w:sz w:val="5"/>
        </w:rPr>
      </w:pPr>
    </w:p>
    <w:tbl>
      <w:tblPr>
        <w:tblW w:w="0" w:type="auto"/>
        <w:jc w:val="left"/>
        <w:tblInd w:w="54"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320"/>
        <w:gridCol w:w="984"/>
        <w:gridCol w:w="901"/>
        <w:gridCol w:w="1043"/>
      </w:tblGrid>
      <w:tr>
        <w:trPr>
          <w:trHeight w:val="471" w:hRule="atLeast"/>
        </w:trPr>
        <w:tc>
          <w:tcPr>
            <w:tcW w:w="1304" w:type="dxa"/>
            <w:gridSpan w:val="2"/>
          </w:tcPr>
          <w:p>
            <w:pPr>
              <w:pStyle w:val="TableParagraph"/>
              <w:spacing w:before="133"/>
              <w:ind w:left="431" w:right="417"/>
              <w:jc w:val="center"/>
              <w:rPr>
                <w:b/>
                <w:sz w:val="16"/>
              </w:rPr>
            </w:pPr>
            <w:r>
              <w:rPr>
                <w:b/>
                <w:sz w:val="16"/>
              </w:rPr>
              <w:t>Party</w:t>
            </w:r>
          </w:p>
        </w:tc>
        <w:tc>
          <w:tcPr>
            <w:tcW w:w="901" w:type="dxa"/>
          </w:tcPr>
          <w:p>
            <w:pPr>
              <w:pStyle w:val="TableParagraph"/>
              <w:spacing w:line="232" w:lineRule="auto" w:before="54"/>
              <w:ind w:left="121" w:firstLine="36"/>
              <w:rPr>
                <w:b/>
                <w:sz w:val="16"/>
              </w:rPr>
            </w:pPr>
            <w:r>
              <w:rPr>
                <w:b/>
                <w:sz w:val="16"/>
              </w:rPr>
              <w:t>Number of Voters</w:t>
            </w:r>
          </w:p>
        </w:tc>
        <w:tc>
          <w:tcPr>
            <w:tcW w:w="1043" w:type="dxa"/>
          </w:tcPr>
          <w:p>
            <w:pPr>
              <w:pStyle w:val="TableParagraph"/>
              <w:spacing w:before="133"/>
              <w:ind w:left="70" w:right="54"/>
              <w:jc w:val="center"/>
              <w:rPr>
                <w:b/>
                <w:sz w:val="16"/>
              </w:rPr>
            </w:pPr>
            <w:r>
              <w:rPr>
                <w:b/>
                <w:sz w:val="16"/>
              </w:rPr>
              <w:t>Percentage</w:t>
            </w:r>
          </w:p>
        </w:tc>
      </w:tr>
      <w:tr>
        <w:trPr>
          <w:trHeight w:val="471" w:hRule="atLeast"/>
        </w:trPr>
        <w:tc>
          <w:tcPr>
            <w:tcW w:w="320" w:type="dxa"/>
          </w:tcPr>
          <w:p>
            <w:pPr>
              <w:pStyle w:val="TableParagraph"/>
              <w:rPr>
                <w:rFonts w:ascii="Times New Roman"/>
                <w:sz w:val="18"/>
              </w:rPr>
            </w:pPr>
          </w:p>
        </w:tc>
        <w:tc>
          <w:tcPr>
            <w:tcW w:w="984" w:type="dxa"/>
          </w:tcPr>
          <w:p>
            <w:pPr>
              <w:pStyle w:val="TableParagraph"/>
              <w:spacing w:before="133"/>
              <w:ind w:left="68" w:right="51"/>
              <w:jc w:val="center"/>
              <w:rPr>
                <w:sz w:val="16"/>
              </w:rPr>
            </w:pPr>
            <w:hyperlink r:id="rId30">
              <w:r>
                <w:rPr>
                  <w:sz w:val="16"/>
                  <w:u w:val="single" w:color="AAAAAA"/>
                </w:rPr>
                <w:t>Democratic</w:t>
              </w:r>
            </w:hyperlink>
          </w:p>
        </w:tc>
        <w:tc>
          <w:tcPr>
            <w:tcW w:w="901" w:type="dxa"/>
          </w:tcPr>
          <w:p>
            <w:pPr>
              <w:pStyle w:val="TableParagraph"/>
              <w:spacing w:line="181" w:lineRule="exact" w:before="50"/>
              <w:ind w:left="106"/>
              <w:rPr>
                <w:sz w:val="16"/>
              </w:rPr>
            </w:pPr>
            <w:r>
              <w:rPr>
                <w:spacing w:val="-3"/>
                <w:sz w:val="16"/>
              </w:rPr>
              <w:t>4,059,864</w:t>
            </w:r>
          </w:p>
          <w:p>
            <w:pPr>
              <w:pStyle w:val="TableParagraph"/>
              <w:spacing w:line="181" w:lineRule="exact"/>
              <w:ind w:left="136"/>
              <w:rPr>
                <w:sz w:val="16"/>
              </w:rPr>
            </w:pPr>
            <w:r>
              <w:rPr>
                <w:spacing w:val="-3"/>
                <w:sz w:val="16"/>
              </w:rPr>
              <w:t>(</w:t>
            </w:r>
            <w:r>
              <w:rPr>
                <w:color w:val="DB133C"/>
                <w:spacing w:val="-3"/>
                <w:sz w:val="16"/>
              </w:rPr>
              <w:t>-51,461</w:t>
            </w:r>
            <w:r>
              <w:rPr>
                <w:spacing w:val="-3"/>
                <w:sz w:val="16"/>
              </w:rPr>
              <w:t>)</w:t>
            </w:r>
          </w:p>
        </w:tc>
        <w:tc>
          <w:tcPr>
            <w:tcW w:w="1043" w:type="dxa"/>
          </w:tcPr>
          <w:p>
            <w:pPr>
              <w:pStyle w:val="TableParagraph"/>
              <w:spacing w:before="133"/>
              <w:ind w:left="70" w:right="53"/>
              <w:jc w:val="center"/>
              <w:rPr>
                <w:sz w:val="16"/>
              </w:rPr>
            </w:pPr>
            <w:r>
              <w:rPr>
                <w:sz w:val="16"/>
              </w:rPr>
              <w:t>47.59%</w:t>
            </w:r>
          </w:p>
        </w:tc>
      </w:tr>
      <w:tr>
        <w:trPr>
          <w:trHeight w:val="471" w:hRule="atLeast"/>
        </w:trPr>
        <w:tc>
          <w:tcPr>
            <w:tcW w:w="320" w:type="dxa"/>
          </w:tcPr>
          <w:p>
            <w:pPr>
              <w:pStyle w:val="TableParagraph"/>
              <w:rPr>
                <w:rFonts w:ascii="Times New Roman"/>
                <w:sz w:val="18"/>
              </w:rPr>
            </w:pPr>
          </w:p>
        </w:tc>
        <w:tc>
          <w:tcPr>
            <w:tcW w:w="984" w:type="dxa"/>
          </w:tcPr>
          <w:p>
            <w:pPr>
              <w:pStyle w:val="TableParagraph"/>
              <w:spacing w:before="133"/>
              <w:ind w:left="68" w:right="42"/>
              <w:jc w:val="center"/>
              <w:rPr>
                <w:sz w:val="16"/>
              </w:rPr>
            </w:pPr>
            <w:hyperlink r:id="rId42">
              <w:r>
                <w:rPr>
                  <w:sz w:val="16"/>
                  <w:u w:val="single" w:color="AAAAAA"/>
                </w:rPr>
                <w:t>Republican</w:t>
              </w:r>
            </w:hyperlink>
          </w:p>
        </w:tc>
        <w:tc>
          <w:tcPr>
            <w:tcW w:w="901" w:type="dxa"/>
          </w:tcPr>
          <w:p>
            <w:pPr>
              <w:pStyle w:val="TableParagraph"/>
              <w:spacing w:line="181" w:lineRule="exact" w:before="50"/>
              <w:ind w:left="106"/>
              <w:rPr>
                <w:sz w:val="16"/>
              </w:rPr>
            </w:pPr>
            <w:r>
              <w:rPr>
                <w:spacing w:val="-3"/>
                <w:sz w:val="16"/>
              </w:rPr>
              <w:t>3,245,979</w:t>
            </w:r>
          </w:p>
          <w:p>
            <w:pPr>
              <w:pStyle w:val="TableParagraph"/>
              <w:spacing w:line="181" w:lineRule="exact"/>
              <w:ind w:left="136"/>
              <w:rPr>
                <w:sz w:val="16"/>
              </w:rPr>
            </w:pPr>
            <w:r>
              <w:rPr>
                <w:spacing w:val="-3"/>
                <w:sz w:val="16"/>
              </w:rPr>
              <w:t>(</w:t>
            </w:r>
            <w:r>
              <w:rPr>
                <w:color w:val="DB133C"/>
                <w:spacing w:val="-3"/>
                <w:sz w:val="16"/>
              </w:rPr>
              <w:t>-24,903</w:t>
            </w:r>
            <w:r>
              <w:rPr>
                <w:spacing w:val="-3"/>
                <w:sz w:val="16"/>
              </w:rPr>
              <w:t>)</w:t>
            </w:r>
          </w:p>
        </w:tc>
        <w:tc>
          <w:tcPr>
            <w:tcW w:w="1043" w:type="dxa"/>
          </w:tcPr>
          <w:p>
            <w:pPr>
              <w:pStyle w:val="TableParagraph"/>
              <w:spacing w:before="133"/>
              <w:ind w:left="70" w:right="53"/>
              <w:jc w:val="center"/>
              <w:rPr>
                <w:sz w:val="16"/>
              </w:rPr>
            </w:pPr>
            <w:r>
              <w:rPr>
                <w:sz w:val="16"/>
              </w:rPr>
              <w:t>38.05%</w:t>
            </w:r>
          </w:p>
        </w:tc>
      </w:tr>
      <w:tr>
        <w:trPr>
          <w:trHeight w:val="649" w:hRule="atLeast"/>
        </w:trPr>
        <w:tc>
          <w:tcPr>
            <w:tcW w:w="320" w:type="dxa"/>
          </w:tcPr>
          <w:p>
            <w:pPr>
              <w:pStyle w:val="TableParagraph"/>
              <w:rPr>
                <w:rFonts w:ascii="Times New Roman"/>
                <w:sz w:val="18"/>
              </w:rPr>
            </w:pPr>
          </w:p>
        </w:tc>
        <w:tc>
          <w:tcPr>
            <w:tcW w:w="984" w:type="dxa"/>
          </w:tcPr>
          <w:p>
            <w:pPr>
              <w:pStyle w:val="TableParagraph"/>
              <w:spacing w:line="232" w:lineRule="auto" w:before="54"/>
              <w:ind w:left="59" w:right="82" w:firstLine="383"/>
              <w:jc w:val="right"/>
              <w:rPr>
                <w:sz w:val="16"/>
              </w:rPr>
            </w:pPr>
            <w:r>
              <w:rPr>
                <w:w w:val="95"/>
                <w:sz w:val="16"/>
              </w:rPr>
              <w:t>Minor </w:t>
            </w:r>
            <w:r>
              <w:rPr>
                <w:sz w:val="16"/>
              </w:rPr>
              <w:t>parties /</w:t>
            </w:r>
            <w:r>
              <w:rPr>
                <w:w w:val="98"/>
                <w:sz w:val="16"/>
              </w:rPr>
              <w:t> </w:t>
            </w:r>
            <w:r>
              <w:rPr>
                <w:sz w:val="16"/>
              </w:rPr>
              <w:t>Unaffiliated</w:t>
            </w:r>
          </w:p>
        </w:tc>
        <w:tc>
          <w:tcPr>
            <w:tcW w:w="901" w:type="dxa"/>
          </w:tcPr>
          <w:p>
            <w:pPr>
              <w:pStyle w:val="TableParagraph"/>
              <w:spacing w:line="181" w:lineRule="exact" w:before="133"/>
              <w:ind w:left="106"/>
              <w:rPr>
                <w:sz w:val="16"/>
              </w:rPr>
            </w:pPr>
            <w:r>
              <w:rPr>
                <w:sz w:val="16"/>
              </w:rPr>
              <w:t>1,225,140</w:t>
            </w:r>
          </w:p>
          <w:p>
            <w:pPr>
              <w:pStyle w:val="TableParagraph"/>
              <w:spacing w:line="181" w:lineRule="exact"/>
              <w:ind w:left="179"/>
              <w:rPr>
                <w:sz w:val="16"/>
              </w:rPr>
            </w:pPr>
            <w:r>
              <w:rPr>
                <w:sz w:val="16"/>
              </w:rPr>
              <w:t>(</w:t>
            </w:r>
            <w:r>
              <w:rPr>
                <w:color w:val="DB133C"/>
                <w:sz w:val="16"/>
              </w:rPr>
              <w:t>-2,533</w:t>
            </w:r>
            <w:r>
              <w:rPr>
                <w:sz w:val="16"/>
              </w:rPr>
              <w:t>)</w:t>
            </w:r>
          </w:p>
        </w:tc>
        <w:tc>
          <w:tcPr>
            <w:tcW w:w="1043" w:type="dxa"/>
          </w:tcPr>
          <w:p>
            <w:pPr>
              <w:pStyle w:val="TableParagraph"/>
              <w:spacing w:before="9"/>
              <w:rPr>
                <w:sz w:val="19"/>
              </w:rPr>
            </w:pPr>
          </w:p>
          <w:p>
            <w:pPr>
              <w:pStyle w:val="TableParagraph"/>
              <w:ind w:left="70" w:right="53"/>
              <w:jc w:val="center"/>
              <w:rPr>
                <w:sz w:val="16"/>
              </w:rPr>
            </w:pPr>
            <w:r>
              <w:rPr>
                <w:sz w:val="16"/>
              </w:rPr>
              <w:t>14.36%</w:t>
            </w:r>
          </w:p>
        </w:tc>
      </w:tr>
      <w:tr>
        <w:trPr>
          <w:trHeight w:val="471" w:hRule="atLeast"/>
        </w:trPr>
        <w:tc>
          <w:tcPr>
            <w:tcW w:w="1304" w:type="dxa"/>
            <w:gridSpan w:val="2"/>
          </w:tcPr>
          <w:p>
            <w:pPr>
              <w:pStyle w:val="TableParagraph"/>
              <w:spacing w:before="133"/>
              <w:ind w:left="430" w:right="417"/>
              <w:jc w:val="center"/>
              <w:rPr>
                <w:b/>
                <w:sz w:val="16"/>
              </w:rPr>
            </w:pPr>
            <w:r>
              <w:rPr>
                <w:b/>
                <w:sz w:val="16"/>
              </w:rPr>
              <w:t>Total</w:t>
            </w:r>
          </w:p>
        </w:tc>
        <w:tc>
          <w:tcPr>
            <w:tcW w:w="901" w:type="dxa"/>
          </w:tcPr>
          <w:p>
            <w:pPr>
              <w:pStyle w:val="TableParagraph"/>
              <w:spacing w:line="181" w:lineRule="exact" w:before="50"/>
              <w:ind w:left="106"/>
              <w:rPr>
                <w:b/>
                <w:sz w:val="16"/>
              </w:rPr>
            </w:pPr>
            <w:r>
              <w:rPr>
                <w:b/>
                <w:spacing w:val="-3"/>
                <w:sz w:val="16"/>
              </w:rPr>
              <w:t>8,530,983</w:t>
            </w:r>
          </w:p>
          <w:p>
            <w:pPr>
              <w:pStyle w:val="TableParagraph"/>
              <w:spacing w:line="181" w:lineRule="exact"/>
              <w:ind w:left="136"/>
              <w:rPr>
                <w:b/>
                <w:sz w:val="16"/>
              </w:rPr>
            </w:pPr>
            <w:r>
              <w:rPr>
                <w:b/>
                <w:spacing w:val="-3"/>
                <w:sz w:val="16"/>
              </w:rPr>
              <w:t>(</w:t>
            </w:r>
            <w:r>
              <w:rPr>
                <w:b/>
                <w:color w:val="DB133C"/>
                <w:spacing w:val="-3"/>
                <w:sz w:val="16"/>
              </w:rPr>
              <w:t>-78,897</w:t>
            </w:r>
            <w:r>
              <w:rPr>
                <w:b/>
                <w:spacing w:val="-3"/>
                <w:sz w:val="16"/>
              </w:rPr>
              <w:t>)</w:t>
            </w:r>
          </w:p>
        </w:tc>
        <w:tc>
          <w:tcPr>
            <w:tcW w:w="1043" w:type="dxa"/>
          </w:tcPr>
          <w:p>
            <w:pPr>
              <w:pStyle w:val="TableParagraph"/>
              <w:spacing w:before="133"/>
              <w:ind w:left="70" w:right="53"/>
              <w:jc w:val="center"/>
              <w:rPr>
                <w:b/>
                <w:sz w:val="16"/>
              </w:rPr>
            </w:pPr>
            <w:r>
              <w:rPr>
                <w:b/>
                <w:sz w:val="16"/>
              </w:rPr>
              <w:t>100%</w:t>
            </w:r>
          </w:p>
        </w:tc>
      </w:tr>
      <w:tr>
        <w:trPr>
          <w:trHeight w:val="494" w:hRule="atLeast"/>
        </w:trPr>
        <w:tc>
          <w:tcPr>
            <w:tcW w:w="3248" w:type="dxa"/>
            <w:gridSpan w:val="4"/>
          </w:tcPr>
          <w:p>
            <w:pPr>
              <w:pStyle w:val="TableParagraph"/>
              <w:spacing w:line="203" w:lineRule="exact" w:before="51"/>
              <w:ind w:left="525"/>
              <w:rPr>
                <w:sz w:val="16"/>
              </w:rPr>
            </w:pPr>
            <w:r>
              <w:rPr>
                <w:position w:val="6"/>
                <w:sz w:val="12"/>
              </w:rPr>
              <w:t>*</w:t>
            </w:r>
            <w:r>
              <w:rPr>
                <w:color w:val="DB133C"/>
                <w:sz w:val="16"/>
              </w:rPr>
              <w:t>Lost</w:t>
            </w:r>
            <w:r>
              <w:rPr>
                <w:color w:val="DB133C"/>
                <w:spacing w:val="-10"/>
                <w:sz w:val="16"/>
              </w:rPr>
              <w:t> </w:t>
            </w:r>
            <w:r>
              <w:rPr>
                <w:spacing w:val="-3"/>
                <w:sz w:val="16"/>
              </w:rPr>
              <w:t>between</w:t>
            </w:r>
            <w:r>
              <w:rPr>
                <w:spacing w:val="-10"/>
                <w:sz w:val="16"/>
              </w:rPr>
              <w:t> </w:t>
            </w:r>
            <w:r>
              <w:rPr>
                <w:spacing w:val="-3"/>
                <w:sz w:val="16"/>
              </w:rPr>
              <w:t>November</w:t>
            </w:r>
            <w:r>
              <w:rPr>
                <w:spacing w:val="-10"/>
                <w:sz w:val="16"/>
              </w:rPr>
              <w:t> </w:t>
            </w:r>
            <w:r>
              <w:rPr>
                <w:sz w:val="16"/>
              </w:rPr>
              <w:t>6,</w:t>
            </w:r>
            <w:r>
              <w:rPr>
                <w:spacing w:val="-10"/>
                <w:sz w:val="16"/>
              </w:rPr>
              <w:t> </w:t>
            </w:r>
            <w:r>
              <w:rPr>
                <w:spacing w:val="-3"/>
                <w:sz w:val="16"/>
              </w:rPr>
              <w:t>2018,</w:t>
            </w:r>
            <w:r>
              <w:rPr>
                <w:spacing w:val="-9"/>
                <w:sz w:val="16"/>
              </w:rPr>
              <w:t> </w:t>
            </w:r>
            <w:r>
              <w:rPr>
                <w:sz w:val="16"/>
              </w:rPr>
              <w:t>and</w:t>
            </w:r>
          </w:p>
          <w:p>
            <w:pPr>
              <w:pStyle w:val="TableParagraph"/>
              <w:spacing w:line="181" w:lineRule="exact"/>
              <w:ind w:left="1835"/>
              <w:rPr>
                <w:sz w:val="16"/>
              </w:rPr>
            </w:pPr>
            <w:r>
              <w:rPr>
                <w:spacing w:val="-3"/>
                <w:sz w:val="16"/>
              </w:rPr>
              <w:t>November </w:t>
            </w:r>
            <w:r>
              <w:rPr>
                <w:sz w:val="16"/>
              </w:rPr>
              <w:t>5,</w:t>
            </w:r>
            <w:r>
              <w:rPr>
                <w:spacing w:val="-16"/>
                <w:sz w:val="16"/>
              </w:rPr>
              <w:t> </w:t>
            </w:r>
            <w:r>
              <w:rPr>
                <w:spacing w:val="-3"/>
                <w:sz w:val="16"/>
              </w:rPr>
              <w:t>2019.</w:t>
            </w:r>
          </w:p>
        </w:tc>
      </w:tr>
    </w:tbl>
    <w:p>
      <w:pPr>
        <w:spacing w:after="0" w:line="181" w:lineRule="exact"/>
        <w:rPr>
          <w:sz w:val="16"/>
        </w:rPr>
        <w:sectPr>
          <w:type w:val="continuous"/>
          <w:pgSz w:w="11900" w:h="16840"/>
          <w:pgMar w:top="640" w:bottom="280" w:left="600" w:right="600"/>
          <w:cols w:num="2" w:equalWidth="0">
            <w:col w:w="7121" w:space="40"/>
            <w:col w:w="3539"/>
          </w:cols>
        </w:sectPr>
      </w:pPr>
    </w:p>
    <w:p>
      <w:pPr>
        <w:spacing w:line="240" w:lineRule="auto" w:before="8"/>
        <w:rPr>
          <w:sz w:val="22"/>
        </w:rPr>
      </w:pPr>
    </w:p>
    <w:p>
      <w:pPr>
        <w:pStyle w:val="Heading3"/>
        <w:spacing w:before="94"/>
        <w:ind w:left="238"/>
      </w:pPr>
      <w:r>
        <w:rPr/>
        <w:t>Taxation</w:t>
      </w:r>
    </w:p>
    <w:p>
      <w:pPr>
        <w:pStyle w:val="BodyText"/>
        <w:spacing w:line="256" w:lineRule="auto" w:before="58"/>
        <w:ind w:left="238" w:right="237"/>
        <w:jc w:val="both"/>
        <w:rPr>
          <w:sz w:val="15"/>
        </w:rPr>
      </w:pPr>
      <w:r>
        <w:rPr/>
        <w:t>Pennsylvania has the 10th-highest tax burden in the United States.</w:t>
      </w:r>
      <w:r>
        <w:rPr>
          <w:position w:val="7"/>
          <w:sz w:val="15"/>
        </w:rPr>
        <w:t>[145] </w:t>
      </w:r>
      <w:r>
        <w:rPr/>
        <w:t>Residents pay a total of $83.7 billion in state and local taxes with a per capita average of $6,640 annually. Residents share 76% of the total tax burden. Many state politicians have tried to increase the share of taxes paid by out of state sources. Suggested revenue sources include taxing natural gas drilling as Pennsylvania is the only state without such a tax on gas drilling.</w:t>
      </w:r>
      <w:r>
        <w:rPr>
          <w:position w:val="7"/>
          <w:sz w:val="15"/>
        </w:rPr>
        <w:t>[146] </w:t>
      </w:r>
      <w:r>
        <w:rPr/>
        <w:t>Additional revenue prospects include trying to place tolls on interstate highways; specifically </w:t>
      </w:r>
      <w:hyperlink r:id="rId460">
        <w:r>
          <w:rPr>
            <w:u w:val="single" w:color="AAAAAA"/>
          </w:rPr>
          <w:t>Interstate 80</w:t>
        </w:r>
      </w:hyperlink>
      <w:r>
        <w:rPr/>
        <w:t>, which is used heavily by out of state commuters with high maintenance costs.</w:t>
      </w:r>
      <w:r>
        <w:rPr>
          <w:position w:val="7"/>
          <w:sz w:val="15"/>
        </w:rPr>
        <w:t>[147]</w:t>
      </w:r>
    </w:p>
    <w:p>
      <w:pPr>
        <w:pStyle w:val="BodyText"/>
        <w:spacing w:before="5"/>
        <w:rPr>
          <w:sz w:val="9"/>
        </w:rPr>
      </w:pPr>
    </w:p>
    <w:p>
      <w:pPr>
        <w:pStyle w:val="BodyText"/>
        <w:spacing w:line="256" w:lineRule="auto" w:before="92"/>
        <w:ind w:left="238" w:right="244"/>
        <w:jc w:val="both"/>
        <w:rPr>
          <w:sz w:val="15"/>
        </w:rPr>
      </w:pPr>
      <w:hyperlink r:id="rId461">
        <w:r>
          <w:rPr>
            <w:u w:val="single" w:color="AAAAAA"/>
          </w:rPr>
          <w:t>Sales taxes</w:t>
        </w:r>
        <w:r>
          <w:rPr/>
          <w:t> </w:t>
        </w:r>
      </w:hyperlink>
      <w:r>
        <w:rPr/>
        <w:t>provide 39% of the Commonwealth's revenue; </w:t>
      </w:r>
      <w:hyperlink r:id="rId462">
        <w:r>
          <w:rPr>
            <w:u w:val="single" w:color="AAAAAA"/>
          </w:rPr>
          <w:t>personal income taxes</w:t>
        </w:r>
        <w:r>
          <w:rPr/>
          <w:t> </w:t>
        </w:r>
      </w:hyperlink>
      <w:r>
        <w:rPr/>
        <w:t>34%; motor vehicle taxes about 12%, and taxes on </w:t>
      </w:r>
      <w:hyperlink r:id="rId463">
        <w:r>
          <w:rPr>
            <w:u w:val="single" w:color="AAAAAA"/>
          </w:rPr>
          <w:t>cigarettes</w:t>
        </w:r>
        <w:r>
          <w:rPr/>
          <w:t> </w:t>
        </w:r>
      </w:hyperlink>
      <w:r>
        <w:rPr/>
        <w:t>and alcoholic beverages 5%.</w:t>
      </w:r>
      <w:r>
        <w:rPr>
          <w:position w:val="7"/>
          <w:sz w:val="15"/>
        </w:rPr>
        <w:t>[148] </w:t>
      </w:r>
      <w:r>
        <w:rPr/>
        <w:t>The personal income tax is a flat 3.07%. An individual's taxable income is based on the following eight types of income: compensation (salary); interest; dividends; net profits from the operation of a business, profession or farm; net gains or income from the dispositions of property; net gains or income from rents, royalties, patents and copyrights; income derived through estates or trusts; and gambling and </w:t>
      </w:r>
      <w:hyperlink r:id="rId464">
        <w:r>
          <w:rPr>
            <w:u w:val="single" w:color="AAAAAA"/>
          </w:rPr>
          <w:t>lottery</w:t>
        </w:r>
        <w:r>
          <w:rPr/>
          <w:t> </w:t>
        </w:r>
      </w:hyperlink>
      <w:r>
        <w:rPr/>
        <w:t>winnings (other than </w:t>
      </w:r>
      <w:hyperlink r:id="rId465">
        <w:r>
          <w:rPr>
            <w:u w:val="single" w:color="AAAAAA"/>
          </w:rPr>
          <w:t>Pennsylvania Lottery</w:t>
        </w:r>
        <w:r>
          <w:rPr/>
          <w:t> </w:t>
        </w:r>
      </w:hyperlink>
      <w:r>
        <w:rPr/>
        <w:t>winnings).</w:t>
      </w:r>
      <w:r>
        <w:rPr>
          <w:position w:val="7"/>
          <w:sz w:val="15"/>
        </w:rPr>
        <w:t>[149]</w:t>
      </w:r>
    </w:p>
    <w:p>
      <w:pPr>
        <w:pStyle w:val="BodyText"/>
        <w:spacing w:line="273" w:lineRule="auto" w:before="201"/>
        <w:ind w:left="238" w:right="236"/>
        <w:jc w:val="both"/>
      </w:pPr>
      <w:r>
        <w:rPr/>
        <w:t>Counties, municipalities, and </w:t>
      </w:r>
      <w:hyperlink r:id="rId466">
        <w:r>
          <w:rPr>
            <w:u w:val="single" w:color="AAAAAA"/>
          </w:rPr>
          <w:t>school districts</w:t>
        </w:r>
        <w:r>
          <w:rPr/>
          <w:t> </w:t>
        </w:r>
      </w:hyperlink>
      <w:r>
        <w:rPr/>
        <w:t>levy taxes on real estate. In addition, some local bodies assess a </w:t>
      </w:r>
      <w:hyperlink r:id="rId467">
        <w:r>
          <w:rPr>
            <w:u w:val="single" w:color="AAAAAA"/>
          </w:rPr>
          <w:t>wage tax</w:t>
        </w:r>
        <w:r>
          <w:rPr/>
          <w:t> </w:t>
        </w:r>
      </w:hyperlink>
      <w:r>
        <w:rPr/>
        <w:t>on personal income. Generally, the total wage tax rate is capped at 1% of income but some municipalities with </w:t>
      </w:r>
      <w:hyperlink r:id="rId468">
        <w:r>
          <w:rPr>
            <w:u w:val="single" w:color="AAAAAA"/>
          </w:rPr>
          <w:t>home rule</w:t>
        </w:r>
        <w:r>
          <w:rPr/>
          <w:t> </w:t>
        </w:r>
      </w:hyperlink>
      <w:r>
        <w:rPr/>
        <w:t>charters may charge more than 1%. Thirty-two of the Commonwealth's sixty-seven counties levy a </w:t>
      </w:r>
      <w:hyperlink r:id="rId469">
        <w:r>
          <w:rPr>
            <w:u w:val="single" w:color="AAAAAA"/>
          </w:rPr>
          <w:t>personal property tax</w:t>
        </w:r>
        <w:r>
          <w:rPr/>
          <w:t> </w:t>
        </w:r>
      </w:hyperlink>
      <w:r>
        <w:rPr/>
        <w:t>on stocks, bonds, and similar holdings.</w:t>
      </w:r>
    </w:p>
    <w:p>
      <w:pPr>
        <w:pStyle w:val="BodyText"/>
        <w:spacing w:before="5"/>
        <w:rPr>
          <w:sz w:val="16"/>
        </w:rPr>
      </w:pPr>
    </w:p>
    <w:p>
      <w:pPr>
        <w:pStyle w:val="BodyText"/>
        <w:spacing w:line="273" w:lineRule="auto" w:before="1"/>
        <w:ind w:left="238" w:right="235"/>
        <w:jc w:val="both"/>
      </w:pPr>
      <w:r>
        <w:rPr/>
        <w:t>With the exception of the city of </w:t>
      </w:r>
      <w:hyperlink r:id="rId26">
        <w:r>
          <w:rPr>
            <w:u w:val="single" w:color="AAAAAA"/>
          </w:rPr>
          <w:t>Philadelphia</w:t>
        </w:r>
      </w:hyperlink>
      <w:r>
        <w:rPr/>
        <w:t>, Pennsylvania, municipalities and school districts are allowed to enact a local earned income tax within the purview of Act 32. Residents of these municipalities and school districts are required to file a local income tax return in addition to federal and state returns. This local return is filed with the local income tax collector, a private collection agency (e.g. </w:t>
      </w:r>
      <w:hyperlink r:id="rId470">
        <w:r>
          <w:rPr>
            <w:u w:val="single" w:color="AAAAAA"/>
          </w:rPr>
          <w:t>Berkheimer</w:t>
        </w:r>
      </w:hyperlink>
      <w:r>
        <w:rPr/>
        <w:t>, </w:t>
      </w:r>
      <w:hyperlink r:id="rId471">
        <w:r>
          <w:rPr>
            <w:u w:val="single" w:color="AAAAAA"/>
          </w:rPr>
          <w:t>Keystone Collections</w:t>
        </w:r>
      </w:hyperlink>
      <w:r>
        <w:rPr/>
        <w:t>, and </w:t>
      </w:r>
      <w:hyperlink r:id="rId472">
        <w:r>
          <w:rPr>
            <w:u w:val="single" w:color="AAAAAA"/>
          </w:rPr>
          <w:t>Jordan Tax Service</w:t>
        </w:r>
      </w:hyperlink>
      <w:r>
        <w:rPr/>
        <w:t>) appointed by a particular county to collect the local earned income</w:t>
      </w:r>
    </w:p>
    <w:p>
      <w:pPr>
        <w:pStyle w:val="BodyText"/>
        <w:spacing w:line="235" w:lineRule="auto" w:before="3"/>
        <w:ind w:left="238" w:right="240"/>
        <w:jc w:val="both"/>
        <w:rPr>
          <w:sz w:val="15"/>
        </w:rPr>
      </w:pPr>
      <w:r>
        <w:rPr/>
        <w:t>and local services tax (the latter a flat fee deducted from salaried employees working within a particular municipality or school </w:t>
      </w:r>
      <w:r>
        <w:rPr>
          <w:position w:val="-6"/>
        </w:rPr>
        <w:t>district).</w:t>
      </w:r>
      <w:r>
        <w:rPr>
          <w:sz w:val="15"/>
        </w:rPr>
        <w:t>[150][151][152][153]</w:t>
      </w:r>
    </w:p>
    <w:p>
      <w:pPr>
        <w:pStyle w:val="BodyText"/>
        <w:spacing w:line="250" w:lineRule="exact" w:before="201"/>
        <w:ind w:left="238" w:right="235"/>
        <w:jc w:val="both"/>
        <w:rPr>
          <w:sz w:val="15"/>
        </w:rPr>
      </w:pPr>
      <w:r>
        <w:rPr/>
        <w:t>The City of </w:t>
      </w:r>
      <w:hyperlink r:id="rId26">
        <w:r>
          <w:rPr>
            <w:u w:val="single" w:color="AAAAAA"/>
          </w:rPr>
          <w:t>Philadelphia</w:t>
        </w:r>
      </w:hyperlink>
      <w:r>
        <w:rPr/>
        <w:t> has its own local income taxation system. Philadelphia-based employers are required to withhold the Philadelphia wage tax from the salaries of their employees. Residents of Philadelphia working for an employer are not required to file a local return as long as their Philadelphia wage tax is fully withheld by their employer. If their employer does not withhold the Philadelphia wage tax, residents are required to register with the Revenue Department and file an Earnings </w:t>
      </w:r>
      <w:r>
        <w:rPr>
          <w:spacing w:val="-5"/>
        </w:rPr>
        <w:t>Tax </w:t>
      </w:r>
      <w:r>
        <w:rPr/>
        <w:t>return. Residents </w:t>
      </w:r>
      <w:r>
        <w:rPr>
          <w:spacing w:val="-7"/>
        </w:rPr>
        <w:t>of </w:t>
      </w:r>
      <w:r>
        <w:rPr/>
        <w:t>Philadelphia with self-employment income are required to file a Net Profits </w:t>
      </w:r>
      <w:r>
        <w:rPr>
          <w:spacing w:val="-5"/>
        </w:rPr>
        <w:t>Tax </w:t>
      </w:r>
      <w:r>
        <w:rPr/>
        <w:t>(NPT) return, while those with business income from Philadelphia sources are required to obtain a Commercial Activity License (CAL) and pay the Business Income and Receipts </w:t>
      </w:r>
      <w:r>
        <w:rPr>
          <w:spacing w:val="-5"/>
        </w:rPr>
        <w:t>Tax </w:t>
      </w:r>
      <w:r>
        <w:rPr/>
        <w:t>(BIRT)</w:t>
      </w:r>
      <w:r>
        <w:rPr>
          <w:spacing w:val="-3"/>
        </w:rPr>
        <w:t> </w:t>
      </w:r>
      <w:r>
        <w:rPr/>
        <w:t>and</w:t>
      </w:r>
      <w:r>
        <w:rPr>
          <w:spacing w:val="-2"/>
        </w:rPr>
        <w:t> </w:t>
      </w:r>
      <w:r>
        <w:rPr/>
        <w:t>the</w:t>
      </w:r>
      <w:r>
        <w:rPr>
          <w:spacing w:val="-2"/>
        </w:rPr>
        <w:t> </w:t>
      </w:r>
      <w:r>
        <w:rPr>
          <w:spacing w:val="-4"/>
        </w:rPr>
        <w:t>NPT.</w:t>
      </w:r>
      <w:r>
        <w:rPr>
          <w:spacing w:val="-2"/>
        </w:rPr>
        <w:t> </w:t>
      </w:r>
      <w:r>
        <w:rPr/>
        <w:t>Residents</w:t>
      </w:r>
      <w:r>
        <w:rPr>
          <w:spacing w:val="-2"/>
        </w:rPr>
        <w:t> </w:t>
      </w:r>
      <w:r>
        <w:rPr/>
        <w:t>with</w:t>
      </w:r>
      <w:r>
        <w:rPr>
          <w:spacing w:val="-2"/>
        </w:rPr>
        <w:t> </w:t>
      </w:r>
      <w:r>
        <w:rPr/>
        <w:t>unearned</w:t>
      </w:r>
      <w:r>
        <w:rPr>
          <w:spacing w:val="-2"/>
        </w:rPr>
        <w:t> </w:t>
      </w:r>
      <w:r>
        <w:rPr/>
        <w:t>income</w:t>
      </w:r>
      <w:r>
        <w:rPr>
          <w:spacing w:val="-3"/>
        </w:rPr>
        <w:t> </w:t>
      </w:r>
      <w:r>
        <w:rPr/>
        <w:t>(except</w:t>
      </w:r>
      <w:r>
        <w:rPr>
          <w:spacing w:val="-2"/>
        </w:rPr>
        <w:t> </w:t>
      </w:r>
      <w:r>
        <w:rPr/>
        <w:t>for</w:t>
      </w:r>
      <w:r>
        <w:rPr>
          <w:spacing w:val="-2"/>
        </w:rPr>
        <w:t> </w:t>
      </w:r>
      <w:r>
        <w:rPr/>
        <w:t>interest</w:t>
      </w:r>
      <w:r>
        <w:rPr>
          <w:spacing w:val="-2"/>
        </w:rPr>
        <w:t> </w:t>
      </w:r>
      <w:r>
        <w:rPr/>
        <w:t>from</w:t>
      </w:r>
      <w:r>
        <w:rPr>
          <w:spacing w:val="-2"/>
        </w:rPr>
        <w:t> </w:t>
      </w:r>
      <w:r>
        <w:rPr/>
        <w:t>checking</w:t>
      </w:r>
      <w:r>
        <w:rPr>
          <w:spacing w:val="-2"/>
        </w:rPr>
        <w:t> </w:t>
      </w:r>
      <w:r>
        <w:rPr/>
        <w:t>and</w:t>
      </w:r>
      <w:r>
        <w:rPr>
          <w:spacing w:val="-2"/>
        </w:rPr>
        <w:t> </w:t>
      </w:r>
      <w:r>
        <w:rPr/>
        <w:t>savings</w:t>
      </w:r>
      <w:r>
        <w:rPr>
          <w:spacing w:val="-2"/>
        </w:rPr>
        <w:t> </w:t>
      </w:r>
      <w:r>
        <w:rPr/>
        <w:t>accounts)</w:t>
      </w:r>
      <w:r>
        <w:rPr>
          <w:spacing w:val="-3"/>
        </w:rPr>
        <w:t> </w:t>
      </w:r>
      <w:r>
        <w:rPr/>
        <w:t>are</w:t>
      </w:r>
      <w:r>
        <w:rPr>
          <w:spacing w:val="-2"/>
        </w:rPr>
        <w:t> </w:t>
      </w:r>
      <w:r>
        <w:rPr/>
        <w:t>required</w:t>
      </w:r>
      <w:r>
        <w:rPr>
          <w:spacing w:val="-2"/>
        </w:rPr>
        <w:t> </w:t>
      </w:r>
      <w:r>
        <w:rPr/>
        <w:t>to</w:t>
      </w:r>
      <w:r>
        <w:rPr>
          <w:spacing w:val="-2"/>
        </w:rPr>
        <w:t> </w:t>
      </w:r>
      <w:r>
        <w:rPr/>
        <w:t>file</w:t>
      </w:r>
      <w:r>
        <w:rPr>
          <w:spacing w:val="-2"/>
        </w:rPr>
        <w:t> </w:t>
      </w:r>
      <w:r>
        <w:rPr/>
        <w:t>and pay the School Income-tax</w:t>
      </w:r>
      <w:r>
        <w:rPr>
          <w:spacing w:val="-4"/>
        </w:rPr>
        <w:t> </w:t>
      </w:r>
      <w:r>
        <w:rPr/>
        <w:t>(SIT).</w:t>
      </w:r>
      <w:r>
        <w:rPr>
          <w:position w:val="7"/>
          <w:sz w:val="15"/>
        </w:rPr>
        <w:t>[154]</w:t>
      </w:r>
    </w:p>
    <w:p>
      <w:pPr>
        <w:pStyle w:val="BodyText"/>
        <w:spacing w:line="250" w:lineRule="exact" w:before="182"/>
        <w:ind w:left="238" w:right="235"/>
        <w:jc w:val="both"/>
        <w:rPr>
          <w:sz w:val="15"/>
        </w:rPr>
      </w:pPr>
      <w:r>
        <w:rPr/>
        <w:t>The complexity of Pennsylvania's local tax filing system has been criticized by experts, who note that the outsourcing of collections to private entities is akin to </w:t>
      </w:r>
      <w:hyperlink r:id="rId473">
        <w:r>
          <w:rPr>
            <w:u w:val="single" w:color="AAAAAA"/>
          </w:rPr>
          <w:t>tax farming</w:t>
        </w:r>
        <w:r>
          <w:rPr/>
          <w:t> </w:t>
        </w:r>
      </w:hyperlink>
      <w:r>
        <w:rPr/>
        <w:t>and that many new residents are caught off guard and end up facing "failure to file" penalties even if they did not owe any tax. Attempts to transfer local income tax collections to the state level (i.e. by having a separate local section on the state income tax return, currently the method used to collect local income taxes in </w:t>
      </w:r>
      <w:hyperlink r:id="rId59">
        <w:r>
          <w:rPr>
            <w:u w:val="single" w:color="AAAAAA"/>
          </w:rPr>
          <w:t>New York</w:t>
        </w:r>
      </w:hyperlink>
      <w:r>
        <w:rPr/>
        <w:t>, </w:t>
      </w:r>
      <w:hyperlink r:id="rId53">
        <w:r>
          <w:rPr>
            <w:u w:val="single" w:color="AAAAAA"/>
          </w:rPr>
          <w:t>Maryland</w:t>
        </w:r>
      </w:hyperlink>
      <w:r>
        <w:rPr/>
        <w:t>, </w:t>
      </w:r>
      <w:hyperlink r:id="rId474">
        <w:r>
          <w:rPr>
            <w:u w:val="single" w:color="AAAAAA"/>
          </w:rPr>
          <w:t>Indiana</w:t>
        </w:r>
      </w:hyperlink>
      <w:r>
        <w:rPr/>
        <w:t>, and </w:t>
      </w:r>
      <w:hyperlink r:id="rId475">
        <w:r>
          <w:rPr>
            <w:u w:val="single" w:color="AAAAAA"/>
          </w:rPr>
          <w:t>Iowa</w:t>
        </w:r>
      </w:hyperlink>
      <w:r>
        <w:rPr/>
        <w:t>) have been unsuccessful.</w:t>
      </w:r>
      <w:r>
        <w:rPr>
          <w:position w:val="7"/>
          <w:sz w:val="15"/>
        </w:rPr>
        <w:t>[155]</w:t>
      </w:r>
    </w:p>
    <w:p>
      <w:pPr>
        <w:spacing w:after="0" w:line="250" w:lineRule="exact"/>
        <w:jc w:val="both"/>
        <w:rPr>
          <w:sz w:val="15"/>
        </w:rPr>
        <w:sectPr>
          <w:type w:val="continuous"/>
          <w:pgSz w:w="11900" w:h="16840"/>
          <w:pgMar w:top="640" w:bottom="280" w:left="600" w:right="600"/>
        </w:sectPr>
      </w:pPr>
    </w:p>
    <w:p>
      <w:pPr>
        <w:pStyle w:val="Heading3"/>
        <w:spacing w:before="73"/>
        <w:ind w:left="238"/>
      </w:pPr>
      <w:r>
        <w:rPr/>
        <w:t>Federal representation</w:t>
      </w:r>
    </w:p>
    <w:p>
      <w:pPr>
        <w:pStyle w:val="BodyText"/>
        <w:spacing w:before="91"/>
        <w:ind w:left="238"/>
      </w:pPr>
      <w:r>
        <w:rPr/>
        <w:t>Pennsylvania's two </w:t>
      </w:r>
      <w:hyperlink r:id="rId476">
        <w:r>
          <w:rPr>
            <w:u w:val="single" w:color="AAAAAA"/>
          </w:rPr>
          <w:t>U.S. Senators</w:t>
        </w:r>
        <w:r>
          <w:rPr/>
          <w:t> </w:t>
        </w:r>
      </w:hyperlink>
      <w:r>
        <w:rPr/>
        <w:t>are </w:t>
      </w:r>
      <w:hyperlink r:id="rId477">
        <w:r>
          <w:rPr>
            <w:u w:val="single" w:color="AAAAAA"/>
          </w:rPr>
          <w:t>Bob Casey, Jr.</w:t>
        </w:r>
        <w:r>
          <w:rPr/>
          <w:t> </w:t>
        </w:r>
      </w:hyperlink>
      <w:r>
        <w:rPr/>
        <w:t>and </w:t>
      </w:r>
      <w:hyperlink r:id="rId41">
        <w:r>
          <w:rPr>
            <w:u w:val="single" w:color="AAAAAA"/>
          </w:rPr>
          <w:t>Pat Toomey</w:t>
        </w:r>
      </w:hyperlink>
      <w:r>
        <w:rPr/>
        <w:t>.</w:t>
      </w:r>
    </w:p>
    <w:p>
      <w:pPr>
        <w:pStyle w:val="BodyText"/>
        <w:spacing w:before="3"/>
        <w:rPr>
          <w:sz w:val="16"/>
        </w:rPr>
      </w:pPr>
    </w:p>
    <w:p>
      <w:pPr>
        <w:pStyle w:val="BodyText"/>
        <w:ind w:left="238"/>
        <w:rPr>
          <w:sz w:val="15"/>
        </w:rPr>
      </w:pPr>
      <w:r>
        <w:rPr/>
        <w:t>Pennsylvania has 18 seats in the </w:t>
      </w:r>
      <w:hyperlink r:id="rId43">
        <w:r>
          <w:rPr>
            <w:u w:val="single" w:color="AAAAAA"/>
          </w:rPr>
          <w:t>United States House of Representatives</w:t>
        </w:r>
      </w:hyperlink>
      <w:r>
        <w:rPr/>
        <w:t>, as of the </w:t>
      </w:r>
      <w:hyperlink r:id="rId315">
        <w:r>
          <w:rPr>
            <w:u w:val="single" w:color="AAAAAA"/>
          </w:rPr>
          <w:t>2010 Census</w:t>
        </w:r>
      </w:hyperlink>
      <w:r>
        <w:rPr/>
        <w:t>.</w:t>
      </w:r>
      <w:r>
        <w:rPr>
          <w:position w:val="7"/>
          <w:sz w:val="15"/>
        </w:rPr>
        <w:t>[156]</w:t>
      </w:r>
    </w:p>
    <w:p>
      <w:pPr>
        <w:pStyle w:val="BodyText"/>
        <w:spacing w:before="3"/>
        <w:rPr>
          <w:sz w:val="24"/>
        </w:rPr>
      </w:pPr>
    </w:p>
    <w:p>
      <w:pPr>
        <w:pStyle w:val="Heading1"/>
      </w:pPr>
      <w:r>
        <w:rPr/>
        <w:pict>
          <v:line style="position:absolute;mso-position-horizontal-relative:page;mso-position-vertical-relative:paragraph;z-index:704;mso-wrap-distance-left:0;mso-wrap-distance-right:0" from="41.929703pt,18.407253pt" to="553.070281pt,18.407253pt" stroked="true" strokeweight="1.185941pt" strokecolor="#000000">
            <v:stroke dashstyle="solid"/>
            <w10:wrap type="topAndBottom"/>
          </v:line>
        </w:pict>
      </w:r>
      <w:r>
        <w:rPr/>
        <w:t>Health</w:t>
      </w:r>
    </w:p>
    <w:p>
      <w:pPr>
        <w:pStyle w:val="BodyText"/>
        <w:spacing w:line="237" w:lineRule="auto" w:before="56"/>
        <w:ind w:left="238"/>
        <w:rPr>
          <w:sz w:val="15"/>
        </w:rPr>
      </w:pPr>
      <w:r>
        <w:rPr/>
        <w:t>Pennsylvania has a mixed health record, and is ranked as the 29th-overall-healthiest state according to the 2013 United Health Foundation's Health Rankings.</w:t>
      </w:r>
      <w:r>
        <w:rPr>
          <w:position w:val="7"/>
          <w:sz w:val="15"/>
        </w:rPr>
        <w:t>[157]</w:t>
      </w:r>
    </w:p>
    <w:p>
      <w:pPr>
        <w:pStyle w:val="BodyText"/>
        <w:spacing w:before="3"/>
        <w:rPr>
          <w:sz w:val="24"/>
        </w:rPr>
      </w:pPr>
    </w:p>
    <w:p>
      <w:pPr>
        <w:pStyle w:val="Heading1"/>
      </w:pPr>
      <w:r>
        <w:rPr/>
        <w:pict>
          <v:line style="position:absolute;mso-position-horizontal-relative:page;mso-position-vertical-relative:paragraph;z-index:728;mso-wrap-distance-left:0;mso-wrap-distance-right:0" from="41.929703pt,18.407274pt" to="553.070281pt,18.407274pt" stroked="true" strokeweight="1.185941pt" strokecolor="#000000">
            <v:stroke dashstyle="solid"/>
            <w10:wrap type="topAndBottom"/>
          </v:line>
        </w:pict>
      </w:r>
      <w:r>
        <w:rPr/>
        <w:t>Education</w:t>
      </w:r>
    </w:p>
    <w:p>
      <w:pPr>
        <w:pStyle w:val="BodyText"/>
        <w:spacing w:line="273" w:lineRule="auto" w:before="54"/>
        <w:ind w:left="238" w:right="230"/>
      </w:pPr>
      <w:r>
        <w:rPr/>
        <w:t>Pennsylvania has 500 public school districts, thousands of private schools, publicly funded colleges and universities, and over 100 private institutions of higher education.</w:t>
      </w:r>
    </w:p>
    <w:p>
      <w:pPr>
        <w:pStyle w:val="BodyText"/>
        <w:spacing w:before="4"/>
        <w:rPr>
          <w:sz w:val="23"/>
        </w:rPr>
      </w:pPr>
    </w:p>
    <w:p>
      <w:pPr>
        <w:pStyle w:val="Heading2"/>
      </w:pPr>
      <w:r>
        <w:rPr/>
        <w:t>Primary and secondary education</w:t>
      </w:r>
    </w:p>
    <w:p>
      <w:pPr>
        <w:pStyle w:val="BodyText"/>
        <w:spacing w:line="256" w:lineRule="auto" w:before="108"/>
        <w:ind w:left="238" w:right="238"/>
        <w:jc w:val="both"/>
      </w:pPr>
      <w:r>
        <w:rPr/>
        <w:t>In general, under state law, school attendance in Pennsylvania is mandatory for a child from the age of 8 until the age of 17, or until graduation from an accredited high school, whichever is earlier.</w:t>
      </w:r>
      <w:r>
        <w:rPr>
          <w:position w:val="7"/>
          <w:sz w:val="15"/>
        </w:rPr>
        <w:t>[158] </w:t>
      </w:r>
      <w:r>
        <w:rPr/>
        <w:t>As of 2005, 83.8% of Pennsylvania residents age 18 to 24 have completed high school. Among residents age 25 and over, 86.7% have graduated from high school.</w:t>
      </w:r>
    </w:p>
    <w:p>
      <w:pPr>
        <w:pStyle w:val="BodyText"/>
        <w:spacing w:before="170"/>
        <w:ind w:left="238"/>
        <w:rPr>
          <w:sz w:val="15"/>
        </w:rPr>
      </w:pPr>
      <w:r>
        <w:rPr/>
        <w:t>The following are the four-year graduation rates for students completing high school in 2016:</w:t>
      </w:r>
      <w:r>
        <w:rPr>
          <w:position w:val="7"/>
          <w:sz w:val="15"/>
        </w:rPr>
        <w:t>[159]</w:t>
      </w:r>
    </w:p>
    <w:p>
      <w:pPr>
        <w:pStyle w:val="BodyText"/>
        <w:spacing w:before="1"/>
        <w:rPr>
          <w:sz w:val="18"/>
        </w:rPr>
      </w:pPr>
    </w:p>
    <w:tbl>
      <w:tblPr>
        <w:tblW w:w="0" w:type="auto"/>
        <w:jc w:val="left"/>
        <w:tblInd w:w="25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115"/>
        <w:gridCol w:w="1103"/>
        <w:gridCol w:w="593"/>
        <w:gridCol w:w="735"/>
        <w:gridCol w:w="628"/>
        <w:gridCol w:w="853"/>
        <w:gridCol w:w="616"/>
        <w:gridCol w:w="628"/>
        <w:gridCol w:w="1529"/>
      </w:tblGrid>
      <w:tr>
        <w:trPr>
          <w:trHeight w:val="293" w:hRule="atLeast"/>
        </w:trPr>
        <w:tc>
          <w:tcPr>
            <w:tcW w:w="1115" w:type="dxa"/>
          </w:tcPr>
          <w:p>
            <w:pPr>
              <w:pStyle w:val="TableParagraph"/>
              <w:spacing w:before="50"/>
              <w:ind w:left="63" w:right="50"/>
              <w:jc w:val="center"/>
              <w:rPr>
                <w:b/>
                <w:sz w:val="16"/>
              </w:rPr>
            </w:pPr>
            <w:r>
              <w:rPr>
                <w:b/>
                <w:sz w:val="16"/>
              </w:rPr>
              <w:t>Cohort</w:t>
            </w:r>
          </w:p>
        </w:tc>
        <w:tc>
          <w:tcPr>
            <w:tcW w:w="1103" w:type="dxa"/>
          </w:tcPr>
          <w:p>
            <w:pPr>
              <w:pStyle w:val="TableParagraph"/>
              <w:spacing w:before="50"/>
              <w:ind w:left="99"/>
              <w:rPr>
                <w:b/>
                <w:sz w:val="16"/>
              </w:rPr>
            </w:pPr>
            <w:r>
              <w:rPr>
                <w:b/>
                <w:sz w:val="16"/>
              </w:rPr>
              <w:t>All Students</w:t>
            </w:r>
          </w:p>
        </w:tc>
        <w:tc>
          <w:tcPr>
            <w:tcW w:w="593" w:type="dxa"/>
          </w:tcPr>
          <w:p>
            <w:pPr>
              <w:pStyle w:val="TableParagraph"/>
              <w:spacing w:before="50"/>
              <w:ind w:left="72" w:right="59"/>
              <w:jc w:val="center"/>
              <w:rPr>
                <w:b/>
                <w:sz w:val="16"/>
              </w:rPr>
            </w:pPr>
            <w:r>
              <w:rPr>
                <w:b/>
                <w:sz w:val="16"/>
              </w:rPr>
              <w:t>Male</w:t>
            </w:r>
          </w:p>
        </w:tc>
        <w:tc>
          <w:tcPr>
            <w:tcW w:w="735" w:type="dxa"/>
          </w:tcPr>
          <w:p>
            <w:pPr>
              <w:pStyle w:val="TableParagraph"/>
              <w:spacing w:before="50"/>
              <w:ind w:left="100"/>
              <w:rPr>
                <w:b/>
                <w:sz w:val="16"/>
              </w:rPr>
            </w:pPr>
            <w:r>
              <w:rPr>
                <w:b/>
                <w:sz w:val="16"/>
              </w:rPr>
              <w:t>Female</w:t>
            </w:r>
          </w:p>
        </w:tc>
        <w:tc>
          <w:tcPr>
            <w:tcW w:w="628" w:type="dxa"/>
          </w:tcPr>
          <w:p>
            <w:pPr>
              <w:pStyle w:val="TableParagraph"/>
              <w:spacing w:before="50"/>
              <w:ind w:left="102"/>
              <w:rPr>
                <w:b/>
                <w:sz w:val="16"/>
              </w:rPr>
            </w:pPr>
            <w:r>
              <w:rPr>
                <w:b/>
                <w:sz w:val="16"/>
              </w:rPr>
              <w:t>White</w:t>
            </w:r>
          </w:p>
        </w:tc>
        <w:tc>
          <w:tcPr>
            <w:tcW w:w="853" w:type="dxa"/>
          </w:tcPr>
          <w:p>
            <w:pPr>
              <w:pStyle w:val="TableParagraph"/>
              <w:spacing w:before="50"/>
              <w:ind w:left="104"/>
              <w:rPr>
                <w:b/>
                <w:sz w:val="16"/>
              </w:rPr>
            </w:pPr>
            <w:r>
              <w:rPr>
                <w:b/>
                <w:sz w:val="16"/>
              </w:rPr>
              <w:t>Hispanic</w:t>
            </w:r>
          </w:p>
        </w:tc>
        <w:tc>
          <w:tcPr>
            <w:tcW w:w="616" w:type="dxa"/>
          </w:tcPr>
          <w:p>
            <w:pPr>
              <w:pStyle w:val="TableParagraph"/>
              <w:spacing w:before="50"/>
              <w:ind w:right="82"/>
              <w:jc w:val="right"/>
              <w:rPr>
                <w:b/>
                <w:sz w:val="16"/>
              </w:rPr>
            </w:pPr>
            <w:r>
              <w:rPr>
                <w:b/>
                <w:w w:val="95"/>
                <w:sz w:val="16"/>
              </w:rPr>
              <w:t>Black</w:t>
            </w:r>
          </w:p>
        </w:tc>
        <w:tc>
          <w:tcPr>
            <w:tcW w:w="628" w:type="dxa"/>
          </w:tcPr>
          <w:p>
            <w:pPr>
              <w:pStyle w:val="TableParagraph"/>
              <w:spacing w:before="50"/>
              <w:ind w:left="104"/>
              <w:rPr>
                <w:b/>
                <w:sz w:val="16"/>
              </w:rPr>
            </w:pPr>
            <w:r>
              <w:rPr>
                <w:b/>
                <w:sz w:val="16"/>
              </w:rPr>
              <w:t>Asian</w:t>
            </w:r>
          </w:p>
        </w:tc>
        <w:tc>
          <w:tcPr>
            <w:tcW w:w="1529" w:type="dxa"/>
          </w:tcPr>
          <w:p>
            <w:pPr>
              <w:pStyle w:val="TableParagraph"/>
              <w:spacing w:before="50"/>
              <w:ind w:left="102"/>
              <w:rPr>
                <w:b/>
                <w:sz w:val="16"/>
              </w:rPr>
            </w:pPr>
            <w:r>
              <w:rPr>
                <w:b/>
                <w:sz w:val="16"/>
              </w:rPr>
              <w:t>Special Education</w:t>
            </w:r>
          </w:p>
        </w:tc>
      </w:tr>
      <w:tr>
        <w:trPr>
          <w:trHeight w:val="293" w:hRule="atLeast"/>
        </w:trPr>
        <w:tc>
          <w:tcPr>
            <w:tcW w:w="1115" w:type="dxa"/>
          </w:tcPr>
          <w:p>
            <w:pPr>
              <w:pStyle w:val="TableParagraph"/>
              <w:spacing w:before="50"/>
              <w:ind w:left="63" w:right="54"/>
              <w:jc w:val="center"/>
              <w:rPr>
                <w:sz w:val="16"/>
              </w:rPr>
            </w:pPr>
            <w:r>
              <w:rPr>
                <w:sz w:val="16"/>
              </w:rPr>
              <w:t>% graduating</w:t>
            </w:r>
          </w:p>
        </w:tc>
        <w:tc>
          <w:tcPr>
            <w:tcW w:w="1103" w:type="dxa"/>
          </w:tcPr>
          <w:p>
            <w:pPr>
              <w:pStyle w:val="TableParagraph"/>
              <w:spacing w:before="50"/>
              <w:ind w:left="99"/>
              <w:rPr>
                <w:sz w:val="16"/>
              </w:rPr>
            </w:pPr>
            <w:r>
              <w:rPr>
                <w:sz w:val="16"/>
              </w:rPr>
              <w:t>86.09</w:t>
            </w:r>
          </w:p>
        </w:tc>
        <w:tc>
          <w:tcPr>
            <w:tcW w:w="593" w:type="dxa"/>
          </w:tcPr>
          <w:p>
            <w:pPr>
              <w:pStyle w:val="TableParagraph"/>
              <w:spacing w:before="50"/>
              <w:ind w:left="72" w:right="65"/>
              <w:jc w:val="center"/>
              <w:rPr>
                <w:sz w:val="16"/>
              </w:rPr>
            </w:pPr>
            <w:r>
              <w:rPr>
                <w:sz w:val="16"/>
              </w:rPr>
              <w:t>84.14</w:t>
            </w:r>
          </w:p>
        </w:tc>
        <w:tc>
          <w:tcPr>
            <w:tcW w:w="735" w:type="dxa"/>
          </w:tcPr>
          <w:p>
            <w:pPr>
              <w:pStyle w:val="TableParagraph"/>
              <w:spacing w:before="50"/>
              <w:ind w:left="98"/>
              <w:rPr>
                <w:sz w:val="16"/>
              </w:rPr>
            </w:pPr>
            <w:r>
              <w:rPr>
                <w:sz w:val="16"/>
              </w:rPr>
              <w:t>88.13</w:t>
            </w:r>
          </w:p>
        </w:tc>
        <w:tc>
          <w:tcPr>
            <w:tcW w:w="628" w:type="dxa"/>
          </w:tcPr>
          <w:p>
            <w:pPr>
              <w:pStyle w:val="TableParagraph"/>
              <w:spacing w:before="50"/>
              <w:ind w:left="99"/>
              <w:rPr>
                <w:sz w:val="16"/>
              </w:rPr>
            </w:pPr>
            <w:r>
              <w:rPr>
                <w:sz w:val="16"/>
              </w:rPr>
              <w:t>90.48</w:t>
            </w:r>
          </w:p>
        </w:tc>
        <w:tc>
          <w:tcPr>
            <w:tcW w:w="853" w:type="dxa"/>
          </w:tcPr>
          <w:p>
            <w:pPr>
              <w:pStyle w:val="TableParagraph"/>
              <w:spacing w:before="50"/>
              <w:ind w:left="99"/>
              <w:rPr>
                <w:sz w:val="16"/>
              </w:rPr>
            </w:pPr>
            <w:r>
              <w:rPr>
                <w:sz w:val="16"/>
              </w:rPr>
              <w:t>72.83</w:t>
            </w:r>
          </w:p>
        </w:tc>
        <w:tc>
          <w:tcPr>
            <w:tcW w:w="616" w:type="dxa"/>
          </w:tcPr>
          <w:p>
            <w:pPr>
              <w:pStyle w:val="TableParagraph"/>
              <w:spacing w:before="50"/>
              <w:ind w:right="110"/>
              <w:jc w:val="right"/>
              <w:rPr>
                <w:sz w:val="16"/>
              </w:rPr>
            </w:pPr>
            <w:r>
              <w:rPr>
                <w:w w:val="95"/>
                <w:sz w:val="16"/>
              </w:rPr>
              <w:t>73.22</w:t>
            </w:r>
          </w:p>
        </w:tc>
        <w:tc>
          <w:tcPr>
            <w:tcW w:w="628" w:type="dxa"/>
          </w:tcPr>
          <w:p>
            <w:pPr>
              <w:pStyle w:val="TableParagraph"/>
              <w:spacing w:before="50"/>
              <w:ind w:left="101"/>
              <w:rPr>
                <w:sz w:val="16"/>
              </w:rPr>
            </w:pPr>
            <w:r>
              <w:rPr>
                <w:sz w:val="16"/>
              </w:rPr>
              <w:t>91.21</w:t>
            </w:r>
          </w:p>
        </w:tc>
        <w:tc>
          <w:tcPr>
            <w:tcW w:w="1529" w:type="dxa"/>
          </w:tcPr>
          <w:p>
            <w:pPr>
              <w:pStyle w:val="TableParagraph"/>
              <w:spacing w:before="50"/>
              <w:ind w:left="101"/>
              <w:rPr>
                <w:sz w:val="16"/>
              </w:rPr>
            </w:pPr>
            <w:r>
              <w:rPr>
                <w:sz w:val="16"/>
              </w:rPr>
              <w:t>74.06</w:t>
            </w:r>
          </w:p>
        </w:tc>
      </w:tr>
    </w:tbl>
    <w:p>
      <w:pPr>
        <w:pStyle w:val="BodyText"/>
        <w:spacing w:line="237" w:lineRule="auto" w:before="135"/>
        <w:ind w:left="238" w:right="247"/>
        <w:jc w:val="both"/>
        <w:rPr>
          <w:sz w:val="15"/>
        </w:rPr>
      </w:pPr>
      <w:r>
        <w:rPr/>
        <w:t>Additionally, 27.5% have gone on to obtain a bachelor's degree or higher.</w:t>
      </w:r>
      <w:r>
        <w:rPr>
          <w:position w:val="7"/>
          <w:sz w:val="15"/>
        </w:rPr>
        <w:t>[160] </w:t>
      </w:r>
      <w:r>
        <w:rPr/>
        <w:t>State students consistently do well in standardized testing. In 2007, Pennsylvania ranked 14th in mathematics, 12th in reading, and 10th in writing for 8th grade students.</w:t>
      </w:r>
      <w:r>
        <w:rPr>
          <w:position w:val="7"/>
          <w:sz w:val="15"/>
        </w:rPr>
        <w:t>[161]</w:t>
      </w:r>
    </w:p>
    <w:p>
      <w:pPr>
        <w:pStyle w:val="BodyText"/>
        <w:spacing w:before="3"/>
      </w:pPr>
    </w:p>
    <w:p>
      <w:pPr>
        <w:pStyle w:val="BodyText"/>
        <w:spacing w:line="256" w:lineRule="auto"/>
        <w:ind w:left="238" w:right="238"/>
        <w:jc w:val="both"/>
        <w:rPr>
          <w:sz w:val="15"/>
        </w:rPr>
      </w:pPr>
      <w:r>
        <w:rPr/>
        <w:t>In 1988, the Pennsylvania General Assembly passed Act 169, which allows parents or guardians to homeschool their children as an option for compulsory school attendance. This law specifies the requirements and responsibilities of the parents and the school district where the family lives.</w:t>
      </w:r>
      <w:r>
        <w:rPr>
          <w:position w:val="7"/>
          <w:sz w:val="15"/>
        </w:rPr>
        <w:t>[162]</w:t>
      </w:r>
    </w:p>
    <w:p>
      <w:pPr>
        <w:pStyle w:val="BodyText"/>
        <w:spacing w:before="5"/>
        <w:rPr>
          <w:sz w:val="24"/>
        </w:rPr>
      </w:pPr>
    </w:p>
    <w:p>
      <w:pPr>
        <w:pStyle w:val="Heading2"/>
      </w:pPr>
      <w:r>
        <w:rPr/>
        <w:t>Higher education</w:t>
      </w:r>
    </w:p>
    <w:p>
      <w:pPr>
        <w:pStyle w:val="BodyText"/>
        <w:spacing w:line="273" w:lineRule="auto" w:before="108"/>
        <w:ind w:left="238" w:right="240"/>
        <w:jc w:val="both"/>
      </w:pPr>
      <w:r>
        <w:rPr/>
        <w:t>The </w:t>
      </w:r>
      <w:hyperlink r:id="rId478">
        <w:r>
          <w:rPr>
            <w:u w:val="single" w:color="AAAAAA"/>
          </w:rPr>
          <w:t>Pennsylvania State System of Higher Education</w:t>
        </w:r>
        <w:r>
          <w:rPr/>
          <w:t> </w:t>
        </w:r>
      </w:hyperlink>
      <w:r>
        <w:rPr/>
        <w:t>(PASSHE) is the </w:t>
      </w:r>
      <w:hyperlink r:id="rId479">
        <w:r>
          <w:rPr>
            <w:u w:val="single" w:color="AAAAAA"/>
          </w:rPr>
          <w:t>public university</w:t>
        </w:r>
        <w:r>
          <w:rPr/>
          <w:t> </w:t>
        </w:r>
      </w:hyperlink>
      <w:r>
        <w:rPr/>
        <w:t>system of the Commonwealth, with 14 state- </w:t>
      </w:r>
      <w:hyperlink r:id="rId480">
        <w:r>
          <w:rPr/>
          <w:t>owned schools. </w:t>
        </w:r>
        <w:r>
          <w:rPr>
            <w:u w:val="single" w:color="AAAAAA"/>
          </w:rPr>
          <w:t>West Chester University</w:t>
        </w:r>
        <w:r>
          <w:rPr/>
          <w:t> has by far the largest student body of the 14 universities. The </w:t>
        </w:r>
        <w:r>
          <w:rPr>
            <w:u w:val="single" w:color="AAAAAA"/>
          </w:rPr>
          <w:t>Commonwealth System of</w:t>
        </w:r>
      </w:hyperlink>
      <w:r>
        <w:rPr/>
        <w:t> </w:t>
      </w:r>
      <w:hyperlink r:id="rId334">
        <w:r>
          <w:rPr>
            <w:u w:val="single" w:color="AAAAAA"/>
          </w:rPr>
          <w:t>Higher Education</w:t>
        </w:r>
        <w:r>
          <w:rPr/>
          <w:t> is an organizing body of the four state-related schools in Pennsylvania; these schools (</w:t>
        </w:r>
        <w:r>
          <w:rPr>
            <w:u w:val="single" w:color="AAAAAA"/>
          </w:rPr>
          <w:t>Pennsylvania State</w:t>
        </w:r>
        <w:r>
          <w:rPr/>
          <w:t> </w:t>
        </w:r>
        <w:r>
          <w:rPr>
            <w:u w:val="single" w:color="AAAAAA"/>
          </w:rPr>
          <w:t>University</w:t>
        </w:r>
        <w:r>
          <w:rPr/>
          <w:t>, </w:t>
        </w:r>
      </w:hyperlink>
      <w:hyperlink r:id="rId481">
        <w:r>
          <w:rPr>
            <w:u w:val="single" w:color="AAAAAA"/>
          </w:rPr>
          <w:t>Lincoln University</w:t>
        </w:r>
      </w:hyperlink>
      <w:hyperlink r:id="rId334">
        <w:r>
          <w:rPr/>
          <w:t>, the </w:t>
        </w:r>
      </w:hyperlink>
      <w:hyperlink r:id="rId482">
        <w:r>
          <w:rPr>
            <w:u w:val="single" w:color="AAAAAA"/>
          </w:rPr>
          <w:t>University of Pittsburgh</w:t>
        </w:r>
      </w:hyperlink>
      <w:hyperlink r:id="rId334">
        <w:r>
          <w:rPr/>
          <w:t>, and </w:t>
        </w:r>
      </w:hyperlink>
      <w:hyperlink r:id="rId483">
        <w:r>
          <w:rPr>
            <w:u w:val="single" w:color="AAAAAA"/>
          </w:rPr>
          <w:t>Temple University</w:t>
        </w:r>
      </w:hyperlink>
      <w:hyperlink r:id="rId334">
        <w:r>
          <w:rPr/>
          <w:t>) are independent institutions that receive some</w:t>
        </w:r>
      </w:hyperlink>
      <w:r>
        <w:rPr/>
        <w:t> state funding. There are also 15 publicly funded two-year </w:t>
      </w:r>
      <w:hyperlink r:id="rId484">
        <w:r>
          <w:rPr>
            <w:u w:val="single" w:color="AAAAAA"/>
          </w:rPr>
          <w:t>community colleges</w:t>
        </w:r>
      </w:hyperlink>
      <w:r>
        <w:rPr/>
        <w:t> and technical schools that are separate from the PASSHE system. Additionally, there are many private two- and four-year </w:t>
      </w:r>
      <w:hyperlink r:id="rId485">
        <w:r>
          <w:rPr>
            <w:u w:val="single" w:color="AAAAAA"/>
          </w:rPr>
          <w:t>technical schools</w:t>
        </w:r>
      </w:hyperlink>
      <w:r>
        <w:rPr/>
        <w:t>, colleges, and universities.</w:t>
      </w:r>
    </w:p>
    <w:p>
      <w:pPr>
        <w:pStyle w:val="BodyText"/>
        <w:spacing w:line="250" w:lineRule="exact" w:before="167"/>
        <w:ind w:left="238" w:right="241"/>
        <w:jc w:val="both"/>
        <w:rPr>
          <w:sz w:val="15"/>
        </w:rPr>
      </w:pPr>
      <w:hyperlink r:id="rId486">
        <w:r>
          <w:rPr>
            <w:u w:val="single" w:color="AAAAAA"/>
          </w:rPr>
          <w:t>Carnegie Mellon University</w:t>
        </w:r>
      </w:hyperlink>
      <w:r>
        <w:rPr/>
        <w:t>, </w:t>
      </w:r>
      <w:hyperlink r:id="rId487">
        <w:r>
          <w:rPr>
            <w:u w:val="single" w:color="AAAAAA"/>
          </w:rPr>
          <w:t>The Pennsylvania State University</w:t>
        </w:r>
      </w:hyperlink>
      <w:r>
        <w:rPr/>
        <w:t>, the </w:t>
      </w:r>
      <w:hyperlink r:id="rId372">
        <w:r>
          <w:rPr>
            <w:u w:val="single" w:color="AAAAAA"/>
          </w:rPr>
          <w:t>University of Pennsylvania</w:t>
        </w:r>
      </w:hyperlink>
      <w:r>
        <w:rPr/>
        <w:t>, and the </w:t>
      </w:r>
      <w:hyperlink r:id="rId482">
        <w:r>
          <w:rPr>
            <w:u w:val="single" w:color="AAAAAA"/>
          </w:rPr>
          <w:t>University of Pittsburgh</w:t>
        </w:r>
        <w:r>
          <w:rPr/>
          <w:t> </w:t>
        </w:r>
      </w:hyperlink>
      <w:r>
        <w:rPr/>
        <w:t>are </w:t>
      </w:r>
      <w:hyperlink r:id="rId488">
        <w:r>
          <w:rPr/>
          <w:t>members of the </w:t>
        </w:r>
        <w:r>
          <w:rPr>
            <w:u w:val="single" w:color="AAAAAA"/>
          </w:rPr>
          <w:t>Association of American Universities</w:t>
        </w:r>
        <w:r>
          <w:rPr/>
          <w:t>, an invitation-only organization of leading research universities. </w:t>
        </w:r>
        <w:r>
          <w:rPr>
            <w:u w:val="single" w:color="AAAAAA"/>
          </w:rPr>
          <w:t>Lehigh</w:t>
        </w:r>
        <w:r>
          <w:rPr/>
          <w:t> </w:t>
        </w:r>
        <w:r>
          <w:rPr>
            <w:u w:val="single" w:color="AAAAAA"/>
          </w:rPr>
          <w:t>University</w:t>
        </w:r>
        <w:r>
          <w:rPr/>
          <w:t> is a private research university located in Bethlehem, Pennsylvania. The Pennsylvania State University is the</w:t>
        </w:r>
      </w:hyperlink>
      <w:r>
        <w:rPr/>
        <w:t> Commonwealth's </w:t>
      </w:r>
      <w:hyperlink r:id="rId489">
        <w:r>
          <w:rPr>
            <w:u w:val="single" w:color="AAAAAA"/>
          </w:rPr>
          <w:t>land-grant university</w:t>
        </w:r>
      </w:hyperlink>
      <w:r>
        <w:rPr/>
        <w:t>, </w:t>
      </w:r>
      <w:hyperlink r:id="rId490">
        <w:r>
          <w:rPr>
            <w:u w:val="single" w:color="AAAAAA"/>
          </w:rPr>
          <w:t>Sea Grant College</w:t>
        </w:r>
      </w:hyperlink>
      <w:r>
        <w:rPr/>
        <w:t> and, </w:t>
      </w:r>
      <w:hyperlink r:id="rId491">
        <w:r>
          <w:rPr>
            <w:u w:val="single" w:color="AAAAAA"/>
          </w:rPr>
          <w:t>Space Grant College</w:t>
        </w:r>
      </w:hyperlink>
      <w:r>
        <w:rPr/>
        <w:t>. The University of Pennsylvania, located </w:t>
      </w:r>
      <w:r>
        <w:rPr>
          <w:spacing w:val="-7"/>
        </w:rPr>
        <w:t>in </w:t>
      </w:r>
      <w:r>
        <w:rPr/>
        <w:t>Philadelphia, is considered the </w:t>
      </w:r>
      <w:hyperlink r:id="rId492">
        <w:r>
          <w:rPr>
            <w:u w:val="single" w:color="AAAAAA"/>
          </w:rPr>
          <w:t>first university in the United States</w:t>
        </w:r>
        <w:r>
          <w:rPr/>
          <w:t> </w:t>
        </w:r>
      </w:hyperlink>
      <w:r>
        <w:rPr/>
        <w:t>and established the country's </w:t>
      </w:r>
      <w:hyperlink r:id="rId493">
        <w:r>
          <w:rPr>
            <w:u w:val="single" w:color="AAAAAA"/>
          </w:rPr>
          <w:t>firs</w:t>
        </w:r>
      </w:hyperlink>
      <w:r>
        <w:rPr>
          <w:u w:val="single" w:color="AAAAAA"/>
        </w:rPr>
        <w:t>t </w:t>
      </w:r>
      <w:hyperlink r:id="rId494">
        <w:r>
          <w:rPr>
            <w:u w:val="single" w:color="AAAAAA"/>
          </w:rPr>
          <w:t>medical school</w:t>
        </w:r>
      </w:hyperlink>
      <w:r>
        <w:rPr/>
        <w:t>. The University </w:t>
      </w:r>
      <w:hyperlink r:id="rId495">
        <w:r>
          <w:rPr/>
          <w:t>of Pennsylvania is also the Commonwealth's </w:t>
        </w:r>
        <w:r>
          <w:rPr>
            <w:spacing w:val="-3"/>
          </w:rPr>
          <w:t>only, </w:t>
        </w:r>
        <w:r>
          <w:rPr/>
          <w:t>and geographically most southern, </w:t>
        </w:r>
        <w:r>
          <w:rPr>
            <w:u w:val="single" w:color="AAAAAA"/>
          </w:rPr>
          <w:t>Ivy League</w:t>
        </w:r>
        <w:r>
          <w:rPr/>
          <w:t> school. The </w:t>
        </w:r>
        <w:r>
          <w:rPr>
            <w:u w:val="single" w:color="AAAAAA"/>
          </w:rPr>
          <w:t>Pennsylvania Academy</w:t>
        </w:r>
      </w:hyperlink>
      <w:r>
        <w:rPr/>
        <w:t> </w:t>
      </w:r>
      <w:hyperlink r:id="rId496">
        <w:r>
          <w:rPr>
            <w:u w:val="single" w:color="AAAAAA"/>
          </w:rPr>
          <w:t>of the Fine Arts</w:t>
        </w:r>
        <w:r>
          <w:rPr/>
          <w:t> is the first and oldest </w:t>
        </w:r>
        <w:r>
          <w:rPr>
            <w:u w:val="single" w:color="AAAAAA"/>
          </w:rPr>
          <w:t>art school</w:t>
        </w:r>
        <w:r>
          <w:rPr/>
          <w:t> in the United States.</w:t>
        </w:r>
        <w:r>
          <w:rPr>
            <w:position w:val="7"/>
            <w:sz w:val="15"/>
          </w:rPr>
          <w:t>[163] </w:t>
        </w:r>
        <w:r>
          <w:rPr>
            <w:u w:val="single" w:color="AAAAAA"/>
          </w:rPr>
          <w:t>Philadelphia College of Pharmacy</w:t>
        </w:r>
        <w:r>
          <w:rPr/>
          <w:t>, now a part of </w:t>
        </w:r>
        <w:r>
          <w:rPr>
            <w:u w:val="single" w:color="AAAAAA"/>
          </w:rPr>
          <w:t>University</w:t>
        </w:r>
        <w:r>
          <w:rPr/>
          <w:t> </w:t>
        </w:r>
        <w:r>
          <w:rPr>
            <w:u w:val="single" w:color="AAAAAA"/>
          </w:rPr>
          <w:t>of the Sciences in Philadelphia</w:t>
        </w:r>
        <w:r>
          <w:rPr/>
          <w:t>, was the first </w:t>
        </w:r>
      </w:hyperlink>
      <w:hyperlink r:id="rId497">
        <w:r>
          <w:rPr>
            <w:u w:val="single" w:color="AAAAAA"/>
          </w:rPr>
          <w:t>pharmacy school</w:t>
        </w:r>
        <w:r>
          <w:rPr/>
          <w:t> </w:t>
        </w:r>
      </w:hyperlink>
      <w:hyperlink r:id="rId496">
        <w:r>
          <w:rPr/>
          <w:t>in the United</w:t>
        </w:r>
        <w:r>
          <w:rPr>
            <w:spacing w:val="-14"/>
          </w:rPr>
          <w:t> </w:t>
        </w:r>
        <w:r>
          <w:rPr/>
          <w:t>States.</w:t>
        </w:r>
        <w:r>
          <w:rPr>
            <w:position w:val="7"/>
            <w:sz w:val="15"/>
          </w:rPr>
          <w:t>[164]</w:t>
        </w:r>
      </w:hyperlink>
    </w:p>
    <w:p>
      <w:pPr>
        <w:pStyle w:val="BodyText"/>
        <w:spacing w:before="10"/>
        <w:rPr>
          <w:sz w:val="22"/>
        </w:rPr>
      </w:pPr>
    </w:p>
    <w:p>
      <w:pPr>
        <w:pStyle w:val="Heading1"/>
      </w:pPr>
      <w:r>
        <w:rPr/>
        <w:pict>
          <v:line style="position:absolute;mso-position-horizontal-relative:page;mso-position-vertical-relative:paragraph;z-index:752;mso-wrap-distance-left:0;mso-wrap-distance-right:0" from="41.929703pt,18.407291pt" to="553.070281pt,18.407291pt" stroked="true" strokeweight="1.185941pt" strokecolor="#000000">
            <v:stroke dashstyle="solid"/>
            <w10:wrap type="topAndBottom"/>
          </v:line>
        </w:pict>
      </w:r>
      <w:r>
        <w:rPr/>
        <w:t>Recreation</w:t>
      </w:r>
    </w:p>
    <w:p>
      <w:pPr>
        <w:pStyle w:val="BodyText"/>
        <w:spacing w:line="250" w:lineRule="exact" w:before="31"/>
        <w:ind w:left="238" w:right="235"/>
        <w:jc w:val="both"/>
      </w:pPr>
      <w:r>
        <w:rPr/>
        <w:t>Pennsylvania is home to the nation's first zoo, the </w:t>
      </w:r>
      <w:hyperlink r:id="rId498">
        <w:r>
          <w:rPr>
            <w:u w:val="single" w:color="AAAAAA"/>
          </w:rPr>
          <w:t>Philadelphia Zoo</w:t>
        </w:r>
      </w:hyperlink>
      <w:r>
        <w:rPr/>
        <w:t>.</w:t>
      </w:r>
      <w:r>
        <w:rPr>
          <w:position w:val="7"/>
          <w:sz w:val="15"/>
        </w:rPr>
        <w:t>[165] </w:t>
      </w:r>
      <w:r>
        <w:rPr/>
        <w:t>Other long-accredited AZA zoos include the </w:t>
      </w:r>
      <w:hyperlink r:id="rId499">
        <w:r>
          <w:rPr>
            <w:u w:val="single" w:color="AAAAAA"/>
          </w:rPr>
          <w:t>Erie Zoo</w:t>
        </w:r>
        <w:r>
          <w:rPr/>
          <w:t> </w:t>
        </w:r>
      </w:hyperlink>
      <w:r>
        <w:rPr/>
        <w:t>and  the </w:t>
      </w:r>
      <w:hyperlink r:id="rId500">
        <w:r>
          <w:rPr>
            <w:u w:val="single" w:color="AAAAAA"/>
          </w:rPr>
          <w:t>Pittsburgh Zoo &amp; PPG Aquarium</w:t>
        </w:r>
      </w:hyperlink>
      <w:r>
        <w:rPr/>
        <w:t>. The </w:t>
      </w:r>
      <w:hyperlink r:id="rId501">
        <w:r>
          <w:rPr>
            <w:u w:val="single" w:color="AAAAAA"/>
          </w:rPr>
          <w:t>Lehigh </w:t>
        </w:r>
        <w:r>
          <w:rPr>
            <w:spacing w:val="-4"/>
            <w:u w:val="single" w:color="AAAAAA"/>
          </w:rPr>
          <w:t>Valley </w:t>
        </w:r>
        <w:r>
          <w:rPr>
            <w:u w:val="single" w:color="AAAAAA"/>
          </w:rPr>
          <w:t>Zoo</w:t>
        </w:r>
        <w:r>
          <w:rPr/>
          <w:t> </w:t>
        </w:r>
      </w:hyperlink>
      <w:r>
        <w:rPr/>
        <w:t>and </w:t>
      </w:r>
      <w:hyperlink r:id="rId502">
        <w:r>
          <w:rPr>
            <w:u w:val="single" w:color="AAAAAA"/>
          </w:rPr>
          <w:t>ZOOAMERICA</w:t>
        </w:r>
        <w:r>
          <w:rPr/>
          <w:t> </w:t>
        </w:r>
      </w:hyperlink>
      <w:r>
        <w:rPr/>
        <w:t>are other notable zoos. The Commonwealth boasts some of the finest museums in the country, including the </w:t>
      </w:r>
      <w:hyperlink r:id="rId503">
        <w:r>
          <w:rPr>
            <w:u w:val="single" w:color="AAAAAA"/>
          </w:rPr>
          <w:t>Carnegie Museums</w:t>
        </w:r>
        <w:r>
          <w:rPr/>
          <w:t> </w:t>
        </w:r>
      </w:hyperlink>
      <w:r>
        <w:rPr/>
        <w:t>in Pittsburgh, the </w:t>
      </w:r>
      <w:hyperlink r:id="rId504">
        <w:r>
          <w:rPr>
            <w:u w:val="single" w:color="AAAAAA"/>
          </w:rPr>
          <w:t>Philadelphia Museum of Art</w:t>
        </w:r>
      </w:hyperlink>
      <w:r>
        <w:rPr/>
        <w:t>, and </w:t>
      </w:r>
      <w:r>
        <w:rPr>
          <w:u w:val="single" w:color="AAAAAA"/>
        </w:rPr>
        <w:t>several others</w:t>
      </w:r>
      <w:r>
        <w:rPr/>
        <w:t>. One unique museum is the </w:t>
      </w:r>
      <w:hyperlink r:id="rId505">
        <w:r>
          <w:rPr>
            <w:u w:val="single" w:color="AAAAAA"/>
          </w:rPr>
          <w:t>Houdini Museum</w:t>
        </w:r>
        <w:r>
          <w:rPr/>
          <w:t> </w:t>
        </w:r>
      </w:hyperlink>
      <w:r>
        <w:rPr/>
        <w:t>in Scranton, the only building in the world devoted to the legendary magician.</w:t>
      </w:r>
      <w:r>
        <w:rPr>
          <w:position w:val="7"/>
          <w:sz w:val="15"/>
        </w:rPr>
        <w:t>[166] </w:t>
      </w:r>
      <w:r>
        <w:rPr/>
        <w:t>Pennsylvania is also home to the </w:t>
      </w:r>
      <w:hyperlink r:id="rId506">
        <w:r>
          <w:rPr>
            <w:u w:val="single" w:color="AAAAAA"/>
          </w:rPr>
          <w:t>National </w:t>
        </w:r>
        <w:r>
          <w:rPr>
            <w:spacing w:val="-3"/>
            <w:u w:val="single" w:color="AAAAAA"/>
          </w:rPr>
          <w:t>Aviary</w:t>
        </w:r>
      </w:hyperlink>
      <w:r>
        <w:rPr>
          <w:spacing w:val="-3"/>
        </w:rPr>
        <w:t>, </w:t>
      </w:r>
      <w:r>
        <w:rPr/>
        <w:t>located in</w:t>
      </w:r>
      <w:r>
        <w:rPr>
          <w:spacing w:val="3"/>
        </w:rPr>
        <w:t> </w:t>
      </w:r>
      <w:r>
        <w:rPr/>
        <w:t>Pittsburgh.</w:t>
      </w:r>
    </w:p>
    <w:p>
      <w:pPr>
        <w:pStyle w:val="BodyText"/>
        <w:spacing w:before="208"/>
        <w:ind w:left="238"/>
        <w:jc w:val="both"/>
      </w:pPr>
      <w:r>
        <w:rPr/>
        <w:t>All 121 </w:t>
      </w:r>
      <w:hyperlink r:id="rId507">
        <w:r>
          <w:rPr>
            <w:u w:val="single" w:color="AAAAAA"/>
          </w:rPr>
          <w:t>state parks</w:t>
        </w:r>
        <w:r>
          <w:rPr/>
          <w:t> </w:t>
        </w:r>
      </w:hyperlink>
      <w:r>
        <w:rPr/>
        <w:t>in Pennsylvania feature free admission.</w:t>
      </w:r>
    </w:p>
    <w:p>
      <w:pPr>
        <w:spacing w:after="0"/>
        <w:jc w:val="both"/>
        <w:sectPr>
          <w:pgSz w:w="11900" w:h="16840"/>
          <w:pgMar w:top="640" w:bottom="280" w:left="600" w:right="600"/>
        </w:sectPr>
      </w:pPr>
    </w:p>
    <w:p>
      <w:pPr>
        <w:pStyle w:val="BodyText"/>
        <w:spacing w:line="273" w:lineRule="auto" w:before="74"/>
        <w:ind w:left="238" w:right="41"/>
        <w:jc w:val="both"/>
      </w:pPr>
      <w:hyperlink r:id="rId508">
        <w:r>
          <w:rPr/>
          <w:t>Pennsylvania offers a number of notable amusement parks, including </w:t>
        </w:r>
        <w:r>
          <w:rPr>
            <w:u w:val="single" w:color="AAAAAA"/>
          </w:rPr>
          <w:t>Camel Beach</w:t>
        </w:r>
        <w:r>
          <w:rPr/>
          <w:t>, </w:t>
        </w:r>
        <w:r>
          <w:rPr>
            <w:u w:val="single" w:color="AAAAAA"/>
          </w:rPr>
          <w:t>Conneaut</w:t>
        </w:r>
      </w:hyperlink>
      <w:r>
        <w:rPr/>
        <w:t> </w:t>
      </w:r>
      <w:hyperlink r:id="rId509">
        <w:r>
          <w:rPr>
            <w:u w:val="single" w:color="AAAAAA"/>
          </w:rPr>
          <w:t>Lake Park</w:t>
        </w:r>
        <w:r>
          <w:rPr/>
          <w:t>, </w:t>
        </w:r>
        <w:r>
          <w:rPr>
            <w:u w:val="single" w:color="AAAAAA"/>
          </w:rPr>
          <w:t>Dorney Park &amp; Wildwater Kingdom</w:t>
        </w:r>
        <w:r>
          <w:rPr/>
          <w:t>, </w:t>
        </w:r>
        <w:r>
          <w:rPr>
            <w:u w:val="single" w:color="AAAAAA"/>
          </w:rPr>
          <w:t>Dutch Wonderland</w:t>
        </w:r>
        <w:r>
          <w:rPr/>
          <w:t>, </w:t>
        </w:r>
        <w:r>
          <w:rPr>
            <w:u w:val="single" w:color="AAAAAA"/>
          </w:rPr>
          <w:t>DelGrosso's Amusement</w:t>
        </w:r>
      </w:hyperlink>
      <w:r>
        <w:rPr/>
        <w:t> </w:t>
      </w:r>
      <w:hyperlink r:id="rId510">
        <w:r>
          <w:rPr>
            <w:u w:val="single" w:color="AAAAAA"/>
          </w:rPr>
          <w:t>Park</w:t>
        </w:r>
        <w:r>
          <w:rPr/>
          <w:t>, </w:t>
        </w:r>
        <w:r>
          <w:rPr>
            <w:u w:val="single" w:color="AAAAAA"/>
          </w:rPr>
          <w:t>Hersheypark</w:t>
        </w:r>
        <w:r>
          <w:rPr/>
          <w:t>, </w:t>
        </w:r>
        <w:r>
          <w:rPr>
            <w:u w:val="single" w:color="AAAAAA"/>
          </w:rPr>
          <w:t>Idlewild Park</w:t>
        </w:r>
        <w:r>
          <w:rPr/>
          <w:t>, </w:t>
        </w:r>
        <w:r>
          <w:rPr>
            <w:u w:val="single" w:color="AAAAAA"/>
          </w:rPr>
          <w:t>Kennywood</w:t>
        </w:r>
        <w:r>
          <w:rPr/>
          <w:t>, </w:t>
        </w:r>
        <w:r>
          <w:rPr>
            <w:u w:val="single" w:color="AAAAAA"/>
          </w:rPr>
          <w:t>Knoebels</w:t>
        </w:r>
        <w:r>
          <w:rPr/>
          <w:t>, </w:t>
        </w:r>
        <w:r>
          <w:rPr>
            <w:u w:val="single" w:color="AAAAAA"/>
          </w:rPr>
          <w:t>Lakemont Park</w:t>
        </w:r>
        <w:r>
          <w:rPr/>
          <w:t>, </w:t>
        </w:r>
        <w:r>
          <w:rPr>
            <w:u w:val="single" w:color="AAAAAA"/>
          </w:rPr>
          <w:t>Sandcastle</w:t>
        </w:r>
        <w:r>
          <w:rPr/>
          <w:t> </w:t>
        </w:r>
        <w:r>
          <w:rPr>
            <w:u w:val="single" w:color="AAAAAA"/>
          </w:rPr>
          <w:t>Waterpark</w:t>
        </w:r>
        <w:r>
          <w:rPr/>
          <w:t>, </w:t>
        </w:r>
      </w:hyperlink>
      <w:hyperlink r:id="rId511">
        <w:r>
          <w:rPr>
            <w:u w:val="single" w:color="AAAAAA"/>
          </w:rPr>
          <w:t>Sesame Place</w:t>
        </w:r>
      </w:hyperlink>
      <w:hyperlink r:id="rId510">
        <w:r>
          <w:rPr/>
          <w:t>, </w:t>
        </w:r>
      </w:hyperlink>
      <w:hyperlink r:id="rId512">
        <w:r>
          <w:rPr>
            <w:u w:val="single" w:color="AAAAAA"/>
          </w:rPr>
          <w:t>Great Wolf Lodge</w:t>
        </w:r>
        <w:r>
          <w:rPr/>
          <w:t> </w:t>
        </w:r>
      </w:hyperlink>
      <w:hyperlink r:id="rId510">
        <w:r>
          <w:rPr/>
          <w:t>and </w:t>
        </w:r>
      </w:hyperlink>
      <w:hyperlink r:id="rId513">
        <w:r>
          <w:rPr>
            <w:u w:val="single" w:color="AAAAAA"/>
          </w:rPr>
          <w:t>Waldameer Park</w:t>
        </w:r>
      </w:hyperlink>
      <w:hyperlink r:id="rId510">
        <w:r>
          <w:rPr/>
          <w:t>. Pennsylvania also is home</w:t>
        </w:r>
      </w:hyperlink>
      <w:r>
        <w:rPr/>
        <w:t> to the largest indoor waterpark resort on the East Coast, </w:t>
      </w:r>
      <w:hyperlink r:id="rId514">
        <w:r>
          <w:rPr>
            <w:u w:val="single" w:color="AAAAAA"/>
          </w:rPr>
          <w:t>Splash Lagoon</w:t>
        </w:r>
        <w:r>
          <w:rPr/>
          <w:t> </w:t>
        </w:r>
      </w:hyperlink>
      <w:r>
        <w:rPr/>
        <w:t>in Erie.</w:t>
      </w:r>
    </w:p>
    <w:p>
      <w:pPr>
        <w:pStyle w:val="BodyText"/>
        <w:spacing w:before="5"/>
        <w:rPr>
          <w:sz w:val="16"/>
        </w:rPr>
      </w:pPr>
    </w:p>
    <w:p>
      <w:pPr>
        <w:pStyle w:val="BodyText"/>
        <w:spacing w:line="273" w:lineRule="auto"/>
        <w:ind w:left="238" w:right="38"/>
        <w:jc w:val="both"/>
      </w:pPr>
      <w:r>
        <w:rPr/>
        <w:t>There are also notable music festivals that take place in Pennsylvania. These include </w:t>
      </w:r>
      <w:hyperlink r:id="rId515">
        <w:r>
          <w:rPr>
            <w:u w:val="single" w:color="AAAAAA"/>
          </w:rPr>
          <w:t>Musikfest</w:t>
        </w:r>
        <w:r>
          <w:rPr/>
          <w:t> </w:t>
        </w:r>
      </w:hyperlink>
      <w:r>
        <w:rPr/>
        <w:t>and </w:t>
      </w:r>
      <w:hyperlink r:id="rId516">
        <w:r>
          <w:rPr>
            <w:u w:val="single" w:color="AAAAAA"/>
          </w:rPr>
          <w:t>NEARfest</w:t>
        </w:r>
        <w:r>
          <w:rPr/>
          <w:t> </w:t>
        </w:r>
      </w:hyperlink>
      <w:r>
        <w:rPr/>
        <w:t>in </w:t>
      </w:r>
      <w:hyperlink r:id="rId112">
        <w:r>
          <w:rPr>
            <w:u w:val="single" w:color="AAAAAA"/>
          </w:rPr>
          <w:t>Bethlehem</w:t>
        </w:r>
      </w:hyperlink>
      <w:r>
        <w:rPr/>
        <w:t>, the </w:t>
      </w:r>
      <w:hyperlink r:id="rId517">
        <w:r>
          <w:rPr>
            <w:u w:val="single" w:color="AAAAAA"/>
          </w:rPr>
          <w:t>Philadelphia Folk Festival</w:t>
        </w:r>
      </w:hyperlink>
      <w:r>
        <w:rPr/>
        <w:t>, </w:t>
      </w:r>
      <w:hyperlink r:id="rId518">
        <w:r>
          <w:rPr>
            <w:u w:val="single" w:color="AAAAAA"/>
          </w:rPr>
          <w:t>Creation Festival</w:t>
        </w:r>
      </w:hyperlink>
      <w:r>
        <w:rPr/>
        <w:t>, the </w:t>
      </w:r>
      <w:hyperlink r:id="rId519">
        <w:r>
          <w:rPr>
            <w:u w:val="single" w:color="AAAAAA"/>
          </w:rPr>
          <w:t>Great Allentown Fair</w:t>
        </w:r>
      </w:hyperlink>
      <w:r>
        <w:rPr/>
        <w:t>, and Purple</w:t>
      </w:r>
      <w:r>
        <w:rPr>
          <w:spacing w:val="-6"/>
        </w:rPr>
        <w:t> </w:t>
      </w:r>
      <w:r>
        <w:rPr>
          <w:spacing w:val="-3"/>
        </w:rPr>
        <w:t>Door.</w:t>
      </w:r>
    </w:p>
    <w:p>
      <w:pPr>
        <w:pStyle w:val="BodyText"/>
        <w:spacing w:before="6"/>
        <w:rPr>
          <w:sz w:val="16"/>
        </w:rPr>
      </w:pPr>
    </w:p>
    <w:p>
      <w:pPr>
        <w:pStyle w:val="BodyText"/>
        <w:spacing w:line="273" w:lineRule="auto"/>
        <w:ind w:left="238" w:right="38"/>
        <w:jc w:val="both"/>
      </w:pPr>
      <w:r>
        <w:rPr/>
        <w:t>There are nearly one million licensed hunters in Pennsylvania. Whitetail deer, black bear, cottontail rabbits, squirrel, turkey, and grouse are common game species. Pennsylvania is considered one of the finest wild turkey hunting states in the Union, alongside Texas and</w:t>
      </w:r>
    </w:p>
    <w:p>
      <w:pPr>
        <w:pStyle w:val="BodyText"/>
        <w:spacing w:before="4" w:after="39"/>
        <w:rPr>
          <w:sz w:val="15"/>
        </w:rPr>
      </w:pPr>
      <w:r>
        <w:rPr/>
        <w:br w:type="column"/>
      </w:r>
      <w:r>
        <w:rPr>
          <w:sz w:val="15"/>
        </w:rPr>
      </w:r>
    </w:p>
    <w:p>
      <w:pPr>
        <w:pStyle w:val="BodyText"/>
        <w:ind w:left="238"/>
        <w:rPr>
          <w:sz w:val="20"/>
        </w:rPr>
      </w:pPr>
      <w:r>
        <w:rPr>
          <w:sz w:val="20"/>
        </w:rPr>
        <w:drawing>
          <wp:inline distT="0" distB="0" distL="0" distR="0">
            <wp:extent cx="1655445" cy="1038415"/>
            <wp:effectExtent l="0" t="0" r="0" b="0"/>
            <wp:docPr id="59" name="image32.png" descr=""/>
            <wp:cNvGraphicFramePr>
              <a:graphicFrameLocks noChangeAspect="1"/>
            </wp:cNvGraphicFramePr>
            <a:graphic>
              <a:graphicData uri="http://schemas.openxmlformats.org/drawingml/2006/picture">
                <pic:pic>
                  <pic:nvPicPr>
                    <pic:cNvPr id="60" name="image32.png"/>
                    <pic:cNvPicPr/>
                  </pic:nvPicPr>
                  <pic:blipFill>
                    <a:blip r:embed="rId520" cstate="print"/>
                    <a:stretch>
                      <a:fillRect/>
                    </a:stretch>
                  </pic:blipFill>
                  <pic:spPr>
                    <a:xfrm>
                      <a:off x="0" y="0"/>
                      <a:ext cx="1655445" cy="1038415"/>
                    </a:xfrm>
                    <a:prstGeom prst="rect">
                      <a:avLst/>
                    </a:prstGeom>
                  </pic:spPr>
                </pic:pic>
              </a:graphicData>
            </a:graphic>
          </wp:inline>
        </w:drawing>
      </w:r>
      <w:r>
        <w:rPr>
          <w:sz w:val="20"/>
        </w:rPr>
      </w:r>
    </w:p>
    <w:p>
      <w:pPr>
        <w:spacing w:line="278" w:lineRule="auto" w:before="40"/>
        <w:ind w:left="262" w:right="688" w:firstLine="0"/>
        <w:jc w:val="left"/>
        <w:rPr>
          <w:sz w:val="16"/>
        </w:rPr>
      </w:pPr>
      <w:hyperlink r:id="rId521">
        <w:r>
          <w:rPr>
            <w:color w:val="666666"/>
            <w:sz w:val="16"/>
          </w:rPr>
          <w:t>Dorney Park and Wildwater Kingdom's </w:t>
        </w:r>
      </w:hyperlink>
      <w:hyperlink r:id="rId522">
        <w:r>
          <w:rPr>
            <w:color w:val="666666"/>
            <w:sz w:val="16"/>
          </w:rPr>
          <w:t>Steel Force </w:t>
        </w:r>
      </w:hyperlink>
      <w:hyperlink r:id="rId521">
        <w:r>
          <w:rPr>
            <w:color w:val="666666"/>
            <w:sz w:val="16"/>
          </w:rPr>
          <w:t>and</w:t>
        </w:r>
      </w:hyperlink>
      <w:r>
        <w:rPr>
          <w:color w:val="666666"/>
          <w:sz w:val="16"/>
        </w:rPr>
        <w:t> </w:t>
      </w:r>
      <w:hyperlink r:id="rId523">
        <w:r>
          <w:rPr>
            <w:color w:val="666666"/>
            <w:sz w:val="16"/>
          </w:rPr>
          <w:t>Thunderhawk </w:t>
        </w:r>
      </w:hyperlink>
      <w:r>
        <w:rPr>
          <w:color w:val="666666"/>
          <w:sz w:val="16"/>
        </w:rPr>
        <w:t>roller coasters in </w:t>
      </w:r>
      <w:hyperlink r:id="rId111">
        <w:r>
          <w:rPr>
            <w:color w:val="666666"/>
            <w:sz w:val="16"/>
          </w:rPr>
          <w:t>Allentown</w:t>
        </w:r>
      </w:hyperlink>
    </w:p>
    <w:p>
      <w:pPr>
        <w:spacing w:after="0" w:line="278" w:lineRule="auto"/>
        <w:jc w:val="left"/>
        <w:rPr>
          <w:sz w:val="16"/>
        </w:rPr>
        <w:sectPr>
          <w:pgSz w:w="11900" w:h="16840"/>
          <w:pgMar w:top="640" w:bottom="280" w:left="600" w:right="600"/>
          <w:cols w:num="2" w:equalWidth="0">
            <w:col w:w="7482" w:space="60"/>
            <w:col w:w="3158"/>
          </w:cols>
        </w:sectPr>
      </w:pPr>
    </w:p>
    <w:p>
      <w:pPr>
        <w:pStyle w:val="BodyText"/>
        <w:spacing w:line="273" w:lineRule="auto"/>
        <w:ind w:left="238" w:right="239"/>
        <w:jc w:val="both"/>
      </w:pPr>
      <w:hyperlink r:id="rId524">
        <w:r>
          <w:rPr>
            <w:u w:val="single" w:color="AAAAAA"/>
          </w:rPr>
          <w:t>Alabama</w:t>
        </w:r>
      </w:hyperlink>
      <w:r>
        <w:rPr/>
        <w:t>. Sport hunting in Pennsylvania provides a massive boost for the Commonwealth's economy. A report from The Center for Rural Pennsylvania (a Legislative Agency of the Pennsylvania General Assembly) reported that hunting, fishing, and furtaking generated a total of $9.6 billion statewide.</w:t>
      </w:r>
    </w:p>
    <w:p>
      <w:pPr>
        <w:pStyle w:val="BodyText"/>
        <w:spacing w:line="250" w:lineRule="exact" w:before="167"/>
        <w:ind w:left="238" w:right="236"/>
        <w:jc w:val="both"/>
        <w:rPr>
          <w:sz w:val="15"/>
        </w:rPr>
      </w:pPr>
      <w:r>
        <w:rPr/>
        <w:t>The </w:t>
      </w:r>
      <w:hyperlink r:id="rId525">
        <w:r>
          <w:rPr>
            <w:u w:val="single" w:color="AAAAAA"/>
          </w:rPr>
          <w:t>Boone and Crockett Club</w:t>
        </w:r>
        <w:r>
          <w:rPr/>
          <w:t> </w:t>
        </w:r>
      </w:hyperlink>
      <w:r>
        <w:rPr/>
        <w:t>shows that five of the ten largest (skull size) </w:t>
      </w:r>
      <w:hyperlink r:id="rId526">
        <w:r>
          <w:rPr>
            <w:u w:val="single" w:color="AAAAAA"/>
          </w:rPr>
          <w:t>black bear</w:t>
        </w:r>
        <w:r>
          <w:rPr/>
          <w:t> </w:t>
        </w:r>
      </w:hyperlink>
      <w:r>
        <w:rPr/>
        <w:t>entries came from the state.</w:t>
      </w:r>
      <w:r>
        <w:rPr>
          <w:position w:val="7"/>
          <w:sz w:val="15"/>
        </w:rPr>
        <w:t>[167] </w:t>
      </w:r>
      <w:r>
        <w:rPr/>
        <w:t>The state also has a tied record for the largest </w:t>
      </w:r>
      <w:hyperlink r:id="rId527">
        <w:r>
          <w:rPr>
            <w:u w:val="single" w:color="AAAAAA"/>
          </w:rPr>
          <w:t>hunter</w:t>
        </w:r>
        <w:r>
          <w:rPr/>
          <w:t> </w:t>
        </w:r>
      </w:hyperlink>
      <w:r>
        <w:rPr/>
        <w:t>shot black bear in the Boone &amp; Crockett books at 733 lb (332 kg) and a </w:t>
      </w:r>
      <w:hyperlink r:id="rId528">
        <w:r>
          <w:rPr>
            <w:u w:val="single" w:color="AAAAAA"/>
          </w:rPr>
          <w:t>skull</w:t>
        </w:r>
        <w:r>
          <w:rPr/>
          <w:t> </w:t>
        </w:r>
      </w:hyperlink>
      <w:r>
        <w:rPr/>
        <w:t>of 23 3/16 tied with a bear shot in California in 1993.</w:t>
      </w:r>
      <w:r>
        <w:rPr>
          <w:position w:val="7"/>
          <w:sz w:val="15"/>
        </w:rPr>
        <w:t>[167] </w:t>
      </w:r>
      <w:r>
        <w:rPr/>
        <w:t>The largest bear ever found dead was in </w:t>
      </w:r>
      <w:hyperlink r:id="rId529">
        <w:r>
          <w:rPr>
            <w:u w:val="single" w:color="AAAAAA"/>
          </w:rPr>
          <w:t>Utah</w:t>
        </w:r>
        <w:r>
          <w:rPr/>
          <w:t> </w:t>
        </w:r>
      </w:hyperlink>
      <w:r>
        <w:rPr/>
        <w:t>in 1975, and the second-largest was shot by a </w:t>
      </w:r>
      <w:hyperlink r:id="rId530">
        <w:r>
          <w:rPr>
            <w:u w:val="single" w:color="AAAAAA"/>
          </w:rPr>
          <w:t>poacher</w:t>
        </w:r>
        <w:r>
          <w:rPr/>
          <w:t> </w:t>
        </w:r>
      </w:hyperlink>
      <w:r>
        <w:rPr/>
        <w:t>in the state in 1987.</w:t>
      </w:r>
      <w:r>
        <w:rPr>
          <w:position w:val="7"/>
          <w:sz w:val="15"/>
        </w:rPr>
        <w:t>[167] </w:t>
      </w:r>
      <w:r>
        <w:rPr/>
        <w:t>Pennsylvania holds the second-highest number of Boone &amp; Crockett-recorded record black bears at 183, second only to </w:t>
      </w:r>
      <w:hyperlink r:id="rId531">
        <w:r>
          <w:rPr>
            <w:u w:val="single" w:color="AAAAAA"/>
          </w:rPr>
          <w:t>Wisconsin</w:t>
        </w:r>
      </w:hyperlink>
      <w:r>
        <w:rPr/>
        <w:t>'s 299.</w:t>
      </w:r>
      <w:r>
        <w:rPr>
          <w:position w:val="7"/>
          <w:sz w:val="15"/>
        </w:rPr>
        <w:t>[167]</w:t>
      </w:r>
    </w:p>
    <w:p>
      <w:pPr>
        <w:pStyle w:val="BodyText"/>
        <w:spacing w:before="1"/>
        <w:rPr>
          <w:sz w:val="23"/>
        </w:rPr>
      </w:pPr>
    </w:p>
    <w:p>
      <w:pPr>
        <w:pStyle w:val="Heading1"/>
        <w:jc w:val="both"/>
      </w:pPr>
      <w:r>
        <w:rPr/>
        <w:pict>
          <v:line style="position:absolute;mso-position-horizontal-relative:page;mso-position-vertical-relative:paragraph;z-index:776;mso-wrap-distance-left:0;mso-wrap-distance-right:0" from="41.929703pt,18.407307pt" to="553.070281pt,18.407307pt" stroked="true" strokeweight="1.185941pt" strokecolor="#000000">
            <v:stroke dashstyle="solid"/>
            <w10:wrap type="topAndBottom"/>
          </v:line>
        </w:pict>
      </w:r>
      <w:r>
        <w:rPr/>
        <w:drawing>
          <wp:anchor distT="0" distB="0" distL="0" distR="0" allowOverlap="1" layoutInCell="1" locked="0" behindDoc="0" simplePos="0" relativeHeight="2848">
            <wp:simplePos x="0" y="0"/>
            <wp:positionH relativeFrom="page">
              <wp:posOffset>5322048</wp:posOffset>
            </wp:positionH>
            <wp:positionV relativeFrom="paragraph">
              <wp:posOffset>384385</wp:posOffset>
            </wp:positionV>
            <wp:extent cx="1656759" cy="1280223"/>
            <wp:effectExtent l="0" t="0" r="0" b="0"/>
            <wp:wrapNone/>
            <wp:docPr id="61" name="image33.png" descr=""/>
            <wp:cNvGraphicFramePr>
              <a:graphicFrameLocks noChangeAspect="1"/>
            </wp:cNvGraphicFramePr>
            <a:graphic>
              <a:graphicData uri="http://schemas.openxmlformats.org/drawingml/2006/picture">
                <pic:pic>
                  <pic:nvPicPr>
                    <pic:cNvPr id="62" name="image33.png"/>
                    <pic:cNvPicPr/>
                  </pic:nvPicPr>
                  <pic:blipFill>
                    <a:blip r:embed="rId532" cstate="print"/>
                    <a:stretch>
                      <a:fillRect/>
                    </a:stretch>
                  </pic:blipFill>
                  <pic:spPr>
                    <a:xfrm>
                      <a:off x="0" y="0"/>
                      <a:ext cx="1656759" cy="1280223"/>
                    </a:xfrm>
                    <a:prstGeom prst="rect">
                      <a:avLst/>
                    </a:prstGeom>
                  </pic:spPr>
                </pic:pic>
              </a:graphicData>
            </a:graphic>
          </wp:anchor>
        </w:drawing>
      </w:r>
      <w:r>
        <w:rPr/>
        <w:t>Transportation</w:t>
      </w:r>
    </w:p>
    <w:p>
      <w:pPr>
        <w:pStyle w:val="BodyText"/>
        <w:spacing w:line="250" w:lineRule="exact" w:before="31"/>
        <w:ind w:left="238" w:right="3252"/>
        <w:jc w:val="both"/>
      </w:pPr>
      <w:r>
        <w:rPr/>
        <w:t>The </w:t>
      </w:r>
      <w:hyperlink r:id="rId533">
        <w:r>
          <w:rPr>
            <w:u w:val="single" w:color="AAAAAA"/>
          </w:rPr>
          <w:t>Pennsylvania Department of Transportation</w:t>
        </w:r>
      </w:hyperlink>
      <w:r>
        <w:rPr/>
        <w:t>, abbreviated as PennDOT, owns 39,861 miles (64,150 km) of the 121,770 miles (195,970 km) of roadway in the state, making it the fifth- largest state highway system in the United States.</w:t>
      </w:r>
      <w:r>
        <w:rPr>
          <w:position w:val="7"/>
          <w:sz w:val="15"/>
        </w:rPr>
        <w:t>[168] </w:t>
      </w:r>
      <w:r>
        <w:rPr/>
        <w:t>The </w:t>
      </w:r>
      <w:hyperlink r:id="rId534">
        <w:r>
          <w:rPr>
            <w:u w:val="single" w:color="AAAAAA"/>
          </w:rPr>
          <w:t>Pennsylvania Turnpike</w:t>
        </w:r>
        <w:r>
          <w:rPr/>
          <w:t> </w:t>
        </w:r>
      </w:hyperlink>
      <w:r>
        <w:rPr/>
        <w:t>system is 535 miles (861 km) long, with the mainline portion stretching from Ohio to Philadelphia and New Jersey.</w:t>
      </w:r>
      <w:r>
        <w:rPr>
          <w:position w:val="7"/>
          <w:sz w:val="15"/>
        </w:rPr>
        <w:t>[168] </w:t>
      </w:r>
      <w:r>
        <w:rPr/>
        <w:t>It is overseen by the </w:t>
      </w:r>
      <w:hyperlink r:id="rId535">
        <w:r>
          <w:rPr>
            <w:u w:val="single" w:color="AAAAAA"/>
          </w:rPr>
          <w:t>Pennsylvania Turnpike Commission</w:t>
        </w:r>
      </w:hyperlink>
      <w:r>
        <w:rPr/>
        <w:t>. Another major east–west route is </w:t>
      </w:r>
      <w:hyperlink r:id="rId460">
        <w:r>
          <w:rPr>
            <w:u w:val="single" w:color="AAAAAA"/>
          </w:rPr>
          <w:t>Interstate 80</w:t>
        </w:r>
      </w:hyperlink>
      <w:r>
        <w:rPr/>
        <w:t>, which runs primarily in the northern tier of the state from Ohio to New Jersey at the </w:t>
      </w:r>
      <w:hyperlink r:id="rId536">
        <w:r>
          <w:rPr>
            <w:u w:val="single" w:color="AAAAAA"/>
          </w:rPr>
          <w:t>Delaware </w:t>
        </w:r>
        <w:r>
          <w:rPr>
            <w:spacing w:val="-4"/>
            <w:u w:val="single" w:color="AAAAAA"/>
          </w:rPr>
          <w:t>Water </w:t>
        </w:r>
        <w:r>
          <w:rPr>
            <w:u w:val="single" w:color="AAAAAA"/>
          </w:rPr>
          <w:t>Gap</w:t>
        </w:r>
      </w:hyperlink>
      <w:r>
        <w:rPr/>
        <w:t>. </w:t>
      </w:r>
      <w:hyperlink r:id="rId537">
        <w:r>
          <w:rPr>
            <w:u w:val="single" w:color="AAAAAA"/>
          </w:rPr>
          <w:t>Interstate 90</w:t>
        </w:r>
      </w:hyperlink>
      <w:r>
        <w:rPr/>
        <w:t> travels the relatively </w:t>
      </w:r>
      <w:r>
        <w:rPr>
          <w:spacing w:val="-3"/>
        </w:rPr>
        <w:t>short </w:t>
      </w:r>
      <w:r>
        <w:rPr/>
        <w:t>distance between Ohio and New </w:t>
      </w:r>
      <w:r>
        <w:rPr>
          <w:spacing w:val="-5"/>
        </w:rPr>
        <w:t>York </w:t>
      </w:r>
      <w:r>
        <w:rPr/>
        <w:t>through </w:t>
      </w:r>
      <w:hyperlink r:id="rId538">
        <w:r>
          <w:rPr>
            <w:u w:val="single" w:color="AAAAAA"/>
          </w:rPr>
          <w:t>Erie County</w:t>
        </w:r>
      </w:hyperlink>
      <w:r>
        <w:rPr/>
        <w:t>, in the extreme northwestern part of the</w:t>
      </w:r>
      <w:r>
        <w:rPr>
          <w:spacing w:val="-3"/>
        </w:rPr>
        <w:t> </w:t>
      </w:r>
      <w:r>
        <w:rPr/>
        <w:t>state.</w:t>
      </w:r>
    </w:p>
    <w:p>
      <w:pPr>
        <w:pStyle w:val="BodyText"/>
        <w:spacing w:before="9"/>
        <w:rPr>
          <w:sz w:val="17"/>
        </w:rPr>
      </w:pPr>
    </w:p>
    <w:p>
      <w:pPr>
        <w:pStyle w:val="BodyText"/>
        <w:ind w:left="238"/>
        <w:jc w:val="both"/>
      </w:pPr>
      <w:r>
        <w:rPr/>
        <w:t>Primary north–south highways are </w:t>
      </w:r>
      <w:hyperlink r:id="rId539">
        <w:r>
          <w:rPr>
            <w:u w:val="single" w:color="AAAAAA"/>
          </w:rPr>
          <w:t>Interstate 79</w:t>
        </w:r>
        <w:r>
          <w:rPr/>
          <w:t> </w:t>
        </w:r>
      </w:hyperlink>
      <w:r>
        <w:rPr/>
        <w:t>from its terminus in Erie through Pittsburgh to</w:t>
      </w:r>
    </w:p>
    <w:p>
      <w:pPr>
        <w:pStyle w:val="BodyText"/>
        <w:spacing w:line="273" w:lineRule="auto" w:before="30"/>
        <w:ind w:left="238" w:right="238"/>
        <w:jc w:val="both"/>
      </w:pPr>
      <w:r>
        <w:rPr/>
        <w:t>West Virginia, </w:t>
      </w:r>
      <w:hyperlink r:id="rId540">
        <w:r>
          <w:rPr>
            <w:u w:val="single" w:color="AAAAAA"/>
          </w:rPr>
          <w:t>Interstate 81</w:t>
        </w:r>
        <w:r>
          <w:rPr/>
          <w:t> </w:t>
        </w:r>
      </w:hyperlink>
      <w:r>
        <w:rPr/>
        <w:t>from New York through </w:t>
      </w:r>
      <w:hyperlink r:id="rId116">
        <w:r>
          <w:rPr>
            <w:u w:val="single" w:color="AAAAAA"/>
          </w:rPr>
          <w:t>Scranton, Lackawanna County</w:t>
        </w:r>
        <w:r>
          <w:rPr/>
          <w:t> </w:t>
        </w:r>
      </w:hyperlink>
      <w:r>
        <w:rPr/>
        <w:t>and Harrisburg to Maryland and </w:t>
      </w:r>
      <w:hyperlink r:id="rId541">
        <w:r>
          <w:rPr>
            <w:u w:val="single" w:color="AAAAAA"/>
          </w:rPr>
          <w:t>Interstate 476</w:t>
        </w:r>
      </w:hyperlink>
      <w:r>
        <w:rPr/>
        <w:t>, </w:t>
      </w:r>
      <w:hyperlink r:id="rId542">
        <w:r>
          <w:rPr/>
          <w:t>which begins 7 miles (11 km) north of the </w:t>
        </w:r>
        <w:r>
          <w:rPr>
            <w:u w:val="single" w:color="AAAAAA"/>
          </w:rPr>
          <w:t>Delaware</w:t>
        </w:r>
        <w:r>
          <w:rPr/>
          <w:t> border, in </w:t>
        </w:r>
        <w:r>
          <w:rPr>
            <w:u w:val="single" w:color="AAAAAA"/>
          </w:rPr>
          <w:t>Chester, Delaware County</w:t>
        </w:r>
        <w:r>
          <w:rPr/>
          <w:t> and travels 132 miles (212 km) to </w:t>
        </w:r>
        <w:r>
          <w:rPr>
            <w:u w:val="single" w:color="AAAAAA"/>
          </w:rPr>
          <w:t>Clarks</w:t>
        </w:r>
        <w:r>
          <w:rPr/>
          <w:t> </w:t>
        </w:r>
        <w:r>
          <w:rPr>
            <w:u w:val="single" w:color="AAAAAA"/>
          </w:rPr>
          <w:t>Summit, Lackawanna County</w:t>
        </w:r>
        <w:r>
          <w:rPr/>
          <w:t>, where it joins I-81. All but 20 miles (32 km) of I-476 is the Northeast Extension of the Pennsylvania</w:t>
        </w:r>
      </w:hyperlink>
      <w:r>
        <w:rPr/>
        <w:t> Turnpike, while the highway south of the mainline of the Pennsylvania Turnpike is officially called the "Veterans Memorial Highway", but is commonly referred to by locals as the "Blue Route".</w:t>
      </w:r>
    </w:p>
    <w:p>
      <w:pPr>
        <w:pStyle w:val="BodyText"/>
        <w:spacing w:before="6"/>
        <w:rPr>
          <w:sz w:val="16"/>
        </w:rPr>
      </w:pPr>
    </w:p>
    <w:p>
      <w:pPr>
        <w:pStyle w:val="BodyText"/>
        <w:spacing w:line="256" w:lineRule="auto"/>
        <w:ind w:left="238" w:right="242"/>
        <w:jc w:val="both"/>
        <w:rPr>
          <w:sz w:val="15"/>
        </w:rPr>
      </w:pPr>
      <w:r>
        <w:rPr/>
        <w:t>The </w:t>
      </w:r>
      <w:hyperlink r:id="rId543">
        <w:r>
          <w:rPr>
            <w:u w:val="single" w:color="AAAAAA"/>
          </w:rPr>
          <w:t>Southeastern Pennsylvania Transportation Authority</w:t>
        </w:r>
        <w:r>
          <w:rPr/>
          <w:t> </w:t>
        </w:r>
      </w:hyperlink>
      <w:r>
        <w:rPr/>
        <w:t>(SEPTA) is the sixth-largest transit agency in the United States and operates </w:t>
      </w:r>
      <w:hyperlink r:id="rId544">
        <w:r>
          <w:rPr/>
          <w:t>the </w:t>
        </w:r>
        <w:r>
          <w:rPr>
            <w:u w:val="single" w:color="AAAAAA"/>
          </w:rPr>
          <w:t>commuter</w:t>
        </w:r>
        <w:r>
          <w:rPr/>
          <w:t>, </w:t>
        </w:r>
        <w:r>
          <w:rPr>
            <w:u w:val="single" w:color="AAAAAA"/>
          </w:rPr>
          <w:t>heavy</w:t>
        </w:r>
        <w:r>
          <w:rPr/>
          <w:t> and </w:t>
        </w:r>
        <w:r>
          <w:rPr>
            <w:u w:val="single" w:color="AAAAAA"/>
          </w:rPr>
          <w:t>light rail</w:t>
        </w:r>
        <w:r>
          <w:rPr/>
          <w:t> transit, and </w:t>
        </w:r>
        <w:r>
          <w:rPr>
            <w:u w:val="single" w:color="AAAAAA"/>
          </w:rPr>
          <w:t>transit bus</w:t>
        </w:r>
        <w:r>
          <w:rPr/>
          <w:t> service in the Philadelphia metropolitan area. The </w:t>
        </w:r>
        <w:r>
          <w:rPr>
            <w:u w:val="single" w:color="AAAAAA"/>
          </w:rPr>
          <w:t>Port Authority of</w:t>
        </w:r>
        <w:r>
          <w:rPr/>
          <w:t> </w:t>
        </w:r>
        <w:r>
          <w:rPr>
            <w:u w:val="single" w:color="AAAAAA"/>
          </w:rPr>
          <w:t>Allegheny County</w:t>
        </w:r>
        <w:r>
          <w:rPr/>
          <w:t> is the 25th-largest transit agency and provides transit bus and light rail service in and around Pittsburgh.</w:t>
        </w:r>
        <w:r>
          <w:rPr>
            <w:position w:val="7"/>
            <w:sz w:val="15"/>
          </w:rPr>
          <w:t>[169]</w:t>
        </w:r>
      </w:hyperlink>
    </w:p>
    <w:p>
      <w:pPr>
        <w:pStyle w:val="BodyText"/>
        <w:spacing w:before="8"/>
        <w:rPr>
          <w:sz w:val="9"/>
        </w:rPr>
      </w:pPr>
    </w:p>
    <w:p>
      <w:pPr>
        <w:spacing w:after="0"/>
        <w:rPr>
          <w:sz w:val="9"/>
        </w:rPr>
        <w:sectPr>
          <w:type w:val="continuous"/>
          <w:pgSz w:w="11900" w:h="16840"/>
          <w:pgMar w:top="640" w:bottom="280" w:left="600" w:right="600"/>
        </w:sectPr>
      </w:pPr>
    </w:p>
    <w:p>
      <w:pPr>
        <w:pStyle w:val="BodyText"/>
        <w:spacing w:before="3"/>
        <w:rPr>
          <w:sz w:val="20"/>
        </w:rPr>
      </w:pPr>
    </w:p>
    <w:p>
      <w:pPr>
        <w:pStyle w:val="BodyText"/>
        <w:ind w:left="309" w:right="-44"/>
        <w:rPr>
          <w:sz w:val="20"/>
        </w:rPr>
      </w:pPr>
      <w:r>
        <w:rPr>
          <w:sz w:val="20"/>
        </w:rPr>
        <w:drawing>
          <wp:inline distT="0" distB="0" distL="0" distR="0">
            <wp:extent cx="1580197" cy="963168"/>
            <wp:effectExtent l="0" t="0" r="0" b="0"/>
            <wp:docPr id="63" name="image34.png" descr=""/>
            <wp:cNvGraphicFramePr>
              <a:graphicFrameLocks noChangeAspect="1"/>
            </wp:cNvGraphicFramePr>
            <a:graphic>
              <a:graphicData uri="http://schemas.openxmlformats.org/drawingml/2006/picture">
                <pic:pic>
                  <pic:nvPicPr>
                    <pic:cNvPr id="64" name="image34.png"/>
                    <pic:cNvPicPr/>
                  </pic:nvPicPr>
                  <pic:blipFill>
                    <a:blip r:embed="rId545" cstate="print"/>
                    <a:stretch>
                      <a:fillRect/>
                    </a:stretch>
                  </pic:blipFill>
                  <pic:spPr>
                    <a:xfrm>
                      <a:off x="0" y="0"/>
                      <a:ext cx="1580197" cy="963168"/>
                    </a:xfrm>
                    <a:prstGeom prst="rect">
                      <a:avLst/>
                    </a:prstGeom>
                  </pic:spPr>
                </pic:pic>
              </a:graphicData>
            </a:graphic>
          </wp:inline>
        </w:drawing>
      </w:r>
      <w:r>
        <w:rPr>
          <w:sz w:val="20"/>
        </w:rPr>
      </w:r>
    </w:p>
    <w:p>
      <w:pPr>
        <w:spacing w:line="278" w:lineRule="auto" w:before="40"/>
        <w:ind w:left="333" w:right="464" w:firstLine="0"/>
        <w:jc w:val="left"/>
        <w:rPr>
          <w:sz w:val="16"/>
        </w:rPr>
      </w:pPr>
      <w:hyperlink r:id="rId546">
        <w:r>
          <w:rPr>
            <w:color w:val="666666"/>
            <w:sz w:val="16"/>
          </w:rPr>
          <w:t>U.S. Route 220 </w:t>
        </w:r>
      </w:hyperlink>
      <w:r>
        <w:rPr>
          <w:color w:val="666666"/>
          <w:sz w:val="16"/>
        </w:rPr>
        <w:t>as it passes through </w:t>
      </w:r>
      <w:hyperlink r:id="rId547">
        <w:r>
          <w:rPr>
            <w:color w:val="666666"/>
            <w:sz w:val="16"/>
          </w:rPr>
          <w:t>Lamar Township</w:t>
        </w:r>
      </w:hyperlink>
    </w:p>
    <w:p>
      <w:pPr>
        <w:pStyle w:val="BodyText"/>
        <w:spacing w:line="261" w:lineRule="auto" w:before="91"/>
        <w:ind w:left="296" w:right="236"/>
        <w:jc w:val="both"/>
      </w:pPr>
      <w:r>
        <w:rPr/>
        <w:br w:type="column"/>
      </w:r>
      <w:r>
        <w:rPr/>
        <w:t>Intercity passenger rail transit is provided by </w:t>
      </w:r>
      <w:hyperlink r:id="rId548">
        <w:r>
          <w:rPr>
            <w:u w:val="single" w:color="AAAAAA"/>
          </w:rPr>
          <w:t>Amtrak</w:t>
        </w:r>
      </w:hyperlink>
      <w:r>
        <w:rPr/>
        <w:t>, with the majority of traffic occurring on the </w:t>
      </w:r>
      <w:hyperlink r:id="rId549">
        <w:r>
          <w:rPr>
            <w:i/>
            <w:u w:val="single" w:color="AAAAAA"/>
          </w:rPr>
          <w:t>Keystone Service</w:t>
        </w:r>
      </w:hyperlink>
      <w:r>
        <w:rPr>
          <w:i/>
        </w:rPr>
        <w:t> </w:t>
      </w:r>
      <w:r>
        <w:rPr/>
        <w:t>in the high-speed </w:t>
      </w:r>
      <w:hyperlink r:id="rId550">
        <w:r>
          <w:rPr>
            <w:u w:val="single" w:color="AAAAAA"/>
          </w:rPr>
          <w:t>Keystone Corridor</w:t>
        </w:r>
      </w:hyperlink>
      <w:r>
        <w:rPr/>
        <w:t> between Harrisburg and Philadelphia's </w:t>
      </w:r>
      <w:hyperlink r:id="rId551">
        <w:r>
          <w:rPr>
            <w:u w:val="single" w:color="AAAAAA"/>
          </w:rPr>
          <w:t>30th Street Station</w:t>
        </w:r>
      </w:hyperlink>
      <w:r>
        <w:rPr/>
        <w:t> before heading north to New </w:t>
      </w:r>
      <w:r>
        <w:rPr>
          <w:spacing w:val="-5"/>
        </w:rPr>
        <w:t>York </w:t>
      </w:r>
      <w:r>
        <w:rPr>
          <w:spacing w:val="-3"/>
        </w:rPr>
        <w:t>City, </w:t>
      </w:r>
      <w:r>
        <w:rPr/>
        <w:t>as well as the </w:t>
      </w:r>
      <w:hyperlink r:id="rId552">
        <w:r>
          <w:rPr>
            <w:i/>
            <w:u w:val="single" w:color="AAAAAA"/>
          </w:rPr>
          <w:t>Northeast Regional</w:t>
        </w:r>
        <w:r>
          <w:rPr>
            <w:i/>
          </w:rPr>
          <w:t> </w:t>
        </w:r>
      </w:hyperlink>
      <w:r>
        <w:rPr/>
        <w:t>providing frequent high-speed service up and down the </w:t>
      </w:r>
      <w:hyperlink r:id="rId553">
        <w:r>
          <w:rPr>
            <w:u w:val="single" w:color="AAAAAA"/>
          </w:rPr>
          <w:t>Northeast Corridor</w:t>
        </w:r>
      </w:hyperlink>
      <w:r>
        <w:rPr/>
        <w:t>. The </w:t>
      </w:r>
      <w:hyperlink r:id="rId554">
        <w:r>
          <w:rPr>
            <w:i/>
            <w:u w:val="single" w:color="AAAAAA"/>
          </w:rPr>
          <w:t>Pennsylvanian</w:t>
        </w:r>
        <w:r>
          <w:rPr>
            <w:i/>
          </w:rPr>
          <w:t> </w:t>
        </w:r>
      </w:hyperlink>
      <w:r>
        <w:rPr/>
        <w:t>follows the same route from New </w:t>
      </w:r>
      <w:r>
        <w:rPr>
          <w:spacing w:val="-5"/>
        </w:rPr>
        <w:t>York </w:t>
      </w:r>
      <w:r>
        <w:rPr/>
        <w:t>City to Harrisburg, but extends out to Pittsburgh. The </w:t>
      </w:r>
      <w:hyperlink r:id="rId555">
        <w:r>
          <w:rPr>
            <w:i/>
            <w:u w:val="single" w:color="AAAAAA"/>
          </w:rPr>
          <w:t>Capitol Limited</w:t>
        </w:r>
        <w:r>
          <w:rPr>
            <w:i/>
          </w:rPr>
          <w:t> </w:t>
        </w:r>
      </w:hyperlink>
      <w:r>
        <w:rPr/>
        <w:t>also passes through Pittsburgh, as well as </w:t>
      </w:r>
      <w:hyperlink r:id="rId556">
        <w:r>
          <w:rPr>
            <w:u w:val="single" w:color="AAAAAA"/>
          </w:rPr>
          <w:t>Connellsville</w:t>
        </w:r>
      </w:hyperlink>
      <w:r>
        <w:rPr/>
        <w:t>, on its way from Chicago to </w:t>
      </w:r>
      <w:hyperlink r:id="rId557">
        <w:r>
          <w:rPr>
            <w:u w:val="single" w:color="AAAAAA"/>
          </w:rPr>
          <w:t>Washington, D.C.</w:t>
        </w:r>
      </w:hyperlink>
      <w:r>
        <w:rPr>
          <w:position w:val="7"/>
          <w:sz w:val="15"/>
        </w:rPr>
        <w:t>[170] </w:t>
      </w:r>
      <w:r>
        <w:rPr/>
        <w:t>Traveling between Chicago and New </w:t>
      </w:r>
      <w:r>
        <w:rPr>
          <w:spacing w:val="-5"/>
        </w:rPr>
        <w:t>York </w:t>
      </w:r>
      <w:r>
        <w:rPr>
          <w:spacing w:val="-3"/>
        </w:rPr>
        <w:t>City, </w:t>
      </w:r>
      <w:r>
        <w:rPr/>
        <w:t>the </w:t>
      </w:r>
      <w:hyperlink r:id="rId558">
        <w:r>
          <w:rPr>
            <w:i/>
            <w:u w:val="single" w:color="AAAAAA"/>
          </w:rPr>
          <w:t>Lake Shore Limited</w:t>
        </w:r>
        <w:r>
          <w:rPr>
            <w:i/>
          </w:rPr>
          <w:t> </w:t>
        </w:r>
      </w:hyperlink>
      <w:r>
        <w:rPr/>
        <w:t>passes through Erie once in each direction.</w:t>
      </w:r>
      <w:r>
        <w:rPr>
          <w:position w:val="7"/>
          <w:sz w:val="15"/>
        </w:rPr>
        <w:t>[170] </w:t>
      </w:r>
      <w:r>
        <w:rPr/>
        <w:t>There are 67 </w:t>
      </w:r>
      <w:hyperlink r:id="rId559">
        <w:r>
          <w:rPr>
            <w:u w:val="single" w:color="AAAAAA"/>
          </w:rPr>
          <w:t>short-line</w:t>
        </w:r>
      </w:hyperlink>
      <w:r>
        <w:rPr/>
        <w:t>, freight railroads operating in Pennsylvania, the highest number in any U.S. state.</w:t>
      </w:r>
      <w:r>
        <w:rPr>
          <w:position w:val="7"/>
          <w:sz w:val="15"/>
        </w:rPr>
        <w:t>[170] </w:t>
      </w:r>
      <w:r>
        <w:rPr/>
        <w:t>In 2018, </w:t>
      </w:r>
      <w:hyperlink r:id="rId560">
        <w:r>
          <w:rPr>
            <w:u w:val="single" w:color="AAAAAA"/>
          </w:rPr>
          <w:t>OurBus</w:t>
        </w:r>
        <w:r>
          <w:rPr>
            <w:spacing w:val="14"/>
          </w:rPr>
          <w:t> </w:t>
        </w:r>
      </w:hyperlink>
      <w:r>
        <w:rPr/>
        <w:t>began</w:t>
      </w:r>
      <w:r>
        <w:rPr>
          <w:spacing w:val="15"/>
        </w:rPr>
        <w:t> </w:t>
      </w:r>
      <w:r>
        <w:rPr/>
        <w:t>offering</w:t>
      </w:r>
      <w:r>
        <w:rPr>
          <w:spacing w:val="15"/>
        </w:rPr>
        <w:t> </w:t>
      </w:r>
      <w:r>
        <w:rPr/>
        <w:t>service</w:t>
      </w:r>
      <w:r>
        <w:rPr>
          <w:spacing w:val="14"/>
        </w:rPr>
        <w:t> </w:t>
      </w:r>
      <w:r>
        <w:rPr/>
        <w:t>from</w:t>
      </w:r>
      <w:r>
        <w:rPr>
          <w:spacing w:val="15"/>
        </w:rPr>
        <w:t> </w:t>
      </w:r>
      <w:r>
        <w:rPr>
          <w:spacing w:val="-4"/>
        </w:rPr>
        <w:t>West</w:t>
      </w:r>
      <w:r>
        <w:rPr>
          <w:spacing w:val="15"/>
        </w:rPr>
        <w:t> </w:t>
      </w:r>
      <w:r>
        <w:rPr/>
        <w:t>Chester,</w:t>
      </w:r>
      <w:r>
        <w:rPr>
          <w:spacing w:val="14"/>
        </w:rPr>
        <w:t> </w:t>
      </w:r>
      <w:r>
        <w:rPr>
          <w:spacing w:val="-9"/>
        </w:rPr>
        <w:t>PA</w:t>
      </w:r>
      <w:r>
        <w:rPr>
          <w:spacing w:val="4"/>
        </w:rPr>
        <w:t> </w:t>
      </w:r>
      <w:r>
        <w:rPr/>
        <w:t>–</w:t>
      </w:r>
      <w:r>
        <w:rPr>
          <w:spacing w:val="15"/>
        </w:rPr>
        <w:t> </w:t>
      </w:r>
      <w:r>
        <w:rPr/>
        <w:t>Malvern,</w:t>
      </w:r>
      <w:r>
        <w:rPr>
          <w:spacing w:val="15"/>
        </w:rPr>
        <w:t> </w:t>
      </w:r>
      <w:r>
        <w:rPr>
          <w:spacing w:val="-9"/>
        </w:rPr>
        <w:t>PA</w:t>
      </w:r>
      <w:r>
        <w:rPr>
          <w:spacing w:val="4"/>
        </w:rPr>
        <w:t> </w:t>
      </w:r>
      <w:r>
        <w:rPr/>
        <w:t>–</w:t>
      </w:r>
      <w:r>
        <w:rPr>
          <w:spacing w:val="14"/>
        </w:rPr>
        <w:t> </w:t>
      </w:r>
      <w:r>
        <w:rPr/>
        <w:t>King</w:t>
      </w:r>
      <w:r>
        <w:rPr>
          <w:spacing w:val="15"/>
        </w:rPr>
        <w:t> </w:t>
      </w:r>
      <w:r>
        <w:rPr/>
        <w:t>of</w:t>
      </w:r>
      <w:r>
        <w:rPr>
          <w:spacing w:val="15"/>
        </w:rPr>
        <w:t> </w:t>
      </w:r>
      <w:r>
        <w:rPr/>
        <w:t>Prussia,</w:t>
      </w:r>
      <w:r>
        <w:rPr>
          <w:spacing w:val="14"/>
        </w:rPr>
        <w:t> </w:t>
      </w:r>
      <w:r>
        <w:rPr>
          <w:spacing w:val="-9"/>
        </w:rPr>
        <w:t>PA</w:t>
      </w:r>
      <w:r>
        <w:rPr>
          <w:spacing w:val="4"/>
        </w:rPr>
        <w:t> </w:t>
      </w:r>
      <w:r>
        <w:rPr/>
        <w:t>–</w:t>
      </w:r>
    </w:p>
    <w:p>
      <w:pPr>
        <w:spacing w:after="0" w:line="261" w:lineRule="auto"/>
        <w:jc w:val="both"/>
        <w:sectPr>
          <w:type w:val="continuous"/>
          <w:pgSz w:w="11900" w:h="16840"/>
          <w:pgMar w:top="640" w:bottom="280" w:left="600" w:right="600"/>
          <w:cols w:num="2" w:equalWidth="0">
            <w:col w:w="2801" w:space="40"/>
            <w:col w:w="7859"/>
          </w:cols>
        </w:sectPr>
      </w:pPr>
    </w:p>
    <w:p>
      <w:pPr>
        <w:pStyle w:val="BodyText"/>
        <w:spacing w:before="11"/>
        <w:ind w:left="238"/>
      </w:pPr>
      <w:r>
        <w:rPr/>
        <w:t>Fort Washington, PA – New York, NY.</w:t>
      </w:r>
    </w:p>
    <w:p>
      <w:pPr>
        <w:pStyle w:val="BodyText"/>
        <w:spacing w:before="2"/>
      </w:pPr>
    </w:p>
    <w:p>
      <w:pPr>
        <w:pStyle w:val="BodyText"/>
        <w:spacing w:line="273" w:lineRule="auto"/>
        <w:ind w:left="238"/>
      </w:pPr>
      <w:hyperlink r:id="rId561">
        <w:r>
          <w:rPr/>
          <w:t>Intercity bus service is provided between cities in Pennsylvania and other major points in the Northeast by </w:t>
        </w:r>
        <w:r>
          <w:rPr>
            <w:u w:val="single" w:color="AAAAAA"/>
          </w:rPr>
          <w:t>Bolt Bus</w:t>
        </w:r>
        <w:r>
          <w:rPr/>
          <w:t>, </w:t>
        </w:r>
        <w:r>
          <w:rPr>
            <w:u w:val="single" w:color="AAAAAA"/>
          </w:rPr>
          <w:t>Fullington</w:t>
        </w:r>
        <w:r>
          <w:rPr/>
          <w:t> </w:t>
        </w:r>
        <w:r>
          <w:rPr>
            <w:u w:val="single" w:color="AAAAAA"/>
          </w:rPr>
          <w:t>Trailways</w:t>
        </w:r>
        <w:r>
          <w:rPr/>
          <w:t>, </w:t>
        </w:r>
      </w:hyperlink>
      <w:hyperlink r:id="rId562">
        <w:r>
          <w:rPr>
            <w:u w:val="single" w:color="AAAAAA"/>
          </w:rPr>
          <w:t>Greyhound Lines</w:t>
        </w:r>
      </w:hyperlink>
      <w:hyperlink r:id="rId561">
        <w:r>
          <w:rPr/>
          <w:t>, </w:t>
        </w:r>
      </w:hyperlink>
      <w:hyperlink r:id="rId563">
        <w:r>
          <w:rPr>
            <w:u w:val="single" w:color="AAAAAA"/>
          </w:rPr>
          <w:t>Martz Trailways</w:t>
        </w:r>
      </w:hyperlink>
      <w:hyperlink r:id="rId561">
        <w:r>
          <w:rPr/>
          <w:t>, </w:t>
        </w:r>
      </w:hyperlink>
      <w:hyperlink r:id="rId564">
        <w:r>
          <w:rPr>
            <w:u w:val="single" w:color="AAAAAA"/>
          </w:rPr>
          <w:t>Megabus</w:t>
        </w:r>
      </w:hyperlink>
      <w:hyperlink r:id="rId561">
        <w:r>
          <w:rPr/>
          <w:t>, </w:t>
        </w:r>
      </w:hyperlink>
      <w:hyperlink r:id="rId560">
        <w:r>
          <w:rPr>
            <w:u w:val="single" w:color="AAAAAA"/>
          </w:rPr>
          <w:t>OurBus</w:t>
        </w:r>
      </w:hyperlink>
      <w:hyperlink r:id="rId561">
        <w:r>
          <w:rPr/>
          <w:t>, </w:t>
        </w:r>
      </w:hyperlink>
      <w:hyperlink r:id="rId565">
        <w:r>
          <w:rPr>
            <w:u w:val="single" w:color="AAAAAA"/>
          </w:rPr>
          <w:t>Trans-Bridge Lines</w:t>
        </w:r>
      </w:hyperlink>
      <w:hyperlink r:id="rId561">
        <w:r>
          <w:rPr/>
          <w:t>, as well as various </w:t>
        </w:r>
      </w:hyperlink>
      <w:hyperlink r:id="rId566">
        <w:r>
          <w:rPr>
            <w:u w:val="single" w:color="AAAAAA"/>
          </w:rPr>
          <w:t>Chinatown bus</w:t>
        </w:r>
        <w:r>
          <w:rPr/>
          <w:t> </w:t>
        </w:r>
      </w:hyperlink>
      <w:hyperlink r:id="rId561">
        <w:r>
          <w:rPr/>
          <w:t>companies.</w:t>
        </w:r>
      </w:hyperlink>
    </w:p>
    <w:p>
      <w:pPr>
        <w:spacing w:after="0" w:line="273" w:lineRule="auto"/>
        <w:sectPr>
          <w:type w:val="continuous"/>
          <w:pgSz w:w="11900" w:h="16840"/>
          <w:pgMar w:top="640" w:bottom="280" w:left="600" w:right="600"/>
        </w:sectPr>
      </w:pPr>
    </w:p>
    <w:p>
      <w:pPr>
        <w:pStyle w:val="BodyText"/>
        <w:spacing w:line="256" w:lineRule="auto" w:before="74"/>
        <w:ind w:left="238" w:right="240"/>
        <w:jc w:val="both"/>
      </w:pPr>
      <w:hyperlink r:id="rId567">
        <w:r>
          <w:rPr/>
          <w:t>Pennsylvania has seven major airports: </w:t>
        </w:r>
        <w:r>
          <w:rPr>
            <w:u w:val="single" w:color="AAAAAA"/>
          </w:rPr>
          <w:t>Philadelphia International</w:t>
        </w:r>
        <w:r>
          <w:rPr/>
          <w:t>, </w:t>
        </w:r>
        <w:r>
          <w:rPr>
            <w:u w:val="single" w:color="AAAAAA"/>
          </w:rPr>
          <w:t>Pittsburgh International</w:t>
        </w:r>
        <w:r>
          <w:rPr/>
          <w:t>, </w:t>
        </w:r>
        <w:r>
          <w:rPr>
            <w:u w:val="single" w:color="AAAAAA"/>
          </w:rPr>
          <w:t>Lehigh </w:t>
        </w:r>
        <w:r>
          <w:rPr>
            <w:spacing w:val="-4"/>
            <w:u w:val="single" w:color="AAAAAA"/>
          </w:rPr>
          <w:t>Valley </w:t>
        </w:r>
        <w:r>
          <w:rPr>
            <w:u w:val="single" w:color="AAAAAA"/>
          </w:rPr>
          <w:t>International</w:t>
        </w:r>
        <w:r>
          <w:rPr/>
          <w:t>, </w:t>
        </w:r>
        <w:r>
          <w:rPr>
            <w:u w:val="single" w:color="AAAAAA"/>
          </w:rPr>
          <w:t>Harrisburg</w:t>
        </w:r>
        <w:r>
          <w:rPr/>
          <w:t> </w:t>
        </w:r>
        <w:r>
          <w:rPr>
            <w:u w:val="single" w:color="AAAAAA"/>
          </w:rPr>
          <w:t>International</w:t>
        </w:r>
        <w:r>
          <w:rPr/>
          <w:t>, </w:t>
        </w:r>
      </w:hyperlink>
      <w:hyperlink r:id="rId568">
        <w:r>
          <w:rPr>
            <w:u w:val="single" w:color="AAAAAA"/>
          </w:rPr>
          <w:t>Erie International</w:t>
        </w:r>
      </w:hyperlink>
      <w:hyperlink r:id="rId567">
        <w:r>
          <w:rPr/>
          <w:t>, </w:t>
        </w:r>
      </w:hyperlink>
      <w:hyperlink r:id="rId569">
        <w:r>
          <w:rPr>
            <w:u w:val="single" w:color="AAAAAA"/>
          </w:rPr>
          <w:t>University Park Airport</w:t>
        </w:r>
        <w:r>
          <w:rPr/>
          <w:t> </w:t>
        </w:r>
      </w:hyperlink>
      <w:hyperlink r:id="rId567">
        <w:r>
          <w:rPr/>
          <w:t>and </w:t>
        </w:r>
      </w:hyperlink>
      <w:hyperlink r:id="rId570">
        <w:r>
          <w:rPr>
            <w:u w:val="single" w:color="AAAAAA"/>
          </w:rPr>
          <w:t>Wilkes-Barre/Scranton International</w:t>
        </w:r>
      </w:hyperlink>
      <w:hyperlink r:id="rId567">
        <w:r>
          <w:rPr/>
          <w:t>. A total of 134 public-use airports</w:t>
        </w:r>
      </w:hyperlink>
      <w:r>
        <w:rPr/>
        <w:t> are located in the state.</w:t>
      </w:r>
      <w:r>
        <w:rPr>
          <w:position w:val="7"/>
          <w:sz w:val="15"/>
        </w:rPr>
        <w:t>[170] </w:t>
      </w:r>
      <w:r>
        <w:rPr/>
        <w:t>The port of Pittsburgh is the second-largest </w:t>
      </w:r>
      <w:hyperlink r:id="rId571">
        <w:r>
          <w:rPr>
            <w:u w:val="single" w:color="AAAAAA"/>
          </w:rPr>
          <w:t>inland port</w:t>
        </w:r>
        <w:r>
          <w:rPr/>
          <w:t> </w:t>
        </w:r>
      </w:hyperlink>
      <w:r>
        <w:rPr/>
        <w:t>in the United States and the 18th-largest port overall; the </w:t>
      </w:r>
      <w:hyperlink r:id="rId572">
        <w:r>
          <w:rPr>
            <w:u w:val="single" w:color="AAAAAA"/>
          </w:rPr>
          <w:t>Port of Philadelphia</w:t>
        </w:r>
      </w:hyperlink>
      <w:r>
        <w:rPr/>
        <w:t> is the 24th-largest port in the United States.</w:t>
      </w:r>
      <w:r>
        <w:rPr>
          <w:position w:val="7"/>
          <w:sz w:val="15"/>
        </w:rPr>
        <w:t>[171] </w:t>
      </w:r>
      <w:r>
        <w:rPr/>
        <w:t>Pennsylvania's only port on the </w:t>
      </w:r>
      <w:hyperlink r:id="rId573">
        <w:r>
          <w:rPr>
            <w:u w:val="single" w:color="AAAAAA"/>
          </w:rPr>
          <w:t>Great Lakes</w:t>
        </w:r>
      </w:hyperlink>
      <w:r>
        <w:rPr/>
        <w:t> is located in</w:t>
      </w:r>
      <w:r>
        <w:rPr>
          <w:spacing w:val="-3"/>
        </w:rPr>
        <w:t> </w:t>
      </w:r>
      <w:r>
        <w:rPr/>
        <w:t>Erie.</w:t>
      </w:r>
    </w:p>
    <w:p>
      <w:pPr>
        <w:pStyle w:val="BodyText"/>
        <w:spacing w:before="7"/>
        <w:rPr>
          <w:sz w:val="17"/>
        </w:rPr>
      </w:pPr>
    </w:p>
    <w:p>
      <w:pPr>
        <w:pStyle w:val="BodyText"/>
        <w:spacing w:line="237" w:lineRule="auto"/>
        <w:ind w:left="238" w:right="240"/>
        <w:jc w:val="both"/>
      </w:pPr>
      <w:r>
        <w:rPr/>
        <w:t>The </w:t>
      </w:r>
      <w:hyperlink r:id="rId574">
        <w:r>
          <w:rPr>
            <w:u w:val="single" w:color="AAAAAA"/>
          </w:rPr>
          <w:t>Allegheny River Lock and Dam Two</w:t>
        </w:r>
        <w:r>
          <w:rPr/>
          <w:t> </w:t>
        </w:r>
      </w:hyperlink>
      <w:r>
        <w:rPr/>
        <w:t>is the most-used </w:t>
      </w:r>
      <w:hyperlink r:id="rId575">
        <w:r>
          <w:rPr>
            <w:u w:val="single" w:color="AAAAAA"/>
          </w:rPr>
          <w:t>lock</w:t>
        </w:r>
        <w:r>
          <w:rPr/>
          <w:t> </w:t>
        </w:r>
      </w:hyperlink>
      <w:r>
        <w:rPr/>
        <w:t>operated by the </w:t>
      </w:r>
      <w:hyperlink r:id="rId576">
        <w:r>
          <w:rPr>
            <w:u w:val="single" w:color="AAAAAA"/>
          </w:rPr>
          <w:t>United States Army Corps of Engineers</w:t>
        </w:r>
        <w:r>
          <w:rPr/>
          <w:t> </w:t>
        </w:r>
      </w:hyperlink>
      <w:r>
        <w:rPr/>
        <w:t>of its 255 nationwide.</w:t>
      </w:r>
      <w:r>
        <w:rPr>
          <w:position w:val="7"/>
          <w:sz w:val="15"/>
        </w:rPr>
        <w:t>[172] </w:t>
      </w:r>
      <w:r>
        <w:rPr/>
        <w:t>The dam impounds the </w:t>
      </w:r>
      <w:hyperlink r:id="rId254">
        <w:r>
          <w:rPr>
            <w:u w:val="single" w:color="AAAAAA"/>
          </w:rPr>
          <w:t>Allegheny River</w:t>
        </w:r>
        <w:r>
          <w:rPr/>
          <w:t> </w:t>
        </w:r>
      </w:hyperlink>
      <w:r>
        <w:rPr/>
        <w:t>near </w:t>
      </w:r>
      <w:hyperlink r:id="rId577">
        <w:r>
          <w:rPr>
            <w:u w:val="single" w:color="AAAAAA"/>
          </w:rPr>
          <w:t>Downtown Pittsburgh</w:t>
        </w:r>
      </w:hyperlink>
      <w:r>
        <w:rPr/>
        <w:t>.</w:t>
      </w:r>
    </w:p>
    <w:p>
      <w:pPr>
        <w:pStyle w:val="BodyText"/>
        <w:spacing w:before="3"/>
        <w:rPr>
          <w:sz w:val="24"/>
        </w:rPr>
      </w:pPr>
    </w:p>
    <w:p>
      <w:pPr>
        <w:pStyle w:val="Heading1"/>
        <w:jc w:val="both"/>
      </w:pPr>
      <w:r>
        <w:rPr/>
        <w:pict>
          <v:line style="position:absolute;mso-position-horizontal-relative:page;mso-position-vertical-relative:paragraph;z-index:824;mso-wrap-distance-left:0;mso-wrap-distance-right:0" from="41.929703pt,18.407295pt" to="553.070281pt,18.407295pt" stroked="true" strokeweight="1.185941pt" strokecolor="#000000">
            <v:stroke dashstyle="solid"/>
            <w10:wrap type="topAndBottom"/>
          </v:line>
        </w:pict>
      </w:r>
      <w:r>
        <w:rPr/>
        <w:t>Culture</w:t>
      </w:r>
    </w:p>
    <w:p>
      <w:pPr>
        <w:pStyle w:val="BodyText"/>
        <w:rPr>
          <w:b/>
          <w:sz w:val="30"/>
        </w:rPr>
      </w:pPr>
    </w:p>
    <w:p>
      <w:pPr>
        <w:pStyle w:val="Heading2"/>
        <w:spacing w:before="0"/>
        <w:jc w:val="both"/>
      </w:pPr>
      <w:r>
        <w:rPr/>
        <w:t>Arts</w:t>
      </w:r>
    </w:p>
    <w:p>
      <w:pPr>
        <w:spacing w:line="240" w:lineRule="auto" w:before="7"/>
        <w:rPr>
          <w:b/>
          <w:sz w:val="27"/>
        </w:rPr>
      </w:pPr>
    </w:p>
    <w:p>
      <w:pPr>
        <w:spacing w:after="0" w:line="240" w:lineRule="auto"/>
        <w:rPr>
          <w:sz w:val="27"/>
        </w:rPr>
        <w:sectPr>
          <w:pgSz w:w="11900" w:h="16840"/>
          <w:pgMar w:top="640" w:bottom="280" w:left="600" w:right="600"/>
        </w:sectPr>
      </w:pPr>
    </w:p>
    <w:p>
      <w:pPr>
        <w:spacing w:before="94"/>
        <w:ind w:left="238" w:right="0" w:firstLine="0"/>
        <w:jc w:val="left"/>
        <w:rPr>
          <w:b/>
          <w:sz w:val="22"/>
        </w:rPr>
      </w:pPr>
      <w:r>
        <w:rPr>
          <w:b/>
          <w:sz w:val="22"/>
        </w:rPr>
        <w:t>Sports</w:t>
      </w:r>
    </w:p>
    <w:p>
      <w:pPr>
        <w:pStyle w:val="BodyText"/>
        <w:spacing w:line="273" w:lineRule="auto" w:before="108"/>
        <w:ind w:left="238" w:right="38"/>
        <w:jc w:val="both"/>
      </w:pPr>
      <w:hyperlink r:id="rId578">
        <w:r>
          <w:rPr/>
          <w:t>Pennsylvania is home to many major league professional sports teams; the </w:t>
        </w:r>
        <w:r>
          <w:rPr>
            <w:spacing w:val="-2"/>
            <w:u w:val="single" w:color="AAAAAA"/>
          </w:rPr>
          <w:t>Philadelphia</w:t>
        </w:r>
        <w:r>
          <w:rPr>
            <w:spacing w:val="-2"/>
          </w:rPr>
          <w:t> </w:t>
        </w:r>
        <w:r>
          <w:rPr>
            <w:u w:val="single" w:color="AAAAAA"/>
          </w:rPr>
          <w:t>Phillies</w:t>
        </w:r>
        <w:r>
          <w:rPr/>
          <w:t> and</w:t>
        </w:r>
      </w:hyperlink>
      <w:r>
        <w:rPr/>
        <w:t> </w:t>
      </w:r>
      <w:hyperlink r:id="rId579">
        <w:r>
          <w:rPr>
            <w:u w:val="single" w:color="AAAAAA"/>
          </w:rPr>
          <w:t>Pittsburgh Pirates</w:t>
        </w:r>
      </w:hyperlink>
      <w:r>
        <w:rPr/>
        <w:t> </w:t>
      </w:r>
      <w:hyperlink r:id="rId578">
        <w:r>
          <w:rPr/>
          <w:t>of</w:t>
        </w:r>
      </w:hyperlink>
      <w:r>
        <w:rPr/>
        <w:t> </w:t>
      </w:r>
      <w:hyperlink r:id="rId580">
        <w:r>
          <w:rPr>
            <w:u w:val="single" w:color="AAAAAA"/>
          </w:rPr>
          <w:t>Major League Baseball</w:t>
        </w:r>
      </w:hyperlink>
      <w:hyperlink r:id="rId578">
        <w:r>
          <w:rPr/>
          <w:t>, the</w:t>
        </w:r>
      </w:hyperlink>
      <w:r>
        <w:rPr/>
        <w:t> </w:t>
      </w:r>
      <w:hyperlink r:id="rId581">
        <w:r>
          <w:rPr>
            <w:u w:val="single" w:color="AAAAAA"/>
          </w:rPr>
          <w:t>Philadelphia 76ers</w:t>
        </w:r>
      </w:hyperlink>
      <w:r>
        <w:rPr/>
        <w:t> </w:t>
      </w:r>
      <w:hyperlink r:id="rId578">
        <w:r>
          <w:rPr/>
          <w:t>of the</w:t>
        </w:r>
      </w:hyperlink>
      <w:r>
        <w:rPr/>
        <w:t> </w:t>
      </w:r>
      <w:hyperlink r:id="rId582">
        <w:r>
          <w:rPr>
            <w:u w:val="single" w:color="AAAAAA"/>
          </w:rPr>
          <w:t>National Basketball Association</w:t>
        </w:r>
      </w:hyperlink>
      <w:r>
        <w:rPr/>
        <w:t>, the </w:t>
      </w:r>
      <w:hyperlink r:id="rId583">
        <w:r>
          <w:rPr>
            <w:u w:val="single" w:color="AAAAAA"/>
          </w:rPr>
          <w:t>Pittsburgh Steelers</w:t>
        </w:r>
      </w:hyperlink>
      <w:r>
        <w:rPr/>
        <w:t> and </w:t>
      </w:r>
      <w:hyperlink r:id="rId584">
        <w:r>
          <w:rPr>
            <w:u w:val="single" w:color="AAAAAA"/>
          </w:rPr>
          <w:t>Philadelphia Eagles</w:t>
        </w:r>
      </w:hyperlink>
      <w:r>
        <w:rPr/>
        <w:t> of the </w:t>
      </w:r>
      <w:hyperlink r:id="rId585">
        <w:r>
          <w:rPr>
            <w:u w:val="single" w:color="AAAAAA"/>
          </w:rPr>
          <w:t>National Football League</w:t>
        </w:r>
        <w:r>
          <w:rPr/>
          <w:t>, the </w:t>
        </w:r>
        <w:r>
          <w:rPr>
            <w:u w:val="single" w:color="AAAAAA"/>
          </w:rPr>
          <w:t>Philadelphia Flyers</w:t>
        </w:r>
        <w:r>
          <w:rPr/>
          <w:t> and </w:t>
        </w:r>
        <w:r>
          <w:rPr>
            <w:u w:val="single" w:color="AAAAAA"/>
          </w:rPr>
          <w:t>Pittsburgh Penguins</w:t>
        </w:r>
        <w:r>
          <w:rPr/>
          <w:t> of the </w:t>
        </w:r>
        <w:r>
          <w:rPr>
            <w:u w:val="single" w:color="AAAAAA"/>
          </w:rPr>
          <w:t>National</w:t>
        </w:r>
        <w:r>
          <w:rPr/>
          <w:t> </w:t>
        </w:r>
        <w:r>
          <w:rPr>
            <w:u w:val="single" w:color="AAAAAA"/>
          </w:rPr>
          <w:t>Hockey League</w:t>
        </w:r>
        <w:r>
          <w:rPr/>
          <w:t>, and the</w:t>
        </w:r>
      </w:hyperlink>
      <w:r>
        <w:rPr/>
        <w:t> </w:t>
      </w:r>
      <w:hyperlink r:id="rId586">
        <w:r>
          <w:rPr>
            <w:u w:val="single" w:color="AAAAAA"/>
          </w:rPr>
          <w:t>Philadelphia Union</w:t>
        </w:r>
      </w:hyperlink>
      <w:r>
        <w:rPr/>
        <w:t> </w:t>
      </w:r>
      <w:hyperlink r:id="rId585">
        <w:r>
          <w:rPr/>
          <w:t>of</w:t>
        </w:r>
      </w:hyperlink>
      <w:r>
        <w:rPr/>
        <w:t> </w:t>
      </w:r>
      <w:hyperlink r:id="rId587">
        <w:r>
          <w:rPr>
            <w:u w:val="single" w:color="AAAAAA"/>
          </w:rPr>
          <w:t>Major League Soccer</w:t>
        </w:r>
      </w:hyperlink>
      <w:hyperlink r:id="rId585">
        <w:r>
          <w:rPr/>
          <w:t>. Among them, </w:t>
        </w:r>
        <w:r>
          <w:rPr>
            <w:spacing w:val="-3"/>
          </w:rPr>
          <w:t>these</w:t>
        </w:r>
      </w:hyperlink>
      <w:r>
        <w:rPr>
          <w:spacing w:val="-3"/>
        </w:rPr>
        <w:t> </w:t>
      </w:r>
      <w:hyperlink r:id="rId588">
        <w:r>
          <w:rPr/>
          <w:t>teams have accumulated 7 </w:t>
        </w:r>
        <w:r>
          <w:rPr>
            <w:spacing w:val="-4"/>
            <w:u w:val="single" w:color="AAAAAA"/>
          </w:rPr>
          <w:t>World </w:t>
        </w:r>
        <w:r>
          <w:rPr>
            <w:u w:val="single" w:color="AAAAAA"/>
          </w:rPr>
          <w:t>Series</w:t>
        </w:r>
        <w:r>
          <w:rPr/>
          <w:t> Championships (Pirates 5, Phillies 2), 16 </w:t>
        </w:r>
        <w:r>
          <w:rPr>
            <w:u w:val="single" w:color="AAAAAA"/>
          </w:rPr>
          <w:t>National</w:t>
        </w:r>
        <w:r>
          <w:rPr/>
          <w:t> </w:t>
        </w:r>
        <w:r>
          <w:rPr>
            <w:u w:val="single" w:color="AAAAAA"/>
          </w:rPr>
          <w:t>League</w:t>
        </w:r>
        <w:r>
          <w:rPr/>
          <w:t> Pennants (Pirates 9, Phillies 7), 3 pre-</w:t>
        </w:r>
      </w:hyperlink>
      <w:hyperlink r:id="rId589">
        <w:r>
          <w:rPr>
            <w:u w:val="single" w:color="AAAAAA"/>
          </w:rPr>
          <w:t>Super Bowl</w:t>
        </w:r>
        <w:r>
          <w:rPr/>
          <w:t> </w:t>
        </w:r>
      </w:hyperlink>
      <w:hyperlink r:id="rId588">
        <w:r>
          <w:rPr/>
          <w:t>era NFL Championships (Eagles),</w:t>
        </w:r>
      </w:hyperlink>
      <w:r>
        <w:rPr/>
        <w:t>  7</w:t>
      </w:r>
      <w:r>
        <w:rPr>
          <w:spacing w:val="34"/>
        </w:rPr>
        <w:t> </w:t>
      </w:r>
      <w:r>
        <w:rPr/>
        <w:t>Super</w:t>
      </w:r>
      <w:r>
        <w:rPr>
          <w:spacing w:val="36"/>
        </w:rPr>
        <w:t> </w:t>
      </w:r>
      <w:r>
        <w:rPr/>
        <w:t>Bowl</w:t>
      </w:r>
      <w:r>
        <w:rPr>
          <w:spacing w:val="36"/>
        </w:rPr>
        <w:t> </w:t>
      </w:r>
      <w:r>
        <w:rPr/>
        <w:t>Championships</w:t>
      </w:r>
      <w:r>
        <w:rPr>
          <w:spacing w:val="36"/>
        </w:rPr>
        <w:t> </w:t>
      </w:r>
      <w:r>
        <w:rPr/>
        <w:t>(Steelers</w:t>
      </w:r>
      <w:r>
        <w:rPr>
          <w:spacing w:val="36"/>
        </w:rPr>
        <w:t> </w:t>
      </w:r>
      <w:r>
        <w:rPr/>
        <w:t>6,</w:t>
      </w:r>
      <w:r>
        <w:rPr>
          <w:spacing w:val="36"/>
        </w:rPr>
        <w:t> </w:t>
      </w:r>
      <w:r>
        <w:rPr/>
        <w:t>Eagles</w:t>
      </w:r>
      <w:r>
        <w:rPr>
          <w:spacing w:val="35"/>
        </w:rPr>
        <w:t> </w:t>
      </w:r>
      <w:r>
        <w:rPr/>
        <w:t>1),</w:t>
      </w:r>
      <w:r>
        <w:rPr>
          <w:spacing w:val="36"/>
        </w:rPr>
        <w:t> </w:t>
      </w:r>
      <w:r>
        <w:rPr/>
        <w:t>2</w:t>
      </w:r>
      <w:r>
        <w:rPr>
          <w:spacing w:val="35"/>
        </w:rPr>
        <w:t> </w:t>
      </w:r>
      <w:r>
        <w:rPr/>
        <w:t>NBA</w:t>
      </w:r>
      <w:r>
        <w:rPr>
          <w:spacing w:val="38"/>
        </w:rPr>
        <w:t> </w:t>
      </w:r>
      <w:r>
        <w:rPr/>
        <w:t>Championships</w:t>
      </w:r>
      <w:r>
        <w:rPr>
          <w:spacing w:val="38"/>
        </w:rPr>
        <w:t> </w:t>
      </w:r>
      <w:r>
        <w:rPr/>
        <w:t>(76ers),</w:t>
      </w:r>
      <w:r>
        <w:rPr>
          <w:spacing w:val="38"/>
        </w:rPr>
        <w:t> </w:t>
      </w:r>
      <w:r>
        <w:rPr/>
        <w:t>and</w:t>
      </w:r>
    </w:p>
    <w:p>
      <w:pPr>
        <w:pStyle w:val="BodyText"/>
        <w:ind w:left="238"/>
      </w:pPr>
      <w:r>
        <w:rPr/>
        <w:t>7 </w:t>
      </w:r>
      <w:hyperlink r:id="rId590">
        <w:r>
          <w:rPr>
            <w:u w:val="single" w:color="AAAAAA"/>
          </w:rPr>
          <w:t>Stanley Cups</w:t>
        </w:r>
        <w:r>
          <w:rPr/>
          <w:t> </w:t>
        </w:r>
      </w:hyperlink>
      <w:r>
        <w:rPr/>
        <w:t>(Penguins 5, Flyers 2).</w:t>
      </w:r>
    </w:p>
    <w:p>
      <w:pPr>
        <w:pStyle w:val="BodyText"/>
        <w:spacing w:before="2"/>
      </w:pPr>
    </w:p>
    <w:p>
      <w:pPr>
        <w:pStyle w:val="BodyText"/>
        <w:spacing w:line="273" w:lineRule="auto"/>
        <w:ind w:left="238"/>
      </w:pPr>
      <w:hyperlink r:id="rId591">
        <w:r>
          <w:rPr/>
          <w:t>Pennsylvania also has minor league and semi-pro sports teams: the </w:t>
        </w:r>
        <w:r>
          <w:rPr>
            <w:u w:val="single" w:color="AAAAAA"/>
          </w:rPr>
          <w:t>Triple-A</w:t>
        </w:r>
        <w:r>
          <w:rPr/>
          <w:t> baseball </w:t>
        </w:r>
        <w:r>
          <w:rPr>
            <w:u w:val="single" w:color="AAAAAA"/>
          </w:rPr>
          <w:t>Lehigh</w:t>
        </w:r>
        <w:r>
          <w:rPr/>
          <w:t> </w:t>
        </w:r>
        <w:r>
          <w:rPr>
            <w:u w:val="single" w:color="AAAAAA"/>
          </w:rPr>
          <w:t>Valley IronPigs</w:t>
        </w:r>
        <w:r>
          <w:rPr/>
          <w:t> and the</w:t>
        </w:r>
      </w:hyperlink>
      <w:r>
        <w:rPr/>
        <w:t> </w:t>
      </w:r>
      <w:hyperlink r:id="rId592">
        <w:r>
          <w:rPr>
            <w:u w:val="single" w:color="AAAAAA"/>
          </w:rPr>
          <w:t>Scranton/Wilkes-Barre RailRiders</w:t>
        </w:r>
      </w:hyperlink>
      <w:r>
        <w:rPr/>
        <w:t> </w:t>
      </w:r>
      <w:hyperlink r:id="rId591">
        <w:r>
          <w:rPr/>
          <w:t>of the</w:t>
        </w:r>
      </w:hyperlink>
      <w:r>
        <w:rPr/>
        <w:t> </w:t>
      </w:r>
      <w:hyperlink r:id="rId593">
        <w:r>
          <w:rPr>
            <w:u w:val="single" w:color="AAAAAA"/>
          </w:rPr>
          <w:t>International League</w:t>
        </w:r>
      </w:hyperlink>
      <w:hyperlink r:id="rId591">
        <w:r>
          <w:rPr/>
          <w:t>; the</w:t>
        </w:r>
      </w:hyperlink>
    </w:p>
    <w:p>
      <w:pPr>
        <w:pStyle w:val="BodyText"/>
        <w:rPr>
          <w:sz w:val="20"/>
        </w:rPr>
      </w:pPr>
      <w:r>
        <w:rPr/>
        <w:br w:type="column"/>
      </w:r>
      <w:r>
        <w:rPr>
          <w:sz w:val="20"/>
        </w:rPr>
      </w:r>
    </w:p>
    <w:p>
      <w:pPr>
        <w:pStyle w:val="BodyText"/>
        <w:spacing w:before="4"/>
        <w:rPr>
          <w:sz w:val="23"/>
        </w:rPr>
      </w:pPr>
      <w:r>
        <w:rPr/>
        <w:drawing>
          <wp:anchor distT="0" distB="0" distL="0" distR="0" allowOverlap="1" layoutInCell="1" locked="0" behindDoc="0" simplePos="0" relativeHeight="78">
            <wp:simplePos x="0" y="0"/>
            <wp:positionH relativeFrom="page">
              <wp:posOffset>5322048</wp:posOffset>
            </wp:positionH>
            <wp:positionV relativeFrom="paragraph">
              <wp:posOffset>195501</wp:posOffset>
            </wp:positionV>
            <wp:extent cx="1655445" cy="1045940"/>
            <wp:effectExtent l="0" t="0" r="0" b="0"/>
            <wp:wrapTopAndBottom/>
            <wp:docPr id="65" name="image35.png" descr=""/>
            <wp:cNvGraphicFramePr>
              <a:graphicFrameLocks noChangeAspect="1"/>
            </wp:cNvGraphicFramePr>
            <a:graphic>
              <a:graphicData uri="http://schemas.openxmlformats.org/drawingml/2006/picture">
                <pic:pic>
                  <pic:nvPicPr>
                    <pic:cNvPr id="66" name="image35.png"/>
                    <pic:cNvPicPr/>
                  </pic:nvPicPr>
                  <pic:blipFill>
                    <a:blip r:embed="rId594" cstate="print"/>
                    <a:stretch>
                      <a:fillRect/>
                    </a:stretch>
                  </pic:blipFill>
                  <pic:spPr>
                    <a:xfrm>
                      <a:off x="0" y="0"/>
                      <a:ext cx="1655445" cy="1045940"/>
                    </a:xfrm>
                    <a:prstGeom prst="rect">
                      <a:avLst/>
                    </a:prstGeom>
                  </pic:spPr>
                </pic:pic>
              </a:graphicData>
            </a:graphic>
          </wp:anchor>
        </w:drawing>
      </w:r>
    </w:p>
    <w:p>
      <w:pPr>
        <w:spacing w:line="278" w:lineRule="auto" w:before="12"/>
        <w:ind w:left="262" w:right="892" w:firstLine="0"/>
        <w:jc w:val="left"/>
        <w:rPr>
          <w:sz w:val="16"/>
        </w:rPr>
      </w:pPr>
      <w:hyperlink r:id="rId595">
        <w:r>
          <w:rPr>
            <w:color w:val="666666"/>
            <w:sz w:val="16"/>
          </w:rPr>
          <w:t>Citizens Bank Park in South Philadelphia, home of the</w:t>
        </w:r>
      </w:hyperlink>
      <w:r>
        <w:rPr>
          <w:color w:val="666666"/>
          <w:sz w:val="16"/>
        </w:rPr>
        <w:t> </w:t>
      </w:r>
      <w:hyperlink r:id="rId578">
        <w:r>
          <w:rPr>
            <w:color w:val="666666"/>
            <w:sz w:val="16"/>
          </w:rPr>
          <w:t>Philadelphia Phillies</w:t>
        </w:r>
      </w:hyperlink>
    </w:p>
    <w:p>
      <w:pPr>
        <w:spacing w:after="0" w:line="278" w:lineRule="auto"/>
        <w:jc w:val="left"/>
        <w:rPr>
          <w:sz w:val="16"/>
        </w:rPr>
        <w:sectPr>
          <w:type w:val="continuous"/>
          <w:pgSz w:w="11900" w:h="16840"/>
          <w:pgMar w:top="640" w:bottom="280" w:left="600" w:right="600"/>
          <w:cols w:num="2" w:equalWidth="0">
            <w:col w:w="7483" w:space="59"/>
            <w:col w:w="3158"/>
          </w:cols>
        </w:sectPr>
      </w:pPr>
    </w:p>
    <w:p>
      <w:pPr>
        <w:pStyle w:val="BodyText"/>
        <w:spacing w:line="273" w:lineRule="auto"/>
        <w:ind w:left="238" w:right="238"/>
        <w:jc w:val="both"/>
      </w:pPr>
      <w:hyperlink r:id="rId596">
        <w:r>
          <w:rPr>
            <w:u w:val="single" w:color="AAAAAA"/>
          </w:rPr>
          <w:t>Double-A</w:t>
        </w:r>
        <w:r>
          <w:rPr/>
          <w:t> baseball </w:t>
        </w:r>
        <w:r>
          <w:rPr>
            <w:u w:val="single" w:color="AAAAAA"/>
          </w:rPr>
          <w:t>Altoona Curve</w:t>
        </w:r>
        <w:r>
          <w:rPr/>
          <w:t>, </w:t>
        </w:r>
        <w:r>
          <w:rPr>
            <w:u w:val="single" w:color="AAAAAA"/>
          </w:rPr>
          <w:t>Erie SeaWolves</w:t>
        </w:r>
        <w:r>
          <w:rPr/>
          <w:t>, </w:t>
        </w:r>
        <w:r>
          <w:rPr>
            <w:u w:val="single" w:color="AAAAAA"/>
          </w:rPr>
          <w:t>Harrisburg Senators</w:t>
        </w:r>
        <w:r>
          <w:rPr/>
          <w:t>, and </w:t>
        </w:r>
        <w:r>
          <w:rPr>
            <w:u w:val="single" w:color="AAAAAA"/>
          </w:rPr>
          <w:t>Reading Fightin Phils</w:t>
        </w:r>
        <w:r>
          <w:rPr/>
          <w:t> of the </w:t>
        </w:r>
        <w:r>
          <w:rPr>
            <w:u w:val="single" w:color="AAAAAA"/>
          </w:rPr>
          <w:t>Eastern League</w:t>
        </w:r>
        <w:r>
          <w:rPr/>
          <w:t>; the </w:t>
        </w:r>
        <w:r>
          <w:rPr>
            <w:u w:val="single" w:color="AAAAAA"/>
          </w:rPr>
          <w:t>Class</w:t>
        </w:r>
        <w:r>
          <w:rPr/>
          <w:t> </w:t>
        </w:r>
        <w:r>
          <w:rPr>
            <w:u w:val="single" w:color="AAAAAA"/>
          </w:rPr>
          <w:t>A-Short Season</w:t>
        </w:r>
        <w:r>
          <w:rPr/>
          <w:t> baseball </w:t>
        </w:r>
      </w:hyperlink>
      <w:hyperlink r:id="rId597">
        <w:r>
          <w:rPr>
            <w:u w:val="single" w:color="AAAAAA"/>
          </w:rPr>
          <w:t>State College Spikes</w:t>
        </w:r>
        <w:r>
          <w:rPr/>
          <w:t> </w:t>
        </w:r>
      </w:hyperlink>
      <w:hyperlink r:id="rId596">
        <w:r>
          <w:rPr/>
          <w:t>and </w:t>
        </w:r>
      </w:hyperlink>
      <w:hyperlink r:id="rId598">
        <w:r>
          <w:rPr>
            <w:u w:val="single" w:color="AAAAAA"/>
          </w:rPr>
          <w:t>Williamsport Crosscutters</w:t>
        </w:r>
        <w:r>
          <w:rPr/>
          <w:t> </w:t>
        </w:r>
      </w:hyperlink>
      <w:hyperlink r:id="rId596">
        <w:r>
          <w:rPr/>
          <w:t>of the </w:t>
        </w:r>
      </w:hyperlink>
      <w:hyperlink r:id="rId599">
        <w:r>
          <w:rPr>
            <w:u w:val="single" w:color="AAAAAA"/>
          </w:rPr>
          <w:t>New </w:t>
        </w:r>
        <w:r>
          <w:rPr>
            <w:spacing w:val="-3"/>
            <w:u w:val="single" w:color="AAAAAA"/>
          </w:rPr>
          <w:t>York–Penn </w:t>
        </w:r>
        <w:r>
          <w:rPr>
            <w:u w:val="single" w:color="AAAAAA"/>
          </w:rPr>
          <w:t>League</w:t>
        </w:r>
      </w:hyperlink>
      <w:hyperlink r:id="rId596">
        <w:r>
          <w:rPr/>
          <w:t>; the independent baseball</w:t>
        </w:r>
      </w:hyperlink>
      <w:r>
        <w:rPr/>
        <w:t> </w:t>
      </w:r>
      <w:hyperlink r:id="rId600">
        <w:r>
          <w:rPr>
            <w:u w:val="single" w:color="AAAAAA"/>
          </w:rPr>
          <w:t>Lancaster Barnstormers</w:t>
        </w:r>
        <w:r>
          <w:rPr/>
          <w:t> and </w:t>
        </w:r>
        <w:r>
          <w:rPr>
            <w:spacing w:val="-5"/>
            <w:u w:val="single" w:color="AAAAAA"/>
          </w:rPr>
          <w:t>York </w:t>
        </w:r>
        <w:r>
          <w:rPr>
            <w:u w:val="single" w:color="AAAAAA"/>
          </w:rPr>
          <w:t>Revolution</w:t>
        </w:r>
        <w:r>
          <w:rPr/>
          <w:t> of the </w:t>
        </w:r>
        <w:r>
          <w:rPr>
            <w:u w:val="single" w:color="AAAAAA"/>
          </w:rPr>
          <w:t>Atlantic League of Professional Baseball</w:t>
        </w:r>
        <w:r>
          <w:rPr/>
          <w:t>; the independent baseball </w:t>
        </w:r>
        <w:r>
          <w:rPr>
            <w:u w:val="single" w:color="AAAAAA"/>
          </w:rPr>
          <w:t>Washington</w:t>
        </w:r>
      </w:hyperlink>
      <w:r>
        <w:rPr/>
        <w:t> </w:t>
      </w:r>
      <w:hyperlink r:id="rId601">
        <w:r>
          <w:rPr>
            <w:u w:val="single" w:color="AAAAAA"/>
          </w:rPr>
          <w:t>Wild Things</w:t>
        </w:r>
        <w:r>
          <w:rPr/>
          <w:t> of the </w:t>
        </w:r>
        <w:r>
          <w:rPr>
            <w:u w:val="single" w:color="AAAAAA"/>
          </w:rPr>
          <w:t>Frontier League</w:t>
        </w:r>
        <w:r>
          <w:rPr/>
          <w:t>; the </w:t>
        </w:r>
        <w:r>
          <w:rPr>
            <w:u w:val="single" w:color="AAAAAA"/>
          </w:rPr>
          <w:t>Erie BayHawks</w:t>
        </w:r>
        <w:r>
          <w:rPr/>
          <w:t> of the </w:t>
        </w:r>
        <w:r>
          <w:rPr>
            <w:u w:val="single" w:color="AAAAAA"/>
          </w:rPr>
          <w:t>NBA G League</w:t>
        </w:r>
        <w:r>
          <w:rPr/>
          <w:t>; the </w:t>
        </w:r>
        <w:r>
          <w:rPr>
            <w:u w:val="single" w:color="AAAAAA"/>
          </w:rPr>
          <w:t>Lehigh </w:t>
        </w:r>
        <w:r>
          <w:rPr>
            <w:spacing w:val="-4"/>
            <w:u w:val="single" w:color="AAAAAA"/>
          </w:rPr>
          <w:t>Valley </w:t>
        </w:r>
        <w:r>
          <w:rPr>
            <w:u w:val="single" w:color="AAAAAA"/>
          </w:rPr>
          <w:t>Phantoms</w:t>
        </w:r>
        <w:r>
          <w:rPr/>
          <w:t>, </w:t>
        </w:r>
        <w:r>
          <w:rPr>
            <w:u w:val="single" w:color="AAAAAA"/>
          </w:rPr>
          <w:t>Wilkes-Barre/Scranton</w:t>
        </w:r>
        <w:r>
          <w:rPr/>
          <w:t> </w:t>
        </w:r>
        <w:r>
          <w:rPr>
            <w:u w:val="single" w:color="AAAAAA"/>
          </w:rPr>
          <w:t>Penguins</w:t>
        </w:r>
        <w:r>
          <w:rPr/>
          <w:t>,</w:t>
        </w:r>
        <w:r>
          <w:rPr>
            <w:spacing w:val="-2"/>
          </w:rPr>
          <w:t> </w:t>
        </w:r>
        <w:r>
          <w:rPr/>
          <w:t>and</w:t>
        </w:r>
        <w:r>
          <w:rPr>
            <w:spacing w:val="-2"/>
          </w:rPr>
          <w:t> </w:t>
        </w:r>
      </w:hyperlink>
      <w:hyperlink r:id="rId602">
        <w:r>
          <w:rPr>
            <w:u w:val="single" w:color="AAAAAA"/>
          </w:rPr>
          <w:t>Hershey</w:t>
        </w:r>
        <w:r>
          <w:rPr>
            <w:spacing w:val="-1"/>
            <w:u w:val="single" w:color="AAAAAA"/>
          </w:rPr>
          <w:t> </w:t>
        </w:r>
        <w:r>
          <w:rPr>
            <w:u w:val="single" w:color="AAAAAA"/>
          </w:rPr>
          <w:t>Bears</w:t>
        </w:r>
        <w:r>
          <w:rPr>
            <w:spacing w:val="-2"/>
          </w:rPr>
          <w:t> </w:t>
        </w:r>
      </w:hyperlink>
      <w:hyperlink r:id="rId601">
        <w:r>
          <w:rPr/>
          <w:t>of</w:t>
        </w:r>
        <w:r>
          <w:rPr>
            <w:spacing w:val="-2"/>
          </w:rPr>
          <w:t> </w:t>
        </w:r>
        <w:r>
          <w:rPr/>
          <w:t>the</w:t>
        </w:r>
        <w:r>
          <w:rPr>
            <w:spacing w:val="-1"/>
          </w:rPr>
          <w:t> </w:t>
        </w:r>
      </w:hyperlink>
      <w:hyperlink r:id="rId603">
        <w:r>
          <w:rPr>
            <w:u w:val="single" w:color="AAAAAA"/>
          </w:rPr>
          <w:t>American</w:t>
        </w:r>
        <w:r>
          <w:rPr>
            <w:spacing w:val="-2"/>
            <w:u w:val="single" w:color="AAAAAA"/>
          </w:rPr>
          <w:t> </w:t>
        </w:r>
        <w:r>
          <w:rPr>
            <w:u w:val="single" w:color="AAAAAA"/>
          </w:rPr>
          <w:t>Hockey</w:t>
        </w:r>
        <w:r>
          <w:rPr>
            <w:spacing w:val="-2"/>
            <w:u w:val="single" w:color="AAAAAA"/>
          </w:rPr>
          <w:t> </w:t>
        </w:r>
        <w:r>
          <w:rPr>
            <w:u w:val="single" w:color="AAAAAA"/>
          </w:rPr>
          <w:t>League</w:t>
        </w:r>
      </w:hyperlink>
      <w:hyperlink r:id="rId601">
        <w:r>
          <w:rPr/>
          <w:t>;</w:t>
        </w:r>
        <w:r>
          <w:rPr>
            <w:spacing w:val="-1"/>
          </w:rPr>
          <w:t> </w:t>
        </w:r>
        <w:r>
          <w:rPr/>
          <w:t>the</w:t>
        </w:r>
        <w:r>
          <w:rPr>
            <w:spacing w:val="-2"/>
          </w:rPr>
          <w:t> </w:t>
        </w:r>
      </w:hyperlink>
      <w:hyperlink r:id="rId604">
        <w:r>
          <w:rPr>
            <w:u w:val="single" w:color="AAAAAA"/>
          </w:rPr>
          <w:t>Reading</w:t>
        </w:r>
        <w:r>
          <w:rPr>
            <w:spacing w:val="-2"/>
            <w:u w:val="single" w:color="AAAAAA"/>
          </w:rPr>
          <w:t> </w:t>
        </w:r>
        <w:r>
          <w:rPr>
            <w:u w:val="single" w:color="AAAAAA"/>
          </w:rPr>
          <w:t>Royals</w:t>
        </w:r>
        <w:r>
          <w:rPr>
            <w:spacing w:val="-1"/>
          </w:rPr>
          <w:t> </w:t>
        </w:r>
      </w:hyperlink>
      <w:hyperlink r:id="rId601">
        <w:r>
          <w:rPr/>
          <w:t>and</w:t>
        </w:r>
        <w:r>
          <w:rPr>
            <w:spacing w:val="-2"/>
          </w:rPr>
          <w:t> </w:t>
        </w:r>
        <w:r>
          <w:rPr/>
          <w:t>of</w:t>
        </w:r>
        <w:r>
          <w:rPr>
            <w:spacing w:val="-2"/>
          </w:rPr>
          <w:t> </w:t>
        </w:r>
        <w:r>
          <w:rPr/>
          <w:t>the</w:t>
        </w:r>
        <w:r>
          <w:rPr>
            <w:spacing w:val="-1"/>
          </w:rPr>
          <w:t> </w:t>
        </w:r>
      </w:hyperlink>
      <w:hyperlink r:id="rId605">
        <w:r>
          <w:rPr>
            <w:u w:val="single" w:color="AAAAAA"/>
          </w:rPr>
          <w:t>ECHL</w:t>
        </w:r>
      </w:hyperlink>
      <w:hyperlink r:id="rId601">
        <w:r>
          <w:rPr/>
          <w:t>;</w:t>
        </w:r>
        <w:r>
          <w:rPr>
            <w:spacing w:val="-2"/>
          </w:rPr>
          <w:t> </w:t>
        </w:r>
        <w:r>
          <w:rPr/>
          <w:t>and</w:t>
        </w:r>
        <w:r>
          <w:rPr>
            <w:spacing w:val="-2"/>
          </w:rPr>
          <w:t> </w:t>
        </w:r>
        <w:r>
          <w:rPr/>
          <w:t>the</w:t>
        </w:r>
        <w:r>
          <w:rPr>
            <w:spacing w:val="-1"/>
          </w:rPr>
          <w:t> </w:t>
        </w:r>
      </w:hyperlink>
      <w:hyperlink r:id="rId606">
        <w:r>
          <w:rPr>
            <w:u w:val="single" w:color="AAAAAA"/>
          </w:rPr>
          <w:t>Philadelphia</w:t>
        </w:r>
        <w:r>
          <w:rPr>
            <w:spacing w:val="-2"/>
            <w:u w:val="single" w:color="AAAAAA"/>
          </w:rPr>
          <w:t> </w:t>
        </w:r>
        <w:r>
          <w:rPr>
            <w:u w:val="single" w:color="AAAAAA"/>
          </w:rPr>
          <w:t>Soul</w:t>
        </w:r>
        <w:r>
          <w:rPr>
            <w:spacing w:val="-1"/>
          </w:rPr>
          <w:t> </w:t>
        </w:r>
      </w:hyperlink>
      <w:hyperlink r:id="rId601">
        <w:r>
          <w:rPr/>
          <w:t>of</w:t>
        </w:r>
        <w:r>
          <w:rPr>
            <w:spacing w:val="-2"/>
          </w:rPr>
          <w:t> </w:t>
        </w:r>
        <w:r>
          <w:rPr/>
          <w:t>the</w:t>
        </w:r>
      </w:hyperlink>
      <w:r>
        <w:rPr/>
        <w:t> </w:t>
      </w:r>
      <w:hyperlink r:id="rId607">
        <w:r>
          <w:rPr>
            <w:u w:val="single" w:color="AAAAAA"/>
          </w:rPr>
          <w:t>Arena Football League</w:t>
        </w:r>
      </w:hyperlink>
      <w:r>
        <w:rPr/>
        <w:t>. Among them, these teams have accumulated 12 triple and double-A baseball league titles (RailRiders 1, Senators 6, Fightin Phils 4 Curve 1), 3 Arena Bowl Championships (Soul), and </w:t>
      </w:r>
      <w:r>
        <w:rPr>
          <w:spacing w:val="-4"/>
        </w:rPr>
        <w:t>11 </w:t>
      </w:r>
      <w:hyperlink r:id="rId608">
        <w:r>
          <w:rPr>
            <w:u w:val="single" w:color="AAAAAA"/>
          </w:rPr>
          <w:t>Calder Cups</w:t>
        </w:r>
        <w:r>
          <w:rPr>
            <w:spacing w:val="-15"/>
          </w:rPr>
          <w:t> </w:t>
        </w:r>
      </w:hyperlink>
      <w:r>
        <w:rPr/>
        <w:t>(Bears).</w:t>
      </w:r>
    </w:p>
    <w:p>
      <w:pPr>
        <w:pStyle w:val="BodyText"/>
        <w:spacing w:before="5"/>
        <w:rPr>
          <w:sz w:val="16"/>
        </w:rPr>
      </w:pPr>
    </w:p>
    <w:p>
      <w:pPr>
        <w:pStyle w:val="BodyText"/>
        <w:spacing w:line="256" w:lineRule="auto"/>
        <w:ind w:left="238" w:right="242"/>
        <w:jc w:val="both"/>
        <w:rPr>
          <w:sz w:val="15"/>
        </w:rPr>
      </w:pPr>
      <w:r>
        <w:rPr/>
        <w:t>The first World Series between the Boston Pilgrims (which became the </w:t>
      </w:r>
      <w:hyperlink r:id="rId609">
        <w:r>
          <w:rPr>
            <w:u w:val="single" w:color="AAAAAA"/>
          </w:rPr>
          <w:t>Boston Red Sox</w:t>
        </w:r>
      </w:hyperlink>
      <w:r>
        <w:rPr/>
        <w:t>) and </w:t>
      </w:r>
      <w:hyperlink r:id="rId579">
        <w:r>
          <w:rPr>
            <w:u w:val="single" w:color="AAAAAA"/>
          </w:rPr>
          <w:t>Pittsburgh Pirates</w:t>
        </w:r>
      </w:hyperlink>
      <w:r>
        <w:rPr/>
        <w:t> was played in </w:t>
      </w:r>
      <w:hyperlink r:id="rId610">
        <w:r>
          <w:rPr>
            <w:u w:val="single" w:color="AAAAAA"/>
          </w:rPr>
          <w:t>Pittsburgh</w:t>
        </w:r>
        <w:r>
          <w:rPr/>
          <w:t> in 1903. Since 1959, the </w:t>
        </w:r>
        <w:r>
          <w:rPr>
            <w:u w:val="single" w:color="AAAAAA"/>
          </w:rPr>
          <w:t>Little League World Series</w:t>
        </w:r>
        <w:r>
          <w:rPr/>
          <w:t> is held each summer in </w:t>
        </w:r>
        <w:r>
          <w:rPr>
            <w:u w:val="single" w:color="AAAAAA"/>
          </w:rPr>
          <w:t>South Williamsport</w:t>
        </w:r>
        <w:r>
          <w:rPr/>
          <w:t>, near where </w:t>
        </w:r>
        <w:r>
          <w:rPr>
            <w:u w:val="single" w:color="AAAAAA"/>
          </w:rPr>
          <w:t>Little League</w:t>
        </w:r>
        <w:r>
          <w:rPr/>
          <w:t> </w:t>
        </w:r>
        <w:r>
          <w:rPr>
            <w:u w:val="single" w:color="AAAAAA"/>
          </w:rPr>
          <w:t>Baseball</w:t>
        </w:r>
        <w:r>
          <w:rPr/>
          <w:t> was founded in </w:t>
        </w:r>
      </w:hyperlink>
      <w:hyperlink r:id="rId122">
        <w:r>
          <w:rPr>
            <w:u w:val="single" w:color="AAAAAA"/>
          </w:rPr>
          <w:t>Williamsport</w:t>
        </w:r>
      </w:hyperlink>
      <w:hyperlink r:id="rId610">
        <w:r>
          <w:rPr/>
          <w:t>.</w:t>
        </w:r>
        <w:r>
          <w:rPr>
            <w:position w:val="7"/>
            <w:sz w:val="15"/>
          </w:rPr>
          <w:t>[173]</w:t>
        </w:r>
      </w:hyperlink>
    </w:p>
    <w:p>
      <w:pPr>
        <w:pStyle w:val="BodyText"/>
        <w:spacing w:line="250" w:lineRule="exact" w:before="181"/>
        <w:ind w:left="238" w:right="236"/>
        <w:jc w:val="both"/>
      </w:pPr>
      <w:r>
        <w:rPr/>
        <w:t>Soccer is gaining popularity within the state of Pennsylvania as well. With the addition of the </w:t>
      </w:r>
      <w:hyperlink r:id="rId586">
        <w:r>
          <w:rPr>
            <w:u w:val="single" w:color="AAAAAA"/>
          </w:rPr>
          <w:t>Philadelphia Union</w:t>
        </w:r>
        <w:r>
          <w:rPr/>
          <w:t> </w:t>
        </w:r>
      </w:hyperlink>
      <w:r>
        <w:rPr/>
        <w:t>in the MLS, the state now boasts three teams that are eligible to compete for the </w:t>
      </w:r>
      <w:hyperlink r:id="rId611">
        <w:r>
          <w:rPr>
            <w:u w:val="single" w:color="AAAAAA"/>
          </w:rPr>
          <w:t>Lamar Hunt U.S. Open Cup</w:t>
        </w:r>
      </w:hyperlink>
      <w:r>
        <w:rPr/>
        <w:t> annually. The other two teams </w:t>
      </w:r>
      <w:r>
        <w:rPr>
          <w:spacing w:val="-4"/>
        </w:rPr>
        <w:t>are </w:t>
      </w:r>
      <w:hyperlink r:id="rId612">
        <w:r>
          <w:rPr>
            <w:u w:val="single" w:color="AAAAAA"/>
          </w:rPr>
          <w:t>Philadelphia Union II</w:t>
        </w:r>
        <w:r>
          <w:rPr/>
          <w:t> </w:t>
        </w:r>
      </w:hyperlink>
      <w:r>
        <w:rPr/>
        <w:t>and the </w:t>
      </w:r>
      <w:hyperlink r:id="rId613">
        <w:r>
          <w:rPr>
            <w:u w:val="single" w:color="AAAAAA"/>
          </w:rPr>
          <w:t>Pittsburgh Riverhounds</w:t>
        </w:r>
      </w:hyperlink>
      <w:r>
        <w:rPr/>
        <w:t>. However, </w:t>
      </w:r>
      <w:hyperlink r:id="rId614">
        <w:r>
          <w:rPr>
            <w:u w:val="single" w:color="AAAAAA"/>
          </w:rPr>
          <w:t>Penn FC</w:t>
        </w:r>
        <w:r>
          <w:rPr/>
          <w:t> </w:t>
        </w:r>
      </w:hyperlink>
      <w:r>
        <w:rPr/>
        <w:t>(formally Harrisburg City Islanders) used to be one of</w:t>
      </w:r>
      <w:r>
        <w:rPr>
          <w:spacing w:val="-28"/>
        </w:rPr>
        <w:t> </w:t>
      </w:r>
      <w:r>
        <w:rPr/>
        <w:t>these teams before they announced they'd be on hiatus in 2019; although they would be returning for the 2020 season.</w:t>
      </w:r>
      <w:r>
        <w:rPr>
          <w:position w:val="7"/>
          <w:sz w:val="15"/>
        </w:rPr>
        <w:t>[174] </w:t>
      </w:r>
      <w:r>
        <w:rPr/>
        <w:t>Both of the United</w:t>
      </w:r>
      <w:r>
        <w:rPr>
          <w:spacing w:val="-3"/>
        </w:rPr>
        <w:t> </w:t>
      </w:r>
      <w:r>
        <w:rPr/>
        <w:t>Soccer</w:t>
      </w:r>
      <w:r>
        <w:rPr>
          <w:spacing w:val="-2"/>
        </w:rPr>
        <w:t> </w:t>
      </w:r>
      <w:r>
        <w:rPr/>
        <w:t>League</w:t>
      </w:r>
      <w:r>
        <w:rPr>
          <w:spacing w:val="-2"/>
        </w:rPr>
        <w:t> </w:t>
      </w:r>
      <w:r>
        <w:rPr/>
        <w:t>(</w:t>
      </w:r>
      <w:hyperlink r:id="rId615">
        <w:r>
          <w:rPr>
            <w:u w:val="single" w:color="AAAAAA"/>
          </w:rPr>
          <w:t>USL</w:t>
        </w:r>
      </w:hyperlink>
      <w:r>
        <w:rPr/>
        <w:t>).</w:t>
      </w:r>
      <w:r>
        <w:rPr>
          <w:spacing w:val="-2"/>
        </w:rPr>
        <w:t> </w:t>
      </w:r>
      <w:r>
        <w:rPr/>
        <w:t>Within</w:t>
      </w:r>
      <w:r>
        <w:rPr>
          <w:spacing w:val="-2"/>
        </w:rPr>
        <w:t> </w:t>
      </w:r>
      <w:r>
        <w:rPr/>
        <w:t>the</w:t>
      </w:r>
      <w:r>
        <w:rPr>
          <w:spacing w:val="-2"/>
        </w:rPr>
        <w:t> </w:t>
      </w:r>
      <w:hyperlink r:id="rId616">
        <w:r>
          <w:rPr>
            <w:u w:val="single" w:color="AAAAAA"/>
          </w:rPr>
          <w:t>American</w:t>
        </w:r>
        <w:r>
          <w:rPr>
            <w:spacing w:val="-3"/>
            <w:u w:val="single" w:color="AAAAAA"/>
          </w:rPr>
          <w:t> </w:t>
        </w:r>
        <w:r>
          <w:rPr>
            <w:u w:val="single" w:color="AAAAAA"/>
          </w:rPr>
          <w:t>Soccer</w:t>
        </w:r>
        <w:r>
          <w:rPr>
            <w:spacing w:val="-2"/>
            <w:u w:val="single" w:color="AAAAAA"/>
          </w:rPr>
          <w:t> </w:t>
        </w:r>
        <w:r>
          <w:rPr>
            <w:u w:val="single" w:color="AAAAAA"/>
          </w:rPr>
          <w:t>Pyramid</w:t>
        </w:r>
      </w:hyperlink>
      <w:r>
        <w:rPr/>
        <w:t>,</w:t>
      </w:r>
      <w:r>
        <w:rPr>
          <w:spacing w:val="-2"/>
        </w:rPr>
        <w:t> </w:t>
      </w:r>
      <w:r>
        <w:rPr/>
        <w:t>the</w:t>
      </w:r>
      <w:r>
        <w:rPr>
          <w:spacing w:val="-2"/>
        </w:rPr>
        <w:t> </w:t>
      </w:r>
      <w:r>
        <w:rPr/>
        <w:t>MLS</w:t>
      </w:r>
      <w:r>
        <w:rPr>
          <w:spacing w:val="-2"/>
        </w:rPr>
        <w:t> </w:t>
      </w:r>
      <w:r>
        <w:rPr/>
        <w:t>takes</w:t>
      </w:r>
      <w:r>
        <w:rPr>
          <w:spacing w:val="-2"/>
        </w:rPr>
        <w:t> </w:t>
      </w:r>
      <w:r>
        <w:rPr/>
        <w:t>the</w:t>
      </w:r>
      <w:r>
        <w:rPr>
          <w:spacing w:val="-3"/>
        </w:rPr>
        <w:t> </w:t>
      </w:r>
      <w:r>
        <w:rPr/>
        <w:t>first</w:t>
      </w:r>
      <w:r>
        <w:rPr>
          <w:spacing w:val="-2"/>
        </w:rPr>
        <w:t> </w:t>
      </w:r>
      <w:r>
        <w:rPr/>
        <w:t>tier,</w:t>
      </w:r>
      <w:r>
        <w:rPr>
          <w:spacing w:val="-2"/>
        </w:rPr>
        <w:t> </w:t>
      </w:r>
      <w:r>
        <w:rPr/>
        <w:t>while</w:t>
      </w:r>
      <w:r>
        <w:rPr>
          <w:spacing w:val="-2"/>
        </w:rPr>
        <w:t> </w:t>
      </w:r>
      <w:r>
        <w:rPr/>
        <w:t>the</w:t>
      </w:r>
      <w:r>
        <w:rPr>
          <w:spacing w:val="-2"/>
        </w:rPr>
        <w:t> </w:t>
      </w:r>
      <w:r>
        <w:rPr/>
        <w:t>USL-2</w:t>
      </w:r>
      <w:r>
        <w:rPr>
          <w:spacing w:val="-2"/>
        </w:rPr>
        <w:t> </w:t>
      </w:r>
      <w:r>
        <w:rPr/>
        <w:t>claims</w:t>
      </w:r>
      <w:r>
        <w:rPr>
          <w:spacing w:val="-2"/>
        </w:rPr>
        <w:t> </w:t>
      </w:r>
      <w:r>
        <w:rPr/>
        <w:t>the</w:t>
      </w:r>
      <w:r>
        <w:rPr>
          <w:spacing w:val="-3"/>
        </w:rPr>
        <w:t> </w:t>
      </w:r>
      <w:r>
        <w:rPr/>
        <w:t>third</w:t>
      </w:r>
      <w:r>
        <w:rPr>
          <w:spacing w:val="-2"/>
        </w:rPr>
        <w:t> </w:t>
      </w:r>
      <w:r>
        <w:rPr>
          <w:spacing w:val="-3"/>
        </w:rPr>
        <w:t>tier.</w:t>
      </w:r>
    </w:p>
    <w:p>
      <w:pPr>
        <w:spacing w:after="0" w:line="250" w:lineRule="exact"/>
        <w:jc w:val="both"/>
        <w:sectPr>
          <w:type w:val="continuous"/>
          <w:pgSz w:w="11900" w:h="16840"/>
          <w:pgMar w:top="640" w:bottom="280" w:left="600" w:right="600"/>
        </w:sectPr>
      </w:pPr>
    </w:p>
    <w:p>
      <w:pPr>
        <w:pStyle w:val="BodyText"/>
        <w:rPr>
          <w:sz w:val="18"/>
        </w:rPr>
      </w:pPr>
    </w:p>
    <w:p>
      <w:pPr>
        <w:pStyle w:val="BodyText"/>
        <w:spacing w:line="273" w:lineRule="auto"/>
        <w:ind w:left="238" w:right="38"/>
        <w:jc w:val="both"/>
      </w:pPr>
      <w:hyperlink r:id="rId617">
        <w:r>
          <w:rPr>
            <w:u w:val="single" w:color="AAAAAA"/>
          </w:rPr>
          <w:t>Arnold Palmer</w:t>
        </w:r>
      </w:hyperlink>
      <w:r>
        <w:rPr/>
        <w:t>, one of the 20th century's most notable pro golfers, comes from </w:t>
      </w:r>
      <w:hyperlink r:id="rId618">
        <w:r>
          <w:rPr>
            <w:u w:val="single" w:color="AAAAAA"/>
          </w:rPr>
          <w:t>Latrobe</w:t>
        </w:r>
      </w:hyperlink>
      <w:r>
        <w:rPr/>
        <w:t>, while </w:t>
      </w:r>
      <w:hyperlink r:id="rId619">
        <w:r>
          <w:rPr>
            <w:u w:val="single" w:color="AAAAAA"/>
          </w:rPr>
          <w:t>Jim Furyk</w:t>
        </w:r>
      </w:hyperlink>
      <w:r>
        <w:rPr/>
        <w:t>, a current </w:t>
      </w:r>
      <w:hyperlink r:id="rId620">
        <w:r>
          <w:rPr>
            <w:u w:val="single" w:color="AAAAAA"/>
          </w:rPr>
          <w:t>PGA</w:t>
        </w:r>
      </w:hyperlink>
      <w:r>
        <w:rPr/>
        <w:t> member, grew up near in </w:t>
      </w:r>
      <w:hyperlink r:id="rId621">
        <w:r>
          <w:rPr>
            <w:u w:val="single" w:color="AAAAAA"/>
          </w:rPr>
          <w:t>Lancaster</w:t>
        </w:r>
      </w:hyperlink>
      <w:r>
        <w:rPr/>
        <w:t>. PGA tournaments in Pennsylvania include the 84 Lumber Classic, played at Nemacolin Woodlands Resort, in </w:t>
      </w:r>
      <w:hyperlink r:id="rId622">
        <w:r>
          <w:rPr>
            <w:u w:val="single" w:color="AAAAAA"/>
          </w:rPr>
          <w:t>Farmington</w:t>
        </w:r>
        <w:r>
          <w:rPr/>
          <w:t> </w:t>
        </w:r>
      </w:hyperlink>
      <w:r>
        <w:rPr/>
        <w:t>and the Northeast Pennsylvania Classic, played at Glenmaura National Golf Club, in </w:t>
      </w:r>
      <w:hyperlink r:id="rId623">
        <w:r>
          <w:rPr>
            <w:u w:val="single" w:color="AAAAAA"/>
          </w:rPr>
          <w:t>Moosic</w:t>
        </w:r>
      </w:hyperlink>
      <w:r>
        <w:rPr/>
        <w:t>.</w:t>
      </w:r>
    </w:p>
    <w:p>
      <w:pPr>
        <w:pStyle w:val="BodyText"/>
        <w:spacing w:before="7"/>
        <w:rPr>
          <w:sz w:val="16"/>
        </w:rPr>
      </w:pPr>
    </w:p>
    <w:p>
      <w:pPr>
        <w:pStyle w:val="BodyText"/>
        <w:spacing w:line="237" w:lineRule="auto" w:before="1"/>
        <w:ind w:left="238" w:right="41"/>
        <w:jc w:val="both"/>
        <w:rPr>
          <w:sz w:val="15"/>
        </w:rPr>
      </w:pPr>
      <w:r>
        <w:rPr/>
        <w:t>Philadelphia is home to </w:t>
      </w:r>
      <w:hyperlink r:id="rId624">
        <w:r>
          <w:rPr>
            <w:u w:val="single" w:color="AAAAAA"/>
          </w:rPr>
          <w:t>LOVE Park</w:t>
        </w:r>
      </w:hyperlink>
      <w:r>
        <w:rPr/>
        <w:t>, once a popular spot for </w:t>
      </w:r>
      <w:hyperlink r:id="rId625">
        <w:r>
          <w:rPr>
            <w:u w:val="single" w:color="AAAAAA"/>
          </w:rPr>
          <w:t>skateboarding</w:t>
        </w:r>
      </w:hyperlink>
      <w:r>
        <w:rPr/>
        <w:t>, and across from City Hall, host to </w:t>
      </w:r>
      <w:hyperlink r:id="rId626">
        <w:r>
          <w:rPr>
            <w:u w:val="single" w:color="AAAAAA"/>
          </w:rPr>
          <w:t>ESPN</w:t>
        </w:r>
      </w:hyperlink>
      <w:r>
        <w:rPr/>
        <w:t>'s </w:t>
      </w:r>
      <w:hyperlink r:id="rId627">
        <w:r>
          <w:rPr>
            <w:u w:val="single" w:color="AAAAAA"/>
          </w:rPr>
          <w:t>X Games</w:t>
        </w:r>
        <w:r>
          <w:rPr/>
          <w:t> </w:t>
        </w:r>
      </w:hyperlink>
      <w:r>
        <w:rPr/>
        <w:t>in 2001 and 2002.</w:t>
      </w:r>
      <w:r>
        <w:rPr>
          <w:position w:val="7"/>
          <w:sz w:val="15"/>
        </w:rPr>
        <w:t>[175]</w:t>
      </w:r>
    </w:p>
    <w:p>
      <w:pPr>
        <w:pStyle w:val="BodyText"/>
        <w:spacing w:before="6"/>
        <w:rPr>
          <w:sz w:val="33"/>
        </w:rPr>
      </w:pPr>
    </w:p>
    <w:p>
      <w:pPr>
        <w:pStyle w:val="Heading3"/>
        <w:ind w:left="238"/>
      </w:pPr>
      <w:r>
        <w:rPr/>
        <w:t>Racing</w:t>
      </w:r>
    </w:p>
    <w:p>
      <w:pPr>
        <w:pStyle w:val="BodyText"/>
        <w:spacing w:line="273" w:lineRule="auto" w:before="91"/>
        <w:ind w:left="238" w:right="39"/>
        <w:jc w:val="both"/>
      </w:pPr>
      <w:r>
        <w:rPr/>
        <w:t>In motorsports, the </w:t>
      </w:r>
      <w:hyperlink r:id="rId628">
        <w:r>
          <w:rPr>
            <w:u w:val="single" w:color="AAAAAA"/>
          </w:rPr>
          <w:t>Mario Andretti</w:t>
        </w:r>
        <w:r>
          <w:rPr/>
          <w:t> </w:t>
        </w:r>
      </w:hyperlink>
      <w:r>
        <w:rPr/>
        <w:t>dynasty of race drivers hails from </w:t>
      </w:r>
      <w:hyperlink r:id="rId629">
        <w:r>
          <w:rPr>
            <w:u w:val="single" w:color="AAAAAA"/>
          </w:rPr>
          <w:t>Nazareth</w:t>
        </w:r>
        <w:r>
          <w:rPr/>
          <w:t> </w:t>
        </w:r>
      </w:hyperlink>
      <w:r>
        <w:rPr/>
        <w:t>in the Lehigh </w:t>
      </w:r>
      <w:r>
        <w:rPr>
          <w:spacing w:val="-5"/>
        </w:rPr>
        <w:t>Valley. </w:t>
      </w:r>
      <w:r>
        <w:rPr/>
        <w:t>Notable racetracks in Pennsylvania include the </w:t>
      </w:r>
      <w:hyperlink r:id="rId630">
        <w:r>
          <w:rPr>
            <w:u w:val="single" w:color="AAAAAA"/>
          </w:rPr>
          <w:t>Jennerstown Speedway</w:t>
        </w:r>
        <w:r>
          <w:rPr/>
          <w:t> </w:t>
        </w:r>
      </w:hyperlink>
      <w:r>
        <w:rPr/>
        <w:t>in </w:t>
      </w:r>
      <w:hyperlink r:id="rId631">
        <w:r>
          <w:rPr>
            <w:u w:val="single" w:color="AAAAAA"/>
          </w:rPr>
          <w:t>Jennerstown</w:t>
        </w:r>
      </w:hyperlink>
      <w:r>
        <w:rPr/>
        <w:t>,</w:t>
      </w:r>
    </w:p>
    <w:p>
      <w:pPr>
        <w:pStyle w:val="BodyText"/>
        <w:spacing w:before="11" w:after="39"/>
        <w:rPr>
          <w:sz w:val="26"/>
        </w:rPr>
      </w:pPr>
      <w:r>
        <w:rPr/>
        <w:br w:type="column"/>
      </w:r>
      <w:r>
        <w:rPr>
          <w:sz w:val="26"/>
        </w:rPr>
      </w:r>
    </w:p>
    <w:p>
      <w:pPr>
        <w:pStyle w:val="BodyText"/>
        <w:ind w:left="238"/>
        <w:rPr>
          <w:sz w:val="20"/>
        </w:rPr>
      </w:pPr>
      <w:r>
        <w:rPr>
          <w:sz w:val="20"/>
        </w:rPr>
        <w:drawing>
          <wp:inline distT="0" distB="0" distL="0" distR="0">
            <wp:extent cx="1655445" cy="1241583"/>
            <wp:effectExtent l="0" t="0" r="0" b="0"/>
            <wp:docPr id="67" name="image36.png" descr=""/>
            <wp:cNvGraphicFramePr>
              <a:graphicFrameLocks noChangeAspect="1"/>
            </wp:cNvGraphicFramePr>
            <a:graphic>
              <a:graphicData uri="http://schemas.openxmlformats.org/drawingml/2006/picture">
                <pic:pic>
                  <pic:nvPicPr>
                    <pic:cNvPr id="68" name="image36.png"/>
                    <pic:cNvPicPr/>
                  </pic:nvPicPr>
                  <pic:blipFill>
                    <a:blip r:embed="rId632" cstate="print"/>
                    <a:stretch>
                      <a:fillRect/>
                    </a:stretch>
                  </pic:blipFill>
                  <pic:spPr>
                    <a:xfrm>
                      <a:off x="0" y="0"/>
                      <a:ext cx="1655445" cy="1241583"/>
                    </a:xfrm>
                    <a:prstGeom prst="rect">
                      <a:avLst/>
                    </a:prstGeom>
                  </pic:spPr>
                </pic:pic>
              </a:graphicData>
            </a:graphic>
          </wp:inline>
        </w:drawing>
      </w:r>
      <w:r>
        <w:rPr>
          <w:sz w:val="20"/>
        </w:rPr>
      </w:r>
    </w:p>
    <w:p>
      <w:pPr>
        <w:spacing w:line="278" w:lineRule="auto" w:before="40"/>
        <w:ind w:left="262" w:right="239" w:firstLine="0"/>
        <w:jc w:val="left"/>
        <w:rPr>
          <w:sz w:val="16"/>
        </w:rPr>
      </w:pPr>
      <w:hyperlink r:id="rId633">
        <w:r>
          <w:rPr>
            <w:color w:val="666666"/>
            <w:spacing w:val="-3"/>
            <w:sz w:val="16"/>
          </w:rPr>
          <w:t>NASCAR </w:t>
        </w:r>
      </w:hyperlink>
      <w:r>
        <w:rPr>
          <w:color w:val="666666"/>
          <w:sz w:val="16"/>
        </w:rPr>
        <w:t>racing at </w:t>
      </w:r>
      <w:hyperlink r:id="rId634">
        <w:r>
          <w:rPr>
            <w:color w:val="666666"/>
            <w:spacing w:val="-3"/>
            <w:sz w:val="16"/>
          </w:rPr>
          <w:t>Pocono Raceway</w:t>
        </w:r>
      </w:hyperlink>
      <w:r>
        <w:rPr>
          <w:color w:val="666666"/>
          <w:spacing w:val="-3"/>
          <w:sz w:val="16"/>
        </w:rPr>
        <w:t> </w:t>
      </w:r>
      <w:r>
        <w:rPr>
          <w:color w:val="666666"/>
          <w:sz w:val="16"/>
        </w:rPr>
        <w:t>in </w:t>
      </w:r>
      <w:hyperlink r:id="rId635">
        <w:r>
          <w:rPr>
            <w:color w:val="666666"/>
            <w:spacing w:val="-3"/>
            <w:sz w:val="16"/>
          </w:rPr>
          <w:t>Long Pond</w:t>
        </w:r>
      </w:hyperlink>
    </w:p>
    <w:p>
      <w:pPr>
        <w:spacing w:after="0" w:line="278" w:lineRule="auto"/>
        <w:jc w:val="left"/>
        <w:rPr>
          <w:sz w:val="16"/>
        </w:rPr>
        <w:sectPr>
          <w:type w:val="continuous"/>
          <w:pgSz w:w="11900" w:h="16840"/>
          <w:pgMar w:top="640" w:bottom="280" w:left="600" w:right="600"/>
          <w:cols w:num="2" w:equalWidth="0">
            <w:col w:w="7482" w:space="60"/>
            <w:col w:w="3158"/>
          </w:cols>
        </w:sectPr>
      </w:pPr>
    </w:p>
    <w:p>
      <w:pPr>
        <w:pStyle w:val="BodyText"/>
        <w:ind w:left="238"/>
      </w:pPr>
      <w:r>
        <w:rPr/>
        <w:t>the </w:t>
      </w:r>
      <w:hyperlink r:id="rId636">
        <w:r>
          <w:rPr>
            <w:u w:val="single" w:color="AAAAAA"/>
          </w:rPr>
          <w:t>Lake Erie Speedway</w:t>
        </w:r>
        <w:r>
          <w:rPr/>
          <w:t> </w:t>
        </w:r>
      </w:hyperlink>
      <w:r>
        <w:rPr/>
        <w:t>in </w:t>
      </w:r>
      <w:hyperlink r:id="rId637">
        <w:r>
          <w:rPr>
            <w:u w:val="single" w:color="AAAAAA"/>
          </w:rPr>
          <w:t>North East</w:t>
        </w:r>
      </w:hyperlink>
      <w:r>
        <w:rPr/>
        <w:t>, the </w:t>
      </w:r>
      <w:hyperlink r:id="rId638">
        <w:r>
          <w:rPr>
            <w:u w:val="single" w:color="AAAAAA"/>
          </w:rPr>
          <w:t>Mahoning Valley Speedway</w:t>
        </w:r>
        <w:r>
          <w:rPr/>
          <w:t> </w:t>
        </w:r>
      </w:hyperlink>
      <w:r>
        <w:rPr/>
        <w:t>in </w:t>
      </w:r>
      <w:hyperlink r:id="rId639">
        <w:r>
          <w:rPr>
            <w:u w:val="single" w:color="AAAAAA"/>
          </w:rPr>
          <w:t>Lehighton</w:t>
        </w:r>
      </w:hyperlink>
      <w:r>
        <w:rPr/>
        <w:t>, the </w:t>
      </w:r>
      <w:hyperlink r:id="rId640">
        <w:r>
          <w:rPr>
            <w:u w:val="single" w:color="AAAAAA"/>
          </w:rPr>
          <w:t>Motordome Speedway</w:t>
        </w:r>
        <w:r>
          <w:rPr/>
          <w:t> </w:t>
        </w:r>
      </w:hyperlink>
      <w:r>
        <w:rPr/>
        <w:t>in </w:t>
      </w:r>
      <w:hyperlink r:id="rId641">
        <w:r>
          <w:rPr>
            <w:u w:val="single" w:color="AAAAAA"/>
          </w:rPr>
          <w:t>Smithton</w:t>
        </w:r>
      </w:hyperlink>
      <w:r>
        <w:rPr/>
        <w:t>, the</w:t>
      </w:r>
    </w:p>
    <w:p>
      <w:pPr>
        <w:spacing w:after="0"/>
        <w:sectPr>
          <w:type w:val="continuous"/>
          <w:pgSz w:w="11900" w:h="16840"/>
          <w:pgMar w:top="640" w:bottom="280" w:left="600" w:right="600"/>
        </w:sectPr>
      </w:pPr>
    </w:p>
    <w:p>
      <w:pPr>
        <w:pStyle w:val="BodyText"/>
        <w:spacing w:line="273" w:lineRule="auto" w:before="74"/>
        <w:ind w:left="238" w:right="237"/>
        <w:jc w:val="both"/>
      </w:pPr>
      <w:hyperlink r:id="rId642">
        <w:r>
          <w:rPr>
            <w:u w:val="single" w:color="AAAAAA"/>
          </w:rPr>
          <w:t>Mountain Speedway</w:t>
        </w:r>
        <w:r>
          <w:rPr/>
          <w:t> </w:t>
        </w:r>
      </w:hyperlink>
      <w:r>
        <w:rPr/>
        <w:t>in </w:t>
      </w:r>
      <w:hyperlink r:id="rId643">
        <w:r>
          <w:rPr>
            <w:u w:val="single" w:color="AAAAAA"/>
          </w:rPr>
          <w:t>St. Johns</w:t>
        </w:r>
      </w:hyperlink>
      <w:r>
        <w:rPr/>
        <w:t>, the </w:t>
      </w:r>
      <w:hyperlink r:id="rId644">
        <w:r>
          <w:rPr>
            <w:u w:val="single" w:color="AAAAAA"/>
          </w:rPr>
          <w:t>Nazareth Speedway</w:t>
        </w:r>
        <w:r>
          <w:rPr/>
          <w:t> </w:t>
        </w:r>
      </w:hyperlink>
      <w:r>
        <w:rPr/>
        <w:t>in </w:t>
      </w:r>
      <w:hyperlink r:id="rId629">
        <w:r>
          <w:rPr>
            <w:u w:val="single" w:color="AAAAAA"/>
          </w:rPr>
          <w:t>Nazareth</w:t>
        </w:r>
        <w:r>
          <w:rPr/>
          <w:t> </w:t>
        </w:r>
      </w:hyperlink>
      <w:r>
        <w:rPr/>
        <w:t>(closed); and the </w:t>
      </w:r>
      <w:hyperlink r:id="rId634">
        <w:r>
          <w:rPr>
            <w:u w:val="single" w:color="AAAAAA"/>
          </w:rPr>
          <w:t>Pocono Raceway</w:t>
        </w:r>
        <w:r>
          <w:rPr/>
          <w:t> </w:t>
        </w:r>
      </w:hyperlink>
      <w:r>
        <w:rPr/>
        <w:t>in </w:t>
      </w:r>
      <w:hyperlink r:id="rId635">
        <w:r>
          <w:rPr>
            <w:u w:val="single" w:color="AAAAAA"/>
          </w:rPr>
          <w:t>Long Pond</w:t>
        </w:r>
      </w:hyperlink>
      <w:r>
        <w:rPr/>
        <w:t>, which is home to two </w:t>
      </w:r>
      <w:hyperlink r:id="rId645">
        <w:r>
          <w:rPr>
            <w:u w:val="single" w:color="AAAAAA"/>
          </w:rPr>
          <w:t>NASCAR Cup Series</w:t>
        </w:r>
        <w:r>
          <w:rPr/>
          <w:t> </w:t>
        </w:r>
      </w:hyperlink>
      <w:r>
        <w:rPr/>
        <w:t>races and an </w:t>
      </w:r>
      <w:hyperlink r:id="rId646">
        <w:r>
          <w:rPr>
            <w:u w:val="single" w:color="AAAAAA"/>
          </w:rPr>
          <w:t>IndyCar Series</w:t>
        </w:r>
        <w:r>
          <w:rPr/>
          <w:t> </w:t>
        </w:r>
      </w:hyperlink>
      <w:r>
        <w:rPr/>
        <w:t>race. The state is also home to Maple Grove Raceway, near Reading, which hosts major </w:t>
      </w:r>
      <w:hyperlink r:id="rId647">
        <w:r>
          <w:rPr>
            <w:u w:val="single" w:color="AAAAAA"/>
          </w:rPr>
          <w:t>National Hot Rod Association</w:t>
        </w:r>
        <w:r>
          <w:rPr/>
          <w:t> </w:t>
        </w:r>
      </w:hyperlink>
      <w:r>
        <w:rPr/>
        <w:t>sanctioned drag racing events each year.</w:t>
      </w:r>
    </w:p>
    <w:p>
      <w:pPr>
        <w:pStyle w:val="BodyText"/>
        <w:spacing w:before="5"/>
        <w:rPr>
          <w:sz w:val="16"/>
        </w:rPr>
      </w:pPr>
    </w:p>
    <w:p>
      <w:pPr>
        <w:pStyle w:val="BodyText"/>
        <w:spacing w:line="273" w:lineRule="auto"/>
        <w:ind w:left="238" w:right="243"/>
        <w:jc w:val="both"/>
      </w:pPr>
      <w:hyperlink r:id="rId648">
        <w:r>
          <w:rPr/>
          <w:t>There are also two </w:t>
        </w:r>
        <w:r>
          <w:rPr>
            <w:u w:val="single" w:color="AAAAAA"/>
          </w:rPr>
          <w:t>motocross</w:t>
        </w:r>
        <w:r>
          <w:rPr/>
          <w:t> race tracks that host a round of the AMA </w:t>
        </w:r>
        <w:r>
          <w:rPr>
            <w:spacing w:val="-3"/>
          </w:rPr>
          <w:t>Toyota </w:t>
        </w:r>
        <w:r>
          <w:rPr/>
          <w:t>Motocross Championships in Pennsylvania. </w:t>
        </w:r>
        <w:r>
          <w:rPr>
            <w:u w:val="single" w:color="AAAAAA"/>
          </w:rPr>
          <w:t>High</w:t>
        </w:r>
        <w:r>
          <w:rPr>
            <w:spacing w:val="-25"/>
            <w:u w:val="single" w:color="AAAAAA"/>
          </w:rPr>
          <w:t> </w:t>
        </w:r>
        <w:r>
          <w:rPr>
            <w:u w:val="single" w:color="AAAAAA"/>
          </w:rPr>
          <w:t>Point</w:t>
        </w:r>
        <w:r>
          <w:rPr/>
          <w:t> </w:t>
        </w:r>
        <w:r>
          <w:rPr>
            <w:u w:val="single" w:color="AAAAAA"/>
          </w:rPr>
          <w:t>Raceway</w:t>
        </w:r>
        <w:r>
          <w:rPr>
            <w:spacing w:val="-3"/>
            <w:u w:val="single" w:color="AAAAAA"/>
          </w:rPr>
          <w:t> </w:t>
        </w:r>
        <w:r>
          <w:rPr>
            <w:u w:val="single" w:color="AAAAAA"/>
          </w:rPr>
          <w:t>(http://www.highpointmx.com/)</w:t>
        </w:r>
        <w:r>
          <w:rPr>
            <w:spacing w:val="-2"/>
          </w:rPr>
          <w:t> </w:t>
        </w:r>
        <w:r>
          <w:rPr/>
          <w:t>is</w:t>
        </w:r>
        <w:r>
          <w:rPr>
            <w:spacing w:val="-3"/>
          </w:rPr>
          <w:t> </w:t>
        </w:r>
        <w:r>
          <w:rPr/>
          <w:t>located</w:t>
        </w:r>
        <w:r>
          <w:rPr>
            <w:spacing w:val="-2"/>
          </w:rPr>
          <w:t> </w:t>
        </w:r>
        <w:r>
          <w:rPr/>
          <w:t>in</w:t>
        </w:r>
        <w:r>
          <w:rPr>
            <w:spacing w:val="-3"/>
          </w:rPr>
          <w:t> </w:t>
        </w:r>
        <w:r>
          <w:rPr/>
          <w:t>Mt.</w:t>
        </w:r>
        <w:r>
          <w:rPr>
            <w:spacing w:val="-2"/>
          </w:rPr>
          <w:t> </w:t>
        </w:r>
        <w:r>
          <w:rPr/>
          <w:t>Morris,</w:t>
        </w:r>
        <w:r>
          <w:rPr>
            <w:spacing w:val="-3"/>
          </w:rPr>
          <w:t> </w:t>
        </w:r>
        <w:r>
          <w:rPr/>
          <w:t>Pennsylvania,</w:t>
        </w:r>
        <w:r>
          <w:rPr>
            <w:spacing w:val="-2"/>
          </w:rPr>
          <w:t> </w:t>
        </w:r>
        <w:r>
          <w:rPr/>
          <w:t>and</w:t>
        </w:r>
        <w:r>
          <w:rPr>
            <w:spacing w:val="-3"/>
          </w:rPr>
          <w:t> </w:t>
        </w:r>
        <w:r>
          <w:rPr/>
          <w:t>Steel</w:t>
        </w:r>
        <w:r>
          <w:rPr>
            <w:spacing w:val="-2"/>
          </w:rPr>
          <w:t> </w:t>
        </w:r>
        <w:r>
          <w:rPr/>
          <w:t>City</w:t>
        </w:r>
        <w:r>
          <w:rPr>
            <w:spacing w:val="-2"/>
          </w:rPr>
          <w:t> </w:t>
        </w:r>
        <w:r>
          <w:rPr/>
          <w:t>is</w:t>
        </w:r>
        <w:r>
          <w:rPr>
            <w:spacing w:val="-3"/>
          </w:rPr>
          <w:t> </w:t>
        </w:r>
        <w:r>
          <w:rPr/>
          <w:t>located</w:t>
        </w:r>
        <w:r>
          <w:rPr>
            <w:spacing w:val="-2"/>
          </w:rPr>
          <w:t> </w:t>
        </w:r>
        <w:r>
          <w:rPr/>
          <w:t>in</w:t>
        </w:r>
        <w:r>
          <w:rPr>
            <w:spacing w:val="-3"/>
          </w:rPr>
          <w:t> </w:t>
        </w:r>
        <w:r>
          <w:rPr/>
          <w:t>Delmont,</w:t>
        </w:r>
        <w:r>
          <w:rPr>
            <w:spacing w:val="-2"/>
          </w:rPr>
          <w:t> </w:t>
        </w:r>
        <w:r>
          <w:rPr/>
          <w:t>Pennsylvania.</w:t>
        </w:r>
      </w:hyperlink>
    </w:p>
    <w:p>
      <w:pPr>
        <w:pStyle w:val="BodyText"/>
        <w:spacing w:before="6"/>
        <w:rPr>
          <w:sz w:val="16"/>
        </w:rPr>
      </w:pPr>
    </w:p>
    <w:p>
      <w:pPr>
        <w:pStyle w:val="BodyText"/>
        <w:spacing w:line="273" w:lineRule="auto"/>
        <w:ind w:left="238" w:right="238"/>
        <w:jc w:val="both"/>
      </w:pPr>
      <w:hyperlink r:id="rId649">
        <w:r>
          <w:rPr/>
          <w:t>Horse racing courses in Pennsylvania consist of </w:t>
        </w:r>
        <w:r>
          <w:rPr>
            <w:u w:val="single" w:color="AAAAAA"/>
          </w:rPr>
          <w:t>The Meadows</w:t>
        </w:r>
        <w:r>
          <w:rPr/>
          <w:t> near Pittsburgh, </w:t>
        </w:r>
        <w:r>
          <w:rPr>
            <w:u w:val="single" w:color="AAAAAA"/>
          </w:rPr>
          <w:t>Pocono Downs</w:t>
        </w:r>
        <w:r>
          <w:rPr/>
          <w:t> in Wilkes-Barre, and </w:t>
        </w:r>
        <w:r>
          <w:rPr>
            <w:u w:val="single" w:color="AAAAAA"/>
          </w:rPr>
          <w:t>Harrah's</w:t>
        </w:r>
        <w:r>
          <w:rPr/>
          <w:t> </w:t>
        </w:r>
        <w:r>
          <w:rPr>
            <w:u w:val="single" w:color="AAAAAA"/>
          </w:rPr>
          <w:t>Philadelphia</w:t>
        </w:r>
        <w:r>
          <w:rPr/>
          <w:t> in Chester, which offer </w:t>
        </w:r>
      </w:hyperlink>
      <w:hyperlink r:id="rId650">
        <w:r>
          <w:rPr>
            <w:u w:val="single" w:color="AAAAAA"/>
          </w:rPr>
          <w:t>harness racing</w:t>
        </w:r>
      </w:hyperlink>
      <w:hyperlink r:id="rId649">
        <w:r>
          <w:rPr/>
          <w:t>, and </w:t>
        </w:r>
      </w:hyperlink>
      <w:hyperlink r:id="rId651">
        <w:r>
          <w:rPr>
            <w:u w:val="single" w:color="AAAAAA"/>
          </w:rPr>
          <w:t>Penn National Race Course</w:t>
        </w:r>
        <w:r>
          <w:rPr/>
          <w:t> </w:t>
        </w:r>
      </w:hyperlink>
      <w:hyperlink r:id="rId649">
        <w:r>
          <w:rPr/>
          <w:t>in </w:t>
        </w:r>
      </w:hyperlink>
      <w:hyperlink r:id="rId652">
        <w:r>
          <w:rPr>
            <w:u w:val="single" w:color="AAAAAA"/>
          </w:rPr>
          <w:t>Grantville</w:t>
        </w:r>
      </w:hyperlink>
      <w:hyperlink r:id="rId649">
        <w:r>
          <w:rPr/>
          <w:t>, </w:t>
        </w:r>
      </w:hyperlink>
      <w:hyperlink r:id="rId653">
        <w:r>
          <w:rPr>
            <w:u w:val="single" w:color="AAAAAA"/>
          </w:rPr>
          <w:t>Parx Racing</w:t>
        </w:r>
        <w:r>
          <w:rPr/>
          <w:t> </w:t>
        </w:r>
      </w:hyperlink>
      <w:hyperlink r:id="rId649">
        <w:r>
          <w:rPr/>
          <w:t>(formerly Philadelphia</w:t>
        </w:r>
      </w:hyperlink>
      <w:r>
        <w:rPr/>
        <w:t> Park) in </w:t>
      </w:r>
      <w:hyperlink r:id="rId654">
        <w:r>
          <w:rPr>
            <w:u w:val="single" w:color="AAAAAA"/>
          </w:rPr>
          <w:t>Bensalem</w:t>
        </w:r>
      </w:hyperlink>
      <w:r>
        <w:rPr/>
        <w:t>, and </w:t>
      </w:r>
      <w:hyperlink r:id="rId655">
        <w:r>
          <w:rPr>
            <w:u w:val="single" w:color="AAAAAA"/>
          </w:rPr>
          <w:t>Presque Isle Downs</w:t>
        </w:r>
        <w:r>
          <w:rPr/>
          <w:t> </w:t>
        </w:r>
      </w:hyperlink>
      <w:r>
        <w:rPr/>
        <w:t>near Erie, which offer </w:t>
      </w:r>
      <w:hyperlink r:id="rId656">
        <w:r>
          <w:rPr>
            <w:u w:val="single" w:color="AAAAAA"/>
          </w:rPr>
          <w:t>thoroughbred racing</w:t>
        </w:r>
      </w:hyperlink>
      <w:r>
        <w:rPr/>
        <w:t>. </w:t>
      </w:r>
      <w:hyperlink r:id="rId657">
        <w:r>
          <w:rPr>
            <w:u w:val="single" w:color="AAAAAA"/>
          </w:rPr>
          <w:t>Smarty Jones</w:t>
        </w:r>
      </w:hyperlink>
      <w:r>
        <w:rPr/>
        <w:t>, the 2004 </w:t>
      </w:r>
      <w:hyperlink r:id="rId658">
        <w:r>
          <w:rPr>
            <w:u w:val="single" w:color="AAAAAA"/>
          </w:rPr>
          <w:t>Kentucky Derby</w:t>
        </w:r>
        <w:r>
          <w:rPr/>
          <w:t> </w:t>
        </w:r>
      </w:hyperlink>
      <w:r>
        <w:rPr/>
        <w:t>and </w:t>
      </w:r>
      <w:hyperlink r:id="rId659">
        <w:r>
          <w:rPr>
            <w:u w:val="single" w:color="AAAAAA"/>
          </w:rPr>
          <w:t>Preakness Stakes</w:t>
        </w:r>
        <w:r>
          <w:rPr/>
          <w:t> </w:t>
        </w:r>
      </w:hyperlink>
      <w:r>
        <w:rPr/>
        <w:t>winner, had Philadelphia Park as his home course.</w:t>
      </w:r>
    </w:p>
    <w:p>
      <w:pPr>
        <w:pStyle w:val="BodyText"/>
        <w:spacing w:before="8"/>
        <w:rPr>
          <w:sz w:val="22"/>
        </w:rPr>
      </w:pPr>
    </w:p>
    <w:p>
      <w:pPr>
        <w:pStyle w:val="Heading3"/>
        <w:spacing w:before="94"/>
        <w:ind w:left="238"/>
      </w:pPr>
      <w:r>
        <w:rPr/>
        <w:t>College sports</w:t>
      </w:r>
    </w:p>
    <w:p>
      <w:pPr>
        <w:pStyle w:val="BodyText"/>
        <w:spacing w:line="273" w:lineRule="auto" w:before="91"/>
        <w:ind w:left="238" w:right="237"/>
        <w:jc w:val="both"/>
      </w:pPr>
      <w:r>
        <w:rPr/>
        <w:t>College football is popular in Pennsylvania. There are three colleges in Pennsylvania that play at the highest level of collegiate </w:t>
      </w:r>
      <w:hyperlink r:id="rId660">
        <w:r>
          <w:rPr/>
          <w:t>football competition, the </w:t>
        </w:r>
        <w:r>
          <w:rPr>
            <w:u w:val="single" w:color="AAAAAA"/>
          </w:rPr>
          <w:t>NCAA Division I Football Bowl Subdivision</w:t>
        </w:r>
        <w:r>
          <w:rPr/>
          <w:t>. </w:t>
        </w:r>
        <w:r>
          <w:rPr>
            <w:spacing w:val="-5"/>
          </w:rPr>
          <w:t>Two </w:t>
        </w:r>
        <w:r>
          <w:rPr/>
          <w:t>play in </w:t>
        </w:r>
        <w:r>
          <w:rPr>
            <w:u w:val="single" w:color="AAAAAA"/>
          </w:rPr>
          <w:t>Power Five conferences</w:t>
        </w:r>
        <w:r>
          <w:rPr/>
          <w:t>, the </w:t>
        </w:r>
        <w:r>
          <w:rPr>
            <w:u w:val="single" w:color="AAAAAA"/>
          </w:rPr>
          <w:t>Penn State</w:t>
        </w:r>
        <w:r>
          <w:rPr/>
          <w:t> </w:t>
        </w:r>
        <w:r>
          <w:rPr>
            <w:u w:val="single" w:color="AAAAAA"/>
          </w:rPr>
          <w:t>University </w:t>
        </w:r>
      </w:hyperlink>
      <w:hyperlink r:id="rId661">
        <w:r>
          <w:rPr>
            <w:u w:val="single" w:color="AAAAAA"/>
          </w:rPr>
          <w:t>Nittany Lions</w:t>
        </w:r>
        <w:r>
          <w:rPr/>
          <w:t> </w:t>
        </w:r>
      </w:hyperlink>
      <w:hyperlink r:id="rId660">
        <w:r>
          <w:rPr/>
          <w:t>of the </w:t>
        </w:r>
      </w:hyperlink>
      <w:hyperlink r:id="rId662">
        <w:r>
          <w:rPr>
            <w:u w:val="single" w:color="AAAAAA"/>
          </w:rPr>
          <w:t>Big </w:t>
        </w:r>
        <w:r>
          <w:rPr>
            <w:spacing w:val="-5"/>
            <w:u w:val="single" w:color="AAAAAA"/>
          </w:rPr>
          <w:t>Ten </w:t>
        </w:r>
        <w:r>
          <w:rPr>
            <w:u w:val="single" w:color="AAAAAA"/>
          </w:rPr>
          <w:t>Conference</w:t>
        </w:r>
        <w:r>
          <w:rPr/>
          <w:t> </w:t>
        </w:r>
      </w:hyperlink>
      <w:hyperlink r:id="rId660">
        <w:r>
          <w:rPr/>
          <w:t>and the </w:t>
        </w:r>
      </w:hyperlink>
      <w:hyperlink r:id="rId482">
        <w:r>
          <w:rPr>
            <w:u w:val="single" w:color="AAAAAA"/>
          </w:rPr>
          <w:t>University of Pittsburg</w:t>
        </w:r>
      </w:hyperlink>
      <w:hyperlink r:id="rId660">
        <w:r>
          <w:rPr>
            <w:u w:val="single" w:color="AAAAAA"/>
          </w:rPr>
          <w:t>h </w:t>
        </w:r>
      </w:hyperlink>
      <w:hyperlink r:id="rId663">
        <w:r>
          <w:rPr>
            <w:u w:val="single" w:color="AAAAAA"/>
          </w:rPr>
          <w:t>Panthers</w:t>
        </w:r>
        <w:r>
          <w:rPr/>
          <w:t> </w:t>
        </w:r>
      </w:hyperlink>
      <w:hyperlink r:id="rId660">
        <w:r>
          <w:rPr/>
          <w:t>of the </w:t>
        </w:r>
      </w:hyperlink>
      <w:hyperlink r:id="rId664">
        <w:r>
          <w:rPr>
            <w:u w:val="single" w:color="AAAAAA"/>
          </w:rPr>
          <w:t>Atlantic Coast Conference</w:t>
        </w:r>
      </w:hyperlink>
      <w:hyperlink r:id="rId660">
        <w:r>
          <w:rPr/>
          <w:t>, while</w:t>
        </w:r>
      </w:hyperlink>
      <w:r>
        <w:rPr/>
        <w:t> the </w:t>
      </w:r>
      <w:hyperlink r:id="rId483">
        <w:r>
          <w:rPr>
            <w:spacing w:val="-3"/>
            <w:u w:val="single" w:color="AAAAAA"/>
          </w:rPr>
          <w:t>Temple </w:t>
        </w:r>
        <w:r>
          <w:rPr>
            <w:u w:val="single" w:color="AAAAAA"/>
          </w:rPr>
          <w:t>Universit</w:t>
        </w:r>
      </w:hyperlink>
      <w:r>
        <w:rPr>
          <w:u w:val="single" w:color="AAAAAA"/>
        </w:rPr>
        <w:t>y </w:t>
      </w:r>
      <w:hyperlink r:id="rId665">
        <w:r>
          <w:rPr>
            <w:u w:val="single" w:color="AAAAAA"/>
          </w:rPr>
          <w:t>Owls</w:t>
        </w:r>
        <w:r>
          <w:rPr/>
          <w:t> </w:t>
        </w:r>
      </w:hyperlink>
      <w:r>
        <w:rPr/>
        <w:t>play in the </w:t>
      </w:r>
      <w:hyperlink r:id="rId666">
        <w:r>
          <w:rPr>
            <w:u w:val="single" w:color="AAAAAA"/>
          </w:rPr>
          <w:t>American Athletic Conference</w:t>
        </w:r>
      </w:hyperlink>
      <w:r>
        <w:rPr/>
        <w:t>. Penn State claims two </w:t>
      </w:r>
      <w:hyperlink r:id="rId667">
        <w:r>
          <w:rPr>
            <w:u w:val="single" w:color="AAAAAA"/>
          </w:rPr>
          <w:t>national championships</w:t>
        </w:r>
        <w:r>
          <w:rPr/>
          <w:t> </w:t>
        </w:r>
      </w:hyperlink>
      <w:r>
        <w:rPr/>
        <w:t>(1982 &amp; 1986) as well as seven undefeated seasons (1887, 1912, 1968, 1969, 1973, 1986 and 1994). Penn State plays its home games in the second- largest stadium in the United States, </w:t>
      </w:r>
      <w:hyperlink r:id="rId668">
        <w:r>
          <w:rPr>
            <w:u w:val="single" w:color="AAAAAA"/>
          </w:rPr>
          <w:t>Beaver Stadium</w:t>
        </w:r>
      </w:hyperlink>
      <w:r>
        <w:rPr/>
        <w:t>, which seats 106,572, and is currently led by head coach </w:t>
      </w:r>
      <w:hyperlink r:id="rId669">
        <w:r>
          <w:rPr>
            <w:u w:val="single" w:color="AAAAAA"/>
          </w:rPr>
          <w:t>James Franklin</w:t>
        </w:r>
      </w:hyperlink>
      <w:r>
        <w:rPr/>
        <w:t>. The </w:t>
      </w:r>
      <w:hyperlink r:id="rId482">
        <w:r>
          <w:rPr>
            <w:u w:val="single" w:color="AAAAAA"/>
          </w:rPr>
          <w:t>University</w:t>
        </w:r>
        <w:r>
          <w:rPr>
            <w:spacing w:val="16"/>
            <w:u w:val="single" w:color="AAAAAA"/>
          </w:rPr>
          <w:t> </w:t>
        </w:r>
        <w:r>
          <w:rPr>
            <w:u w:val="single" w:color="AAAAAA"/>
          </w:rPr>
          <w:t>of</w:t>
        </w:r>
        <w:r>
          <w:rPr>
            <w:spacing w:val="16"/>
            <w:u w:val="single" w:color="AAAAAA"/>
          </w:rPr>
          <w:t> </w:t>
        </w:r>
        <w:r>
          <w:rPr>
            <w:u w:val="single" w:color="AAAAAA"/>
          </w:rPr>
          <w:t>Pittsburg</w:t>
        </w:r>
      </w:hyperlink>
      <w:r>
        <w:rPr>
          <w:u w:val="single" w:color="AAAAAA"/>
        </w:rPr>
        <w:t>h</w:t>
      </w:r>
      <w:r>
        <w:rPr>
          <w:spacing w:val="10"/>
          <w:u w:val="single" w:color="AAAAAA"/>
        </w:rPr>
        <w:t> </w:t>
      </w:r>
      <w:hyperlink r:id="rId670">
        <w:r>
          <w:rPr>
            <w:u w:val="single" w:color="AAAAAA"/>
          </w:rPr>
          <w:t>Panthers</w:t>
        </w:r>
        <w:r>
          <w:rPr>
            <w:spacing w:val="16"/>
          </w:rPr>
          <w:t> </w:t>
        </w:r>
      </w:hyperlink>
      <w:r>
        <w:rPr/>
        <w:t>claims</w:t>
      </w:r>
      <w:r>
        <w:rPr>
          <w:spacing w:val="16"/>
        </w:rPr>
        <w:t> </w:t>
      </w:r>
      <w:r>
        <w:rPr/>
        <w:t>nine</w:t>
      </w:r>
      <w:r>
        <w:rPr>
          <w:spacing w:val="16"/>
        </w:rPr>
        <w:t> </w:t>
      </w:r>
      <w:r>
        <w:rPr/>
        <w:t>national</w:t>
      </w:r>
      <w:r>
        <w:rPr>
          <w:spacing w:val="16"/>
        </w:rPr>
        <w:t> </w:t>
      </w:r>
      <w:r>
        <w:rPr/>
        <w:t>championships</w:t>
      </w:r>
      <w:r>
        <w:rPr>
          <w:spacing w:val="16"/>
        </w:rPr>
        <w:t> </w:t>
      </w:r>
      <w:r>
        <w:rPr/>
        <w:t>(1915,</w:t>
      </w:r>
      <w:r>
        <w:rPr>
          <w:spacing w:val="16"/>
        </w:rPr>
        <w:t> </w:t>
      </w:r>
      <w:r>
        <w:rPr/>
        <w:t>1916,</w:t>
      </w:r>
      <w:r>
        <w:rPr>
          <w:spacing w:val="16"/>
        </w:rPr>
        <w:t> </w:t>
      </w:r>
      <w:r>
        <w:rPr/>
        <w:t>1918,</w:t>
      </w:r>
      <w:r>
        <w:rPr>
          <w:spacing w:val="16"/>
        </w:rPr>
        <w:t> </w:t>
      </w:r>
      <w:r>
        <w:rPr/>
        <w:t>1929,</w:t>
      </w:r>
      <w:r>
        <w:rPr>
          <w:spacing w:val="16"/>
        </w:rPr>
        <w:t> </w:t>
      </w:r>
      <w:r>
        <w:rPr/>
        <w:t>1931,</w:t>
      </w:r>
      <w:r>
        <w:rPr>
          <w:spacing w:val="16"/>
        </w:rPr>
        <w:t> </w:t>
      </w:r>
      <w:r>
        <w:rPr/>
        <w:t>1934,</w:t>
      </w:r>
      <w:r>
        <w:rPr>
          <w:spacing w:val="16"/>
        </w:rPr>
        <w:t> </w:t>
      </w:r>
      <w:r>
        <w:rPr/>
        <w:t>1936,</w:t>
      </w:r>
      <w:r>
        <w:rPr>
          <w:spacing w:val="16"/>
        </w:rPr>
        <w:t> </w:t>
      </w:r>
      <w:r>
        <w:rPr/>
        <w:t>1937</w:t>
      </w:r>
      <w:r>
        <w:rPr>
          <w:spacing w:val="17"/>
        </w:rPr>
        <w:t> </w:t>
      </w:r>
      <w:r>
        <w:rPr/>
        <w:t>and</w:t>
      </w:r>
      <w:r>
        <w:rPr>
          <w:spacing w:val="16"/>
        </w:rPr>
        <w:t> </w:t>
      </w:r>
      <w:r>
        <w:rPr/>
        <w:t>1976)</w:t>
      </w:r>
    </w:p>
    <w:p>
      <w:pPr>
        <w:pStyle w:val="BodyText"/>
        <w:spacing w:line="218" w:lineRule="exact"/>
        <w:ind w:left="238"/>
      </w:pPr>
      <w:r>
        <w:rPr/>
        <w:t>and</w:t>
      </w:r>
      <w:r>
        <w:rPr>
          <w:spacing w:val="21"/>
        </w:rPr>
        <w:t> </w:t>
      </w:r>
      <w:r>
        <w:rPr/>
        <w:t>has</w:t>
      </w:r>
      <w:r>
        <w:rPr>
          <w:spacing w:val="22"/>
        </w:rPr>
        <w:t> </w:t>
      </w:r>
      <w:r>
        <w:rPr/>
        <w:t>played</w:t>
      </w:r>
      <w:r>
        <w:rPr>
          <w:spacing w:val="22"/>
        </w:rPr>
        <w:t> </w:t>
      </w:r>
      <w:r>
        <w:rPr/>
        <w:t>eight</w:t>
      </w:r>
      <w:r>
        <w:rPr>
          <w:spacing w:val="22"/>
        </w:rPr>
        <w:t> </w:t>
      </w:r>
      <w:r>
        <w:rPr/>
        <w:t>undefeated</w:t>
      </w:r>
      <w:r>
        <w:rPr>
          <w:spacing w:val="21"/>
        </w:rPr>
        <w:t> </w:t>
      </w:r>
      <w:r>
        <w:rPr/>
        <w:t>seasons</w:t>
      </w:r>
      <w:r>
        <w:rPr>
          <w:spacing w:val="22"/>
        </w:rPr>
        <w:t> </w:t>
      </w:r>
      <w:r>
        <w:rPr/>
        <w:t>(1904,</w:t>
      </w:r>
      <w:r>
        <w:rPr>
          <w:spacing w:val="22"/>
        </w:rPr>
        <w:t> </w:t>
      </w:r>
      <w:r>
        <w:rPr/>
        <w:t>1910,</w:t>
      </w:r>
      <w:r>
        <w:rPr>
          <w:spacing w:val="22"/>
        </w:rPr>
        <w:t> </w:t>
      </w:r>
      <w:r>
        <w:rPr/>
        <w:t>1915,</w:t>
      </w:r>
      <w:r>
        <w:rPr>
          <w:spacing w:val="22"/>
        </w:rPr>
        <w:t> </w:t>
      </w:r>
      <w:r>
        <w:rPr/>
        <w:t>1916,</w:t>
      </w:r>
      <w:r>
        <w:rPr>
          <w:spacing w:val="21"/>
        </w:rPr>
        <w:t> </w:t>
      </w:r>
      <w:r>
        <w:rPr/>
        <w:t>1917,</w:t>
      </w:r>
      <w:r>
        <w:rPr>
          <w:spacing w:val="22"/>
        </w:rPr>
        <w:t> </w:t>
      </w:r>
      <w:r>
        <w:rPr/>
        <w:t>1920,</w:t>
      </w:r>
      <w:r>
        <w:rPr>
          <w:spacing w:val="22"/>
        </w:rPr>
        <w:t> </w:t>
      </w:r>
      <w:r>
        <w:rPr/>
        <w:t>1937</w:t>
      </w:r>
      <w:r>
        <w:rPr>
          <w:spacing w:val="22"/>
        </w:rPr>
        <w:t> </w:t>
      </w:r>
      <w:r>
        <w:rPr/>
        <w:t>and</w:t>
      </w:r>
      <w:r>
        <w:rPr>
          <w:spacing w:val="22"/>
        </w:rPr>
        <w:t> </w:t>
      </w:r>
      <w:r>
        <w:rPr/>
        <w:t>1976).</w:t>
      </w:r>
      <w:r>
        <w:rPr>
          <w:position w:val="7"/>
          <w:sz w:val="15"/>
        </w:rPr>
        <w:t>[176]</w:t>
      </w:r>
      <w:r>
        <w:rPr>
          <w:spacing w:val="31"/>
          <w:position w:val="7"/>
          <w:sz w:val="15"/>
        </w:rPr>
        <w:t> </w:t>
      </w:r>
      <w:r>
        <w:rPr/>
        <w:t>Pitt</w:t>
      </w:r>
      <w:r>
        <w:rPr>
          <w:spacing w:val="21"/>
        </w:rPr>
        <w:t> </w:t>
      </w:r>
      <w:r>
        <w:rPr/>
        <w:t>plays</w:t>
      </w:r>
      <w:r>
        <w:rPr>
          <w:spacing w:val="20"/>
        </w:rPr>
        <w:t> </w:t>
      </w:r>
      <w:r>
        <w:rPr/>
        <w:t>its</w:t>
      </w:r>
      <w:r>
        <w:rPr>
          <w:spacing w:val="21"/>
        </w:rPr>
        <w:t> </w:t>
      </w:r>
      <w:r>
        <w:rPr/>
        <w:t>home</w:t>
      </w:r>
      <w:r>
        <w:rPr>
          <w:spacing w:val="21"/>
        </w:rPr>
        <w:t> </w:t>
      </w:r>
      <w:r>
        <w:rPr/>
        <w:t>games</w:t>
      </w:r>
      <w:r>
        <w:rPr>
          <w:spacing w:val="21"/>
        </w:rPr>
        <w:t> </w:t>
      </w:r>
      <w:r>
        <w:rPr/>
        <w:t>at</w:t>
      </w:r>
    </w:p>
    <w:p>
      <w:pPr>
        <w:pStyle w:val="BodyText"/>
        <w:spacing w:line="256" w:lineRule="auto" w:before="30"/>
        <w:ind w:left="238" w:right="236"/>
        <w:jc w:val="both"/>
      </w:pPr>
      <w:hyperlink r:id="rId671">
        <w:r>
          <w:rPr>
            <w:u w:val="single" w:color="AAAAAA"/>
          </w:rPr>
          <w:t>Heinz Field</w:t>
        </w:r>
      </w:hyperlink>
      <w:r>
        <w:rPr/>
        <w:t>, a facility it shares with the </w:t>
      </w:r>
      <w:hyperlink r:id="rId583">
        <w:r>
          <w:rPr>
            <w:u w:val="single" w:color="AAAAAA"/>
          </w:rPr>
          <w:t>Pittsburgh Steelers</w:t>
        </w:r>
      </w:hyperlink>
      <w:r>
        <w:rPr/>
        <w:t>, and is led by current head football coach </w:t>
      </w:r>
      <w:hyperlink r:id="rId672">
        <w:r>
          <w:rPr>
            <w:u w:val="single" w:color="AAAAAA"/>
          </w:rPr>
          <w:t>Pat Narduzzi</w:t>
        </w:r>
      </w:hyperlink>
      <w:r>
        <w:rPr/>
        <w:t>. Other Pennsylvania schools that have won national titles in football include </w:t>
      </w:r>
      <w:hyperlink r:id="rId673">
        <w:r>
          <w:rPr>
            <w:u w:val="single" w:color="AAAAAA"/>
          </w:rPr>
          <w:t>Lafayette College</w:t>
        </w:r>
        <w:r>
          <w:rPr/>
          <w:t> </w:t>
        </w:r>
      </w:hyperlink>
      <w:r>
        <w:rPr/>
        <w:t>(1896), Villanova University (</w:t>
      </w:r>
      <w:hyperlink r:id="rId674">
        <w:r>
          <w:rPr>
            <w:u w:val="single" w:color="AAAAAA"/>
          </w:rPr>
          <w:t>FCS</w:t>
        </w:r>
        <w:r>
          <w:rPr/>
          <w:t> </w:t>
        </w:r>
      </w:hyperlink>
      <w:r>
        <w:rPr/>
        <w:t>2009), the </w:t>
      </w:r>
      <w:hyperlink r:id="rId675">
        <w:r>
          <w:rPr>
            <w:u w:val="single" w:color="AAAAAA"/>
          </w:rPr>
          <w:t>University of Pennsylvania</w:t>
        </w:r>
        <w:r>
          <w:rPr/>
          <w:t> </w:t>
        </w:r>
      </w:hyperlink>
      <w:r>
        <w:rPr/>
        <w:t>(1895, 1897, 1904 and 1908)</w:t>
      </w:r>
      <w:r>
        <w:rPr>
          <w:position w:val="7"/>
          <w:sz w:val="15"/>
        </w:rPr>
        <w:t>[177] </w:t>
      </w:r>
      <w:r>
        <w:rPr/>
        <w:t>and Washington and Jefferson College (1921).</w:t>
      </w:r>
    </w:p>
    <w:p>
      <w:pPr>
        <w:pStyle w:val="BodyText"/>
        <w:spacing w:line="273" w:lineRule="auto" w:before="203"/>
        <w:ind w:left="238" w:right="235"/>
        <w:jc w:val="both"/>
      </w:pPr>
      <w:hyperlink r:id="rId676">
        <w:r>
          <w:rPr/>
          <w:t>College basketball is also popular in the state, especially in the Philadelphia area where five universities, collectively termed the </w:t>
        </w:r>
        <w:r>
          <w:rPr>
            <w:u w:val="single" w:color="AAAAAA"/>
          </w:rPr>
          <w:t>Big</w:t>
        </w:r>
        <w:r>
          <w:rPr/>
          <w:t> </w:t>
        </w:r>
        <w:r>
          <w:rPr>
            <w:u w:val="single" w:color="AAAAAA"/>
          </w:rPr>
          <w:t>Five</w:t>
        </w:r>
        <w:r>
          <w:rPr/>
          <w:t>, have a rich tradition in </w:t>
        </w:r>
      </w:hyperlink>
      <w:hyperlink r:id="rId677">
        <w:r>
          <w:rPr>
            <w:u w:val="single" w:color="AAAAAA"/>
          </w:rPr>
          <w:t>NCAA Division I</w:t>
        </w:r>
        <w:r>
          <w:rPr/>
          <w:t> </w:t>
        </w:r>
      </w:hyperlink>
      <w:hyperlink r:id="rId676">
        <w:r>
          <w:rPr/>
          <w:t>basketball. National titles in college basketball have been won by </w:t>
        </w:r>
      </w:hyperlink>
      <w:hyperlink r:id="rId678">
        <w:r>
          <w:rPr>
            <w:u w:val="single" w:color="AAAAAA"/>
          </w:rPr>
          <w:t>La Salle University</w:t>
        </w:r>
      </w:hyperlink>
      <w:r>
        <w:rPr/>
        <w:t> (1954), </w:t>
      </w:r>
      <w:hyperlink r:id="rId483">
        <w:r>
          <w:rPr>
            <w:u w:val="single" w:color="AAAAAA"/>
          </w:rPr>
          <w:t>Temple University</w:t>
        </w:r>
      </w:hyperlink>
      <w:r>
        <w:rPr/>
        <w:t> (1938), </w:t>
      </w:r>
      <w:hyperlink r:id="rId679">
        <w:r>
          <w:rPr>
            <w:u w:val="single" w:color="AAAAAA"/>
          </w:rPr>
          <w:t>University of Pennsylvania</w:t>
        </w:r>
      </w:hyperlink>
      <w:r>
        <w:rPr/>
        <w:t> (1920 and 1921), </w:t>
      </w:r>
      <w:hyperlink r:id="rId482">
        <w:r>
          <w:rPr>
            <w:u w:val="single" w:color="AAAAAA"/>
          </w:rPr>
          <w:t>University of Pittsburgh</w:t>
        </w:r>
      </w:hyperlink>
      <w:r>
        <w:rPr/>
        <w:t> (1928 and 1930), and</w:t>
      </w:r>
    </w:p>
    <w:p>
      <w:pPr>
        <w:pStyle w:val="BodyText"/>
        <w:spacing w:line="218" w:lineRule="exact"/>
        <w:ind w:left="238"/>
        <w:jc w:val="both"/>
        <w:rPr>
          <w:sz w:val="15"/>
        </w:rPr>
      </w:pPr>
      <w:hyperlink r:id="rId680">
        <w:r>
          <w:rPr>
            <w:u w:val="single" w:color="AAAAAA"/>
          </w:rPr>
          <w:t>Villanova University</w:t>
        </w:r>
        <w:r>
          <w:rPr/>
          <w:t> </w:t>
        </w:r>
      </w:hyperlink>
      <w:r>
        <w:rPr/>
        <w:t>(1985, 2016, and 2018).</w:t>
      </w:r>
      <w:r>
        <w:rPr>
          <w:position w:val="7"/>
          <w:sz w:val="15"/>
        </w:rPr>
        <w:t>[178][179]</w:t>
      </w:r>
    </w:p>
    <w:p>
      <w:pPr>
        <w:pStyle w:val="BodyText"/>
        <w:rPr>
          <w:sz w:val="26"/>
        </w:rPr>
      </w:pPr>
    </w:p>
    <w:p>
      <w:pPr>
        <w:spacing w:after="0"/>
        <w:rPr>
          <w:sz w:val="26"/>
        </w:rPr>
        <w:sectPr>
          <w:pgSz w:w="11900" w:h="16840"/>
          <w:pgMar w:top="640" w:bottom="280" w:left="600" w:right="600"/>
        </w:sectPr>
      </w:pPr>
    </w:p>
    <w:p>
      <w:pPr>
        <w:pStyle w:val="Heading2"/>
      </w:pPr>
      <w:r>
        <w:rPr/>
        <w:t>Food</w:t>
      </w:r>
    </w:p>
    <w:p>
      <w:pPr>
        <w:pStyle w:val="BodyText"/>
        <w:spacing w:line="273" w:lineRule="auto" w:before="76"/>
        <w:ind w:left="238" w:right="38"/>
        <w:jc w:val="both"/>
      </w:pPr>
      <w:r>
        <w:rPr/>
        <w:t>Author Sharon Hernes Silverman calls Pennsylvania the snack food capital of the world.</w:t>
      </w:r>
      <w:r>
        <w:rPr>
          <w:position w:val="7"/>
          <w:sz w:val="15"/>
        </w:rPr>
        <w:t>[180]  </w:t>
      </w:r>
      <w:hyperlink r:id="rId681">
        <w:r>
          <w:rPr/>
          <w:t>It leads all other states in the manufacture of </w:t>
        </w:r>
        <w:r>
          <w:rPr>
            <w:u w:val="single" w:color="AAAAAA"/>
          </w:rPr>
          <w:t>pretzels</w:t>
        </w:r>
        <w:r>
          <w:rPr/>
          <w:t> and potato chips. The </w:t>
        </w:r>
        <w:r>
          <w:rPr>
            <w:u w:val="single" w:color="AAAAAA"/>
          </w:rPr>
          <w:t>Sturgis Pretzel</w:t>
        </w:r>
        <w:r>
          <w:rPr/>
          <w:t> </w:t>
        </w:r>
        <w:r>
          <w:rPr>
            <w:u w:val="single" w:color="AAAAAA"/>
          </w:rPr>
          <w:t>House</w:t>
        </w:r>
        <w:r>
          <w:rPr/>
          <w:t> introduced the pretzel to America, and companies like Anderson Bakery Company,</w:t>
        </w:r>
      </w:hyperlink>
      <w:r>
        <w:rPr/>
        <w:t> Intercourse Pretzel Factory, and </w:t>
      </w:r>
      <w:hyperlink r:id="rId682">
        <w:r>
          <w:rPr>
            <w:u w:val="single" w:color="AAAAAA"/>
          </w:rPr>
          <w:t>Snyder's of Hanover</w:t>
        </w:r>
      </w:hyperlink>
      <w:r>
        <w:rPr/>
        <w:t> are leading manufacturers in the Commonwealth. </w:t>
      </w:r>
      <w:r>
        <w:rPr>
          <w:spacing w:val="-5"/>
        </w:rPr>
        <w:t>Two </w:t>
      </w:r>
      <w:r>
        <w:rPr/>
        <w:t>of the three companies that define the U.S. potato chip industry are </w:t>
      </w:r>
      <w:hyperlink r:id="rId683">
        <w:r>
          <w:rPr/>
          <w:t>based in Pennsylvania: </w:t>
        </w:r>
        <w:r>
          <w:rPr>
            <w:u w:val="single" w:color="AAAAAA"/>
          </w:rPr>
          <w:t>Utz Quality Foods</w:t>
        </w:r>
        <w:r>
          <w:rPr/>
          <w:t>, which started making chips in </w:t>
        </w:r>
        <w:r>
          <w:rPr>
            <w:u w:val="single" w:color="AAAAAA"/>
          </w:rPr>
          <w:t>Hanover,</w:t>
        </w:r>
        <w:r>
          <w:rPr/>
          <w:t> </w:t>
        </w:r>
        <w:r>
          <w:rPr>
            <w:u w:val="single" w:color="AAAAAA"/>
          </w:rPr>
          <w:t>Pennsylvania</w:t>
        </w:r>
        <w:r>
          <w:rPr/>
          <w:t>, in 1921, </w:t>
        </w:r>
      </w:hyperlink>
      <w:hyperlink r:id="rId684">
        <w:r>
          <w:rPr>
            <w:u w:val="single" w:color="AAAAAA"/>
          </w:rPr>
          <w:t>Wise Foods</w:t>
        </w:r>
      </w:hyperlink>
      <w:hyperlink r:id="rId683">
        <w:r>
          <w:rPr/>
          <w:t>, which started making chips in </w:t>
        </w:r>
      </w:hyperlink>
      <w:hyperlink r:id="rId685">
        <w:r>
          <w:rPr>
            <w:u w:val="single" w:color="AAAAAA"/>
          </w:rPr>
          <w:t>Berwick</w:t>
        </w:r>
        <w:r>
          <w:rPr/>
          <w:t> </w:t>
        </w:r>
      </w:hyperlink>
      <w:hyperlink r:id="rId683">
        <w:r>
          <w:rPr/>
          <w:t>in 1921, the third,</w:t>
        </w:r>
      </w:hyperlink>
      <w:r>
        <w:rPr/>
        <w:t> </w:t>
      </w:r>
      <w:hyperlink r:id="rId686">
        <w:r>
          <w:rPr>
            <w:u w:val="single" w:color="AAAAAA"/>
          </w:rPr>
          <w:t>Frito-Lay</w:t>
        </w:r>
        <w:r>
          <w:rPr/>
          <w:t> </w:t>
        </w:r>
      </w:hyperlink>
      <w:r>
        <w:rPr/>
        <w:t>(part of </w:t>
      </w:r>
      <w:hyperlink r:id="rId687">
        <w:r>
          <w:rPr>
            <w:u w:val="single" w:color="AAAAAA"/>
          </w:rPr>
          <w:t>PepsiCo</w:t>
        </w:r>
      </w:hyperlink>
      <w:r>
        <w:rPr/>
        <w:t>, based in Plano, Texas). Other companies such as </w:t>
      </w:r>
      <w:hyperlink r:id="rId688">
        <w:r>
          <w:rPr>
            <w:u w:val="single" w:color="AAAAAA"/>
          </w:rPr>
          <w:t>Herr's Snacks</w:t>
        </w:r>
      </w:hyperlink>
      <w:r>
        <w:rPr/>
        <w:t>, Martin's Potato Chips, Snyder's of Berlin (not associated with Snyder's of Hanover) and Troyer Farms Potato Products are popular chip</w:t>
      </w:r>
      <w:r>
        <w:rPr>
          <w:spacing w:val="-9"/>
        </w:rPr>
        <w:t> </w:t>
      </w:r>
      <w:r>
        <w:rPr/>
        <w:t>manufacturers.</w:t>
      </w:r>
    </w:p>
    <w:p>
      <w:pPr>
        <w:pStyle w:val="BodyText"/>
        <w:rPr>
          <w:sz w:val="20"/>
        </w:rPr>
      </w:pPr>
      <w:r>
        <w:rPr/>
        <w:br w:type="column"/>
      </w:r>
      <w:r>
        <w:rPr>
          <w:sz w:val="20"/>
        </w:rPr>
      </w:r>
    </w:p>
    <w:p>
      <w:pPr>
        <w:pStyle w:val="BodyText"/>
        <w:spacing w:before="4"/>
        <w:rPr>
          <w:sz w:val="23"/>
        </w:rPr>
      </w:pPr>
      <w:r>
        <w:rPr/>
        <w:drawing>
          <wp:anchor distT="0" distB="0" distL="0" distR="0" allowOverlap="1" layoutInCell="1" locked="0" behindDoc="0" simplePos="0" relativeHeight="79">
            <wp:simplePos x="0" y="0"/>
            <wp:positionH relativeFrom="page">
              <wp:posOffset>5322048</wp:posOffset>
            </wp:positionH>
            <wp:positionV relativeFrom="paragraph">
              <wp:posOffset>195580</wp:posOffset>
            </wp:positionV>
            <wp:extent cx="1655445" cy="1226534"/>
            <wp:effectExtent l="0" t="0" r="0" b="0"/>
            <wp:wrapTopAndBottom/>
            <wp:docPr id="69" name="image37.png" descr=""/>
            <wp:cNvGraphicFramePr>
              <a:graphicFrameLocks noChangeAspect="1"/>
            </wp:cNvGraphicFramePr>
            <a:graphic>
              <a:graphicData uri="http://schemas.openxmlformats.org/drawingml/2006/picture">
                <pic:pic>
                  <pic:nvPicPr>
                    <pic:cNvPr id="70" name="image37.png"/>
                    <pic:cNvPicPr/>
                  </pic:nvPicPr>
                  <pic:blipFill>
                    <a:blip r:embed="rId689" cstate="print"/>
                    <a:stretch>
                      <a:fillRect/>
                    </a:stretch>
                  </pic:blipFill>
                  <pic:spPr>
                    <a:xfrm>
                      <a:off x="0" y="0"/>
                      <a:ext cx="1655445" cy="1226534"/>
                    </a:xfrm>
                    <a:prstGeom prst="rect">
                      <a:avLst/>
                    </a:prstGeom>
                  </pic:spPr>
                </pic:pic>
              </a:graphicData>
            </a:graphic>
          </wp:anchor>
        </w:drawing>
      </w:r>
    </w:p>
    <w:p>
      <w:pPr>
        <w:spacing w:before="12"/>
        <w:ind w:left="262" w:right="0" w:firstLine="0"/>
        <w:jc w:val="left"/>
        <w:rPr>
          <w:sz w:val="16"/>
        </w:rPr>
      </w:pPr>
      <w:hyperlink r:id="rId369">
        <w:r>
          <w:rPr>
            <w:color w:val="666666"/>
            <w:sz w:val="16"/>
          </w:rPr>
          <w:t>Hershey Chocolate Factory</w:t>
        </w:r>
      </w:hyperlink>
    </w:p>
    <w:p>
      <w:pPr>
        <w:spacing w:after="0"/>
        <w:jc w:val="left"/>
        <w:rPr>
          <w:sz w:val="16"/>
        </w:rPr>
        <w:sectPr>
          <w:type w:val="continuous"/>
          <w:pgSz w:w="11900" w:h="16840"/>
          <w:pgMar w:top="640" w:bottom="280" w:left="600" w:right="600"/>
          <w:cols w:num="2" w:equalWidth="0">
            <w:col w:w="7483" w:space="59"/>
            <w:col w:w="3158"/>
          </w:cols>
        </w:sectPr>
      </w:pPr>
    </w:p>
    <w:p>
      <w:pPr>
        <w:pStyle w:val="BodyText"/>
        <w:spacing w:line="250" w:lineRule="exact" w:before="166"/>
        <w:ind w:left="238" w:right="236"/>
        <w:jc w:val="both"/>
      </w:pPr>
      <w:r>
        <w:rPr/>
        <w:t>The U.S. chocolate industry is centered in </w:t>
      </w:r>
      <w:hyperlink r:id="rId690">
        <w:r>
          <w:rPr>
            <w:u w:val="single" w:color="AAAAAA"/>
          </w:rPr>
          <w:t>Hershey, Pennsylvania</w:t>
        </w:r>
      </w:hyperlink>
      <w:r>
        <w:rPr/>
        <w:t>, with </w:t>
      </w:r>
      <w:hyperlink r:id="rId691">
        <w:r>
          <w:rPr>
            <w:u w:val="single" w:color="AAAAAA"/>
          </w:rPr>
          <w:t>Mars</w:t>
        </w:r>
      </w:hyperlink>
      <w:r>
        <w:rPr/>
        <w:t>, </w:t>
      </w:r>
      <w:hyperlink r:id="rId692">
        <w:r>
          <w:rPr>
            <w:u w:val="single" w:color="AAAAAA"/>
          </w:rPr>
          <w:t>Godiva</w:t>
        </w:r>
      </w:hyperlink>
      <w:r>
        <w:rPr/>
        <w:t>, and </w:t>
      </w:r>
      <w:hyperlink r:id="rId693">
        <w:r>
          <w:rPr>
            <w:u w:val="single" w:color="AAAAAA"/>
          </w:rPr>
          <w:t>Wilbur Chocolate Company</w:t>
        </w:r>
        <w:r>
          <w:rPr/>
          <w:t> </w:t>
        </w:r>
      </w:hyperlink>
      <w:r>
        <w:rPr/>
        <w:t>nearby, and smaller manufacturers such as Asher's</w:t>
      </w:r>
      <w:r>
        <w:rPr>
          <w:position w:val="7"/>
          <w:sz w:val="15"/>
        </w:rPr>
        <w:t>[181] </w:t>
      </w:r>
      <w:r>
        <w:rPr/>
        <w:t>in </w:t>
      </w:r>
      <w:hyperlink r:id="rId694">
        <w:r>
          <w:rPr>
            <w:u w:val="single" w:color="AAAAAA"/>
          </w:rPr>
          <w:t>Souderton</w:t>
        </w:r>
      </w:hyperlink>
      <w:r>
        <w:rPr/>
        <w:t>,</w:t>
      </w:r>
      <w:r>
        <w:rPr>
          <w:position w:val="7"/>
          <w:sz w:val="15"/>
        </w:rPr>
        <w:t>[182] </w:t>
      </w:r>
      <w:r>
        <w:rPr/>
        <w:t>and </w:t>
      </w:r>
      <w:hyperlink r:id="rId695">
        <w:r>
          <w:rPr>
            <w:u w:val="single" w:color="AAAAAA"/>
          </w:rPr>
          <w:t>Gertrude Hawk Chocolates</w:t>
        </w:r>
        <w:r>
          <w:rPr/>
          <w:t> </w:t>
        </w:r>
      </w:hyperlink>
      <w:r>
        <w:rPr/>
        <w:t>of </w:t>
      </w:r>
      <w:hyperlink r:id="rId696">
        <w:r>
          <w:rPr>
            <w:u w:val="single" w:color="AAAAAA"/>
          </w:rPr>
          <w:t>Dunmore</w:t>
        </w:r>
      </w:hyperlink>
      <w:r>
        <w:rPr/>
        <w:t>. Other notable companies include </w:t>
      </w:r>
      <w:hyperlink r:id="rId697">
        <w:r>
          <w:rPr>
            <w:u w:val="single" w:color="AAAAAA"/>
          </w:rPr>
          <w:t>Just Born</w:t>
        </w:r>
        <w:r>
          <w:rPr/>
          <w:t> </w:t>
        </w:r>
      </w:hyperlink>
      <w:r>
        <w:rPr/>
        <w:t>in </w:t>
      </w:r>
      <w:hyperlink r:id="rId112">
        <w:r>
          <w:rPr>
            <w:u w:val="single" w:color="AAAAAA"/>
          </w:rPr>
          <w:t>Bethlehem, Pennsylvania</w:t>
        </w:r>
      </w:hyperlink>
      <w:r>
        <w:rPr/>
        <w:t>, makers of </w:t>
      </w:r>
      <w:hyperlink r:id="rId698">
        <w:r>
          <w:rPr>
            <w:u w:val="single" w:color="AAAAAA"/>
          </w:rPr>
          <w:t>Hot Tamales</w:t>
        </w:r>
      </w:hyperlink>
      <w:r>
        <w:rPr/>
        <w:t>, </w:t>
      </w:r>
      <w:hyperlink r:id="rId699">
        <w:r>
          <w:rPr>
            <w:u w:val="single" w:color="AAAAAA"/>
          </w:rPr>
          <w:t>Mike and Ikes</w:t>
        </w:r>
      </w:hyperlink>
      <w:r>
        <w:rPr/>
        <w:t>, the Easter favorite marshmallow </w:t>
      </w:r>
      <w:hyperlink r:id="rId700">
        <w:r>
          <w:rPr>
            <w:u w:val="single" w:color="AAAAAA"/>
          </w:rPr>
          <w:t>Peeps</w:t>
        </w:r>
      </w:hyperlink>
      <w:r>
        <w:rPr/>
        <w:t>, and </w:t>
      </w:r>
      <w:hyperlink r:id="rId701">
        <w:r>
          <w:rPr>
            <w:u w:val="single" w:color="AAAAAA"/>
          </w:rPr>
          <w:t>Boyer Brothers</w:t>
        </w:r>
        <w:r>
          <w:rPr/>
          <w:t> </w:t>
        </w:r>
      </w:hyperlink>
      <w:r>
        <w:rPr/>
        <w:t>of </w:t>
      </w:r>
      <w:hyperlink r:id="rId127">
        <w:r>
          <w:rPr>
            <w:u w:val="single" w:color="AAAAAA"/>
          </w:rPr>
          <w:t>Altoona, Pennsylvania</w:t>
        </w:r>
      </w:hyperlink>
      <w:r>
        <w:rPr/>
        <w:t>, which is well known for its Mallo Cups. </w:t>
      </w:r>
      <w:hyperlink r:id="rId702">
        <w:r>
          <w:rPr>
            <w:u w:val="single" w:color="AAAAAA"/>
          </w:rPr>
          <w:t>Auntie Anne's Pretzels</w:t>
        </w:r>
        <w:r>
          <w:rPr/>
          <w:t> </w:t>
        </w:r>
      </w:hyperlink>
      <w:r>
        <w:rPr/>
        <w:t>began as a market-stand in Downingtown, Pennsylvania, and now has corporate headquarters in Lancaster City.</w:t>
      </w:r>
      <w:r>
        <w:rPr>
          <w:position w:val="7"/>
          <w:sz w:val="15"/>
        </w:rPr>
        <w:t>[183] </w:t>
      </w:r>
      <w:r>
        <w:rPr/>
        <w:t>Traditional Pennsylvania Dutch foods include chicken potpie, ham potpie, schnitz un knepp (dried apples, ham, and dumplings), </w:t>
      </w:r>
      <w:hyperlink r:id="rId703">
        <w:r>
          <w:rPr>
            <w:u w:val="single" w:color="AAAAAA"/>
          </w:rPr>
          <w:t>fasnachts</w:t>
        </w:r>
      </w:hyperlink>
      <w:r>
        <w:rPr/>
        <w:t> (raised doughnuts), scrapple, pretzels, bologna, chow-chow, and </w:t>
      </w:r>
      <w:hyperlink r:id="rId704">
        <w:r>
          <w:rPr>
            <w:u w:val="single" w:color="AAAAAA"/>
          </w:rPr>
          <w:t>Shoofly pie</w:t>
        </w:r>
      </w:hyperlink>
      <w:r>
        <w:rPr/>
        <w:t>. </w:t>
      </w:r>
      <w:hyperlink r:id="rId705">
        <w:r>
          <w:rPr>
            <w:u w:val="single" w:color="AAAAAA"/>
          </w:rPr>
          <w:t>Martin's Famous Pastry Shoppe, Inc.</w:t>
        </w:r>
      </w:hyperlink>
      <w:r>
        <w:rPr/>
        <w:t>, headquartered in </w:t>
      </w:r>
      <w:hyperlink r:id="rId123">
        <w:r>
          <w:rPr>
            <w:u w:val="single" w:color="AAAAAA"/>
          </w:rPr>
          <w:t>Chambersburg, Pennsylvania</w:t>
        </w:r>
      </w:hyperlink>
      <w:r>
        <w:rPr/>
        <w:t>, specializes in potato bread, another </w:t>
      </w:r>
      <w:hyperlink r:id="rId706">
        <w:r>
          <w:rPr>
            <w:u w:val="single" w:color="AAAAAA"/>
          </w:rPr>
          <w:t>traditional Pennsylvania Dutch food</w:t>
        </w:r>
      </w:hyperlink>
      <w:r>
        <w:rPr/>
        <w:t>. </w:t>
      </w:r>
      <w:hyperlink r:id="rId707">
        <w:r>
          <w:rPr>
            <w:u w:val="single" w:color="AAAAAA"/>
          </w:rPr>
          <w:t>D.G. Yuengling &amp; Son</w:t>
        </w:r>
      </w:hyperlink>
      <w:r>
        <w:rPr/>
        <w:t>, America's oldest brewery, has been brewing beer in </w:t>
      </w:r>
      <w:hyperlink r:id="rId708">
        <w:r>
          <w:rPr>
            <w:u w:val="single" w:color="AAAAAA"/>
          </w:rPr>
          <w:t>Pottsville</w:t>
        </w:r>
        <w:r>
          <w:rPr/>
          <w:t> </w:t>
        </w:r>
      </w:hyperlink>
      <w:r>
        <w:rPr/>
        <w:t>since 1829.</w:t>
      </w:r>
    </w:p>
    <w:p>
      <w:pPr>
        <w:pStyle w:val="BodyText"/>
        <w:spacing w:before="9"/>
        <w:rPr>
          <w:sz w:val="17"/>
        </w:rPr>
      </w:pPr>
    </w:p>
    <w:p>
      <w:pPr>
        <w:pStyle w:val="BodyText"/>
        <w:spacing w:line="273" w:lineRule="auto"/>
        <w:ind w:left="238" w:right="235"/>
        <w:jc w:val="both"/>
      </w:pPr>
      <w:r>
        <w:rPr/>
        <w:t>Among the regional foods associated with Philadelphia are </w:t>
      </w:r>
      <w:hyperlink r:id="rId709">
        <w:r>
          <w:rPr>
            <w:u w:val="single" w:color="AAAAAA"/>
          </w:rPr>
          <w:t>cheesesteaks</w:t>
        </w:r>
      </w:hyperlink>
      <w:r>
        <w:rPr/>
        <w:t>, hoagie, </w:t>
      </w:r>
      <w:hyperlink r:id="rId710">
        <w:r>
          <w:rPr>
            <w:u w:val="single" w:color="AAAAAA"/>
          </w:rPr>
          <w:t>soft pretzels</w:t>
        </w:r>
      </w:hyperlink>
      <w:r>
        <w:rPr/>
        <w:t>, </w:t>
      </w:r>
      <w:hyperlink r:id="rId711">
        <w:r>
          <w:rPr>
            <w:u w:val="single" w:color="AAAAAA"/>
          </w:rPr>
          <w:t>Italian water ice</w:t>
        </w:r>
      </w:hyperlink>
      <w:r>
        <w:rPr/>
        <w:t>, </w:t>
      </w:r>
      <w:hyperlink r:id="rId712">
        <w:r>
          <w:rPr>
            <w:u w:val="single" w:color="AAAAAA"/>
          </w:rPr>
          <w:t>Irish potato candy</w:t>
        </w:r>
      </w:hyperlink>
      <w:r>
        <w:rPr/>
        <w:t>, </w:t>
      </w:r>
      <w:hyperlink r:id="rId713">
        <w:r>
          <w:rPr>
            <w:u w:val="single" w:color="AAAAAA"/>
          </w:rPr>
          <w:t>scrapple</w:t>
        </w:r>
      </w:hyperlink>
      <w:r>
        <w:rPr/>
        <w:t>, </w:t>
      </w:r>
      <w:hyperlink r:id="rId714">
        <w:r>
          <w:rPr>
            <w:u w:val="single" w:color="AAAAAA"/>
          </w:rPr>
          <w:t>Tastykake</w:t>
        </w:r>
      </w:hyperlink>
      <w:r>
        <w:rPr/>
        <w:t>, and </w:t>
      </w:r>
      <w:hyperlink r:id="rId715">
        <w:r>
          <w:rPr>
            <w:u w:val="single" w:color="AAAAAA"/>
          </w:rPr>
          <w:t>strombolis</w:t>
        </w:r>
      </w:hyperlink>
      <w:r>
        <w:rPr/>
        <w:t>. In Pittsburgh, tomato ketchup was improved by </w:t>
      </w:r>
      <w:hyperlink r:id="rId716">
        <w:r>
          <w:rPr>
            <w:u w:val="single" w:color="AAAAAA"/>
          </w:rPr>
          <w:t>Henry John Heinz</w:t>
        </w:r>
        <w:r>
          <w:rPr/>
          <w:t> </w:t>
        </w:r>
      </w:hyperlink>
      <w:r>
        <w:rPr/>
        <w:t>from 1876 to the early 20th </w:t>
      </w:r>
      <w:hyperlink r:id="rId717">
        <w:r>
          <w:rPr/>
          <w:t>century. Famous to a lesser extent than Heinz ketchup is the Pittsburgh's </w:t>
        </w:r>
        <w:r>
          <w:rPr>
            <w:u w:val="single" w:color="AAAAAA"/>
          </w:rPr>
          <w:t>Primanti Brothers Restaurant</w:t>
        </w:r>
        <w:r>
          <w:rPr/>
          <w:t> sandwiches, </w:t>
        </w:r>
        <w:r>
          <w:rPr>
            <w:u w:val="single" w:color="AAAAAA"/>
          </w:rPr>
          <w:t>pierogies</w:t>
        </w:r>
        <w:r>
          <w:rPr/>
          <w:t>, and </w:t>
        </w:r>
        <w:r>
          <w:rPr>
            <w:u w:val="single" w:color="AAAAAA"/>
          </w:rPr>
          <w:t>city</w:t>
        </w:r>
        <w:r>
          <w:rPr/>
          <w:t> </w:t>
        </w:r>
        <w:r>
          <w:rPr>
            <w:u w:val="single" w:color="AAAAAA"/>
          </w:rPr>
          <w:t>chicken</w:t>
        </w:r>
        <w:r>
          <w:rPr/>
          <w:t>. Outside of </w:t>
        </w:r>
      </w:hyperlink>
      <w:hyperlink r:id="rId457">
        <w:r>
          <w:rPr>
            <w:u w:val="single" w:color="AAAAAA"/>
          </w:rPr>
          <w:t>Scranton</w:t>
        </w:r>
      </w:hyperlink>
      <w:hyperlink r:id="rId717">
        <w:r>
          <w:rPr/>
          <w:t>, in </w:t>
        </w:r>
      </w:hyperlink>
      <w:hyperlink r:id="rId718">
        <w:r>
          <w:rPr>
            <w:u w:val="single" w:color="AAAAAA"/>
          </w:rPr>
          <w:t>Old Forge</w:t>
        </w:r>
        <w:r>
          <w:rPr/>
          <w:t> </w:t>
        </w:r>
      </w:hyperlink>
      <w:hyperlink r:id="rId717">
        <w:r>
          <w:rPr/>
          <w:t>there are dozens of Italian restaurants specializing in pizza made unique by thick, light</w:t>
        </w:r>
      </w:hyperlink>
      <w:r>
        <w:rPr/>
        <w:t> crust and American cheese. </w:t>
      </w:r>
      <w:hyperlink r:id="rId362">
        <w:r>
          <w:rPr>
            <w:u w:val="single" w:color="AAAAAA"/>
          </w:rPr>
          <w:t>Erie</w:t>
        </w:r>
        <w:r>
          <w:rPr/>
          <w:t> </w:t>
        </w:r>
      </w:hyperlink>
      <w:r>
        <w:rPr/>
        <w:t>also has its share of unique foods, including Greek sauce and </w:t>
      </w:r>
      <w:hyperlink r:id="rId719">
        <w:r>
          <w:rPr>
            <w:u w:val="single" w:color="AAAAAA"/>
          </w:rPr>
          <w:t>sponge candy</w:t>
        </w:r>
      </w:hyperlink>
      <w:r>
        <w:rPr/>
        <w:t>. </w:t>
      </w:r>
      <w:hyperlink r:id="rId720">
        <w:r>
          <w:rPr>
            <w:u w:val="single" w:color="AAAAAA"/>
          </w:rPr>
          <w:t>Sauerkraut</w:t>
        </w:r>
        <w:r>
          <w:rPr/>
          <w:t> </w:t>
        </w:r>
      </w:hyperlink>
      <w:r>
        <w:rPr/>
        <w:t>along with pork and mashed potatoes is a common meal on New Year's Day in Pennsylvania.</w:t>
      </w:r>
    </w:p>
    <w:p>
      <w:pPr>
        <w:spacing w:after="0" w:line="273" w:lineRule="auto"/>
        <w:jc w:val="both"/>
        <w:sectPr>
          <w:type w:val="continuous"/>
          <w:pgSz w:w="11900" w:h="16840"/>
          <w:pgMar w:top="640" w:bottom="280" w:left="600" w:right="600"/>
        </w:sectPr>
      </w:pPr>
    </w:p>
    <w:p>
      <w:pPr>
        <w:pStyle w:val="Heading1"/>
        <w:spacing w:before="65"/>
      </w:pPr>
      <w:r>
        <w:rPr/>
        <w:pict>
          <v:line style="position:absolute;mso-position-horizontal-relative:page;mso-position-vertical-relative:paragraph;z-index:3544" from="41.929703pt,21.657358pt" to="553.070281pt,21.657358pt" stroked="true" strokeweight="1.185941pt" strokecolor="#000000">
            <v:stroke dashstyle="solid"/>
            <w10:wrap type="none"/>
          </v:line>
        </w:pict>
      </w:r>
      <w:r>
        <w:rPr/>
        <w:t>State symbols</w:t>
      </w:r>
    </w:p>
    <w:p>
      <w:pPr>
        <w:pStyle w:val="BodyText"/>
        <w:spacing w:before="188"/>
        <w:ind w:left="542"/>
        <w:rPr>
          <w:rFonts w:ascii="Arial"/>
        </w:rPr>
      </w:pPr>
      <w:r>
        <w:rPr/>
        <w:pict>
          <v:rect style="position:absolute;margin-left:47.859409pt;margin-top:14.16036pt;width:2.964853pt;height:2.964853pt;mso-position-horizontal-relative:page;mso-position-vertical-relative:paragraph;z-index:3064" filled="true" fillcolor="#000000" stroked="false">
            <v:fill type="solid"/>
            <w10:wrap type="none"/>
          </v:rect>
        </w:pict>
      </w:r>
      <w:hyperlink r:id="rId721">
        <w:r>
          <w:rPr>
            <w:rFonts w:ascii="Arial"/>
            <w:b/>
            <w:u w:val="single" w:color="AAAAAA"/>
          </w:rPr>
          <w:t>Motto</w:t>
        </w:r>
      </w:hyperlink>
      <w:r>
        <w:rPr>
          <w:rFonts w:ascii="Arial"/>
        </w:rPr>
        <w:t>: "Virtue, liberty, and independence"</w:t>
      </w:r>
    </w:p>
    <w:p>
      <w:pPr>
        <w:spacing w:line="276" w:lineRule="auto" w:before="33"/>
        <w:ind w:left="542" w:right="2988" w:firstLine="0"/>
        <w:jc w:val="left"/>
        <w:rPr>
          <w:sz w:val="15"/>
        </w:rPr>
      </w:pPr>
      <w:r>
        <w:rPr/>
        <w:pict>
          <v:rect style="position:absolute;margin-left:47.859409pt;margin-top:8.034414pt;width:2.964853pt;height:2.964853pt;mso-position-horizontal-relative:page;mso-position-vertical-relative:paragraph;z-index:3088" filled="true" fillcolor="#000000" stroked="false">
            <v:fill type="solid"/>
            <w10:wrap type="none"/>
          </v:rect>
        </w:pict>
      </w:r>
      <w:r>
        <w:rPr/>
        <w:pict>
          <v:rect style="position:absolute;margin-left:47.859409pt;margin-top:22.265705pt;width:2.964853pt;height:2.964853pt;mso-position-horizontal-relative:page;mso-position-vertical-relative:paragraph;z-index:3112" filled="true" fillcolor="#000000" stroked="false">
            <v:fill type="solid"/>
            <w10:wrap type="none"/>
          </v:rect>
        </w:pict>
      </w:r>
      <w:r>
        <w:rPr/>
        <w:pict>
          <v:rect style="position:absolute;margin-left:47.859409pt;margin-top:36.496998pt;width:2.964853pt;height:2.964853pt;mso-position-horizontal-relative:page;mso-position-vertical-relative:paragraph;z-index:3136" filled="true" fillcolor="#000000" stroked="false">
            <v:fill type="solid"/>
            <w10:wrap type="none"/>
          </v:rect>
        </w:pict>
      </w:r>
      <w:r>
        <w:rPr/>
        <w:pict>
          <v:rect style="position:absolute;margin-left:47.859409pt;margin-top:50.728291pt;width:2.964853pt;height:2.964853pt;mso-position-horizontal-relative:page;mso-position-vertical-relative:paragraph;z-index:3160" filled="true" fillcolor="#000000" stroked="false">
            <v:fill type="solid"/>
            <w10:wrap type="none"/>
          </v:rect>
        </w:pict>
      </w:r>
      <w:r>
        <w:rPr/>
        <w:pict>
          <v:rect style="position:absolute;margin-left:47.859409pt;margin-top:64.959579pt;width:2.964853pt;height:2.964853pt;mso-position-horizontal-relative:page;mso-position-vertical-relative:paragraph;z-index:3184" filled="true" fillcolor="#000000" stroked="false">
            <v:fill type="solid"/>
            <w10:wrap type="none"/>
          </v:rect>
        </w:pict>
      </w:r>
      <w:hyperlink r:id="rId142">
        <w:r>
          <w:rPr>
            <w:b/>
            <w:sz w:val="19"/>
            <w:u w:val="single" w:color="AAAAAA"/>
          </w:rPr>
          <w:t>Tree</w:t>
        </w:r>
      </w:hyperlink>
      <w:r>
        <w:rPr>
          <w:sz w:val="19"/>
        </w:rPr>
        <w:t>: </w:t>
      </w:r>
      <w:hyperlink r:id="rId722">
        <w:r>
          <w:rPr>
            <w:sz w:val="19"/>
            <w:u w:val="single" w:color="AAAAAA"/>
          </w:rPr>
          <w:t>Eastern hemlock</w:t>
        </w:r>
      </w:hyperlink>
      <w:r>
        <w:rPr>
          <w:position w:val="7"/>
          <w:sz w:val="15"/>
        </w:rPr>
        <w:t>[184] </w:t>
      </w:r>
      <w:hyperlink r:id="rId100">
        <w:r>
          <w:rPr>
            <w:b/>
            <w:sz w:val="19"/>
            <w:u w:val="single" w:color="AAAAAA"/>
          </w:rPr>
          <w:t>State bird</w:t>
        </w:r>
      </w:hyperlink>
      <w:r>
        <w:rPr>
          <w:sz w:val="19"/>
        </w:rPr>
        <w:t>: </w:t>
      </w:r>
      <w:hyperlink r:id="rId101">
        <w:r>
          <w:rPr>
            <w:sz w:val="19"/>
            <w:u w:val="single" w:color="AAAAAA"/>
          </w:rPr>
          <w:t>Ruffed grouse</w:t>
        </w:r>
      </w:hyperlink>
      <w:r>
        <w:rPr>
          <w:position w:val="7"/>
          <w:sz w:val="15"/>
        </w:rPr>
        <w:t>[185] </w:t>
      </w:r>
      <w:hyperlink r:id="rId136">
        <w:r>
          <w:rPr>
            <w:b/>
            <w:sz w:val="19"/>
            <w:u w:val="single" w:color="AAAAAA"/>
          </w:rPr>
          <w:t>Flower</w:t>
        </w:r>
      </w:hyperlink>
      <w:r>
        <w:rPr>
          <w:sz w:val="19"/>
        </w:rPr>
        <w:t>: </w:t>
      </w:r>
      <w:hyperlink r:id="rId137">
        <w:r>
          <w:rPr>
            <w:sz w:val="19"/>
            <w:u w:val="single" w:color="AAAAAA"/>
          </w:rPr>
          <w:t>Mountain laure</w:t>
        </w:r>
        <w:r>
          <w:rPr>
            <w:sz w:val="19"/>
          </w:rPr>
          <w:t>l</w:t>
        </w:r>
      </w:hyperlink>
      <w:r>
        <w:rPr>
          <w:position w:val="7"/>
          <w:sz w:val="15"/>
        </w:rPr>
        <w:t>[185] </w:t>
      </w:r>
      <w:hyperlink r:id="rId138">
        <w:r>
          <w:rPr>
            <w:b/>
            <w:sz w:val="19"/>
            <w:u w:val="single" w:color="AAAAAA"/>
          </w:rPr>
          <w:t>Insect</w:t>
        </w:r>
      </w:hyperlink>
      <w:r>
        <w:rPr>
          <w:sz w:val="19"/>
        </w:rPr>
        <w:t>: </w:t>
      </w:r>
      <w:hyperlink r:id="rId723">
        <w:r>
          <w:rPr>
            <w:sz w:val="19"/>
            <w:u w:val="single" w:color="AAAAAA"/>
          </w:rPr>
          <w:t>Pennsylvania firefly</w:t>
        </w:r>
      </w:hyperlink>
      <w:r>
        <w:rPr>
          <w:position w:val="7"/>
          <w:sz w:val="15"/>
        </w:rPr>
        <w:t>[185] </w:t>
      </w:r>
      <w:hyperlink r:id="rId724">
        <w:r>
          <w:rPr>
            <w:b/>
            <w:sz w:val="19"/>
            <w:u w:val="single" w:color="AAAAAA"/>
          </w:rPr>
          <w:t>Animal</w:t>
        </w:r>
      </w:hyperlink>
      <w:r>
        <w:rPr>
          <w:sz w:val="19"/>
        </w:rPr>
        <w:t>: </w:t>
      </w:r>
      <w:hyperlink r:id="rId141">
        <w:r>
          <w:rPr>
            <w:sz w:val="19"/>
            <w:u w:val="single" w:color="AAAAAA"/>
          </w:rPr>
          <w:t>White-tailed deer</w:t>
        </w:r>
      </w:hyperlink>
      <w:r>
        <w:rPr>
          <w:position w:val="7"/>
          <w:sz w:val="15"/>
        </w:rPr>
        <w:t>[185]</w:t>
      </w:r>
    </w:p>
    <w:p>
      <w:pPr>
        <w:spacing w:before="5"/>
        <w:ind w:left="542" w:right="0" w:firstLine="0"/>
        <w:jc w:val="left"/>
        <w:rPr>
          <w:sz w:val="15"/>
        </w:rPr>
      </w:pPr>
      <w:r>
        <w:rPr/>
        <w:pict>
          <v:rect style="position:absolute;margin-left:47.859409pt;margin-top:6.634442pt;width:2.964853pt;height:2.964853pt;mso-position-horizontal-relative:page;mso-position-vertical-relative:paragraph;z-index:3208" filled="true" fillcolor="#000000" stroked="false">
            <v:fill type="solid"/>
            <w10:wrap type="none"/>
          </v:rect>
        </w:pict>
      </w:r>
      <w:hyperlink r:id="rId98">
        <w:r>
          <w:rPr>
            <w:b/>
            <w:sz w:val="19"/>
            <w:u w:val="single" w:color="AAAAAA"/>
          </w:rPr>
          <w:t>Amphibian</w:t>
        </w:r>
      </w:hyperlink>
      <w:r>
        <w:rPr>
          <w:sz w:val="19"/>
          <w:u w:val="single" w:color="AAAAAA"/>
        </w:rPr>
        <w:t>: </w:t>
      </w:r>
      <w:hyperlink r:id="rId725">
        <w:r>
          <w:rPr>
            <w:sz w:val="19"/>
            <w:u w:val="single" w:color="AAAAAA"/>
          </w:rPr>
          <w:t>Eastern Hellbender</w:t>
        </w:r>
      </w:hyperlink>
      <w:r>
        <w:rPr>
          <w:position w:val="7"/>
          <w:sz w:val="15"/>
        </w:rPr>
        <w:t>[186]</w:t>
      </w:r>
    </w:p>
    <w:p>
      <w:pPr>
        <w:spacing w:line="276" w:lineRule="auto" w:before="33"/>
        <w:ind w:left="542" w:right="3446" w:firstLine="0"/>
        <w:jc w:val="left"/>
        <w:rPr>
          <w:sz w:val="15"/>
        </w:rPr>
      </w:pPr>
      <w:r>
        <w:rPr/>
        <w:pict>
          <v:rect style="position:absolute;margin-left:47.859409pt;margin-top:8.034410pt;width:2.964853pt;height:2.964853pt;mso-position-horizontal-relative:page;mso-position-vertical-relative:paragraph;z-index:3232" filled="true" fillcolor="#000000" stroked="false">
            <v:fill type="solid"/>
            <w10:wrap type="none"/>
          </v:rect>
        </w:pict>
      </w:r>
      <w:r>
        <w:rPr/>
        <w:pict>
          <v:rect style="position:absolute;margin-left:47.859409pt;margin-top:22.265703pt;width:2.964853pt;height:2.964853pt;mso-position-horizontal-relative:page;mso-position-vertical-relative:paragraph;z-index:3256" filled="true" fillcolor="#000000" stroked="false">
            <v:fill type="solid"/>
            <w10:wrap type="none"/>
          </v:rect>
        </w:pict>
      </w:r>
      <w:r>
        <w:rPr/>
        <w:pict>
          <v:rect style="position:absolute;margin-left:47.859409pt;margin-top:36.496994pt;width:2.964853pt;height:2.964853pt;mso-position-horizontal-relative:page;mso-position-vertical-relative:paragraph;z-index:3280" filled="true" fillcolor="#000000" stroked="false">
            <v:fill type="solid"/>
            <w10:wrap type="none"/>
          </v:rect>
        </w:pict>
      </w:r>
      <w:r>
        <w:rPr/>
        <w:pict>
          <v:rect style="position:absolute;margin-left:47.859409pt;margin-top:50.728287pt;width:2.964853pt;height:2.964853pt;mso-position-horizontal-relative:page;mso-position-vertical-relative:paragraph;z-index:3304" filled="true" fillcolor="#000000" stroked="false">
            <v:fill type="solid"/>
            <w10:wrap type="none"/>
          </v:rect>
        </w:pict>
      </w:r>
      <w:r>
        <w:rPr/>
        <w:pict>
          <v:rect style="position:absolute;margin-left:47.859409pt;margin-top:64.959579pt;width:2.964853pt;height:2.964853pt;mso-position-horizontal-relative:page;mso-position-vertical-relative:paragraph;z-index:3328" filled="true" fillcolor="#000000" stroked="false">
            <v:fill type="solid"/>
            <w10:wrap type="none"/>
          </v:rect>
        </w:pict>
      </w:r>
      <w:hyperlink r:id="rId102">
        <w:r>
          <w:rPr>
            <w:b/>
            <w:sz w:val="19"/>
            <w:u w:val="single" w:color="AAAAAA"/>
          </w:rPr>
          <w:t>Dog</w:t>
        </w:r>
      </w:hyperlink>
      <w:r>
        <w:rPr>
          <w:sz w:val="19"/>
        </w:rPr>
        <w:t>: </w:t>
      </w:r>
      <w:hyperlink r:id="rId103">
        <w:r>
          <w:rPr>
            <w:sz w:val="19"/>
            <w:u w:val="single" w:color="AAAAAA"/>
          </w:rPr>
          <w:t>Great Dane</w:t>
        </w:r>
      </w:hyperlink>
      <w:r>
        <w:rPr>
          <w:position w:val="7"/>
          <w:sz w:val="15"/>
        </w:rPr>
        <w:t>[185] </w:t>
      </w:r>
      <w:hyperlink r:id="rId134">
        <w:r>
          <w:rPr>
            <w:b/>
            <w:sz w:val="19"/>
            <w:u w:val="single" w:color="AAAAAA"/>
          </w:rPr>
          <w:t>Fish</w:t>
        </w:r>
      </w:hyperlink>
      <w:r>
        <w:rPr>
          <w:sz w:val="19"/>
        </w:rPr>
        <w:t>: </w:t>
      </w:r>
      <w:hyperlink r:id="rId135">
        <w:r>
          <w:rPr>
            <w:sz w:val="19"/>
            <w:u w:val="single" w:color="AAAAAA"/>
          </w:rPr>
          <w:t>Brook trout</w:t>
        </w:r>
      </w:hyperlink>
      <w:r>
        <w:rPr>
          <w:position w:val="7"/>
          <w:sz w:val="15"/>
        </w:rPr>
        <w:t>[185] </w:t>
      </w:r>
      <w:hyperlink r:id="rId150">
        <w:r>
          <w:rPr>
            <w:b/>
            <w:sz w:val="19"/>
            <w:u w:val="single" w:color="AAAAAA"/>
          </w:rPr>
          <w:t>Fossil</w:t>
        </w:r>
      </w:hyperlink>
      <w:r>
        <w:rPr>
          <w:sz w:val="19"/>
        </w:rPr>
        <w:t>: </w:t>
      </w:r>
      <w:hyperlink r:id="rId726">
        <w:r>
          <w:rPr>
            <w:i/>
            <w:sz w:val="19"/>
            <w:u w:val="single" w:color="AAAAAA"/>
          </w:rPr>
          <w:t>Phacops rana</w:t>
        </w:r>
      </w:hyperlink>
      <w:r>
        <w:rPr>
          <w:position w:val="7"/>
          <w:sz w:val="15"/>
        </w:rPr>
        <w:t>[184] </w:t>
      </w:r>
      <w:hyperlink r:id="rId144">
        <w:r>
          <w:rPr>
            <w:b/>
            <w:sz w:val="19"/>
            <w:u w:val="single" w:color="AAAAAA"/>
          </w:rPr>
          <w:t>Beverage</w:t>
        </w:r>
      </w:hyperlink>
      <w:r>
        <w:rPr>
          <w:sz w:val="19"/>
        </w:rPr>
        <w:t>: </w:t>
      </w:r>
      <w:hyperlink r:id="rId145">
        <w:r>
          <w:rPr>
            <w:sz w:val="19"/>
            <w:u w:val="single" w:color="AAAAAA"/>
          </w:rPr>
          <w:t>Milk</w:t>
        </w:r>
      </w:hyperlink>
      <w:r>
        <w:rPr>
          <w:position w:val="7"/>
          <w:sz w:val="15"/>
        </w:rPr>
        <w:t>[184] </w:t>
      </w:r>
      <w:hyperlink r:id="rId16">
        <w:r>
          <w:rPr>
            <w:b/>
            <w:sz w:val="19"/>
            <w:u w:val="single" w:color="AAAAAA"/>
          </w:rPr>
          <w:t>Song</w:t>
        </w:r>
      </w:hyperlink>
      <w:r>
        <w:rPr>
          <w:sz w:val="19"/>
        </w:rPr>
        <w:t>:</w:t>
      </w:r>
      <w:r>
        <w:rPr>
          <w:spacing w:val="-13"/>
          <w:sz w:val="19"/>
        </w:rPr>
        <w:t> </w:t>
      </w:r>
      <w:r>
        <w:rPr>
          <w:sz w:val="19"/>
        </w:rPr>
        <w:t>"</w:t>
      </w:r>
      <w:hyperlink r:id="rId17">
        <w:r>
          <w:rPr>
            <w:sz w:val="19"/>
            <w:u w:val="single" w:color="AAAAAA"/>
          </w:rPr>
          <w:t>Pennsylvania</w:t>
        </w:r>
      </w:hyperlink>
      <w:r>
        <w:rPr>
          <w:sz w:val="19"/>
        </w:rPr>
        <w:t>"</w:t>
      </w:r>
      <w:r>
        <w:rPr>
          <w:position w:val="7"/>
          <w:sz w:val="15"/>
        </w:rPr>
        <w:t>[187]</w:t>
      </w:r>
    </w:p>
    <w:p>
      <w:pPr>
        <w:spacing w:before="5"/>
        <w:ind w:left="542" w:right="0" w:firstLine="0"/>
        <w:jc w:val="left"/>
        <w:rPr>
          <w:sz w:val="15"/>
        </w:rPr>
      </w:pPr>
      <w:r>
        <w:rPr/>
        <w:pict>
          <v:rect style="position:absolute;margin-left:47.859409pt;margin-top:6.634439pt;width:2.964853pt;height:2.964853pt;mso-position-horizontal-relative:page;mso-position-vertical-relative:paragraph;z-index:3352" filled="true" fillcolor="#000000" stroked="false">
            <v:fill type="solid"/>
            <w10:wrap type="none"/>
          </v:rect>
        </w:pict>
      </w:r>
      <w:hyperlink r:id="rId727">
        <w:r>
          <w:rPr>
            <w:b/>
            <w:sz w:val="19"/>
            <w:u w:val="single" w:color="AAAAAA"/>
          </w:rPr>
          <w:t>Ship</w:t>
        </w:r>
      </w:hyperlink>
      <w:r>
        <w:rPr>
          <w:sz w:val="19"/>
        </w:rPr>
        <w:t>: </w:t>
      </w:r>
      <w:hyperlink r:id="rId728">
        <w:r>
          <w:rPr>
            <w:sz w:val="19"/>
            <w:u w:val="single" w:color="AAAAAA"/>
          </w:rPr>
          <w:t>US Brig </w:t>
        </w:r>
        <w:r>
          <w:rPr>
            <w:i/>
            <w:sz w:val="19"/>
            <w:u w:val="single" w:color="AAAAAA"/>
          </w:rPr>
          <w:t>Niagara</w:t>
        </w:r>
      </w:hyperlink>
      <w:r>
        <w:rPr>
          <w:position w:val="7"/>
          <w:sz w:val="15"/>
        </w:rPr>
        <w:t>[184]</w:t>
      </w:r>
    </w:p>
    <w:p>
      <w:pPr>
        <w:spacing w:before="34"/>
        <w:ind w:left="542" w:right="0" w:firstLine="0"/>
        <w:jc w:val="left"/>
        <w:rPr>
          <w:sz w:val="15"/>
        </w:rPr>
      </w:pPr>
      <w:r>
        <w:rPr/>
        <w:pict>
          <v:rect style="position:absolute;margin-left:47.859409pt;margin-top:8.084408pt;width:2.964853pt;height:2.964853pt;mso-position-horizontal-relative:page;mso-position-vertical-relative:paragraph;z-index:3376" filled="true" fillcolor="#000000" stroked="false">
            <v:fill type="solid"/>
            <w10:wrap type="none"/>
          </v:rect>
        </w:pict>
      </w:r>
      <w:hyperlink r:id="rId729">
        <w:r>
          <w:rPr>
            <w:b/>
            <w:sz w:val="19"/>
            <w:u w:val="single" w:color="AAAAAA"/>
          </w:rPr>
          <w:t>Electric locomotive</w:t>
        </w:r>
      </w:hyperlink>
      <w:r>
        <w:rPr>
          <w:sz w:val="19"/>
        </w:rPr>
        <w:t>: </w:t>
      </w:r>
      <w:hyperlink r:id="rId730">
        <w:r>
          <w:rPr>
            <w:sz w:val="19"/>
            <w:u w:val="single" w:color="AAAAAA"/>
          </w:rPr>
          <w:t>GG1 4859</w:t>
        </w:r>
      </w:hyperlink>
      <w:r>
        <w:rPr>
          <w:position w:val="7"/>
          <w:sz w:val="15"/>
        </w:rPr>
        <w:t>[184]</w:t>
      </w:r>
    </w:p>
    <w:p>
      <w:pPr>
        <w:spacing w:before="33"/>
        <w:ind w:left="542" w:right="0" w:firstLine="0"/>
        <w:jc w:val="left"/>
        <w:rPr>
          <w:sz w:val="15"/>
        </w:rPr>
      </w:pPr>
      <w:r>
        <w:rPr/>
        <w:pict>
          <v:rect style="position:absolute;margin-left:47.859409pt;margin-top:8.034437pt;width:2.964853pt;height:2.964853pt;mso-position-horizontal-relative:page;mso-position-vertical-relative:paragraph;z-index:3400" filled="true" fillcolor="#000000" stroked="false">
            <v:fill type="solid"/>
            <w10:wrap type="none"/>
          </v:rect>
        </w:pict>
      </w:r>
      <w:hyperlink r:id="rId731">
        <w:r>
          <w:rPr>
            <w:b/>
            <w:sz w:val="19"/>
            <w:u w:val="single" w:color="AAAAAA"/>
          </w:rPr>
          <w:t>Steam locomotive</w:t>
        </w:r>
      </w:hyperlink>
      <w:r>
        <w:rPr>
          <w:sz w:val="19"/>
        </w:rPr>
        <w:t>: </w:t>
      </w:r>
      <w:hyperlink r:id="rId732">
        <w:r>
          <w:rPr>
            <w:sz w:val="19"/>
            <w:u w:val="single" w:color="AAAAAA"/>
          </w:rPr>
          <w:t>K4s 1361</w:t>
        </w:r>
        <w:r>
          <w:rPr>
            <w:sz w:val="19"/>
          </w:rPr>
          <w:t> </w:t>
        </w:r>
      </w:hyperlink>
      <w:r>
        <w:rPr>
          <w:sz w:val="19"/>
        </w:rPr>
        <w:t>and </w:t>
      </w:r>
      <w:hyperlink r:id="rId733">
        <w:r>
          <w:rPr>
            <w:sz w:val="19"/>
            <w:u w:val="single" w:color="AAAAAA"/>
          </w:rPr>
          <w:t>K4s 3750</w:t>
        </w:r>
      </w:hyperlink>
      <w:r>
        <w:rPr>
          <w:position w:val="7"/>
          <w:sz w:val="15"/>
        </w:rPr>
        <w:t>[184]</w:t>
      </w:r>
    </w:p>
    <w:p>
      <w:pPr>
        <w:spacing w:before="34"/>
        <w:ind w:left="542" w:right="0" w:firstLine="0"/>
        <w:jc w:val="left"/>
        <w:rPr>
          <w:sz w:val="15"/>
        </w:rPr>
      </w:pPr>
      <w:r>
        <w:rPr/>
        <w:pict>
          <v:rect style="position:absolute;margin-left:47.859409pt;margin-top:8.084407pt;width:2.964853pt;height:2.964853pt;mso-position-horizontal-relative:page;mso-position-vertical-relative:paragraph;z-index:3424" filled="true" fillcolor="#000000" stroked="false">
            <v:fill type="solid"/>
            <w10:wrap type="none"/>
          </v:rect>
        </w:pict>
      </w:r>
      <w:hyperlink r:id="rId136">
        <w:r>
          <w:rPr>
            <w:b/>
            <w:sz w:val="19"/>
            <w:u w:val="single" w:color="AAAAAA"/>
          </w:rPr>
          <w:t>Beautification and conservation plant</w:t>
        </w:r>
      </w:hyperlink>
      <w:r>
        <w:rPr>
          <w:sz w:val="19"/>
        </w:rPr>
        <w:t>: </w:t>
      </w:r>
      <w:hyperlink r:id="rId734">
        <w:r>
          <w:rPr>
            <w:sz w:val="19"/>
            <w:u w:val="single" w:color="AAAAAA"/>
          </w:rPr>
          <w:t>Penngift crown vetch</w:t>
        </w:r>
      </w:hyperlink>
      <w:r>
        <w:rPr>
          <w:position w:val="7"/>
          <w:sz w:val="15"/>
        </w:rPr>
        <w:t>[184]</w:t>
      </w:r>
    </w:p>
    <w:p>
      <w:pPr>
        <w:spacing w:line="240" w:lineRule="auto" w:before="0"/>
        <w:rPr>
          <w:sz w:val="20"/>
        </w:rPr>
      </w:pPr>
      <w:r>
        <w:rPr/>
        <w:br w:type="column"/>
      </w:r>
      <w:r>
        <w:rPr>
          <w:sz w:val="20"/>
        </w:rPr>
      </w:r>
    </w:p>
    <w:p>
      <w:pPr>
        <w:spacing w:line="240" w:lineRule="auto" w:before="0"/>
        <w:rPr>
          <w:sz w:val="20"/>
        </w:rPr>
      </w:pPr>
    </w:p>
    <w:p>
      <w:pPr>
        <w:spacing w:line="240" w:lineRule="auto" w:before="10"/>
        <w:rPr>
          <w:sz w:val="14"/>
        </w:rPr>
      </w:pPr>
      <w:r>
        <w:rPr/>
        <w:drawing>
          <wp:anchor distT="0" distB="0" distL="0" distR="0" allowOverlap="1" layoutInCell="1" locked="0" behindDoc="0" simplePos="0" relativeHeight="80">
            <wp:simplePos x="0" y="0"/>
            <wp:positionH relativeFrom="page">
              <wp:posOffset>5698584</wp:posOffset>
            </wp:positionH>
            <wp:positionV relativeFrom="paragraph">
              <wp:posOffset>133474</wp:posOffset>
            </wp:positionV>
            <wp:extent cx="1279207" cy="1986533"/>
            <wp:effectExtent l="0" t="0" r="0" b="0"/>
            <wp:wrapTopAndBottom/>
            <wp:docPr id="71" name="image38.png" descr=""/>
            <wp:cNvGraphicFramePr>
              <a:graphicFrameLocks noChangeAspect="1"/>
            </wp:cNvGraphicFramePr>
            <a:graphic>
              <a:graphicData uri="http://schemas.openxmlformats.org/drawingml/2006/picture">
                <pic:pic>
                  <pic:nvPicPr>
                    <pic:cNvPr id="72" name="image38.png"/>
                    <pic:cNvPicPr/>
                  </pic:nvPicPr>
                  <pic:blipFill>
                    <a:blip r:embed="rId735" cstate="print"/>
                    <a:stretch>
                      <a:fillRect/>
                    </a:stretch>
                  </pic:blipFill>
                  <pic:spPr>
                    <a:xfrm>
                      <a:off x="0" y="0"/>
                      <a:ext cx="1279207" cy="1986533"/>
                    </a:xfrm>
                    <a:prstGeom prst="rect">
                      <a:avLst/>
                    </a:prstGeom>
                  </pic:spPr>
                </pic:pic>
              </a:graphicData>
            </a:graphic>
          </wp:anchor>
        </w:drawing>
      </w:r>
    </w:p>
    <w:p>
      <w:pPr>
        <w:spacing w:before="13"/>
        <w:ind w:left="262" w:right="0" w:firstLine="0"/>
        <w:jc w:val="left"/>
        <w:rPr>
          <w:sz w:val="16"/>
        </w:rPr>
      </w:pPr>
      <w:hyperlink r:id="rId728">
        <w:r>
          <w:rPr>
            <w:color w:val="666666"/>
            <w:sz w:val="16"/>
          </w:rPr>
          <w:t>USS </w:t>
        </w:r>
        <w:r>
          <w:rPr>
            <w:i/>
            <w:color w:val="666666"/>
            <w:sz w:val="16"/>
          </w:rPr>
          <w:t>Niagara </w:t>
        </w:r>
      </w:hyperlink>
      <w:r>
        <w:rPr>
          <w:color w:val="666666"/>
          <w:sz w:val="16"/>
        </w:rPr>
        <w:t>in port</w:t>
      </w:r>
    </w:p>
    <w:p>
      <w:pPr>
        <w:spacing w:after="0"/>
        <w:jc w:val="left"/>
        <w:rPr>
          <w:sz w:val="16"/>
        </w:rPr>
        <w:sectPr>
          <w:pgSz w:w="11900" w:h="16840"/>
          <w:pgMar w:top="660" w:bottom="280" w:left="600" w:right="600"/>
          <w:cols w:num="2" w:equalWidth="0">
            <w:col w:w="6176" w:space="1960"/>
            <w:col w:w="2564"/>
          </w:cols>
        </w:sectPr>
      </w:pPr>
    </w:p>
    <w:p>
      <w:pPr>
        <w:spacing w:line="240" w:lineRule="auto" w:before="1"/>
        <w:rPr>
          <w:sz w:val="27"/>
        </w:rPr>
      </w:pPr>
    </w:p>
    <w:p>
      <w:pPr>
        <w:pStyle w:val="Heading2"/>
      </w:pPr>
      <w:r>
        <w:rPr/>
        <w:t>Nicknames</w:t>
      </w:r>
    </w:p>
    <w:p>
      <w:pPr>
        <w:pStyle w:val="BodyText"/>
        <w:spacing w:line="256" w:lineRule="auto" w:before="75"/>
        <w:ind w:left="238" w:right="238"/>
        <w:jc w:val="both"/>
        <w:rPr>
          <w:sz w:val="15"/>
        </w:rPr>
      </w:pPr>
      <w:r>
        <w:rPr/>
        <w:t>Pennsylvania has been known as the </w:t>
      </w:r>
      <w:hyperlink r:id="rId736">
        <w:r>
          <w:rPr>
            <w:i/>
            <w:u w:val="single" w:color="AAAAAA"/>
          </w:rPr>
          <w:t>Keystone</w:t>
        </w:r>
      </w:hyperlink>
      <w:r>
        <w:rPr>
          <w:i/>
        </w:rPr>
        <w:t> State </w:t>
      </w:r>
      <w:r>
        <w:rPr/>
        <w:t>since 1802,</w:t>
      </w:r>
      <w:r>
        <w:rPr>
          <w:position w:val="7"/>
          <w:sz w:val="15"/>
        </w:rPr>
        <w:t>[188] </w:t>
      </w:r>
      <w:r>
        <w:rPr/>
        <w:t>based in part upon its central location among the original </w:t>
      </w:r>
      <w:hyperlink r:id="rId66">
        <w:r>
          <w:rPr>
            <w:u w:val="single" w:color="AAAAAA"/>
          </w:rPr>
          <w:t>Thirteen Colonies</w:t>
        </w:r>
        <w:r>
          <w:rPr/>
          <w:t> </w:t>
        </w:r>
      </w:hyperlink>
      <w:r>
        <w:rPr/>
        <w:t>forming the United States, and also in part because of the number of important American documents signed in the state (such as the </w:t>
      </w:r>
      <w:hyperlink r:id="rId71">
        <w:r>
          <w:rPr>
            <w:u w:val="single" w:color="AAAAAA"/>
          </w:rPr>
          <w:t>Declaration of Independence</w:t>
        </w:r>
      </w:hyperlink>
      <w:r>
        <w:rPr/>
        <w:t>). It was also a keystone state economically, having both the industry common to the </w:t>
      </w:r>
      <w:hyperlink r:id="rId737">
        <w:r>
          <w:rPr>
            <w:u w:val="single" w:color="AAAAAA"/>
          </w:rPr>
          <w:t>North</w:t>
        </w:r>
        <w:r>
          <w:rPr/>
          <w:t> </w:t>
        </w:r>
      </w:hyperlink>
      <w:r>
        <w:rPr/>
        <w:t>(making such wares as </w:t>
      </w:r>
      <w:hyperlink r:id="rId738">
        <w:r>
          <w:rPr>
            <w:u w:val="single" w:color="AAAAAA"/>
          </w:rPr>
          <w:t>Conestoga wagons</w:t>
        </w:r>
        <w:r>
          <w:rPr/>
          <w:t> </w:t>
        </w:r>
      </w:hyperlink>
      <w:r>
        <w:rPr/>
        <w:t>and </w:t>
      </w:r>
      <w:hyperlink r:id="rId739">
        <w:r>
          <w:rPr>
            <w:u w:val="single" w:color="AAAAAA"/>
          </w:rPr>
          <w:t>rifles</w:t>
        </w:r>
      </w:hyperlink>
      <w:r>
        <w:rPr/>
        <w:t>)</w:t>
      </w:r>
      <w:r>
        <w:rPr>
          <w:position w:val="7"/>
          <w:sz w:val="15"/>
        </w:rPr>
        <w:t>[189][190] </w:t>
      </w:r>
      <w:r>
        <w:rPr/>
        <w:t>and the agriculture common to the </w:t>
      </w:r>
      <w:hyperlink r:id="rId740">
        <w:r>
          <w:rPr>
            <w:u w:val="single" w:color="AAAAAA"/>
          </w:rPr>
          <w:t>South</w:t>
        </w:r>
        <w:r>
          <w:rPr/>
          <w:t> </w:t>
        </w:r>
      </w:hyperlink>
      <w:r>
        <w:rPr/>
        <w:t>(producing feed, fiber, food, and</w:t>
      </w:r>
      <w:r>
        <w:rPr>
          <w:spacing w:val="-2"/>
        </w:rPr>
        <w:t> </w:t>
      </w:r>
      <w:r>
        <w:rPr/>
        <w:t>tobacco).</w:t>
      </w:r>
      <w:r>
        <w:rPr>
          <w:position w:val="7"/>
          <w:sz w:val="15"/>
        </w:rPr>
        <w:t>[191]</w:t>
      </w:r>
    </w:p>
    <w:p>
      <w:pPr>
        <w:pStyle w:val="BodyText"/>
        <w:spacing w:line="237" w:lineRule="auto" w:before="170"/>
        <w:ind w:left="238" w:right="236"/>
        <w:jc w:val="both"/>
        <w:rPr>
          <w:sz w:val="15"/>
        </w:rPr>
      </w:pPr>
      <w:r>
        <w:rPr/>
        <w:t>Another one of Pennsylvania's nicknames is the </w:t>
      </w:r>
      <w:hyperlink r:id="rId352">
        <w:r>
          <w:rPr>
            <w:i/>
            <w:u w:val="single" w:color="AAAAAA"/>
          </w:rPr>
          <w:t>Quaker</w:t>
        </w:r>
        <w:r>
          <w:rPr>
            <w:i/>
          </w:rPr>
          <w:t> </w:t>
        </w:r>
      </w:hyperlink>
      <w:r>
        <w:rPr>
          <w:i/>
        </w:rPr>
        <w:t>State</w:t>
      </w:r>
      <w:r>
        <w:rPr/>
        <w:t>; in colonial times, it was known officially as the </w:t>
      </w:r>
      <w:hyperlink r:id="rId20">
        <w:r>
          <w:rPr>
            <w:i/>
            <w:u w:val="single" w:color="AAAAAA"/>
          </w:rPr>
          <w:t>Quaker Province</w:t>
        </w:r>
      </w:hyperlink>
      <w:r>
        <w:rPr/>
        <w:t>,</w:t>
      </w:r>
      <w:r>
        <w:rPr>
          <w:position w:val="7"/>
          <w:sz w:val="15"/>
        </w:rPr>
        <w:t>[192] </w:t>
      </w:r>
      <w:r>
        <w:rPr/>
        <w:t>in recognition of Quaker</w:t>
      </w:r>
      <w:r>
        <w:rPr>
          <w:position w:val="7"/>
          <w:sz w:val="15"/>
        </w:rPr>
        <w:t>[193] </w:t>
      </w:r>
      <w:hyperlink r:id="rId68">
        <w:r>
          <w:rPr>
            <w:u w:val="single" w:color="AAAAAA"/>
          </w:rPr>
          <w:t>William Penn</w:t>
        </w:r>
      </w:hyperlink>
      <w:r>
        <w:rPr/>
        <w:t>'s </w:t>
      </w:r>
      <w:hyperlink r:id="rId402">
        <w:r>
          <w:rPr>
            <w:i/>
            <w:u w:val="single" w:color="AAAAAA"/>
          </w:rPr>
          <w:t>First Frame of Government</w:t>
        </w:r>
      </w:hyperlink>
      <w:r>
        <w:rPr>
          <w:position w:val="7"/>
          <w:sz w:val="15"/>
        </w:rPr>
        <w:t>[194] </w:t>
      </w:r>
      <w:r>
        <w:rPr/>
        <w:t>constitution for Pennsylvania that guaranteed </w:t>
      </w:r>
      <w:hyperlink r:id="rId741">
        <w:r>
          <w:rPr>
            <w:u w:val="single" w:color="AAAAAA"/>
          </w:rPr>
          <w:t>liberty</w:t>
        </w:r>
        <w:r>
          <w:rPr/>
          <w:t> </w:t>
        </w:r>
      </w:hyperlink>
      <w:r>
        <w:rPr/>
        <w:t>of </w:t>
      </w:r>
      <w:hyperlink r:id="rId742">
        <w:r>
          <w:rPr>
            <w:u w:val="single" w:color="AAAAAA"/>
          </w:rPr>
          <w:t>conscience</w:t>
        </w:r>
      </w:hyperlink>
      <w:r>
        <w:rPr/>
        <w:t>. He knew of the hostility</w:t>
      </w:r>
      <w:r>
        <w:rPr>
          <w:position w:val="7"/>
          <w:sz w:val="15"/>
        </w:rPr>
        <w:t>[195] </w:t>
      </w:r>
      <w:r>
        <w:rPr/>
        <w:t>Quakers faced when they opposed religious ritual, taking oaths, violence, war and military service, and what they viewed as ostentatious </w:t>
      </w:r>
      <w:hyperlink r:id="rId743">
        <w:r>
          <w:rPr>
            <w:u w:val="single" w:color="AAAAAA"/>
          </w:rPr>
          <w:t>frippery</w:t>
        </w:r>
      </w:hyperlink>
      <w:r>
        <w:rPr/>
        <w:t>.</w:t>
      </w:r>
      <w:r>
        <w:rPr>
          <w:position w:val="7"/>
          <w:sz w:val="15"/>
        </w:rPr>
        <w:t>[196]</w:t>
      </w:r>
    </w:p>
    <w:p>
      <w:pPr>
        <w:pStyle w:val="BodyText"/>
        <w:spacing w:before="5"/>
      </w:pPr>
    </w:p>
    <w:p>
      <w:pPr>
        <w:spacing w:line="237" w:lineRule="auto" w:before="0"/>
        <w:ind w:left="238" w:right="244" w:firstLine="0"/>
        <w:jc w:val="both"/>
        <w:rPr>
          <w:rFonts w:ascii="Times New Roman"/>
          <w:sz w:val="15"/>
        </w:rPr>
      </w:pPr>
      <w:r>
        <w:rPr>
          <w:rFonts w:ascii="Times New Roman"/>
          <w:sz w:val="19"/>
        </w:rPr>
        <w:t>"</w:t>
      </w:r>
      <w:r>
        <w:rPr>
          <w:rFonts w:ascii="Times New Roman"/>
          <w:b/>
          <w:sz w:val="19"/>
        </w:rPr>
        <w:t>The Coal State</w:t>
      </w:r>
      <w:r>
        <w:rPr>
          <w:rFonts w:ascii="Times New Roman"/>
          <w:sz w:val="19"/>
        </w:rPr>
        <w:t>", "</w:t>
      </w:r>
      <w:r>
        <w:rPr>
          <w:rFonts w:ascii="Times New Roman"/>
          <w:b/>
          <w:sz w:val="19"/>
        </w:rPr>
        <w:t>The Oil State</w:t>
      </w:r>
      <w:r>
        <w:rPr>
          <w:rFonts w:ascii="Times New Roman"/>
          <w:sz w:val="19"/>
        </w:rPr>
        <w:t>", "</w:t>
      </w:r>
      <w:r>
        <w:rPr>
          <w:rFonts w:ascii="Times New Roman"/>
          <w:b/>
          <w:sz w:val="19"/>
        </w:rPr>
        <w:t>The Chocolate State</w:t>
      </w:r>
      <w:r>
        <w:rPr>
          <w:rFonts w:ascii="Times New Roman"/>
          <w:sz w:val="19"/>
        </w:rPr>
        <w:t>", and "</w:t>
      </w:r>
      <w:r>
        <w:rPr>
          <w:rFonts w:ascii="Times New Roman"/>
          <w:b/>
          <w:sz w:val="19"/>
        </w:rPr>
        <w:t>The Steel State</w:t>
      </w:r>
      <w:r>
        <w:rPr>
          <w:rFonts w:ascii="Times New Roman"/>
          <w:sz w:val="19"/>
        </w:rPr>
        <w:t>" were adopted when those were the state's greatest industries.</w:t>
      </w:r>
      <w:r>
        <w:rPr>
          <w:rFonts w:ascii="Times New Roman"/>
          <w:position w:val="7"/>
          <w:sz w:val="15"/>
        </w:rPr>
        <w:t>[197]</w:t>
      </w:r>
    </w:p>
    <w:p>
      <w:pPr>
        <w:pStyle w:val="BodyText"/>
        <w:spacing w:before="2"/>
      </w:pPr>
    </w:p>
    <w:p>
      <w:pPr>
        <w:pStyle w:val="BodyText"/>
        <w:ind w:left="238"/>
        <w:jc w:val="both"/>
      </w:pPr>
      <w:r>
        <w:rPr/>
        <w:t>"The State of Independence" currently appears on many road signs entering the state.</w:t>
      </w:r>
    </w:p>
    <w:p>
      <w:pPr>
        <w:pStyle w:val="BodyText"/>
        <w:spacing w:before="2"/>
        <w:rPr>
          <w:sz w:val="24"/>
        </w:rPr>
      </w:pPr>
    </w:p>
    <w:p>
      <w:pPr>
        <w:pStyle w:val="Heading1"/>
        <w:spacing w:before="1"/>
        <w:jc w:val="both"/>
      </w:pPr>
      <w:r>
        <w:rPr/>
        <w:pict>
          <v:line style="position:absolute;mso-position-horizontal-relative:page;mso-position-vertical-relative:paragraph;z-index:920;mso-wrap-distance-left:0;mso-wrap-distance-right:0" from="41.929703pt,18.457336pt" to="553.070281pt,18.457336pt" stroked="true" strokeweight="1.185941pt" strokecolor="#000000">
            <v:stroke dashstyle="solid"/>
            <w10:wrap type="topAndBottom"/>
          </v:line>
        </w:pict>
      </w:r>
      <w:r>
        <w:rPr/>
        <w:t>Notable people</w:t>
      </w:r>
    </w:p>
    <w:p>
      <w:pPr>
        <w:pStyle w:val="BodyText"/>
        <w:spacing w:before="1"/>
        <w:rPr>
          <w:b/>
          <w:sz w:val="12"/>
        </w:rPr>
      </w:pPr>
    </w:p>
    <w:p>
      <w:pPr>
        <w:spacing w:before="92"/>
        <w:ind w:left="238" w:right="0" w:firstLine="0"/>
        <w:jc w:val="left"/>
        <w:rPr>
          <w:rFonts w:ascii="Times New Roman"/>
          <w:b/>
          <w:sz w:val="28"/>
        </w:rPr>
      </w:pPr>
      <w:r>
        <w:rPr/>
        <w:pict>
          <v:line style="position:absolute;mso-position-horizontal-relative:page;mso-position-vertical-relative:paragraph;z-index:944;mso-wrap-distance-left:0;mso-wrap-distance-right:0" from="41.929703pt,23.007359pt" to="553.070281pt,23.007359pt" stroked="true" strokeweight="1.185941pt" strokecolor="#000000">
            <v:stroke dashstyle="solid"/>
            <w10:wrap type="topAndBottom"/>
          </v:line>
        </w:pict>
      </w:r>
      <w:r>
        <w:rPr/>
        <w:pict>
          <v:rect style="position:absolute;margin-left:47.859409pt;margin-top:36.052711pt;width:2.964853pt;height:2.964853pt;mso-position-horizontal-relative:page;mso-position-vertical-relative:paragraph;z-index:3448" filled="true" fillcolor="#000000" stroked="false">
            <v:fill type="solid"/>
            <w10:wrap type="none"/>
          </v:rect>
        </w:pict>
      </w:r>
      <w:r>
        <w:rPr>
          <w:rFonts w:ascii="Times New Roman"/>
          <w:b/>
          <w:sz w:val="28"/>
        </w:rPr>
        <w:t>Sister regions</w:t>
      </w:r>
    </w:p>
    <w:p>
      <w:pPr>
        <w:spacing w:line="276" w:lineRule="auto" w:before="92"/>
        <w:ind w:left="546" w:right="7137" w:firstLine="0"/>
        <w:jc w:val="left"/>
        <w:rPr>
          <w:sz w:val="15"/>
        </w:rPr>
      </w:pPr>
      <w:r>
        <w:rPr>
          <w:position w:val="-3"/>
        </w:rPr>
        <w:drawing>
          <wp:inline distT="0" distB="0" distL="0" distR="0">
            <wp:extent cx="188268" cy="112960"/>
            <wp:effectExtent l="0" t="0" r="0" b="0"/>
            <wp:docPr id="73" name="image39.png" descr=""/>
            <wp:cNvGraphicFramePr>
              <a:graphicFrameLocks noChangeAspect="1"/>
            </wp:cNvGraphicFramePr>
            <a:graphic>
              <a:graphicData uri="http://schemas.openxmlformats.org/drawingml/2006/picture">
                <pic:pic>
                  <pic:nvPicPr>
                    <pic:cNvPr id="74" name="image39.png"/>
                    <pic:cNvPicPr/>
                  </pic:nvPicPr>
                  <pic:blipFill>
                    <a:blip r:embed="rId744" cstate="print"/>
                    <a:stretch>
                      <a:fillRect/>
                    </a:stretch>
                  </pic:blipFill>
                  <pic:spPr>
                    <a:xfrm>
                      <a:off x="0" y="0"/>
                      <a:ext cx="188268" cy="112960"/>
                    </a:xfrm>
                    <a:prstGeom prst="rect">
                      <a:avLst/>
                    </a:prstGeom>
                  </pic:spPr>
                </pic:pic>
              </a:graphicData>
            </a:graphic>
          </wp:inline>
        </w:drawing>
      </w:r>
      <w:r>
        <w:rPr>
          <w:position w:val="-3"/>
        </w:rPr>
      </w:r>
      <w:r>
        <w:rPr>
          <w:rFonts w:ascii="Times New Roman" w:hAnsi="Times New Roman"/>
          <w:spacing w:val="5"/>
          <w:sz w:val="20"/>
        </w:rPr>
        <w:t> </w:t>
      </w:r>
      <w:hyperlink r:id="rId745">
        <w:r>
          <w:rPr>
            <w:sz w:val="19"/>
            <w:u w:val="single" w:color="AAAAAA"/>
          </w:rPr>
          <w:t>Matanzas</w:t>
        </w:r>
        <w:r>
          <w:rPr>
            <w:spacing w:val="-6"/>
            <w:sz w:val="19"/>
            <w:u w:val="single" w:color="AAAAAA"/>
          </w:rPr>
          <w:t> </w:t>
        </w:r>
        <w:r>
          <w:rPr>
            <w:sz w:val="19"/>
            <w:u w:val="single" w:color="AAAAAA"/>
          </w:rPr>
          <w:t>Province</w:t>
        </w:r>
      </w:hyperlink>
      <w:r>
        <w:rPr>
          <w:sz w:val="19"/>
        </w:rPr>
        <w:t>,</w:t>
      </w:r>
      <w:r>
        <w:rPr>
          <w:spacing w:val="-6"/>
          <w:sz w:val="19"/>
        </w:rPr>
        <w:t> </w:t>
      </w:r>
      <w:r>
        <w:rPr>
          <w:sz w:val="19"/>
        </w:rPr>
        <w:t>Cuba</w:t>
      </w:r>
      <w:r>
        <w:rPr>
          <w:position w:val="7"/>
          <w:sz w:val="15"/>
        </w:rPr>
        <w:t>[198]</w:t>
      </w:r>
      <w:r>
        <w:rPr>
          <w:w w:val="101"/>
          <w:position w:val="7"/>
          <w:sz w:val="15"/>
        </w:rPr>
        <w:t> </w:t>
      </w:r>
      <w:r>
        <w:rPr>
          <w:w w:val="101"/>
          <w:position w:val="-4"/>
          <w:sz w:val="15"/>
        </w:rPr>
        <w:drawing>
          <wp:inline distT="0" distB="0" distL="0" distR="0">
            <wp:extent cx="188268" cy="128022"/>
            <wp:effectExtent l="0" t="0" r="0" b="0"/>
            <wp:docPr id="75" name="image40.png" descr=""/>
            <wp:cNvGraphicFramePr>
              <a:graphicFrameLocks noChangeAspect="1"/>
            </wp:cNvGraphicFramePr>
            <a:graphic>
              <a:graphicData uri="http://schemas.openxmlformats.org/drawingml/2006/picture">
                <pic:pic>
                  <pic:nvPicPr>
                    <pic:cNvPr id="76" name="image40.png"/>
                    <pic:cNvPicPr/>
                  </pic:nvPicPr>
                  <pic:blipFill>
                    <a:blip r:embed="rId746" cstate="print"/>
                    <a:stretch>
                      <a:fillRect/>
                    </a:stretch>
                  </pic:blipFill>
                  <pic:spPr>
                    <a:xfrm>
                      <a:off x="0" y="0"/>
                      <a:ext cx="188268" cy="128022"/>
                    </a:xfrm>
                    <a:prstGeom prst="rect">
                      <a:avLst/>
                    </a:prstGeom>
                  </pic:spPr>
                </pic:pic>
              </a:graphicData>
            </a:graphic>
          </wp:inline>
        </w:drawing>
      </w:r>
      <w:r>
        <w:rPr>
          <w:w w:val="101"/>
          <w:position w:val="-4"/>
          <w:sz w:val="15"/>
        </w:rPr>
      </w:r>
      <w:r>
        <w:rPr>
          <w:rFonts w:ascii="Times New Roman" w:hAnsi="Times New Roman"/>
          <w:spacing w:val="17"/>
          <w:w w:val="101"/>
          <w:sz w:val="15"/>
        </w:rPr>
        <w:t> </w:t>
      </w:r>
      <w:hyperlink r:id="rId747">
        <w:r>
          <w:rPr>
            <w:sz w:val="19"/>
            <w:u w:val="single" w:color="AAAAAA"/>
          </w:rPr>
          <w:t>Rhône-Alpes</w:t>
        </w:r>
      </w:hyperlink>
      <w:r>
        <w:rPr>
          <w:sz w:val="19"/>
        </w:rPr>
        <w:t>,</w:t>
      </w:r>
      <w:r>
        <w:rPr>
          <w:spacing w:val="-1"/>
          <w:sz w:val="19"/>
        </w:rPr>
        <w:t> </w:t>
      </w:r>
      <w:r>
        <w:rPr>
          <w:sz w:val="19"/>
        </w:rPr>
        <w:t>France</w:t>
      </w:r>
      <w:r>
        <w:rPr>
          <w:position w:val="7"/>
          <w:sz w:val="15"/>
        </w:rPr>
        <w:t>[199]</w:t>
      </w:r>
    </w:p>
    <w:p>
      <w:pPr>
        <w:spacing w:line="240" w:lineRule="auto" w:before="10"/>
        <w:rPr>
          <w:sz w:val="21"/>
        </w:rPr>
      </w:pPr>
    </w:p>
    <w:p>
      <w:pPr>
        <w:pStyle w:val="Heading1"/>
        <w:spacing w:before="1"/>
      </w:pPr>
      <w:r>
        <w:rPr/>
        <w:pict>
          <v:line style="position:absolute;mso-position-horizontal-relative:page;mso-position-vertical-relative:paragraph;z-index:968;mso-wrap-distance-left:0;mso-wrap-distance-right:0" from="41.929703pt,18.457352pt" to="553.070281pt,18.457352pt" stroked="true" strokeweight="1.185941pt" strokecolor="#000000">
            <v:stroke dashstyle="solid"/>
            <w10:wrap type="topAndBottom"/>
          </v:line>
        </w:pict>
      </w:r>
      <w:r>
        <w:rPr/>
        <w:pict>
          <v:rect style="position:absolute;margin-left:47.859409pt;margin-top:-20.678701pt;width:2.964853pt;height:2.964853pt;mso-position-horizontal-relative:page;mso-position-vertical-relative:paragraph;z-index:3472" filled="true" fillcolor="#000000" stroked="false">
            <v:fill type="solid"/>
            <w10:wrap type="none"/>
          </v:rect>
        </w:pict>
      </w:r>
      <w:r>
        <w:rPr/>
        <w:t>See also</w:t>
      </w:r>
    </w:p>
    <w:p>
      <w:pPr>
        <w:pStyle w:val="BodyText"/>
        <w:spacing w:before="101"/>
        <w:ind w:left="542"/>
        <w:rPr>
          <w:rFonts w:ascii="Arial"/>
        </w:rPr>
      </w:pPr>
      <w:hyperlink r:id="rId748">
        <w:r>
          <w:rPr>
            <w:rFonts w:ascii="Arial"/>
            <w:u w:val="single" w:color="AAAAAA"/>
          </w:rPr>
          <w:t>Outline of Pennsylvania</w:t>
        </w:r>
      </w:hyperlink>
    </w:p>
    <w:p>
      <w:pPr>
        <w:pStyle w:val="BodyText"/>
        <w:spacing w:before="42"/>
        <w:ind w:left="542"/>
        <w:rPr>
          <w:rFonts w:ascii="Arial"/>
        </w:rPr>
      </w:pPr>
      <w:r>
        <w:rPr/>
        <w:pict>
          <v:rect style="position:absolute;margin-left:47.859409pt;margin-top:-6.18495pt;width:2.964853pt;height:2.964853pt;mso-position-horizontal-relative:page;mso-position-vertical-relative:paragraph;z-index:3496" filled="true" fillcolor="#000000" stroked="false">
            <v:fill type="solid"/>
            <w10:wrap type="none"/>
          </v:rect>
        </w:pict>
      </w:r>
      <w:r>
        <w:rPr/>
        <w:pict>
          <v:rect style="position:absolute;margin-left:47.859409pt;margin-top:6.860401pt;width:2.964853pt;height:2.964853pt;mso-position-horizontal-relative:page;mso-position-vertical-relative:paragraph;z-index:3520" filled="true" fillcolor="#000000" stroked="false">
            <v:fill type="solid"/>
            <w10:wrap type="none"/>
          </v:rect>
        </w:pict>
      </w:r>
      <w:hyperlink r:id="rId749">
        <w:r>
          <w:rPr>
            <w:rFonts w:ascii="Arial"/>
            <w:u w:val="single" w:color="AAAAAA"/>
          </w:rPr>
          <w:t>Index of Pennsylvania-related articles</w:t>
        </w:r>
      </w:hyperlink>
    </w:p>
    <w:p>
      <w:pPr>
        <w:spacing w:line="240" w:lineRule="auto" w:before="4"/>
        <w:rPr>
          <w:sz w:val="25"/>
        </w:rPr>
      </w:pPr>
    </w:p>
    <w:p>
      <w:pPr>
        <w:pStyle w:val="Heading1"/>
      </w:pPr>
      <w:r>
        <w:rPr/>
        <w:pict>
          <v:line style="position:absolute;mso-position-horizontal-relative:page;mso-position-vertical-relative:paragraph;z-index:992;mso-wrap-distance-left:0;mso-wrap-distance-right:0" from="41.929703pt,18.407349pt" to="553.070281pt,18.407349pt" stroked="true" strokeweight="1.185941pt" strokecolor="#000000">
            <v:stroke dashstyle="solid"/>
            <w10:wrap type="topAndBottom"/>
          </v:line>
        </w:pict>
      </w:r>
      <w:r>
        <w:rPr/>
        <w:t>References</w:t>
      </w:r>
    </w:p>
    <w:p>
      <w:pPr>
        <w:pStyle w:val="BodyText"/>
        <w:rPr>
          <w:b/>
          <w:sz w:val="30"/>
        </w:rPr>
      </w:pPr>
    </w:p>
    <w:p>
      <w:pPr>
        <w:pStyle w:val="Heading2"/>
        <w:spacing w:before="0"/>
      </w:pPr>
      <w:r>
        <w:rPr/>
        <w:t>Citations</w:t>
      </w:r>
    </w:p>
    <w:p>
      <w:pPr>
        <w:pStyle w:val="ListParagraph"/>
        <w:numPr>
          <w:ilvl w:val="0"/>
          <w:numId w:val="15"/>
        </w:numPr>
        <w:tabs>
          <w:tab w:pos="543" w:val="left" w:leader="none"/>
        </w:tabs>
        <w:spacing w:line="235" w:lineRule="auto" w:before="170" w:after="0"/>
        <w:ind w:left="542" w:right="239" w:hanging="209"/>
        <w:jc w:val="left"/>
        <w:rPr>
          <w:sz w:val="19"/>
          <w:u w:val="none"/>
        </w:rPr>
      </w:pPr>
      <w:hyperlink r:id="rId750">
        <w:r>
          <w:rPr>
            <w:sz w:val="19"/>
            <w:u w:val="single" w:color="AAAAAA"/>
          </w:rPr>
          <w:t>"Symbols of Pennsylvania" (http://www.portal.state.pa.us/portal/server.pt/community/things/4280/symbols_of_pennsyl vania/478690)</w:t>
        </w:r>
        <w:r>
          <w:rPr>
            <w:color w:val="666666"/>
            <w:sz w:val="19"/>
            <w:u w:val="none"/>
          </w:rPr>
          <w:t>. Portal.state.pa.us.</w:t>
        </w:r>
        <w:r>
          <w:rPr>
            <w:sz w:val="19"/>
            <w:u w:val="none"/>
          </w:rPr>
          <w:t> </w:t>
        </w:r>
        <w:r>
          <w:rPr>
            <w:sz w:val="19"/>
            <w:u w:val="single" w:color="AAAAAA"/>
          </w:rPr>
          <w:t>Archived</w:t>
        </w:r>
        <w:r>
          <w:rPr>
            <w:spacing w:val="-37"/>
            <w:sz w:val="19"/>
            <w:u w:val="single" w:color="AAAAAA"/>
          </w:rPr>
          <w:t> </w:t>
        </w:r>
        <w:r>
          <w:rPr>
            <w:sz w:val="19"/>
            <w:u w:val="single" w:color="AAAAAA"/>
          </w:rPr>
          <w:t>(https://web.archive.org/web/20071014215922/http://www.phmc.state.pa.u</w:t>
        </w:r>
      </w:hyperlink>
      <w:r>
        <w:rPr>
          <w:sz w:val="19"/>
          <w:u w:val="single" w:color="AAAAAA"/>
        </w:rPr>
        <w:t> s/bah/pahist/symbols.asp?secid=31)</w:t>
      </w:r>
      <w:r>
        <w:rPr>
          <w:sz w:val="19"/>
          <w:u w:val="none"/>
        </w:rPr>
        <w:t> </w:t>
      </w:r>
      <w:r>
        <w:rPr>
          <w:color w:val="666666"/>
          <w:sz w:val="19"/>
          <w:u w:val="none"/>
        </w:rPr>
        <w:t>from the original on October 14, 2007. Retrieved May 4,</w:t>
      </w:r>
      <w:r>
        <w:rPr>
          <w:color w:val="666666"/>
          <w:spacing w:val="-15"/>
          <w:sz w:val="19"/>
          <w:u w:val="none"/>
        </w:rPr>
        <w:t> </w:t>
      </w:r>
      <w:r>
        <w:rPr>
          <w:color w:val="666666"/>
          <w:sz w:val="19"/>
          <w:u w:val="none"/>
        </w:rPr>
        <w:t>2014.</w:t>
      </w:r>
    </w:p>
    <w:p>
      <w:pPr>
        <w:spacing w:after="0" w:line="235" w:lineRule="auto"/>
        <w:jc w:val="left"/>
        <w:rPr>
          <w:sz w:val="19"/>
        </w:rPr>
        <w:sectPr>
          <w:type w:val="continuous"/>
          <w:pgSz w:w="11900" w:h="16840"/>
          <w:pgMar w:top="640" w:bottom="280" w:left="600" w:right="600"/>
        </w:sectPr>
      </w:pPr>
    </w:p>
    <w:p>
      <w:pPr>
        <w:pStyle w:val="ListParagraph"/>
        <w:numPr>
          <w:ilvl w:val="0"/>
          <w:numId w:val="15"/>
        </w:numPr>
        <w:tabs>
          <w:tab w:pos="543" w:val="left" w:leader="none"/>
        </w:tabs>
        <w:spacing w:line="235" w:lineRule="auto" w:before="76" w:after="0"/>
        <w:ind w:left="542" w:right="293" w:hanging="209"/>
        <w:jc w:val="both"/>
        <w:rPr>
          <w:sz w:val="19"/>
          <w:u w:val="none"/>
        </w:rPr>
      </w:pPr>
      <w:r>
        <w:rPr>
          <w:sz w:val="19"/>
          <w:u w:val="single" w:color="AAAAAA"/>
        </w:rPr>
        <w:t>"Elevations and Distances in the United States"</w:t>
      </w:r>
      <w:r>
        <w:rPr>
          <w:spacing w:val="-20"/>
          <w:sz w:val="19"/>
          <w:u w:val="single" w:color="AAAAAA"/>
        </w:rPr>
        <w:t> </w:t>
      </w:r>
      <w:hyperlink r:id="rId751">
        <w:r>
          <w:rPr>
            <w:sz w:val="19"/>
            <w:u w:val="single" w:color="AAAAAA"/>
          </w:rPr>
          <w:t>(https://web.archive.org/web/20111015012701/http://egsc.usgs.gov/is</w:t>
        </w:r>
      </w:hyperlink>
      <w:hyperlink r:id="rId752">
        <w:r>
          <w:rPr>
            <w:sz w:val="19"/>
            <w:u w:val="single" w:color="AAAAAA"/>
          </w:rPr>
          <w:t> b/pubs/booklets/elvadist/elvadist.html)</w:t>
        </w:r>
        <w:r>
          <w:rPr>
            <w:color w:val="666666"/>
            <w:sz w:val="19"/>
            <w:u w:val="none"/>
          </w:rPr>
          <w:t>.</w:t>
        </w:r>
        <w:r>
          <w:rPr>
            <w:sz w:val="19"/>
            <w:u w:val="none"/>
          </w:rPr>
          <w:t> </w:t>
        </w:r>
        <w:r>
          <w:rPr>
            <w:sz w:val="19"/>
            <w:u w:val="single" w:color="AAAAAA"/>
          </w:rPr>
          <w:t>United States Geological Survey</w:t>
        </w:r>
        <w:r>
          <w:rPr>
            <w:color w:val="666666"/>
            <w:sz w:val="19"/>
            <w:u w:val="none"/>
          </w:rPr>
          <w:t>. 2001. Archived from</w:t>
        </w:r>
        <w:r>
          <w:rPr>
            <w:sz w:val="19"/>
            <w:u w:val="none"/>
          </w:rPr>
          <w:t> </w:t>
        </w:r>
        <w:r>
          <w:rPr>
            <w:sz w:val="19"/>
            <w:u w:val="single" w:color="AAAAAA"/>
          </w:rPr>
          <w:t>the original</w:t>
        </w:r>
        <w:r>
          <w:rPr>
            <w:spacing w:val="-22"/>
            <w:sz w:val="19"/>
            <w:u w:val="single" w:color="AAAAAA"/>
          </w:rPr>
          <w:t> </w:t>
        </w:r>
        <w:r>
          <w:rPr>
            <w:sz w:val="19"/>
            <w:u w:val="single" w:color="AAAAAA"/>
          </w:rPr>
          <w:t>(http://egsc. usgs.gov/isb/pubs/booklets/elvadist/elvadist.html)</w:t>
        </w:r>
        <w:r>
          <w:rPr>
            <w:sz w:val="19"/>
            <w:u w:val="none"/>
          </w:rPr>
          <w:t> </w:t>
        </w:r>
        <w:r>
          <w:rPr>
            <w:color w:val="666666"/>
            <w:sz w:val="19"/>
            <w:u w:val="none"/>
          </w:rPr>
          <w:t>on October 15, 2011. Retrieved October 24,</w:t>
        </w:r>
        <w:r>
          <w:rPr>
            <w:color w:val="666666"/>
            <w:spacing w:val="-11"/>
            <w:sz w:val="19"/>
            <w:u w:val="none"/>
          </w:rPr>
          <w:t> </w:t>
        </w:r>
        <w:r>
          <w:rPr>
            <w:color w:val="666666"/>
            <w:sz w:val="19"/>
            <w:u w:val="none"/>
          </w:rPr>
          <w:t>2011.</w:t>
        </w:r>
      </w:hyperlink>
    </w:p>
    <w:p>
      <w:pPr>
        <w:pStyle w:val="ListParagraph"/>
        <w:numPr>
          <w:ilvl w:val="0"/>
          <w:numId w:val="15"/>
        </w:numPr>
        <w:tabs>
          <w:tab w:pos="543" w:val="left" w:leader="none"/>
        </w:tabs>
        <w:spacing w:line="240" w:lineRule="auto" w:before="42" w:after="0"/>
        <w:ind w:left="542" w:right="0" w:hanging="209"/>
        <w:jc w:val="left"/>
        <w:rPr>
          <w:sz w:val="19"/>
          <w:u w:val="none"/>
        </w:rPr>
      </w:pPr>
      <w:r>
        <w:rPr>
          <w:color w:val="666666"/>
          <w:sz w:val="19"/>
          <w:u w:val="none"/>
        </w:rPr>
        <w:t>Elevation adjusted to</w:t>
      </w:r>
      <w:r>
        <w:rPr>
          <w:sz w:val="19"/>
          <w:u w:val="none"/>
        </w:rPr>
        <w:t> </w:t>
      </w:r>
      <w:hyperlink r:id="rId753">
        <w:r>
          <w:rPr>
            <w:sz w:val="19"/>
            <w:u w:val="single" w:color="AAAAAA"/>
          </w:rPr>
          <w:t>North American Vertical Datum of</w:t>
        </w:r>
        <w:r>
          <w:rPr>
            <w:spacing w:val="-10"/>
            <w:sz w:val="19"/>
            <w:u w:val="single" w:color="AAAAAA"/>
          </w:rPr>
          <w:t> </w:t>
        </w:r>
        <w:r>
          <w:rPr>
            <w:sz w:val="19"/>
            <w:u w:val="single" w:color="AAAAAA"/>
          </w:rPr>
          <w:t>1988</w:t>
        </w:r>
      </w:hyperlink>
      <w:r>
        <w:rPr>
          <w:color w:val="666666"/>
          <w:sz w:val="19"/>
          <w:u w:val="none"/>
        </w:rPr>
        <w:t>.</w:t>
      </w:r>
    </w:p>
    <w:p>
      <w:pPr>
        <w:pStyle w:val="ListParagraph"/>
        <w:numPr>
          <w:ilvl w:val="0"/>
          <w:numId w:val="15"/>
        </w:numPr>
        <w:tabs>
          <w:tab w:pos="543" w:val="left" w:leader="none"/>
        </w:tabs>
        <w:spacing w:line="235" w:lineRule="auto" w:before="46" w:after="0"/>
        <w:ind w:left="542" w:right="311" w:hanging="209"/>
        <w:jc w:val="left"/>
        <w:rPr>
          <w:sz w:val="19"/>
          <w:u w:val="none"/>
        </w:rPr>
      </w:pPr>
      <w:hyperlink r:id="rId754">
        <w:r>
          <w:rPr>
            <w:sz w:val="19"/>
            <w:u w:val="single" w:color="AAAAAA"/>
          </w:rPr>
          <w:t>"Median Annual Household Income"</w:t>
        </w:r>
        <w:r>
          <w:rPr>
            <w:spacing w:val="-37"/>
            <w:sz w:val="19"/>
            <w:u w:val="single" w:color="AAAAAA"/>
          </w:rPr>
          <w:t> </w:t>
        </w:r>
        <w:r>
          <w:rPr>
            <w:sz w:val="19"/>
            <w:u w:val="single" w:color="AAAAAA"/>
          </w:rPr>
          <w:t>(http://kff.org/other/state-indicator/median-annual-income/?currentTimeframe=0)</w:t>
        </w:r>
      </w:hyperlink>
      <w:r>
        <w:rPr>
          <w:color w:val="666666"/>
          <w:sz w:val="19"/>
          <w:u w:val="none"/>
        </w:rPr>
        <w:t>. </w:t>
      </w:r>
      <w:r>
        <w:rPr>
          <w:i/>
          <w:color w:val="666666"/>
          <w:sz w:val="19"/>
          <w:u w:val="none"/>
        </w:rPr>
        <w:t>The Henry J. Kaiser Family Foundation</w:t>
      </w:r>
      <w:r>
        <w:rPr>
          <w:color w:val="666666"/>
          <w:sz w:val="19"/>
          <w:u w:val="none"/>
        </w:rPr>
        <w:t>.</w:t>
      </w:r>
      <w:r>
        <w:rPr>
          <w:sz w:val="19"/>
          <w:u w:val="none"/>
        </w:rPr>
        <w:t> </w:t>
      </w:r>
      <w:r>
        <w:rPr>
          <w:sz w:val="19"/>
          <w:u w:val="single" w:color="AAAAAA"/>
        </w:rPr>
        <w:t>Archived </w:t>
      </w:r>
      <w:hyperlink r:id="rId755">
        <w:r>
          <w:rPr>
            <w:sz w:val="19"/>
            <w:u w:val="single" w:color="AAAAAA"/>
          </w:rPr>
          <w:t>(https://web.archive.org/web/20161220091007/http://kf</w:t>
        </w:r>
      </w:hyperlink>
      <w:r>
        <w:rPr>
          <w:sz w:val="19"/>
          <w:u w:val="single" w:color="AAAAAA"/>
        </w:rPr>
        <w:t>f.org/other/st ate-indicator/median-annual-income/?currentTimeframe=0)</w:t>
      </w:r>
      <w:r>
        <w:rPr>
          <w:sz w:val="19"/>
          <w:u w:val="none"/>
        </w:rPr>
        <w:t> </w:t>
      </w:r>
      <w:r>
        <w:rPr>
          <w:color w:val="666666"/>
          <w:sz w:val="19"/>
          <w:u w:val="none"/>
        </w:rPr>
        <w:t>from the original on December 20, 2016. Retrieved December 9,</w:t>
      </w:r>
      <w:r>
        <w:rPr>
          <w:color w:val="666666"/>
          <w:spacing w:val="-3"/>
          <w:sz w:val="19"/>
          <w:u w:val="none"/>
        </w:rPr>
        <w:t> </w:t>
      </w:r>
      <w:r>
        <w:rPr>
          <w:color w:val="666666"/>
          <w:sz w:val="19"/>
          <w:u w:val="none"/>
        </w:rPr>
        <w:t>2016.</w:t>
      </w:r>
    </w:p>
    <w:p>
      <w:pPr>
        <w:pStyle w:val="ListParagraph"/>
        <w:numPr>
          <w:ilvl w:val="0"/>
          <w:numId w:val="15"/>
        </w:numPr>
        <w:tabs>
          <w:tab w:pos="543" w:val="left" w:leader="none"/>
        </w:tabs>
        <w:spacing w:line="235" w:lineRule="auto" w:before="45" w:after="0"/>
        <w:ind w:left="542" w:right="277" w:hanging="209"/>
        <w:jc w:val="left"/>
        <w:rPr>
          <w:sz w:val="19"/>
          <w:u w:val="none"/>
        </w:rPr>
      </w:pPr>
      <w:r>
        <w:rPr/>
        <w:pict>
          <v:line style="position:absolute;mso-position-horizontal-relative:page;mso-position-vertical-relative:paragraph;z-index:-111088" from="57.346935pt,34.405312pt" to="548.326516pt,34.405312pt" stroked="true" strokeweight=".592971pt" strokecolor="#aaaaaa">
            <v:stroke dashstyle="solid"/>
            <w10:wrap type="none"/>
          </v:line>
        </w:pict>
      </w:r>
      <w:hyperlink r:id="rId756">
        <w:r>
          <w:rPr>
            <w:sz w:val="19"/>
            <w:u w:val="single" w:color="AAAAAA"/>
          </w:rPr>
          <w:t>"Most spoken languages in Pennsylvania in 2010"</w:t>
        </w:r>
        <w:r>
          <w:rPr>
            <w:spacing w:val="-34"/>
            <w:sz w:val="19"/>
            <w:u w:val="single" w:color="AAAAAA"/>
          </w:rPr>
          <w:t> </w:t>
        </w:r>
        <w:r>
          <w:rPr>
            <w:sz w:val="19"/>
            <w:u w:val="single" w:color="AAAAAA"/>
          </w:rPr>
          <w:t>(http://www.mla.org/map_data_results&amp;SRVY_YEAR=2010&amp;geo=s tate&amp;state_id=42&amp;mode=geographic)</w:t>
        </w:r>
        <w:r>
          <w:rPr>
            <w:color w:val="666666"/>
            <w:sz w:val="19"/>
            <w:u w:val="none"/>
          </w:rPr>
          <w:t>. MLA Data Center.</w:t>
        </w:r>
        <w:r>
          <w:rPr>
            <w:sz w:val="19"/>
            <w:u w:val="none"/>
          </w:rPr>
          <w:t> </w:t>
        </w:r>
        <w:r>
          <w:rPr>
            <w:sz w:val="19"/>
            <w:u w:val="single" w:color="AAAAAA"/>
          </w:rPr>
          <w:t>Archived (https://web.archive.org/web/20130527233532/htt</w:t>
        </w:r>
      </w:hyperlink>
      <w:hyperlink r:id="rId757">
        <w:r>
          <w:rPr>
            <w:sz w:val="19"/>
            <w:u w:val="none"/>
          </w:rPr>
          <w:t> p://www.mla.org/map_data_results%26SRVY_YEAR%3D2010%26geo%3Dstate%26state_id%3D42%26mode%3Dg</w:t>
        </w:r>
      </w:hyperlink>
      <w:r>
        <w:rPr>
          <w:sz w:val="19"/>
          <w:u w:val="single" w:color="AAAAAA"/>
        </w:rPr>
        <w:t> eographic)</w:t>
      </w:r>
      <w:r>
        <w:rPr>
          <w:sz w:val="19"/>
          <w:u w:val="none"/>
        </w:rPr>
        <w:t> </w:t>
      </w:r>
      <w:r>
        <w:rPr>
          <w:color w:val="666666"/>
          <w:sz w:val="19"/>
          <w:u w:val="none"/>
        </w:rPr>
        <w:t>from the original on May 27, 2013. Retrieved November 4,</w:t>
      </w:r>
      <w:r>
        <w:rPr>
          <w:color w:val="666666"/>
          <w:spacing w:val="-13"/>
          <w:sz w:val="19"/>
          <w:u w:val="none"/>
        </w:rPr>
        <w:t> </w:t>
      </w:r>
      <w:r>
        <w:rPr>
          <w:color w:val="666666"/>
          <w:sz w:val="19"/>
          <w:u w:val="none"/>
        </w:rPr>
        <w:t>2012.</w:t>
      </w:r>
    </w:p>
    <w:p>
      <w:pPr>
        <w:pStyle w:val="ListParagraph"/>
        <w:numPr>
          <w:ilvl w:val="0"/>
          <w:numId w:val="15"/>
        </w:numPr>
        <w:tabs>
          <w:tab w:pos="543" w:val="left" w:leader="none"/>
        </w:tabs>
        <w:spacing w:line="235" w:lineRule="auto" w:before="45" w:after="0"/>
        <w:ind w:left="542" w:right="238" w:hanging="209"/>
        <w:jc w:val="left"/>
        <w:rPr>
          <w:sz w:val="19"/>
          <w:u w:val="none"/>
        </w:rPr>
      </w:pPr>
      <w:hyperlink r:id="rId758">
        <w:r>
          <w:rPr>
            <w:sz w:val="19"/>
            <w:u w:val="single" w:color="AAAAAA"/>
          </w:rPr>
          <w:t>"Cookie Candidates"</w:t>
        </w:r>
        <w:r>
          <w:rPr>
            <w:spacing w:val="-39"/>
            <w:sz w:val="19"/>
            <w:u w:val="single" w:color="AAAAAA"/>
          </w:rPr>
          <w:t> </w:t>
        </w:r>
        <w:r>
          <w:rPr>
            <w:sz w:val="19"/>
            <w:u w:val="single" w:color="AAAAAA"/>
          </w:rPr>
          <w:t>(http://www.statesymbolsusa.org/symbol-official-item/pennsylvania/state-food-agriculture-symbol/ chocolate-chip-cookie)</w:t>
        </w:r>
        <w:r>
          <w:rPr>
            <w:color w:val="666666"/>
            <w:sz w:val="19"/>
            <w:u w:val="none"/>
          </w:rPr>
          <w:t>. 2016.</w:t>
        </w:r>
        <w:r>
          <w:rPr>
            <w:sz w:val="19"/>
            <w:u w:val="none"/>
          </w:rPr>
          <w:t> </w:t>
        </w:r>
        <w:r>
          <w:rPr>
            <w:sz w:val="19"/>
            <w:u w:val="single" w:color="AAAAAA"/>
          </w:rPr>
          <w:t>Archived (https://web.archive.org/web/20160307141648/http://www.statesymbolsusa.or</w:t>
        </w:r>
      </w:hyperlink>
      <w:r>
        <w:rPr>
          <w:sz w:val="19"/>
          <w:u w:val="single" w:color="AAAAAA"/>
        </w:rPr>
        <w:t> g/symbol-official-item/pennsylvania/state-food-agriculture-symbol/chocolate-chip-cookie)</w:t>
      </w:r>
      <w:r>
        <w:rPr>
          <w:sz w:val="19"/>
          <w:u w:val="none"/>
        </w:rPr>
        <w:t> </w:t>
      </w:r>
      <w:r>
        <w:rPr>
          <w:color w:val="666666"/>
          <w:sz w:val="19"/>
          <w:u w:val="none"/>
        </w:rPr>
        <w:t>from the original on March 7, 2016. Retrieved February 22,</w:t>
      </w:r>
      <w:r>
        <w:rPr>
          <w:color w:val="666666"/>
          <w:spacing w:val="-5"/>
          <w:sz w:val="19"/>
          <w:u w:val="none"/>
        </w:rPr>
        <w:t> </w:t>
      </w:r>
      <w:r>
        <w:rPr>
          <w:color w:val="666666"/>
          <w:sz w:val="19"/>
          <w:u w:val="none"/>
        </w:rPr>
        <w:t>2016.</w:t>
      </w:r>
    </w:p>
    <w:p>
      <w:pPr>
        <w:pStyle w:val="ListParagraph"/>
        <w:numPr>
          <w:ilvl w:val="0"/>
          <w:numId w:val="15"/>
        </w:numPr>
        <w:tabs>
          <w:tab w:pos="543" w:val="left" w:leader="none"/>
        </w:tabs>
        <w:spacing w:line="216" w:lineRule="exact" w:before="41" w:after="0"/>
        <w:ind w:left="542" w:right="0" w:hanging="209"/>
        <w:jc w:val="left"/>
        <w:rPr>
          <w:sz w:val="19"/>
          <w:u w:val="none"/>
        </w:rPr>
      </w:pPr>
      <w:hyperlink r:id="rId759">
        <w:r>
          <w:rPr>
            <w:sz w:val="19"/>
            <w:u w:val="single" w:color="AAAAAA"/>
          </w:rPr>
          <w:t>"General Coastline and Shoreline Mileage of the United States"</w:t>
        </w:r>
        <w:r>
          <w:rPr>
            <w:spacing w:val="-17"/>
            <w:sz w:val="19"/>
            <w:u w:val="single" w:color="AAAAAA"/>
          </w:rPr>
          <w:t> </w:t>
        </w:r>
        <w:r>
          <w:rPr>
            <w:sz w:val="19"/>
            <w:u w:val="single" w:color="AAAAAA"/>
          </w:rPr>
          <w:t>(https://coast.noaa.gov/data/docs/states/shorelines.pd</w:t>
        </w:r>
      </w:hyperlink>
    </w:p>
    <w:p>
      <w:pPr>
        <w:pStyle w:val="BodyText"/>
        <w:spacing w:line="235" w:lineRule="auto" w:before="1"/>
        <w:ind w:left="542" w:right="230"/>
        <w:rPr>
          <w:rFonts w:ascii="Arial"/>
        </w:rPr>
      </w:pPr>
      <w:hyperlink r:id="rId759">
        <w:r>
          <w:rPr>
            <w:rFonts w:ascii="Arial"/>
            <w:u w:val="single" w:color="AAAAAA"/>
          </w:rPr>
          <w:t>f)</w:t>
        </w:r>
        <w:r>
          <w:rPr>
            <w:rFonts w:ascii="Arial"/>
          </w:rPr>
          <w:t> </w:t>
        </w:r>
        <w:r>
          <w:rPr>
            <w:rFonts w:ascii="Arial"/>
            <w:color w:val="666666"/>
          </w:rPr>
          <w:t>(PDF). NOAA Office of Coastal Management.</w:t>
        </w:r>
        <w:r>
          <w:rPr>
            <w:rFonts w:ascii="Arial"/>
          </w:rPr>
          <w:t> </w:t>
        </w:r>
        <w:r>
          <w:rPr>
            <w:rFonts w:ascii="Arial"/>
            <w:u w:val="single" w:color="AAAAAA"/>
          </w:rPr>
          <w:t>Archived (https://web.archive.org/web/20161225011959/https://coast.</w:t>
        </w:r>
      </w:hyperlink>
      <w:r>
        <w:rPr>
          <w:rFonts w:ascii="Arial"/>
          <w:u w:val="single" w:color="AAAAAA"/>
        </w:rPr>
        <w:t> noaa.gov/data/docs/states/shorelines.pdf)</w:t>
      </w:r>
      <w:r>
        <w:rPr>
          <w:rFonts w:ascii="Arial"/>
        </w:rPr>
        <w:t> </w:t>
      </w:r>
      <w:r>
        <w:rPr>
          <w:rFonts w:ascii="Arial"/>
          <w:color w:val="666666"/>
        </w:rPr>
        <w:t>(PDF) from the original on December 25, 2016. Retrieved December 31, 2016.</w:t>
      </w:r>
    </w:p>
    <w:p>
      <w:pPr>
        <w:pStyle w:val="ListParagraph"/>
        <w:numPr>
          <w:ilvl w:val="0"/>
          <w:numId w:val="15"/>
        </w:numPr>
        <w:tabs>
          <w:tab w:pos="543" w:val="left" w:leader="none"/>
        </w:tabs>
        <w:spacing w:line="235" w:lineRule="auto" w:before="46" w:after="0"/>
        <w:ind w:left="542" w:right="278" w:hanging="209"/>
        <w:jc w:val="left"/>
        <w:rPr>
          <w:sz w:val="19"/>
          <w:u w:val="none"/>
        </w:rPr>
      </w:pPr>
      <w:hyperlink r:id="rId760">
        <w:r>
          <w:rPr>
            <w:sz w:val="19"/>
            <w:u w:val="single" w:color="AAAAAA"/>
          </w:rPr>
          <w:t>"Pennsylvania</w:t>
        </w:r>
        <w:r>
          <w:rPr>
            <w:spacing w:val="-9"/>
            <w:sz w:val="19"/>
            <w:u w:val="single" w:color="AAAAAA"/>
          </w:rPr>
          <w:t> </w:t>
        </w:r>
        <w:r>
          <w:rPr>
            <w:sz w:val="19"/>
            <w:u w:val="single" w:color="AAAAAA"/>
          </w:rPr>
          <w:t>geography"</w:t>
        </w:r>
        <w:r>
          <w:rPr>
            <w:spacing w:val="-9"/>
            <w:sz w:val="19"/>
            <w:u w:val="single" w:color="AAAAAA"/>
          </w:rPr>
          <w:t> </w:t>
        </w:r>
        <w:r>
          <w:rPr>
            <w:sz w:val="19"/>
            <w:u w:val="single" w:color="AAAAAA"/>
          </w:rPr>
          <w:t>(http://www.netstate.com/states/geography/pa_geography.htm)</w:t>
        </w:r>
      </w:hyperlink>
      <w:r>
        <w:rPr>
          <w:color w:val="666666"/>
          <w:sz w:val="19"/>
          <w:u w:val="none"/>
        </w:rPr>
        <w:t>.</w:t>
      </w:r>
      <w:r>
        <w:rPr>
          <w:color w:val="666666"/>
          <w:spacing w:val="-8"/>
          <w:sz w:val="19"/>
          <w:u w:val="none"/>
        </w:rPr>
        <w:t> </w:t>
      </w:r>
      <w:r>
        <w:rPr>
          <w:color w:val="666666"/>
          <w:sz w:val="19"/>
          <w:u w:val="none"/>
        </w:rPr>
        <w:t>Netstate.com.</w:t>
      </w:r>
      <w:r>
        <w:rPr>
          <w:spacing w:val="-9"/>
          <w:sz w:val="19"/>
          <w:u w:val="none"/>
        </w:rPr>
        <w:t> </w:t>
      </w:r>
      <w:r>
        <w:rPr>
          <w:sz w:val="19"/>
          <w:u w:val="single" w:color="AAAAAA"/>
        </w:rPr>
        <w:t>Archived</w:t>
      </w:r>
      <w:r>
        <w:rPr>
          <w:spacing w:val="-9"/>
          <w:sz w:val="19"/>
          <w:u w:val="single" w:color="AAAAAA"/>
        </w:rPr>
        <w:t> </w:t>
      </w:r>
      <w:r>
        <w:rPr>
          <w:sz w:val="19"/>
          <w:u w:val="single" w:color="AAAAAA"/>
        </w:rPr>
        <w:t>(ht</w:t>
      </w:r>
      <w:hyperlink r:id="rId761">
        <w:r>
          <w:rPr>
            <w:sz w:val="19"/>
            <w:u w:val="single" w:color="AAAAAA"/>
          </w:rPr>
          <w:t> tps://web.archive.org/web/20100527020624/http://www.netstate.com/states/geography/pa_geography</w:t>
        </w:r>
      </w:hyperlink>
      <w:r>
        <w:rPr>
          <w:sz w:val="19"/>
          <w:u w:val="single" w:color="AAAAAA"/>
        </w:rPr>
        <w:t>.htm)</w:t>
      </w:r>
      <w:r>
        <w:rPr>
          <w:sz w:val="19"/>
          <w:u w:val="none"/>
        </w:rPr>
        <w:t> </w:t>
      </w:r>
      <w:r>
        <w:rPr>
          <w:color w:val="666666"/>
          <w:sz w:val="19"/>
          <w:u w:val="none"/>
        </w:rPr>
        <w:t>from the original on May 27, 2010. Retrieved July 31,</w:t>
      </w:r>
      <w:r>
        <w:rPr>
          <w:color w:val="666666"/>
          <w:spacing w:val="-9"/>
          <w:sz w:val="19"/>
          <w:u w:val="none"/>
        </w:rPr>
        <w:t> </w:t>
      </w:r>
      <w:r>
        <w:rPr>
          <w:color w:val="666666"/>
          <w:sz w:val="19"/>
          <w:u w:val="none"/>
        </w:rPr>
        <w:t>2010.</w:t>
      </w:r>
    </w:p>
    <w:p>
      <w:pPr>
        <w:pStyle w:val="ListParagraph"/>
        <w:numPr>
          <w:ilvl w:val="0"/>
          <w:numId w:val="15"/>
        </w:numPr>
        <w:tabs>
          <w:tab w:pos="543" w:val="left" w:leader="none"/>
        </w:tabs>
        <w:spacing w:line="240" w:lineRule="auto" w:before="42" w:after="0"/>
        <w:ind w:left="542" w:right="0" w:hanging="209"/>
        <w:jc w:val="left"/>
        <w:rPr>
          <w:sz w:val="19"/>
          <w:u w:val="none"/>
        </w:rPr>
      </w:pPr>
      <w:hyperlink r:id="rId762">
        <w:r>
          <w:rPr>
            <w:sz w:val="19"/>
            <w:u w:val="single" w:color="AAAAAA"/>
          </w:rPr>
          <w:t>2006 Statistical Abstract: Geography &amp; Environment: Land and Land Use</w:t>
        </w:r>
        <w:r>
          <w:rPr>
            <w:spacing w:val="-19"/>
            <w:sz w:val="19"/>
            <w:u w:val="single" w:color="AAAAAA"/>
          </w:rPr>
          <w:t> </w:t>
        </w:r>
        <w:r>
          <w:rPr>
            <w:sz w:val="19"/>
            <w:u w:val="single" w:color="AAAAAA"/>
          </w:rPr>
          <w:t>(http://compendia/statab/tables/06s0347.xls)</w:t>
        </w:r>
      </w:hyperlink>
    </w:p>
    <w:p>
      <w:pPr>
        <w:pStyle w:val="ListParagraph"/>
        <w:numPr>
          <w:ilvl w:val="0"/>
          <w:numId w:val="15"/>
        </w:numPr>
        <w:tabs>
          <w:tab w:pos="543" w:val="left" w:leader="none"/>
        </w:tabs>
        <w:spacing w:line="235" w:lineRule="auto" w:before="46" w:after="0"/>
        <w:ind w:left="542" w:right="279" w:hanging="316"/>
        <w:jc w:val="left"/>
        <w:rPr>
          <w:sz w:val="19"/>
          <w:u w:val="none"/>
        </w:rPr>
      </w:pPr>
      <w:hyperlink r:id="rId763">
        <w:r>
          <w:rPr>
            <w:sz w:val="19"/>
            <w:u w:val="single" w:color="AAAAAA"/>
          </w:rPr>
          <w:t>"Pennsylvania Time Zone" (http://www.timetemperature.com/tzus/pennsylvania_time_zone.shtml)</w:t>
        </w:r>
      </w:hyperlink>
      <w:r>
        <w:rPr>
          <w:color w:val="666666"/>
          <w:sz w:val="19"/>
          <w:u w:val="none"/>
        </w:rPr>
        <w:t>. Timetemperature.com.</w:t>
      </w:r>
      <w:r>
        <w:rPr>
          <w:sz w:val="19"/>
          <w:u w:val="none"/>
        </w:rPr>
        <w:t> </w:t>
      </w:r>
      <w:r>
        <w:rPr>
          <w:sz w:val="19"/>
          <w:u w:val="single" w:color="AAAAAA"/>
        </w:rPr>
        <w:t>Archived</w:t>
      </w:r>
      <w:r>
        <w:rPr>
          <w:spacing w:val="-41"/>
          <w:sz w:val="19"/>
          <w:u w:val="single" w:color="AAAAAA"/>
        </w:rPr>
        <w:t> </w:t>
      </w:r>
      <w:hyperlink r:id="rId764">
        <w:r>
          <w:rPr>
            <w:sz w:val="19"/>
            <w:u w:val="single" w:color="AAAAAA"/>
          </w:rPr>
          <w:t>(https://web.archive.org/web/20110109233640/http://www</w:t>
        </w:r>
      </w:hyperlink>
      <w:r>
        <w:rPr>
          <w:sz w:val="19"/>
          <w:u w:val="single" w:color="AAAAAA"/>
        </w:rPr>
        <w:t>.timetemperature.com/tzus/ pennsylvania_time_zone.shtml)</w:t>
      </w:r>
      <w:r>
        <w:rPr>
          <w:sz w:val="19"/>
          <w:u w:val="none"/>
        </w:rPr>
        <w:t> </w:t>
      </w:r>
      <w:r>
        <w:rPr>
          <w:color w:val="666666"/>
          <w:sz w:val="19"/>
          <w:u w:val="none"/>
        </w:rPr>
        <w:t>from the original on January 9, 2011. Retrieved July 31,</w:t>
      </w:r>
      <w:r>
        <w:rPr>
          <w:color w:val="666666"/>
          <w:spacing w:val="-14"/>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95" w:hanging="316"/>
        <w:jc w:val="both"/>
        <w:rPr>
          <w:sz w:val="19"/>
          <w:u w:val="none"/>
        </w:rPr>
      </w:pPr>
      <w:r>
        <w:rPr>
          <w:sz w:val="19"/>
          <w:u w:val="single" w:color="AAAAAA"/>
        </w:rPr>
        <w:t>"National</w:t>
      </w:r>
      <w:r>
        <w:rPr>
          <w:spacing w:val="-7"/>
          <w:sz w:val="19"/>
          <w:u w:val="single" w:color="AAAAAA"/>
        </w:rPr>
        <w:t> </w:t>
      </w:r>
      <w:r>
        <w:rPr>
          <w:sz w:val="19"/>
          <w:u w:val="single" w:color="AAAAAA"/>
        </w:rPr>
        <w:t>Park</w:t>
      </w:r>
      <w:r>
        <w:rPr>
          <w:spacing w:val="-7"/>
          <w:sz w:val="19"/>
          <w:u w:val="single" w:color="AAAAAA"/>
        </w:rPr>
        <w:t> </w:t>
      </w:r>
      <w:r>
        <w:rPr>
          <w:sz w:val="19"/>
          <w:u w:val="single" w:color="AAAAAA"/>
        </w:rPr>
        <w:t>Service:</w:t>
      </w:r>
      <w:r>
        <w:rPr>
          <w:spacing w:val="-6"/>
          <w:sz w:val="19"/>
          <w:u w:val="single" w:color="AAAAAA"/>
        </w:rPr>
        <w:t> </w:t>
      </w:r>
      <w:r>
        <w:rPr>
          <w:sz w:val="19"/>
          <w:u w:val="single" w:color="AAAAAA"/>
        </w:rPr>
        <w:t>Our</w:t>
      </w:r>
      <w:r>
        <w:rPr>
          <w:spacing w:val="-7"/>
          <w:sz w:val="19"/>
          <w:u w:val="single" w:color="AAAAAA"/>
        </w:rPr>
        <w:t> </w:t>
      </w:r>
      <w:r>
        <w:rPr>
          <w:sz w:val="19"/>
          <w:u w:val="single" w:color="AAAAAA"/>
        </w:rPr>
        <w:t>Fourth</w:t>
      </w:r>
      <w:r>
        <w:rPr>
          <w:spacing w:val="-6"/>
          <w:sz w:val="19"/>
          <w:u w:val="single" w:color="AAAAAA"/>
        </w:rPr>
        <w:t> </w:t>
      </w:r>
      <w:r>
        <w:rPr>
          <w:sz w:val="19"/>
          <w:u w:val="single" w:color="AAAAAA"/>
        </w:rPr>
        <w:t>Shore"</w:t>
      </w:r>
      <w:r>
        <w:rPr>
          <w:spacing w:val="-7"/>
          <w:sz w:val="19"/>
          <w:u w:val="single" w:color="AAAAAA"/>
        </w:rPr>
        <w:t> </w:t>
      </w:r>
      <w:hyperlink r:id="rId765">
        <w:r>
          <w:rPr>
            <w:sz w:val="19"/>
            <w:u w:val="single" w:color="AAAAAA"/>
          </w:rPr>
          <w:t>(https://web.archive.org/web/20110518085351/http://www</w:t>
        </w:r>
      </w:hyperlink>
      <w:r>
        <w:rPr>
          <w:sz w:val="19"/>
          <w:u w:val="single" w:color="AAAAAA"/>
        </w:rPr>
        <w:t>.cr.nps.gov/histor</w:t>
      </w:r>
      <w:hyperlink r:id="rId766">
        <w:r>
          <w:rPr>
            <w:sz w:val="19"/>
            <w:u w:val="single" w:color="AAAAAA"/>
          </w:rPr>
          <w:t> y/online_books/shore/shore8.htm)</w:t>
        </w:r>
        <w:r>
          <w:rPr>
            <w:color w:val="666666"/>
            <w:sz w:val="19"/>
            <w:u w:val="none"/>
          </w:rPr>
          <w:t>. </w:t>
        </w:r>
        <w:r>
          <w:rPr>
            <w:color w:val="666666"/>
            <w:spacing w:val="-3"/>
            <w:sz w:val="19"/>
            <w:u w:val="none"/>
          </w:rPr>
          <w:t>Cr.nps.gov. </w:t>
        </w:r>
        <w:r>
          <w:rPr>
            <w:color w:val="666666"/>
            <w:sz w:val="19"/>
            <w:u w:val="none"/>
          </w:rPr>
          <w:t>December 22, 2003. Archived from</w:t>
        </w:r>
        <w:r>
          <w:rPr>
            <w:sz w:val="19"/>
            <w:u w:val="none"/>
          </w:rPr>
          <w:t> </w:t>
        </w:r>
        <w:r>
          <w:rPr>
            <w:sz w:val="19"/>
            <w:u w:val="single" w:color="AAAAAA"/>
          </w:rPr>
          <w:t>the original</w:t>
        </w:r>
        <w:r>
          <w:rPr>
            <w:spacing w:val="-33"/>
            <w:sz w:val="19"/>
            <w:u w:val="single" w:color="AAAAAA"/>
          </w:rPr>
          <w:t> </w:t>
        </w:r>
        <w:r>
          <w:rPr>
            <w:sz w:val="19"/>
            <w:u w:val="single" w:color="AAAAAA"/>
          </w:rPr>
          <w:t>(http://www.cr.nps.gov/ history/online_books/shore/shore8.htm)</w:t>
        </w:r>
        <w:r>
          <w:rPr>
            <w:sz w:val="19"/>
            <w:u w:val="none"/>
          </w:rPr>
          <w:t> </w:t>
        </w:r>
        <w:r>
          <w:rPr>
            <w:color w:val="666666"/>
            <w:sz w:val="19"/>
            <w:u w:val="none"/>
          </w:rPr>
          <w:t>on May 18, 2011. Retrieved July 31,</w:t>
        </w:r>
        <w:r>
          <w:rPr>
            <w:color w:val="666666"/>
            <w:spacing w:val="-10"/>
            <w:sz w:val="19"/>
            <w:u w:val="none"/>
          </w:rPr>
          <w:t> </w:t>
        </w:r>
        <w:r>
          <w:rPr>
            <w:color w:val="666666"/>
            <w:sz w:val="19"/>
            <w:u w:val="none"/>
          </w:rPr>
          <w:t>2010.</w:t>
        </w:r>
      </w:hyperlink>
    </w:p>
    <w:p>
      <w:pPr>
        <w:pStyle w:val="ListParagraph"/>
        <w:numPr>
          <w:ilvl w:val="0"/>
          <w:numId w:val="15"/>
        </w:numPr>
        <w:tabs>
          <w:tab w:pos="543" w:val="left" w:leader="none"/>
        </w:tabs>
        <w:spacing w:line="235" w:lineRule="auto" w:before="46" w:after="0"/>
        <w:ind w:left="542" w:right="367" w:hanging="316"/>
        <w:jc w:val="left"/>
        <w:rPr>
          <w:sz w:val="19"/>
          <w:u w:val="none"/>
        </w:rPr>
      </w:pPr>
      <w:hyperlink r:id="rId767">
        <w:r>
          <w:rPr>
            <w:sz w:val="19"/>
            <w:u w:val="single" w:color="AAAAAA"/>
          </w:rPr>
          <w:t>[1] (http://www.homefacts.com/tornadoes/Pennsylvania.html/</w:t>
        </w:r>
      </w:hyperlink>
      <w:r>
        <w:rPr>
          <w:sz w:val="19"/>
          <w:u w:val="single" w:color="AAAAAA"/>
        </w:rPr>
        <w:t>) Archived</w:t>
      </w:r>
      <w:r>
        <w:rPr>
          <w:spacing w:val="-36"/>
          <w:sz w:val="19"/>
          <w:u w:val="single" w:color="AAAAAA"/>
        </w:rPr>
        <w:t> </w:t>
      </w:r>
      <w:r>
        <w:rPr>
          <w:sz w:val="19"/>
          <w:u w:val="single" w:color="AAAAAA"/>
        </w:rPr>
        <w:t>(https://web.archive.org/web/2015051712364</w:t>
      </w:r>
      <w:hyperlink r:id="rId768">
        <w:r>
          <w:rPr>
            <w:sz w:val="19"/>
            <w:u w:val="single" w:color="AAAAAA"/>
          </w:rPr>
          <w:t> 2/http://www.homefacts.com/tornadoes/Pennsylvania.html/)</w:t>
        </w:r>
        <w:r>
          <w:rPr>
            <w:sz w:val="19"/>
            <w:u w:val="none"/>
          </w:rPr>
          <w:t> </w:t>
        </w:r>
      </w:hyperlink>
      <w:r>
        <w:rPr>
          <w:color w:val="666666"/>
          <w:sz w:val="19"/>
          <w:u w:val="none"/>
        </w:rPr>
        <w:t>May 17, 2015, at the</w:t>
      </w:r>
      <w:hyperlink r:id="rId769">
        <w:r>
          <w:rPr>
            <w:sz w:val="19"/>
            <w:u w:val="none"/>
          </w:rPr>
          <w:t> </w:t>
        </w:r>
        <w:r>
          <w:rPr>
            <w:sz w:val="19"/>
            <w:u w:val="single" w:color="AAAAAA"/>
          </w:rPr>
          <w:t>Wayback</w:t>
        </w:r>
        <w:r>
          <w:rPr>
            <w:spacing w:val="-13"/>
            <w:sz w:val="19"/>
            <w:u w:val="single" w:color="AAAAAA"/>
          </w:rPr>
          <w:t> </w:t>
        </w:r>
        <w:r>
          <w:rPr>
            <w:sz w:val="19"/>
            <w:u w:val="single" w:color="AAAAAA"/>
          </w:rPr>
          <w:t>Machine</w:t>
        </w:r>
      </w:hyperlink>
    </w:p>
    <w:p>
      <w:pPr>
        <w:pStyle w:val="ListParagraph"/>
        <w:numPr>
          <w:ilvl w:val="0"/>
          <w:numId w:val="15"/>
        </w:numPr>
        <w:tabs>
          <w:tab w:pos="543" w:val="left" w:leader="none"/>
        </w:tabs>
        <w:spacing w:line="235" w:lineRule="auto" w:before="46" w:after="0"/>
        <w:ind w:left="542" w:right="370" w:hanging="316"/>
        <w:jc w:val="both"/>
        <w:rPr>
          <w:sz w:val="19"/>
          <w:u w:val="none"/>
        </w:rPr>
      </w:pPr>
      <w:hyperlink r:id="rId770">
        <w:r>
          <w:rPr>
            <w:color w:val="666666"/>
            <w:sz w:val="19"/>
            <w:u w:val="none"/>
          </w:rPr>
          <w:t>National Weather Service Corporate Image Web </w:t>
        </w:r>
        <w:r>
          <w:rPr>
            <w:color w:val="666666"/>
            <w:spacing w:val="-5"/>
            <w:sz w:val="19"/>
            <w:u w:val="none"/>
          </w:rPr>
          <w:t>Team.</w:t>
        </w:r>
        <w:r>
          <w:rPr>
            <w:spacing w:val="-5"/>
            <w:sz w:val="19"/>
            <w:u w:val="none"/>
          </w:rPr>
          <w:t> </w:t>
        </w:r>
        <w:r>
          <w:rPr>
            <w:sz w:val="19"/>
            <w:u w:val="single" w:color="AAAAAA"/>
          </w:rPr>
          <w:t>"National Weather Service Climate"</w:t>
        </w:r>
        <w:r>
          <w:rPr>
            <w:spacing w:val="-38"/>
            <w:sz w:val="19"/>
            <w:u w:val="single" w:color="AAAAAA"/>
          </w:rPr>
          <w:t> </w:t>
        </w:r>
        <w:r>
          <w:rPr>
            <w:sz w:val="19"/>
            <w:u w:val="single" w:color="AAAAAA"/>
          </w:rPr>
          <w:t>(http://www.nws.noaa.go v/climate/xmacis.php?wfo=phi)</w:t>
        </w:r>
        <w:r>
          <w:rPr>
            <w:color w:val="666666"/>
            <w:sz w:val="19"/>
            <w:u w:val="none"/>
          </w:rPr>
          <w:t>.</w:t>
        </w:r>
        <w:r>
          <w:rPr>
            <w:sz w:val="19"/>
            <w:u w:val="none"/>
          </w:rPr>
          <w:t> </w:t>
        </w:r>
        <w:r>
          <w:rPr>
            <w:sz w:val="19"/>
            <w:u w:val="single" w:color="AAAAAA"/>
          </w:rPr>
          <w:t>Archived</w:t>
        </w:r>
        <w:r>
          <w:rPr>
            <w:spacing w:val="-23"/>
            <w:sz w:val="19"/>
            <w:u w:val="single" w:color="AAAAAA"/>
          </w:rPr>
          <w:t> </w:t>
        </w:r>
        <w:r>
          <w:rPr>
            <w:sz w:val="19"/>
            <w:u w:val="single" w:color="AAAAAA"/>
          </w:rPr>
          <w:t>(https://web.archive.org/web/20120305104542/http://www.nws.noaa.gov/cli</w:t>
        </w:r>
      </w:hyperlink>
      <w:r>
        <w:rPr>
          <w:sz w:val="19"/>
          <w:u w:val="single" w:color="AAAAAA"/>
        </w:rPr>
        <w:t> mate/xmacis.php?wfo=phi)</w:t>
      </w:r>
      <w:r>
        <w:rPr>
          <w:sz w:val="19"/>
          <w:u w:val="none"/>
        </w:rPr>
        <w:t> </w:t>
      </w:r>
      <w:r>
        <w:rPr>
          <w:color w:val="666666"/>
          <w:sz w:val="19"/>
          <w:u w:val="none"/>
        </w:rPr>
        <w:t>from the original on March 5, 2012. Retrieved March 7,</w:t>
      </w:r>
      <w:r>
        <w:rPr>
          <w:color w:val="666666"/>
          <w:spacing w:val="-14"/>
          <w:sz w:val="19"/>
          <w:u w:val="none"/>
        </w:rPr>
        <w:t> </w:t>
      </w:r>
      <w:r>
        <w:rPr>
          <w:color w:val="666666"/>
          <w:sz w:val="19"/>
          <w:u w:val="none"/>
        </w:rPr>
        <w:t>2012.</w:t>
      </w:r>
    </w:p>
    <w:p>
      <w:pPr>
        <w:pStyle w:val="ListParagraph"/>
        <w:numPr>
          <w:ilvl w:val="0"/>
          <w:numId w:val="15"/>
        </w:numPr>
        <w:tabs>
          <w:tab w:pos="543" w:val="left" w:leader="none"/>
        </w:tabs>
        <w:spacing w:line="235" w:lineRule="auto" w:before="46" w:after="0"/>
        <w:ind w:left="542" w:right="267" w:hanging="316"/>
        <w:jc w:val="left"/>
        <w:rPr>
          <w:sz w:val="19"/>
          <w:u w:val="none"/>
        </w:rPr>
      </w:pPr>
      <w:hyperlink r:id="rId771">
        <w:r>
          <w:rPr>
            <w:color w:val="666666"/>
            <w:sz w:val="19"/>
            <w:u w:val="none"/>
          </w:rPr>
          <w:t>National Weather Service Corporate Image Web </w:t>
        </w:r>
        <w:r>
          <w:rPr>
            <w:color w:val="666666"/>
            <w:spacing w:val="-5"/>
            <w:sz w:val="19"/>
            <w:u w:val="none"/>
          </w:rPr>
          <w:t>Team.</w:t>
        </w:r>
        <w:r>
          <w:rPr>
            <w:spacing w:val="-5"/>
            <w:sz w:val="19"/>
            <w:u w:val="none"/>
          </w:rPr>
          <w:t> </w:t>
        </w:r>
        <w:r>
          <w:rPr>
            <w:sz w:val="19"/>
            <w:u w:val="single" w:color="AAAAAA"/>
          </w:rPr>
          <w:t>"National Weather Service Climate" (http://www.nws.noaa.go v/climate/xmacis.php?wfo=bgm)</w:t>
        </w:r>
        <w:r>
          <w:rPr>
            <w:color w:val="666666"/>
            <w:sz w:val="19"/>
            <w:u w:val="none"/>
          </w:rPr>
          <w:t>.</w:t>
        </w:r>
        <w:r>
          <w:rPr>
            <w:sz w:val="19"/>
            <w:u w:val="none"/>
          </w:rPr>
          <w:t> </w:t>
        </w:r>
        <w:r>
          <w:rPr>
            <w:sz w:val="19"/>
            <w:u w:val="single" w:color="AAAAAA"/>
          </w:rPr>
          <w:t>Archived</w:t>
        </w:r>
        <w:r>
          <w:rPr>
            <w:spacing w:val="-35"/>
            <w:sz w:val="19"/>
            <w:u w:val="single" w:color="AAAAAA"/>
          </w:rPr>
          <w:t> </w:t>
        </w:r>
        <w:r>
          <w:rPr>
            <w:sz w:val="19"/>
            <w:u w:val="single" w:color="AAAAAA"/>
          </w:rPr>
          <w:t>(https://web.archive.org/web/20120325204622/http://www.nws.noaa.gov/cli</w:t>
        </w:r>
      </w:hyperlink>
      <w:r>
        <w:rPr>
          <w:sz w:val="19"/>
          <w:u w:val="single" w:color="AAAAAA"/>
        </w:rPr>
        <w:t> mate/xmacis.php?wfo=bgm)</w:t>
      </w:r>
      <w:r>
        <w:rPr>
          <w:sz w:val="19"/>
          <w:u w:val="none"/>
        </w:rPr>
        <w:t> </w:t>
      </w:r>
      <w:r>
        <w:rPr>
          <w:color w:val="666666"/>
          <w:sz w:val="19"/>
          <w:u w:val="none"/>
        </w:rPr>
        <w:t>from the original on March 25, 2012. Retrieved March 7,</w:t>
      </w:r>
      <w:r>
        <w:rPr>
          <w:color w:val="666666"/>
          <w:spacing w:val="-14"/>
          <w:sz w:val="19"/>
          <w:u w:val="none"/>
        </w:rPr>
        <w:t> </w:t>
      </w:r>
      <w:r>
        <w:rPr>
          <w:color w:val="666666"/>
          <w:sz w:val="19"/>
          <w:u w:val="none"/>
        </w:rPr>
        <w:t>2012.</w:t>
      </w:r>
    </w:p>
    <w:p>
      <w:pPr>
        <w:pStyle w:val="ListParagraph"/>
        <w:numPr>
          <w:ilvl w:val="0"/>
          <w:numId w:val="15"/>
        </w:numPr>
        <w:tabs>
          <w:tab w:pos="543" w:val="left" w:leader="none"/>
        </w:tabs>
        <w:spacing w:line="235" w:lineRule="auto" w:before="45" w:after="0"/>
        <w:ind w:left="542" w:right="395" w:hanging="316"/>
        <w:jc w:val="both"/>
        <w:rPr>
          <w:sz w:val="19"/>
          <w:u w:val="none"/>
        </w:rPr>
      </w:pPr>
      <w:hyperlink r:id="rId772">
        <w:r>
          <w:rPr>
            <w:color w:val="666666"/>
            <w:sz w:val="19"/>
            <w:u w:val="none"/>
          </w:rPr>
          <w:t>National Weather Service Corporate Image Web </w:t>
        </w:r>
        <w:r>
          <w:rPr>
            <w:color w:val="666666"/>
            <w:spacing w:val="-5"/>
            <w:sz w:val="19"/>
            <w:u w:val="none"/>
          </w:rPr>
          <w:t>Team.</w:t>
        </w:r>
        <w:r>
          <w:rPr>
            <w:spacing w:val="-5"/>
            <w:sz w:val="19"/>
            <w:u w:val="none"/>
          </w:rPr>
          <w:t> </w:t>
        </w:r>
        <w:r>
          <w:rPr>
            <w:sz w:val="19"/>
            <w:u w:val="single" w:color="AAAAAA"/>
          </w:rPr>
          <w:t>"Climate Information—National Weather Service Central</w:t>
        </w:r>
        <w:r>
          <w:rPr>
            <w:spacing w:val="-28"/>
            <w:sz w:val="19"/>
            <w:u w:val="single" w:color="AAAAAA"/>
          </w:rPr>
          <w:t> </w:t>
        </w:r>
        <w:r>
          <w:rPr>
            <w:spacing w:val="-5"/>
            <w:sz w:val="19"/>
            <w:u w:val="single" w:color="AAAAAA"/>
          </w:rPr>
          <w:t>PA" </w:t>
        </w:r>
        <w:r>
          <w:rPr>
            <w:sz w:val="19"/>
            <w:u w:val="single" w:color="AAAAAA"/>
          </w:rPr>
          <w:t>(http://www.nws.noaa.gov/climate/xmacis.php?wfo=ctp)</w:t>
        </w:r>
        <w:r>
          <w:rPr>
            <w:color w:val="666666"/>
            <w:sz w:val="19"/>
            <w:u w:val="none"/>
          </w:rPr>
          <w:t>.</w:t>
        </w:r>
        <w:r>
          <w:rPr>
            <w:sz w:val="19"/>
            <w:u w:val="none"/>
          </w:rPr>
          <w:t> </w:t>
        </w:r>
        <w:r>
          <w:rPr>
            <w:sz w:val="19"/>
            <w:u w:val="single" w:color="AAAAAA"/>
          </w:rPr>
          <w:t>Archived (https://web.archive.org/web/20120705132003/htt</w:t>
        </w:r>
      </w:hyperlink>
      <w:hyperlink r:id="rId773">
        <w:r>
          <w:rPr>
            <w:sz w:val="19"/>
            <w:u w:val="single" w:color="AAAAAA"/>
          </w:rPr>
          <w:t> p://www.nws.noaa.gov/climate/xmacis.php?wfo=ctp)</w:t>
        </w:r>
        <w:r>
          <w:rPr>
            <w:sz w:val="19"/>
            <w:u w:val="none"/>
          </w:rPr>
          <w:t> </w:t>
        </w:r>
      </w:hyperlink>
      <w:r>
        <w:rPr>
          <w:color w:val="666666"/>
          <w:sz w:val="19"/>
          <w:u w:val="none"/>
        </w:rPr>
        <w:t>from the original on July 5, 2012. Retrieved March 7,</w:t>
      </w:r>
      <w:r>
        <w:rPr>
          <w:color w:val="666666"/>
          <w:spacing w:val="-26"/>
          <w:sz w:val="19"/>
          <w:u w:val="none"/>
        </w:rPr>
        <w:t> </w:t>
      </w:r>
      <w:r>
        <w:rPr>
          <w:color w:val="666666"/>
          <w:sz w:val="19"/>
          <w:u w:val="none"/>
        </w:rPr>
        <w:t>2012.</w:t>
      </w:r>
    </w:p>
    <w:p>
      <w:pPr>
        <w:pStyle w:val="ListParagraph"/>
        <w:numPr>
          <w:ilvl w:val="0"/>
          <w:numId w:val="15"/>
        </w:numPr>
        <w:tabs>
          <w:tab w:pos="543" w:val="left" w:leader="none"/>
        </w:tabs>
        <w:spacing w:line="235" w:lineRule="auto" w:before="46" w:after="0"/>
        <w:ind w:left="542" w:right="330" w:hanging="316"/>
        <w:jc w:val="both"/>
        <w:rPr>
          <w:sz w:val="19"/>
          <w:u w:val="none"/>
        </w:rPr>
      </w:pPr>
      <w:hyperlink r:id="rId774">
        <w:r>
          <w:rPr>
            <w:color w:val="666666"/>
            <w:sz w:val="19"/>
            <w:u w:val="none"/>
          </w:rPr>
          <w:t>National Weather Service Corporate Image Web </w:t>
        </w:r>
        <w:r>
          <w:rPr>
            <w:color w:val="666666"/>
            <w:spacing w:val="-5"/>
            <w:sz w:val="19"/>
            <w:u w:val="none"/>
          </w:rPr>
          <w:t>Team.</w:t>
        </w:r>
        <w:r>
          <w:rPr>
            <w:spacing w:val="-5"/>
            <w:sz w:val="19"/>
            <w:u w:val="none"/>
          </w:rPr>
          <w:t> </w:t>
        </w:r>
        <w:r>
          <w:rPr>
            <w:sz w:val="19"/>
            <w:u w:val="single" w:color="AAAAAA"/>
          </w:rPr>
          <w:t>"National Weather Service Climate" (http://www.nws.noaa.go v/climate/xmacis.php?wfo=pbz)</w:t>
        </w:r>
        <w:r>
          <w:rPr>
            <w:color w:val="666666"/>
            <w:sz w:val="19"/>
            <w:u w:val="none"/>
          </w:rPr>
          <w:t>.</w:t>
        </w:r>
        <w:r>
          <w:rPr>
            <w:sz w:val="19"/>
            <w:u w:val="none"/>
          </w:rPr>
          <w:t> </w:t>
        </w:r>
        <w:r>
          <w:rPr>
            <w:sz w:val="19"/>
            <w:u w:val="single" w:color="AAAAAA"/>
          </w:rPr>
          <w:t>Archived</w:t>
        </w:r>
        <w:r>
          <w:rPr>
            <w:spacing w:val="-35"/>
            <w:sz w:val="19"/>
            <w:u w:val="single" w:color="AAAAAA"/>
          </w:rPr>
          <w:t> </w:t>
        </w:r>
        <w:r>
          <w:rPr>
            <w:sz w:val="19"/>
            <w:u w:val="single" w:color="AAAAAA"/>
          </w:rPr>
          <w:t>(https://web.archive.org/web/20120705132008/http://www.nws.noaa.gov/cli</w:t>
        </w:r>
      </w:hyperlink>
      <w:r>
        <w:rPr>
          <w:sz w:val="19"/>
          <w:u w:val="single" w:color="AAAAAA"/>
        </w:rPr>
        <w:t> mate/xmacis.php?wfo=pbz)</w:t>
      </w:r>
      <w:r>
        <w:rPr>
          <w:sz w:val="19"/>
          <w:u w:val="none"/>
        </w:rPr>
        <w:t> </w:t>
      </w:r>
      <w:r>
        <w:rPr>
          <w:color w:val="666666"/>
          <w:sz w:val="19"/>
          <w:u w:val="none"/>
        </w:rPr>
        <w:t>from the original on July 5, 2012. Retrieved March 7,</w:t>
      </w:r>
      <w:r>
        <w:rPr>
          <w:color w:val="666666"/>
          <w:spacing w:val="-13"/>
          <w:sz w:val="19"/>
          <w:u w:val="none"/>
        </w:rPr>
        <w:t> </w:t>
      </w:r>
      <w:r>
        <w:rPr>
          <w:color w:val="666666"/>
          <w:sz w:val="19"/>
          <w:u w:val="none"/>
        </w:rPr>
        <w:t>2012.</w:t>
      </w:r>
    </w:p>
    <w:p>
      <w:pPr>
        <w:pStyle w:val="ListParagraph"/>
        <w:numPr>
          <w:ilvl w:val="0"/>
          <w:numId w:val="15"/>
        </w:numPr>
        <w:tabs>
          <w:tab w:pos="543" w:val="left" w:leader="none"/>
        </w:tabs>
        <w:spacing w:line="235" w:lineRule="auto" w:before="45" w:after="0"/>
        <w:ind w:left="542" w:right="294" w:hanging="316"/>
        <w:jc w:val="left"/>
        <w:rPr>
          <w:sz w:val="19"/>
          <w:u w:val="none"/>
        </w:rPr>
      </w:pPr>
      <w:hyperlink r:id="rId775">
        <w:r>
          <w:rPr>
            <w:color w:val="666666"/>
            <w:sz w:val="19"/>
            <w:u w:val="none"/>
          </w:rPr>
          <w:t>National Weather Service Corporate Image Web </w:t>
        </w:r>
        <w:r>
          <w:rPr>
            <w:color w:val="666666"/>
            <w:spacing w:val="-5"/>
            <w:sz w:val="19"/>
            <w:u w:val="none"/>
          </w:rPr>
          <w:t>Team.</w:t>
        </w:r>
        <w:r>
          <w:rPr>
            <w:spacing w:val="-5"/>
            <w:sz w:val="19"/>
            <w:u w:val="none"/>
          </w:rPr>
          <w:t> </w:t>
        </w:r>
        <w:r>
          <w:rPr>
            <w:sz w:val="19"/>
            <w:u w:val="single" w:color="AAAAAA"/>
          </w:rPr>
          <w:t>"National Weather Service Climate" (http://www.nws.noaa.go v/climate/xmacis.php?wfo=cle)</w:t>
        </w:r>
        <w:r>
          <w:rPr>
            <w:color w:val="666666"/>
            <w:sz w:val="19"/>
            <w:u w:val="none"/>
          </w:rPr>
          <w:t>.</w:t>
        </w:r>
        <w:r>
          <w:rPr>
            <w:sz w:val="19"/>
            <w:u w:val="none"/>
          </w:rPr>
          <w:t> </w:t>
        </w:r>
        <w:r>
          <w:rPr>
            <w:sz w:val="19"/>
            <w:u w:val="single" w:color="AAAAAA"/>
          </w:rPr>
          <w:t>Archived</w:t>
        </w:r>
        <w:r>
          <w:rPr>
            <w:spacing w:val="-44"/>
            <w:sz w:val="19"/>
            <w:u w:val="single" w:color="AAAAAA"/>
          </w:rPr>
          <w:t> </w:t>
        </w:r>
        <w:r>
          <w:rPr>
            <w:sz w:val="19"/>
            <w:u w:val="single" w:color="AAAAAA"/>
          </w:rPr>
          <w:t>(https://www.webcitation.org/6Ha4xDL6m?url=http://www.nws.noaa.gov/clim</w:t>
        </w:r>
      </w:hyperlink>
      <w:r>
        <w:rPr>
          <w:sz w:val="19"/>
          <w:u w:val="single" w:color="AAAAAA"/>
        </w:rPr>
        <w:t> ate/xmacis.php?wfo=cle)</w:t>
      </w:r>
      <w:r>
        <w:rPr>
          <w:sz w:val="19"/>
          <w:u w:val="none"/>
        </w:rPr>
        <w:t> </w:t>
      </w:r>
      <w:r>
        <w:rPr>
          <w:color w:val="666666"/>
          <w:sz w:val="19"/>
          <w:u w:val="none"/>
        </w:rPr>
        <w:t>from the original on June 23, 2013. Retrieved March 7,</w:t>
      </w:r>
      <w:r>
        <w:rPr>
          <w:color w:val="666666"/>
          <w:spacing w:val="-13"/>
          <w:sz w:val="19"/>
          <w:u w:val="none"/>
        </w:rPr>
        <w:t> </w:t>
      </w:r>
      <w:r>
        <w:rPr>
          <w:color w:val="666666"/>
          <w:sz w:val="19"/>
          <w:u w:val="none"/>
        </w:rPr>
        <w:t>2012.</w:t>
      </w:r>
    </w:p>
    <w:p>
      <w:pPr>
        <w:pStyle w:val="ListParagraph"/>
        <w:numPr>
          <w:ilvl w:val="0"/>
          <w:numId w:val="15"/>
        </w:numPr>
        <w:tabs>
          <w:tab w:pos="543" w:val="left" w:leader="none"/>
        </w:tabs>
        <w:spacing w:line="240" w:lineRule="auto" w:before="42" w:after="0"/>
        <w:ind w:left="542" w:right="0" w:hanging="316"/>
        <w:jc w:val="left"/>
        <w:rPr>
          <w:sz w:val="19"/>
          <w:u w:val="none"/>
        </w:rPr>
      </w:pPr>
      <w:r>
        <w:rPr>
          <w:color w:val="666666"/>
          <w:sz w:val="19"/>
          <w:u w:val="none"/>
        </w:rPr>
        <w:t>louis, franquelin, jean baptiste. "Franquelin's map of Louisiana". LOC.gov. Retrieved August 17,</w:t>
      </w:r>
      <w:r>
        <w:rPr>
          <w:color w:val="666666"/>
          <w:spacing w:val="-19"/>
          <w:sz w:val="19"/>
          <w:u w:val="none"/>
        </w:rPr>
        <w:t> </w:t>
      </w:r>
      <w:r>
        <w:rPr>
          <w:color w:val="666666"/>
          <w:sz w:val="19"/>
          <w:u w:val="none"/>
        </w:rPr>
        <w:t>2017.</w:t>
      </w:r>
    </w:p>
    <w:p>
      <w:pPr>
        <w:pStyle w:val="ListParagraph"/>
        <w:numPr>
          <w:ilvl w:val="0"/>
          <w:numId w:val="15"/>
        </w:numPr>
        <w:tabs>
          <w:tab w:pos="543" w:val="left" w:leader="none"/>
        </w:tabs>
        <w:spacing w:line="235" w:lineRule="auto" w:before="46" w:after="0"/>
        <w:ind w:left="542" w:right="545" w:hanging="316"/>
        <w:jc w:val="left"/>
        <w:rPr>
          <w:sz w:val="19"/>
          <w:u w:val="none"/>
        </w:rPr>
      </w:pPr>
      <w:r>
        <w:rPr>
          <w:color w:val="666666"/>
          <w:sz w:val="19"/>
          <w:u w:val="none"/>
        </w:rPr>
        <w:t>(Extrapolation from the 16th-century Spanish, 'Cali' ˈkali a rich agricultural area—geographical sunny climate. also 1536,</w:t>
      </w:r>
      <w:r>
        <w:rPr>
          <w:color w:val="666666"/>
          <w:spacing w:val="-3"/>
          <w:sz w:val="19"/>
          <w:u w:val="none"/>
        </w:rPr>
        <w:t> </w:t>
      </w:r>
      <w:r>
        <w:rPr>
          <w:color w:val="666666"/>
          <w:sz w:val="19"/>
          <w:u w:val="none"/>
        </w:rPr>
        <w:t>Cauca</w:t>
      </w:r>
      <w:r>
        <w:rPr>
          <w:color w:val="666666"/>
          <w:spacing w:val="-3"/>
          <w:sz w:val="19"/>
          <w:u w:val="none"/>
        </w:rPr>
        <w:t> </w:t>
      </w:r>
      <w:r>
        <w:rPr>
          <w:color w:val="666666"/>
          <w:sz w:val="19"/>
          <w:u w:val="none"/>
        </w:rPr>
        <w:t>River,</w:t>
      </w:r>
      <w:r>
        <w:rPr>
          <w:color w:val="666666"/>
          <w:spacing w:val="-2"/>
          <w:sz w:val="19"/>
          <w:u w:val="none"/>
        </w:rPr>
        <w:t> </w:t>
      </w:r>
      <w:r>
        <w:rPr>
          <w:color w:val="666666"/>
          <w:sz w:val="19"/>
          <w:u w:val="none"/>
        </w:rPr>
        <w:t>linking</w:t>
      </w:r>
      <w:r>
        <w:rPr>
          <w:color w:val="666666"/>
          <w:spacing w:val="-3"/>
          <w:sz w:val="19"/>
          <w:u w:val="none"/>
        </w:rPr>
        <w:t> </w:t>
      </w:r>
      <w:r>
        <w:rPr>
          <w:color w:val="666666"/>
          <w:sz w:val="19"/>
          <w:u w:val="none"/>
        </w:rPr>
        <w:t>Cali,</w:t>
      </w:r>
      <w:r>
        <w:rPr>
          <w:color w:val="666666"/>
          <w:spacing w:val="-3"/>
          <w:sz w:val="19"/>
          <w:u w:val="none"/>
        </w:rPr>
        <w:t> </w:t>
      </w:r>
      <w:r>
        <w:rPr>
          <w:color w:val="666666"/>
          <w:sz w:val="19"/>
          <w:u w:val="none"/>
        </w:rPr>
        <w:t>important</w:t>
      </w:r>
      <w:r>
        <w:rPr>
          <w:color w:val="666666"/>
          <w:spacing w:val="-2"/>
          <w:sz w:val="19"/>
          <w:u w:val="none"/>
        </w:rPr>
        <w:t> </w:t>
      </w:r>
      <w:r>
        <w:rPr>
          <w:color w:val="666666"/>
          <w:sz w:val="19"/>
          <w:u w:val="none"/>
        </w:rPr>
        <w:t>for</w:t>
      </w:r>
      <w:r>
        <w:rPr>
          <w:color w:val="666666"/>
          <w:spacing w:val="-3"/>
          <w:sz w:val="19"/>
          <w:u w:val="none"/>
        </w:rPr>
        <w:t> </w:t>
      </w:r>
      <w:r>
        <w:rPr>
          <w:color w:val="666666"/>
          <w:sz w:val="19"/>
          <w:u w:val="none"/>
        </w:rPr>
        <w:t>higher</w:t>
      </w:r>
      <w:r>
        <w:rPr>
          <w:color w:val="666666"/>
          <w:spacing w:val="-2"/>
          <w:sz w:val="19"/>
          <w:u w:val="none"/>
        </w:rPr>
        <w:t> </w:t>
      </w:r>
      <w:r>
        <w:rPr>
          <w:color w:val="666666"/>
          <w:sz w:val="19"/>
          <w:u w:val="none"/>
        </w:rPr>
        <w:t>population</w:t>
      </w:r>
      <w:r>
        <w:rPr>
          <w:color w:val="666666"/>
          <w:spacing w:val="-3"/>
          <w:sz w:val="19"/>
          <w:u w:val="none"/>
        </w:rPr>
        <w:t> </w:t>
      </w:r>
      <w:r>
        <w:rPr>
          <w:color w:val="666666"/>
          <w:sz w:val="19"/>
          <w:u w:val="none"/>
        </w:rPr>
        <w:t>agriculture</w:t>
      </w:r>
      <w:r>
        <w:rPr>
          <w:color w:val="666666"/>
          <w:spacing w:val="-3"/>
          <w:sz w:val="19"/>
          <w:u w:val="none"/>
        </w:rPr>
        <w:t> </w:t>
      </w:r>
      <w:r>
        <w:rPr>
          <w:color w:val="666666"/>
          <w:sz w:val="19"/>
          <w:u w:val="none"/>
        </w:rPr>
        <w:t>and</w:t>
      </w:r>
      <w:r>
        <w:rPr>
          <w:color w:val="666666"/>
          <w:spacing w:val="-2"/>
          <w:sz w:val="19"/>
          <w:u w:val="none"/>
        </w:rPr>
        <w:t> </w:t>
      </w:r>
      <w:r>
        <w:rPr>
          <w:color w:val="666666"/>
          <w:sz w:val="19"/>
          <w:u w:val="none"/>
        </w:rPr>
        <w:t>cattle</w:t>
      </w:r>
      <w:r>
        <w:rPr>
          <w:color w:val="666666"/>
          <w:spacing w:val="-3"/>
          <w:sz w:val="19"/>
          <w:u w:val="none"/>
        </w:rPr>
        <w:t> </w:t>
      </w:r>
      <w:r>
        <w:rPr>
          <w:color w:val="666666"/>
          <w:sz w:val="19"/>
          <w:u w:val="none"/>
        </w:rPr>
        <w:t>raising</w:t>
      </w:r>
      <w:r>
        <w:rPr>
          <w:color w:val="666666"/>
          <w:spacing w:val="-3"/>
          <w:sz w:val="19"/>
          <w:u w:val="none"/>
        </w:rPr>
        <w:t> </w:t>
      </w:r>
      <w:r>
        <w:rPr>
          <w:color w:val="666666"/>
          <w:sz w:val="19"/>
          <w:u w:val="none"/>
        </w:rPr>
        <w:t>&amp;</w:t>
      </w:r>
      <w:r>
        <w:rPr>
          <w:color w:val="666666"/>
          <w:spacing w:val="-2"/>
          <w:sz w:val="19"/>
          <w:u w:val="none"/>
        </w:rPr>
        <w:t> </w:t>
      </w:r>
      <w:r>
        <w:rPr>
          <w:color w:val="666666"/>
          <w:sz w:val="19"/>
          <w:u w:val="none"/>
        </w:rPr>
        <w:t>Colombia's</w:t>
      </w:r>
      <w:r>
        <w:rPr>
          <w:color w:val="666666"/>
          <w:spacing w:val="-3"/>
          <w:sz w:val="19"/>
          <w:u w:val="none"/>
        </w:rPr>
        <w:t> </w:t>
      </w:r>
      <w:r>
        <w:rPr>
          <w:color w:val="666666"/>
          <w:sz w:val="19"/>
          <w:u w:val="none"/>
        </w:rPr>
        <w:t>coffee</w:t>
      </w:r>
      <w:r>
        <w:rPr>
          <w:color w:val="666666"/>
          <w:spacing w:val="-2"/>
          <w:sz w:val="19"/>
          <w:u w:val="none"/>
        </w:rPr>
        <w:t> </w:t>
      </w:r>
      <w:r>
        <w:rPr>
          <w:color w:val="666666"/>
          <w:sz w:val="19"/>
          <w:u w:val="none"/>
        </w:rPr>
        <w:t>is produced in the adjacent uplands. Britannica Concise Encyclopedia. 'Cali', </w:t>
      </w:r>
      <w:r>
        <w:rPr>
          <w:color w:val="666666"/>
          <w:spacing w:val="-3"/>
          <w:sz w:val="19"/>
          <w:u w:val="none"/>
        </w:rPr>
        <w:t>city, </w:t>
      </w:r>
      <w:r>
        <w:rPr>
          <w:color w:val="666666"/>
          <w:sz w:val="19"/>
          <w:u w:val="none"/>
        </w:rPr>
        <w:t>metropolis, urban center. Pearson Education 2006. "Calica", Yucatán place name called rock pit, a port an hour south of Cancún. Sp. root: "Cal", limestone. Also </w:t>
      </w:r>
      <w:r>
        <w:rPr>
          <w:color w:val="666666"/>
          <w:spacing w:val="-3"/>
          <w:sz w:val="19"/>
          <w:u w:val="none"/>
        </w:rPr>
        <w:t>today, </w:t>
      </w:r>
      <w:r>
        <w:rPr>
          <w:color w:val="666666"/>
          <w:sz w:val="19"/>
          <w:u w:val="none"/>
        </w:rPr>
        <w:t>'Calicuas', supporting cylinder or enclosing ring, or moveable prop as in holding a</w:t>
      </w:r>
      <w:r>
        <w:rPr>
          <w:color w:val="666666"/>
          <w:spacing w:val="-19"/>
          <w:sz w:val="19"/>
          <w:u w:val="none"/>
        </w:rPr>
        <w:t> </w:t>
      </w:r>
      <w:r>
        <w:rPr>
          <w:color w:val="666666"/>
          <w:sz w:val="19"/>
          <w:u w:val="none"/>
        </w:rPr>
        <w:t>strut)</w:t>
      </w:r>
    </w:p>
    <w:p>
      <w:pPr>
        <w:pStyle w:val="ListParagraph"/>
        <w:numPr>
          <w:ilvl w:val="0"/>
          <w:numId w:val="15"/>
        </w:numPr>
        <w:tabs>
          <w:tab w:pos="543" w:val="left" w:leader="none"/>
        </w:tabs>
        <w:spacing w:line="240" w:lineRule="auto" w:before="41" w:after="0"/>
        <w:ind w:left="542" w:right="0" w:hanging="316"/>
        <w:jc w:val="left"/>
        <w:rPr>
          <w:sz w:val="19"/>
          <w:u w:val="none"/>
        </w:rPr>
      </w:pPr>
      <w:hyperlink r:id="rId776">
        <w:r>
          <w:rPr>
            <w:sz w:val="19"/>
            <w:u w:val="single" w:color="AAAAAA"/>
          </w:rPr>
          <w:t>[2]</w:t>
        </w:r>
        <w:r>
          <w:rPr>
            <w:spacing w:val="-2"/>
            <w:sz w:val="19"/>
            <w:u w:val="single" w:color="AAAAAA"/>
          </w:rPr>
          <w:t> </w:t>
        </w:r>
        <w:r>
          <w:rPr>
            <w:sz w:val="19"/>
            <w:u w:val="single" w:color="AAAAAA"/>
          </w:rPr>
          <w:t>(http://www.ontarioarchaeology.on.ca/.../Publications/oa51-2-steckley.pdf)</w:t>
        </w:r>
      </w:hyperlink>
    </w:p>
    <w:p>
      <w:pPr>
        <w:pStyle w:val="ListParagraph"/>
        <w:numPr>
          <w:ilvl w:val="0"/>
          <w:numId w:val="15"/>
        </w:numPr>
        <w:tabs>
          <w:tab w:pos="543" w:val="left" w:leader="none"/>
        </w:tabs>
        <w:spacing w:line="240" w:lineRule="auto" w:before="42" w:after="0"/>
        <w:ind w:left="542" w:right="0" w:hanging="316"/>
        <w:jc w:val="left"/>
        <w:rPr>
          <w:sz w:val="19"/>
          <w:u w:val="none"/>
        </w:rPr>
      </w:pPr>
      <w:r>
        <w:rPr>
          <w:color w:val="666666"/>
          <w:spacing w:val="-7"/>
          <w:sz w:val="19"/>
          <w:u w:val="none"/>
        </w:rPr>
        <w:t>N.Y. </w:t>
      </w:r>
      <w:r>
        <w:rPr>
          <w:color w:val="666666"/>
          <w:sz w:val="19"/>
          <w:u w:val="none"/>
        </w:rPr>
        <w:t>Hist. Col. </w:t>
      </w:r>
      <w:r>
        <w:rPr>
          <w:color w:val="666666"/>
          <w:spacing w:val="-3"/>
          <w:sz w:val="19"/>
          <w:u w:val="none"/>
        </w:rPr>
        <w:t>Vol. </w:t>
      </w:r>
      <w:r>
        <w:rPr>
          <w:color w:val="666666"/>
          <w:spacing w:val="-9"/>
          <w:sz w:val="19"/>
          <w:u w:val="none"/>
        </w:rPr>
        <w:t>V, </w:t>
      </w:r>
      <w:r>
        <w:rPr>
          <w:color w:val="666666"/>
          <w:sz w:val="19"/>
          <w:u w:val="none"/>
        </w:rPr>
        <w:t>p.</w:t>
      </w:r>
      <w:r>
        <w:rPr>
          <w:color w:val="666666"/>
          <w:spacing w:val="13"/>
          <w:sz w:val="19"/>
          <w:u w:val="none"/>
        </w:rPr>
        <w:t> </w:t>
      </w:r>
      <w:r>
        <w:rPr>
          <w:color w:val="666666"/>
          <w:sz w:val="19"/>
          <w:u w:val="none"/>
        </w:rPr>
        <w:t>633</w:t>
      </w:r>
    </w:p>
    <w:p>
      <w:pPr>
        <w:pStyle w:val="ListParagraph"/>
        <w:numPr>
          <w:ilvl w:val="0"/>
          <w:numId w:val="15"/>
        </w:numPr>
        <w:tabs>
          <w:tab w:pos="543" w:val="left" w:leader="none"/>
        </w:tabs>
        <w:spacing w:line="240" w:lineRule="auto" w:before="43" w:after="0"/>
        <w:ind w:left="542" w:right="0" w:hanging="316"/>
        <w:jc w:val="left"/>
        <w:rPr>
          <w:sz w:val="19"/>
          <w:u w:val="none"/>
        </w:rPr>
      </w:pPr>
      <w:r>
        <w:rPr>
          <w:color w:val="666666"/>
          <w:sz w:val="19"/>
          <w:u w:val="none"/>
        </w:rPr>
        <w:t>"Life of Brainerd" p.</w:t>
      </w:r>
      <w:r>
        <w:rPr>
          <w:color w:val="666666"/>
          <w:spacing w:val="-5"/>
          <w:sz w:val="19"/>
          <w:u w:val="none"/>
        </w:rPr>
        <w:t> </w:t>
      </w:r>
      <w:r>
        <w:rPr>
          <w:color w:val="666666"/>
          <w:sz w:val="19"/>
          <w:u w:val="none"/>
        </w:rPr>
        <w:t>167</w:t>
      </w:r>
    </w:p>
    <w:p>
      <w:pPr>
        <w:pStyle w:val="ListParagraph"/>
        <w:numPr>
          <w:ilvl w:val="0"/>
          <w:numId w:val="15"/>
        </w:numPr>
        <w:tabs>
          <w:tab w:pos="543" w:val="left" w:leader="none"/>
        </w:tabs>
        <w:spacing w:line="240" w:lineRule="auto" w:before="42" w:after="0"/>
        <w:ind w:left="542" w:right="0" w:hanging="316"/>
        <w:jc w:val="left"/>
        <w:rPr>
          <w:sz w:val="19"/>
          <w:u w:val="none"/>
        </w:rPr>
      </w:pPr>
      <w:r>
        <w:rPr>
          <w:color w:val="666666"/>
          <w:sz w:val="19"/>
          <w:u w:val="none"/>
        </w:rPr>
        <w:t>"Lambreville to Bruyas </w:t>
      </w:r>
      <w:r>
        <w:rPr>
          <w:color w:val="666666"/>
          <w:spacing w:val="-4"/>
          <w:sz w:val="19"/>
          <w:u w:val="none"/>
        </w:rPr>
        <w:t>Nov. </w:t>
      </w:r>
      <w:r>
        <w:rPr>
          <w:color w:val="666666"/>
          <w:sz w:val="19"/>
          <w:u w:val="none"/>
        </w:rPr>
        <w:t>4,1696" </w:t>
      </w:r>
      <w:r>
        <w:rPr>
          <w:color w:val="666666"/>
          <w:spacing w:val="-7"/>
          <w:sz w:val="19"/>
          <w:u w:val="none"/>
        </w:rPr>
        <w:t>N.Y. </w:t>
      </w:r>
      <w:r>
        <w:rPr>
          <w:color w:val="666666"/>
          <w:sz w:val="19"/>
          <w:u w:val="none"/>
        </w:rPr>
        <w:t>Hist. Col. </w:t>
      </w:r>
      <w:r>
        <w:rPr>
          <w:color w:val="666666"/>
          <w:spacing w:val="-3"/>
          <w:sz w:val="19"/>
          <w:u w:val="none"/>
        </w:rPr>
        <w:t>Vol. </w:t>
      </w:r>
      <w:r>
        <w:rPr>
          <w:color w:val="666666"/>
          <w:sz w:val="19"/>
          <w:u w:val="none"/>
        </w:rPr>
        <w:t>III, p.</w:t>
      </w:r>
      <w:r>
        <w:rPr>
          <w:color w:val="666666"/>
          <w:spacing w:val="2"/>
          <w:sz w:val="19"/>
          <w:u w:val="none"/>
        </w:rPr>
        <w:t> </w:t>
      </w:r>
      <w:r>
        <w:rPr>
          <w:color w:val="666666"/>
          <w:sz w:val="19"/>
          <w:u w:val="none"/>
        </w:rPr>
        <w:t>484</w:t>
      </w:r>
    </w:p>
    <w:p>
      <w:pPr>
        <w:pStyle w:val="ListParagraph"/>
        <w:numPr>
          <w:ilvl w:val="0"/>
          <w:numId w:val="15"/>
        </w:numPr>
        <w:tabs>
          <w:tab w:pos="543" w:val="left" w:leader="none"/>
        </w:tabs>
        <w:spacing w:line="235" w:lineRule="auto" w:before="46" w:after="0"/>
        <w:ind w:left="542" w:right="268" w:hanging="316"/>
        <w:jc w:val="left"/>
        <w:rPr>
          <w:sz w:val="19"/>
          <w:u w:val="none"/>
        </w:rPr>
      </w:pPr>
      <w:hyperlink r:id="rId777">
        <w:r>
          <w:rPr>
            <w:sz w:val="19"/>
            <w:u w:val="single" w:color="AAAAAA"/>
          </w:rPr>
          <w:t>"Pennsylvania Indian tribes" (http://www.accessgenealogy.com/native/pennsylvania-indian-tribes.htm)</w:t>
        </w:r>
      </w:hyperlink>
      <w:r>
        <w:rPr>
          <w:color w:val="666666"/>
          <w:sz w:val="19"/>
          <w:u w:val="none"/>
        </w:rPr>
        <w:t>. Accessgenealogy.com.</w:t>
      </w:r>
      <w:r>
        <w:rPr>
          <w:spacing w:val="-29"/>
          <w:sz w:val="19"/>
          <w:u w:val="none"/>
        </w:rPr>
        <w:t> </w:t>
      </w:r>
      <w:r>
        <w:rPr>
          <w:sz w:val="19"/>
          <w:u w:val="single" w:color="AAAAAA"/>
        </w:rPr>
        <w:t>Archived</w:t>
      </w:r>
      <w:r>
        <w:rPr>
          <w:spacing w:val="-29"/>
          <w:sz w:val="19"/>
          <w:u w:val="single" w:color="AAAAAA"/>
        </w:rPr>
        <w:t> </w:t>
      </w:r>
      <w:hyperlink r:id="rId778">
        <w:r>
          <w:rPr>
            <w:sz w:val="19"/>
            <w:u w:val="single" w:color="AAAAAA"/>
          </w:rPr>
          <w:t>(https://web.archive.org/web/20140208005651/http://www</w:t>
        </w:r>
      </w:hyperlink>
      <w:r>
        <w:rPr>
          <w:sz w:val="19"/>
          <w:u w:val="single" w:color="AAAAAA"/>
        </w:rPr>
        <w:t>.accessgenealogy.com/nati ve/pennsylvania-indian-tribes.htm)</w:t>
      </w:r>
      <w:r>
        <w:rPr>
          <w:sz w:val="19"/>
          <w:u w:val="none"/>
        </w:rPr>
        <w:t> </w:t>
      </w:r>
      <w:r>
        <w:rPr>
          <w:color w:val="666666"/>
          <w:sz w:val="19"/>
          <w:u w:val="none"/>
        </w:rPr>
        <w:t>from the original on February 8, 2014. Retrieved June 7,</w:t>
      </w:r>
      <w:r>
        <w:rPr>
          <w:color w:val="666666"/>
          <w:spacing w:val="-14"/>
          <w:sz w:val="19"/>
          <w:u w:val="none"/>
        </w:rPr>
        <w:t> </w:t>
      </w:r>
      <w:r>
        <w:rPr>
          <w:color w:val="666666"/>
          <w:sz w:val="19"/>
          <w:u w:val="none"/>
        </w:rPr>
        <w:t>2014.</w:t>
      </w:r>
    </w:p>
    <w:p>
      <w:pPr>
        <w:pStyle w:val="ListParagraph"/>
        <w:numPr>
          <w:ilvl w:val="0"/>
          <w:numId w:val="15"/>
        </w:numPr>
        <w:tabs>
          <w:tab w:pos="543" w:val="left" w:leader="none"/>
        </w:tabs>
        <w:spacing w:line="240" w:lineRule="auto" w:before="42" w:after="0"/>
        <w:ind w:left="542" w:right="0" w:hanging="316"/>
        <w:jc w:val="left"/>
        <w:rPr>
          <w:sz w:val="19"/>
          <w:u w:val="none"/>
        </w:rPr>
      </w:pPr>
      <w:r>
        <w:rPr>
          <w:color w:val="666666"/>
          <w:sz w:val="19"/>
          <w:u w:val="none"/>
        </w:rPr>
        <w:t>Hale, Horatio "The Iroquois Book of Rites"</w:t>
      </w:r>
      <w:r>
        <w:rPr>
          <w:color w:val="666666"/>
          <w:spacing w:val="-8"/>
          <w:sz w:val="19"/>
          <w:u w:val="none"/>
        </w:rPr>
        <w:t> </w:t>
      </w:r>
      <w:r>
        <w:rPr>
          <w:color w:val="666666"/>
          <w:sz w:val="19"/>
          <w:u w:val="none"/>
        </w:rPr>
        <w:t>1884.</w:t>
      </w:r>
    </w:p>
    <w:p>
      <w:pPr>
        <w:pStyle w:val="ListParagraph"/>
        <w:numPr>
          <w:ilvl w:val="0"/>
          <w:numId w:val="15"/>
        </w:numPr>
        <w:tabs>
          <w:tab w:pos="543" w:val="left" w:leader="none"/>
        </w:tabs>
        <w:spacing w:line="235" w:lineRule="auto" w:before="46" w:after="0"/>
        <w:ind w:left="542" w:right="251" w:hanging="316"/>
        <w:jc w:val="left"/>
        <w:rPr>
          <w:sz w:val="19"/>
          <w:u w:val="none"/>
        </w:rPr>
      </w:pPr>
      <w:r>
        <w:rPr>
          <w:color w:val="666666"/>
          <w:sz w:val="19"/>
          <w:u w:val="none"/>
        </w:rPr>
        <w:t>Paullin, Charles O.; Wright, John K. (ed.) (1932). </w:t>
      </w:r>
      <w:r>
        <w:rPr>
          <w:i/>
          <w:color w:val="666666"/>
          <w:sz w:val="19"/>
          <w:u w:val="none"/>
        </w:rPr>
        <w:t>Atlas of the Historical Geography of the United States</w:t>
      </w:r>
      <w:r>
        <w:rPr>
          <w:color w:val="666666"/>
          <w:sz w:val="19"/>
          <w:u w:val="none"/>
        </w:rPr>
        <w:t>. New </w:t>
      </w:r>
      <w:r>
        <w:rPr>
          <w:color w:val="666666"/>
          <w:spacing w:val="-5"/>
          <w:sz w:val="19"/>
          <w:u w:val="none"/>
        </w:rPr>
        <w:t>York</w:t>
      </w:r>
      <w:r>
        <w:rPr>
          <w:color w:val="666666"/>
          <w:spacing w:val="-34"/>
          <w:sz w:val="19"/>
          <w:u w:val="none"/>
        </w:rPr>
        <w:t> </w:t>
      </w:r>
      <w:r>
        <w:rPr>
          <w:color w:val="666666"/>
          <w:sz w:val="19"/>
          <w:u w:val="none"/>
        </w:rPr>
        <w:t>and Washington, D.C.:</w:t>
      </w:r>
      <w:r>
        <w:rPr>
          <w:sz w:val="19"/>
          <w:u w:val="none"/>
        </w:rPr>
        <w:t> </w:t>
      </w:r>
      <w:hyperlink r:id="rId779">
        <w:r>
          <w:rPr>
            <w:sz w:val="19"/>
            <w:u w:val="single" w:color="AAAAAA"/>
          </w:rPr>
          <w:t>Carnegie Institution of Washington</w:t>
        </w:r>
        <w:r>
          <w:rPr>
            <w:sz w:val="19"/>
            <w:u w:val="none"/>
          </w:rPr>
          <w:t> </w:t>
        </w:r>
      </w:hyperlink>
      <w:r>
        <w:rPr>
          <w:color w:val="666666"/>
          <w:sz w:val="19"/>
          <w:u w:val="none"/>
        </w:rPr>
        <w:t>and</w:t>
      </w:r>
      <w:hyperlink r:id="rId780">
        <w:r>
          <w:rPr>
            <w:sz w:val="19"/>
            <w:u w:val="none"/>
          </w:rPr>
          <w:t> </w:t>
        </w:r>
        <w:r>
          <w:rPr>
            <w:sz w:val="19"/>
            <w:u w:val="single" w:color="AAAAAA"/>
          </w:rPr>
          <w:t>American Geographical Society</w:t>
        </w:r>
      </w:hyperlink>
      <w:r>
        <w:rPr>
          <w:color w:val="666666"/>
          <w:sz w:val="19"/>
          <w:u w:val="none"/>
        </w:rPr>
        <w:t>. pp. Plate</w:t>
      </w:r>
      <w:r>
        <w:rPr>
          <w:color w:val="666666"/>
          <w:spacing w:val="-22"/>
          <w:sz w:val="19"/>
          <w:u w:val="none"/>
        </w:rPr>
        <w:t> </w:t>
      </w:r>
      <w:r>
        <w:rPr>
          <w:color w:val="666666"/>
          <w:sz w:val="19"/>
          <w:u w:val="none"/>
        </w:rPr>
        <w:t>42.</w:t>
      </w:r>
    </w:p>
    <w:p>
      <w:pPr>
        <w:spacing w:after="0" w:line="235" w:lineRule="auto"/>
        <w:jc w:val="left"/>
        <w:rPr>
          <w:sz w:val="19"/>
        </w:rPr>
        <w:sectPr>
          <w:pgSz w:w="11900" w:h="16840"/>
          <w:pgMar w:top="640" w:bottom="280" w:left="600" w:right="600"/>
        </w:sectPr>
      </w:pPr>
    </w:p>
    <w:p>
      <w:pPr>
        <w:pStyle w:val="ListParagraph"/>
        <w:numPr>
          <w:ilvl w:val="0"/>
          <w:numId w:val="15"/>
        </w:numPr>
        <w:tabs>
          <w:tab w:pos="543" w:val="left" w:leader="none"/>
        </w:tabs>
        <w:spacing w:line="235" w:lineRule="auto" w:before="76" w:after="0"/>
        <w:ind w:left="542" w:right="276" w:hanging="316"/>
        <w:jc w:val="left"/>
        <w:rPr>
          <w:sz w:val="19"/>
          <w:u w:val="none"/>
        </w:rPr>
      </w:pPr>
      <w:r>
        <w:rPr>
          <w:color w:val="666666"/>
          <w:sz w:val="19"/>
          <w:u w:val="none"/>
        </w:rPr>
        <w:t>Swindler, William </w:t>
      </w:r>
      <w:r>
        <w:rPr>
          <w:color w:val="666666"/>
          <w:spacing w:val="-11"/>
          <w:sz w:val="19"/>
          <w:u w:val="none"/>
        </w:rPr>
        <w:t>F. </w:t>
      </w:r>
      <w:r>
        <w:rPr>
          <w:color w:val="666666"/>
          <w:sz w:val="19"/>
          <w:u w:val="none"/>
        </w:rPr>
        <w:t>(ed.) (1973–1979). </w:t>
      </w:r>
      <w:r>
        <w:rPr>
          <w:i/>
          <w:color w:val="666666"/>
          <w:sz w:val="19"/>
          <w:u w:val="none"/>
        </w:rPr>
        <w:t>Sources and Documents of United States Constitutions</w:t>
      </w:r>
      <w:r>
        <w:rPr>
          <w:color w:val="666666"/>
          <w:sz w:val="19"/>
          <w:u w:val="none"/>
        </w:rPr>
        <w:t>. </w:t>
      </w:r>
      <w:r>
        <w:rPr>
          <w:b/>
          <w:color w:val="666666"/>
          <w:sz w:val="19"/>
          <w:u w:val="none"/>
        </w:rPr>
        <w:t>10</w:t>
      </w:r>
      <w:r>
        <w:rPr>
          <w:color w:val="666666"/>
          <w:sz w:val="19"/>
          <w:u w:val="none"/>
        </w:rPr>
        <w:t>. Dobbs </w:t>
      </w:r>
      <w:r>
        <w:rPr>
          <w:color w:val="666666"/>
          <w:spacing w:val="-3"/>
          <w:sz w:val="19"/>
          <w:u w:val="none"/>
        </w:rPr>
        <w:t>Ferry,</w:t>
      </w:r>
      <w:r>
        <w:rPr>
          <w:color w:val="666666"/>
          <w:spacing w:val="-25"/>
          <w:sz w:val="19"/>
          <w:u w:val="none"/>
        </w:rPr>
        <w:t> </w:t>
      </w:r>
      <w:r>
        <w:rPr>
          <w:color w:val="666666"/>
          <w:sz w:val="19"/>
          <w:u w:val="none"/>
        </w:rPr>
        <w:t>New </w:t>
      </w:r>
      <w:r>
        <w:rPr>
          <w:color w:val="666666"/>
          <w:spacing w:val="-4"/>
          <w:sz w:val="19"/>
          <w:u w:val="none"/>
        </w:rPr>
        <w:t>York:</w:t>
      </w:r>
      <w:r>
        <w:rPr>
          <w:spacing w:val="-4"/>
          <w:sz w:val="19"/>
          <w:u w:val="none"/>
        </w:rPr>
        <w:t> </w:t>
      </w:r>
      <w:hyperlink r:id="rId781">
        <w:r>
          <w:rPr>
            <w:sz w:val="19"/>
            <w:u w:val="single" w:color="AAAAAA"/>
          </w:rPr>
          <w:t>Oceana Publications</w:t>
        </w:r>
      </w:hyperlink>
      <w:r>
        <w:rPr>
          <w:color w:val="666666"/>
          <w:sz w:val="19"/>
          <w:u w:val="none"/>
        </w:rPr>
        <w:t>. pp.</w:t>
      </w:r>
      <w:r>
        <w:rPr>
          <w:color w:val="666666"/>
          <w:spacing w:val="-1"/>
          <w:sz w:val="19"/>
          <w:u w:val="none"/>
        </w:rPr>
        <w:t> </w:t>
      </w:r>
      <w:r>
        <w:rPr>
          <w:color w:val="666666"/>
          <w:sz w:val="19"/>
          <w:u w:val="none"/>
        </w:rPr>
        <w:t>17–23.</w:t>
      </w:r>
    </w:p>
    <w:p>
      <w:pPr>
        <w:pStyle w:val="ListParagraph"/>
        <w:numPr>
          <w:ilvl w:val="0"/>
          <w:numId w:val="15"/>
        </w:numPr>
        <w:tabs>
          <w:tab w:pos="543" w:val="left" w:leader="none"/>
        </w:tabs>
        <w:spacing w:line="235" w:lineRule="auto" w:before="47" w:after="0"/>
        <w:ind w:left="542" w:right="1277" w:hanging="316"/>
        <w:jc w:val="left"/>
        <w:rPr>
          <w:sz w:val="19"/>
          <w:u w:val="none"/>
        </w:rPr>
      </w:pPr>
      <w:r>
        <w:rPr>
          <w:color w:val="666666"/>
          <w:spacing w:val="-5"/>
          <w:sz w:val="19"/>
          <w:u w:val="none"/>
        </w:rPr>
        <w:t>Van </w:t>
      </w:r>
      <w:r>
        <w:rPr>
          <w:color w:val="666666"/>
          <w:sz w:val="19"/>
          <w:u w:val="none"/>
        </w:rPr>
        <w:t>Zandt, Franklin K. (1976). </w:t>
      </w:r>
      <w:r>
        <w:rPr>
          <w:i/>
          <w:color w:val="666666"/>
          <w:sz w:val="19"/>
          <w:u w:val="none"/>
        </w:rPr>
        <w:t>Boundaries of the United States and the Several States</w:t>
      </w:r>
      <w:r>
        <w:rPr>
          <w:color w:val="666666"/>
          <w:sz w:val="19"/>
          <w:u w:val="none"/>
        </w:rPr>
        <w:t>. Geological</w:t>
      </w:r>
      <w:r>
        <w:rPr>
          <w:color w:val="666666"/>
          <w:spacing w:val="-21"/>
          <w:sz w:val="19"/>
          <w:u w:val="none"/>
        </w:rPr>
        <w:t> </w:t>
      </w:r>
      <w:r>
        <w:rPr>
          <w:color w:val="666666"/>
          <w:sz w:val="19"/>
          <w:u w:val="none"/>
        </w:rPr>
        <w:t>Survey Professional Papers. </w:t>
      </w:r>
      <w:r>
        <w:rPr>
          <w:b/>
          <w:color w:val="666666"/>
          <w:sz w:val="19"/>
          <w:u w:val="none"/>
        </w:rPr>
        <w:t>909</w:t>
      </w:r>
      <w:r>
        <w:rPr>
          <w:color w:val="666666"/>
          <w:sz w:val="19"/>
          <w:u w:val="none"/>
        </w:rPr>
        <w:t>. Washington, D.C.:</w:t>
      </w:r>
      <w:r>
        <w:rPr>
          <w:sz w:val="19"/>
          <w:u w:val="none"/>
        </w:rPr>
        <w:t> </w:t>
      </w:r>
      <w:hyperlink r:id="rId782">
        <w:r>
          <w:rPr>
            <w:sz w:val="19"/>
            <w:u w:val="single" w:color="AAAAAA"/>
          </w:rPr>
          <w:t>Government Printing Office</w:t>
        </w:r>
      </w:hyperlink>
      <w:r>
        <w:rPr>
          <w:color w:val="666666"/>
          <w:sz w:val="19"/>
          <w:u w:val="none"/>
        </w:rPr>
        <w:t>. pp. 74,</w:t>
      </w:r>
      <w:r>
        <w:rPr>
          <w:color w:val="666666"/>
          <w:spacing w:val="-16"/>
          <w:sz w:val="19"/>
          <w:u w:val="none"/>
        </w:rPr>
        <w:t> </w:t>
      </w:r>
      <w:r>
        <w:rPr>
          <w:color w:val="666666"/>
          <w:sz w:val="19"/>
          <w:u w:val="none"/>
        </w:rPr>
        <w:t>92.</w:t>
      </w:r>
    </w:p>
    <w:p>
      <w:pPr>
        <w:pStyle w:val="ListParagraph"/>
        <w:numPr>
          <w:ilvl w:val="0"/>
          <w:numId w:val="15"/>
        </w:numPr>
        <w:tabs>
          <w:tab w:pos="543" w:val="left" w:leader="none"/>
        </w:tabs>
        <w:spacing w:line="240" w:lineRule="auto" w:before="42" w:after="0"/>
        <w:ind w:left="542" w:right="0" w:hanging="316"/>
        <w:jc w:val="left"/>
        <w:rPr>
          <w:sz w:val="19"/>
          <w:u w:val="none"/>
        </w:rPr>
      </w:pPr>
      <w:r>
        <w:rPr>
          <w:color w:val="666666"/>
          <w:sz w:val="19"/>
          <w:u w:val="none"/>
        </w:rPr>
        <w:t>Munroe, John A. (1978). </w:t>
      </w:r>
      <w:r>
        <w:rPr>
          <w:i/>
          <w:color w:val="666666"/>
          <w:sz w:val="19"/>
          <w:u w:val="none"/>
        </w:rPr>
        <w:t>Colonial Delaware: A History</w:t>
      </w:r>
      <w:r>
        <w:rPr>
          <w:color w:val="666666"/>
          <w:sz w:val="19"/>
          <w:u w:val="none"/>
        </w:rPr>
        <w:t>. Millwood, New </w:t>
      </w:r>
      <w:r>
        <w:rPr>
          <w:color w:val="666666"/>
          <w:spacing w:val="-4"/>
          <w:sz w:val="19"/>
          <w:u w:val="none"/>
        </w:rPr>
        <w:t>York: </w:t>
      </w:r>
      <w:r>
        <w:rPr>
          <w:color w:val="666666"/>
          <w:sz w:val="19"/>
          <w:u w:val="none"/>
        </w:rPr>
        <w:t>KTO Press. pp.</w:t>
      </w:r>
      <w:r>
        <w:rPr>
          <w:color w:val="666666"/>
          <w:spacing w:val="-14"/>
          <w:sz w:val="19"/>
          <w:u w:val="none"/>
        </w:rPr>
        <w:t> </w:t>
      </w:r>
      <w:r>
        <w:rPr>
          <w:color w:val="666666"/>
          <w:sz w:val="19"/>
          <w:u w:val="none"/>
        </w:rPr>
        <w:t>9–12.</w:t>
      </w:r>
    </w:p>
    <w:p>
      <w:pPr>
        <w:pStyle w:val="ListParagraph"/>
        <w:numPr>
          <w:ilvl w:val="0"/>
          <w:numId w:val="15"/>
        </w:numPr>
        <w:tabs>
          <w:tab w:pos="543" w:val="left" w:leader="none"/>
        </w:tabs>
        <w:spacing w:line="240" w:lineRule="auto" w:before="43" w:after="0"/>
        <w:ind w:left="542" w:right="0" w:hanging="316"/>
        <w:jc w:val="left"/>
        <w:rPr>
          <w:sz w:val="19"/>
          <w:u w:val="none"/>
        </w:rPr>
      </w:pPr>
      <w:r>
        <w:rPr>
          <w:color w:val="666666"/>
          <w:sz w:val="19"/>
          <w:u w:val="none"/>
        </w:rPr>
        <w:t>Munroe, John A. (1978). </w:t>
      </w:r>
      <w:r>
        <w:rPr>
          <w:i/>
          <w:color w:val="666666"/>
          <w:sz w:val="19"/>
          <w:u w:val="none"/>
        </w:rPr>
        <w:t>Colonial Delaware: A History</w:t>
      </w:r>
      <w:r>
        <w:rPr>
          <w:color w:val="666666"/>
          <w:sz w:val="19"/>
          <w:u w:val="none"/>
        </w:rPr>
        <w:t>. Millwood, New </w:t>
      </w:r>
      <w:r>
        <w:rPr>
          <w:color w:val="666666"/>
          <w:spacing w:val="-4"/>
          <w:sz w:val="19"/>
          <w:u w:val="none"/>
        </w:rPr>
        <w:t>York: </w:t>
      </w:r>
      <w:r>
        <w:rPr>
          <w:color w:val="666666"/>
          <w:sz w:val="19"/>
          <w:u w:val="none"/>
        </w:rPr>
        <w:t>KTO Press. p.</w:t>
      </w:r>
      <w:r>
        <w:rPr>
          <w:color w:val="666666"/>
          <w:spacing w:val="-13"/>
          <w:sz w:val="19"/>
          <w:u w:val="none"/>
        </w:rPr>
        <w:t> </w:t>
      </w:r>
      <w:r>
        <w:rPr>
          <w:color w:val="666666"/>
          <w:sz w:val="19"/>
          <w:u w:val="none"/>
        </w:rPr>
        <w:t>16.</w:t>
      </w:r>
    </w:p>
    <w:p>
      <w:pPr>
        <w:pStyle w:val="ListParagraph"/>
        <w:numPr>
          <w:ilvl w:val="0"/>
          <w:numId w:val="15"/>
        </w:numPr>
        <w:tabs>
          <w:tab w:pos="543" w:val="left" w:leader="none"/>
        </w:tabs>
        <w:spacing w:line="216" w:lineRule="exact" w:before="42" w:after="0"/>
        <w:ind w:left="542" w:right="0" w:hanging="316"/>
        <w:jc w:val="left"/>
        <w:rPr>
          <w:i/>
          <w:sz w:val="19"/>
          <w:u w:val="none"/>
        </w:rPr>
      </w:pPr>
      <w:r>
        <w:rPr>
          <w:color w:val="666666"/>
          <w:sz w:val="19"/>
          <w:u w:val="none"/>
        </w:rPr>
        <w:t>McCormick, Richard </w:t>
      </w:r>
      <w:r>
        <w:rPr>
          <w:color w:val="666666"/>
          <w:spacing w:val="-13"/>
          <w:sz w:val="19"/>
          <w:u w:val="none"/>
        </w:rPr>
        <w:t>P. </w:t>
      </w:r>
      <w:r>
        <w:rPr>
          <w:color w:val="666666"/>
          <w:sz w:val="19"/>
          <w:u w:val="none"/>
        </w:rPr>
        <w:t>(1964). </w:t>
      </w:r>
      <w:r>
        <w:rPr>
          <w:i/>
          <w:color w:val="666666"/>
          <w:sz w:val="19"/>
          <w:u w:val="none"/>
        </w:rPr>
        <w:t>New Jersey from Colony to State, 1609–1789. New Jersey Historical Series,</w:t>
      </w:r>
      <w:r>
        <w:rPr>
          <w:i/>
          <w:color w:val="666666"/>
          <w:spacing w:val="-14"/>
          <w:sz w:val="19"/>
          <w:u w:val="none"/>
        </w:rPr>
        <w:t> </w:t>
      </w:r>
      <w:r>
        <w:rPr>
          <w:i/>
          <w:color w:val="666666"/>
          <w:sz w:val="19"/>
          <w:u w:val="none"/>
        </w:rPr>
        <w:t>Volume</w:t>
      </w:r>
    </w:p>
    <w:p>
      <w:pPr>
        <w:pStyle w:val="ListParagraph"/>
        <w:numPr>
          <w:ilvl w:val="1"/>
          <w:numId w:val="15"/>
        </w:numPr>
        <w:tabs>
          <w:tab w:pos="753" w:val="left" w:leader="none"/>
        </w:tabs>
        <w:spacing w:line="216" w:lineRule="exact" w:before="0" w:after="0"/>
        <w:ind w:left="753" w:right="0" w:hanging="211"/>
        <w:jc w:val="left"/>
        <w:rPr>
          <w:color w:val="666666"/>
          <w:sz w:val="19"/>
          <w:u w:val="none"/>
        </w:rPr>
      </w:pPr>
      <w:r>
        <w:rPr>
          <w:color w:val="666666"/>
          <w:sz w:val="19"/>
          <w:u w:val="none"/>
        </w:rPr>
        <w:t>Princeton, New Jersey: D. </w:t>
      </w:r>
      <w:r>
        <w:rPr>
          <w:color w:val="666666"/>
          <w:spacing w:val="-5"/>
          <w:sz w:val="19"/>
          <w:u w:val="none"/>
        </w:rPr>
        <w:t>Van </w:t>
      </w:r>
      <w:r>
        <w:rPr>
          <w:color w:val="666666"/>
          <w:sz w:val="19"/>
          <w:u w:val="none"/>
        </w:rPr>
        <w:t>Nostrand Company. p.</w:t>
      </w:r>
      <w:r>
        <w:rPr>
          <w:color w:val="666666"/>
          <w:spacing w:val="-5"/>
          <w:sz w:val="19"/>
          <w:u w:val="none"/>
        </w:rPr>
        <w:t> </w:t>
      </w:r>
      <w:r>
        <w:rPr>
          <w:color w:val="666666"/>
          <w:sz w:val="19"/>
          <w:u w:val="none"/>
        </w:rPr>
        <w:t>12.</w:t>
      </w:r>
    </w:p>
    <w:p>
      <w:pPr>
        <w:pStyle w:val="ListParagraph"/>
        <w:numPr>
          <w:ilvl w:val="0"/>
          <w:numId w:val="15"/>
        </w:numPr>
        <w:tabs>
          <w:tab w:pos="543" w:val="left" w:leader="none"/>
        </w:tabs>
        <w:spacing w:line="235" w:lineRule="auto" w:before="46" w:after="0"/>
        <w:ind w:left="542" w:right="656" w:hanging="316"/>
        <w:jc w:val="left"/>
        <w:rPr>
          <w:sz w:val="19"/>
          <w:u w:val="none"/>
        </w:rPr>
      </w:pPr>
      <w:r>
        <w:rPr>
          <w:color w:val="666666"/>
          <w:sz w:val="19"/>
          <w:u w:val="none"/>
        </w:rPr>
        <w:t>Swindler, William </w:t>
      </w:r>
      <w:r>
        <w:rPr>
          <w:color w:val="666666"/>
          <w:spacing w:val="-8"/>
          <w:sz w:val="19"/>
          <w:u w:val="none"/>
        </w:rPr>
        <w:t>F., </w:t>
      </w:r>
      <w:r>
        <w:rPr>
          <w:color w:val="666666"/>
          <w:sz w:val="19"/>
          <w:u w:val="none"/>
        </w:rPr>
        <w:t>Editor (1973–1979). </w:t>
      </w:r>
      <w:r>
        <w:rPr>
          <w:i/>
          <w:color w:val="666666"/>
          <w:sz w:val="19"/>
          <w:u w:val="none"/>
        </w:rPr>
        <w:t>Sources and Documents of United States Constitutions</w:t>
      </w:r>
      <w:r>
        <w:rPr>
          <w:color w:val="666666"/>
          <w:sz w:val="19"/>
          <w:u w:val="none"/>
        </w:rPr>
        <w:t>. </w:t>
      </w:r>
      <w:r>
        <w:rPr>
          <w:b/>
          <w:color w:val="666666"/>
          <w:sz w:val="19"/>
          <w:u w:val="none"/>
        </w:rPr>
        <w:t>4</w:t>
      </w:r>
      <w:r>
        <w:rPr>
          <w:color w:val="666666"/>
          <w:sz w:val="19"/>
          <w:u w:val="none"/>
        </w:rPr>
        <w:t>. Dobbs</w:t>
      </w:r>
      <w:r>
        <w:rPr>
          <w:color w:val="666666"/>
          <w:spacing w:val="-26"/>
          <w:sz w:val="19"/>
          <w:u w:val="none"/>
        </w:rPr>
        <w:t> </w:t>
      </w:r>
      <w:r>
        <w:rPr>
          <w:color w:val="666666"/>
          <w:spacing w:val="-3"/>
          <w:sz w:val="19"/>
          <w:u w:val="none"/>
        </w:rPr>
        <w:t>Ferry, </w:t>
      </w:r>
      <w:r>
        <w:rPr>
          <w:color w:val="666666"/>
          <w:sz w:val="19"/>
          <w:u w:val="none"/>
        </w:rPr>
        <w:t>New </w:t>
      </w:r>
      <w:r>
        <w:rPr>
          <w:color w:val="666666"/>
          <w:spacing w:val="-4"/>
          <w:sz w:val="19"/>
          <w:u w:val="none"/>
        </w:rPr>
        <w:t>York:</w:t>
      </w:r>
      <w:r>
        <w:rPr>
          <w:spacing w:val="-4"/>
          <w:sz w:val="19"/>
          <w:u w:val="none"/>
        </w:rPr>
        <w:t> </w:t>
      </w:r>
      <w:hyperlink r:id="rId781">
        <w:r>
          <w:rPr>
            <w:sz w:val="19"/>
            <w:u w:val="single" w:color="AAAAAA"/>
          </w:rPr>
          <w:t>Oceana Publications</w:t>
        </w:r>
      </w:hyperlink>
      <w:r>
        <w:rPr>
          <w:color w:val="666666"/>
          <w:sz w:val="19"/>
          <w:u w:val="none"/>
        </w:rPr>
        <w:t>. pp.</w:t>
      </w:r>
      <w:r>
        <w:rPr>
          <w:color w:val="666666"/>
          <w:spacing w:val="-2"/>
          <w:sz w:val="19"/>
          <w:u w:val="none"/>
        </w:rPr>
        <w:t> </w:t>
      </w:r>
      <w:r>
        <w:rPr>
          <w:color w:val="666666"/>
          <w:sz w:val="19"/>
          <w:u w:val="none"/>
        </w:rPr>
        <w:t>278–280.</w:t>
      </w:r>
    </w:p>
    <w:p>
      <w:pPr>
        <w:pStyle w:val="ListParagraph"/>
        <w:numPr>
          <w:ilvl w:val="0"/>
          <w:numId w:val="15"/>
        </w:numPr>
        <w:tabs>
          <w:tab w:pos="543" w:val="left" w:leader="none"/>
        </w:tabs>
        <w:spacing w:line="235" w:lineRule="auto" w:before="46" w:after="0"/>
        <w:ind w:left="542" w:right="353" w:hanging="316"/>
        <w:jc w:val="left"/>
        <w:rPr>
          <w:sz w:val="19"/>
          <w:u w:val="none"/>
        </w:rPr>
      </w:pPr>
      <w:hyperlink r:id="rId783">
        <w:r>
          <w:rPr>
            <w:color w:val="666666"/>
            <w:spacing w:val="-5"/>
            <w:sz w:val="19"/>
            <w:u w:val="none"/>
          </w:rPr>
          <w:t>Van </w:t>
        </w:r>
        <w:r>
          <w:rPr>
            <w:color w:val="666666"/>
            <w:sz w:val="19"/>
            <w:u w:val="none"/>
          </w:rPr>
          <w:t>Zandt, Franklin K. (1976).</w:t>
        </w:r>
        <w:r>
          <w:rPr>
            <w:sz w:val="19"/>
            <w:u w:val="none"/>
          </w:rPr>
          <w:t> </w:t>
        </w:r>
        <w:r>
          <w:rPr>
            <w:i/>
            <w:sz w:val="19"/>
            <w:u w:val="single" w:color="AAAAAA"/>
          </w:rPr>
          <w:t>Boundaries of the United States and the Several States; Geological Survey</w:t>
        </w:r>
      </w:hyperlink>
      <w:hyperlink r:id="rId782">
        <w:r>
          <w:rPr>
            <w:i/>
            <w:sz w:val="19"/>
            <w:u w:val="single" w:color="AAAAAA"/>
          </w:rPr>
          <w:t> </w:t>
        </w:r>
        <w:r>
          <w:rPr>
            <w:i/>
            <w:sz w:val="19"/>
            <w:u w:val="single" w:color="AAAAAA"/>
          </w:rPr>
          <w:t>Professional Paper 909 </w:t>
        </w:r>
        <w:r>
          <w:rPr>
            <w:sz w:val="19"/>
            <w:u w:val="single" w:color="AAAAAA"/>
          </w:rPr>
          <w:t>(https://archive.org/details/bub_gb_skxAAAAAIAAJ)</w:t>
        </w:r>
        <w:r>
          <w:rPr>
            <w:color w:val="666666"/>
            <w:sz w:val="19"/>
            <w:u w:val="none"/>
          </w:rPr>
          <w:t>. Washington, D.C.:</w:t>
        </w:r>
        <w:r>
          <w:rPr>
            <w:sz w:val="19"/>
            <w:u w:val="none"/>
          </w:rPr>
          <w:t> </w:t>
        </w:r>
        <w:r>
          <w:rPr>
            <w:sz w:val="19"/>
            <w:u w:val="single" w:color="AAAAAA"/>
          </w:rPr>
          <w:t>Government</w:t>
        </w:r>
        <w:r>
          <w:rPr>
            <w:spacing w:val="-28"/>
            <w:sz w:val="19"/>
            <w:u w:val="single" w:color="AAAAAA"/>
          </w:rPr>
          <w:t> </w:t>
        </w:r>
        <w:r>
          <w:rPr>
            <w:sz w:val="19"/>
            <w:u w:val="single" w:color="AAAAAA"/>
          </w:rPr>
          <w:t>Printing Office</w:t>
        </w:r>
        <w:r>
          <w:rPr>
            <w:color w:val="666666"/>
            <w:sz w:val="19"/>
            <w:u w:val="none"/>
          </w:rPr>
          <w:t>. p.</w:t>
        </w:r>
      </w:hyperlink>
      <w:hyperlink r:id="rId784">
        <w:r>
          <w:rPr>
            <w:sz w:val="19"/>
            <w:u w:val="none"/>
          </w:rPr>
          <w:t> </w:t>
        </w:r>
        <w:r>
          <w:rPr>
            <w:sz w:val="19"/>
            <w:u w:val="single" w:color="AAAAAA"/>
          </w:rPr>
          <w:t>79</w:t>
        </w:r>
        <w:r>
          <w:rPr>
            <w:spacing w:val="-4"/>
            <w:sz w:val="19"/>
            <w:u w:val="single" w:color="AAAAAA"/>
          </w:rPr>
          <w:t> </w:t>
        </w:r>
        <w:r>
          <w:rPr>
            <w:sz w:val="19"/>
            <w:u w:val="single" w:color="AAAAAA"/>
          </w:rPr>
          <w:t>(https://archive.org/details/bub_gb_skxAAAAAIAAJ/page/n88)</w:t>
        </w:r>
      </w:hyperlink>
      <w:hyperlink r:id="rId782">
        <w:r>
          <w:rPr>
            <w:color w:val="666666"/>
            <w:sz w:val="19"/>
            <w:u w:val="none"/>
          </w:rPr>
          <w:t>.</w:t>
        </w:r>
      </w:hyperlink>
    </w:p>
    <w:p>
      <w:pPr>
        <w:pStyle w:val="ListParagraph"/>
        <w:numPr>
          <w:ilvl w:val="0"/>
          <w:numId w:val="15"/>
        </w:numPr>
        <w:tabs>
          <w:tab w:pos="543" w:val="left" w:leader="none"/>
        </w:tabs>
        <w:spacing w:line="235" w:lineRule="auto" w:before="46" w:after="0"/>
        <w:ind w:left="542" w:right="656" w:hanging="316"/>
        <w:jc w:val="left"/>
        <w:rPr>
          <w:sz w:val="19"/>
          <w:u w:val="none"/>
        </w:rPr>
      </w:pPr>
      <w:r>
        <w:rPr>
          <w:color w:val="666666"/>
          <w:sz w:val="19"/>
          <w:u w:val="none"/>
        </w:rPr>
        <w:t>Swindler, William </w:t>
      </w:r>
      <w:r>
        <w:rPr>
          <w:color w:val="666666"/>
          <w:spacing w:val="-8"/>
          <w:sz w:val="19"/>
          <w:u w:val="none"/>
        </w:rPr>
        <w:t>F., </w:t>
      </w:r>
      <w:r>
        <w:rPr>
          <w:color w:val="666666"/>
          <w:sz w:val="19"/>
          <w:u w:val="none"/>
        </w:rPr>
        <w:t>Editor (1973–1979). </w:t>
      </w:r>
      <w:r>
        <w:rPr>
          <w:i/>
          <w:color w:val="666666"/>
          <w:sz w:val="19"/>
          <w:u w:val="none"/>
        </w:rPr>
        <w:t>Sources and Documents of United States Constitutions</w:t>
      </w:r>
      <w:r>
        <w:rPr>
          <w:color w:val="666666"/>
          <w:sz w:val="19"/>
          <w:u w:val="none"/>
        </w:rPr>
        <w:t>. </w:t>
      </w:r>
      <w:r>
        <w:rPr>
          <w:b/>
          <w:color w:val="666666"/>
          <w:sz w:val="19"/>
          <w:u w:val="none"/>
        </w:rPr>
        <w:t>6</w:t>
      </w:r>
      <w:r>
        <w:rPr>
          <w:color w:val="666666"/>
          <w:sz w:val="19"/>
          <w:u w:val="none"/>
        </w:rPr>
        <w:t>. Dobbs</w:t>
      </w:r>
      <w:r>
        <w:rPr>
          <w:color w:val="666666"/>
          <w:spacing w:val="-26"/>
          <w:sz w:val="19"/>
          <w:u w:val="none"/>
        </w:rPr>
        <w:t> </w:t>
      </w:r>
      <w:r>
        <w:rPr>
          <w:color w:val="666666"/>
          <w:spacing w:val="-3"/>
          <w:sz w:val="19"/>
          <w:u w:val="none"/>
        </w:rPr>
        <w:t>Ferry, </w:t>
      </w:r>
      <w:r>
        <w:rPr>
          <w:color w:val="666666"/>
          <w:sz w:val="19"/>
          <w:u w:val="none"/>
        </w:rPr>
        <w:t>New </w:t>
      </w:r>
      <w:r>
        <w:rPr>
          <w:color w:val="666666"/>
          <w:spacing w:val="-4"/>
          <w:sz w:val="19"/>
          <w:u w:val="none"/>
        </w:rPr>
        <w:t>York:</w:t>
      </w:r>
      <w:r>
        <w:rPr>
          <w:spacing w:val="-4"/>
          <w:sz w:val="19"/>
          <w:u w:val="none"/>
        </w:rPr>
        <w:t> </w:t>
      </w:r>
      <w:hyperlink r:id="rId781">
        <w:r>
          <w:rPr>
            <w:sz w:val="19"/>
            <w:u w:val="single" w:color="AAAAAA"/>
          </w:rPr>
          <w:t>Oceana Publications</w:t>
        </w:r>
      </w:hyperlink>
      <w:r>
        <w:rPr>
          <w:color w:val="666666"/>
          <w:sz w:val="19"/>
          <w:u w:val="none"/>
        </w:rPr>
        <w:t>. pp.</w:t>
      </w:r>
      <w:r>
        <w:rPr>
          <w:color w:val="666666"/>
          <w:spacing w:val="-2"/>
          <w:sz w:val="19"/>
          <w:u w:val="none"/>
        </w:rPr>
        <w:t> </w:t>
      </w:r>
      <w:r>
        <w:rPr>
          <w:color w:val="666666"/>
          <w:sz w:val="19"/>
          <w:u w:val="none"/>
        </w:rPr>
        <w:t>375–377.</w:t>
      </w:r>
    </w:p>
    <w:p>
      <w:pPr>
        <w:pStyle w:val="ListParagraph"/>
        <w:numPr>
          <w:ilvl w:val="0"/>
          <w:numId w:val="15"/>
        </w:numPr>
        <w:tabs>
          <w:tab w:pos="543" w:val="left" w:leader="none"/>
        </w:tabs>
        <w:spacing w:line="235" w:lineRule="auto" w:before="46" w:after="0"/>
        <w:ind w:left="542" w:right="251" w:hanging="316"/>
        <w:jc w:val="left"/>
        <w:rPr>
          <w:sz w:val="19"/>
          <w:u w:val="none"/>
        </w:rPr>
      </w:pPr>
      <w:r>
        <w:rPr>
          <w:color w:val="666666"/>
          <w:sz w:val="19"/>
          <w:u w:val="none"/>
        </w:rPr>
        <w:t>Farnham, Mary Frances; Compiler. (1901–1902). </w:t>
      </w:r>
      <w:r>
        <w:rPr>
          <w:i/>
          <w:color w:val="666666"/>
          <w:sz w:val="19"/>
          <w:u w:val="none"/>
        </w:rPr>
        <w:t>Farnham Papers (1603–1688). Volumes 7 and 8 of Documentary </w:t>
      </w:r>
      <w:r>
        <w:rPr>
          <w:i/>
          <w:color w:val="666666"/>
          <w:sz w:val="19"/>
          <w:u w:val="none"/>
        </w:rPr>
        <w:t>History of the State of Maine</w:t>
      </w:r>
      <w:r>
        <w:rPr>
          <w:color w:val="666666"/>
          <w:sz w:val="19"/>
          <w:u w:val="none"/>
        </w:rPr>
        <w:t>. </w:t>
      </w:r>
      <w:r>
        <w:rPr>
          <w:b/>
          <w:color w:val="666666"/>
          <w:sz w:val="19"/>
          <w:u w:val="none"/>
        </w:rPr>
        <w:t>7</w:t>
      </w:r>
      <w:r>
        <w:rPr>
          <w:color w:val="666666"/>
          <w:sz w:val="19"/>
          <w:u w:val="none"/>
        </w:rPr>
        <w:t>. Portland, Maine: Collections of the</w:t>
      </w:r>
      <w:r>
        <w:rPr>
          <w:sz w:val="19"/>
          <w:u w:val="none"/>
        </w:rPr>
        <w:t> </w:t>
      </w:r>
      <w:hyperlink r:id="rId785">
        <w:r>
          <w:rPr>
            <w:sz w:val="19"/>
            <w:u w:val="single" w:color="AAAAAA"/>
          </w:rPr>
          <w:t>Maine Historical Society</w:t>
        </w:r>
      </w:hyperlink>
      <w:r>
        <w:rPr>
          <w:color w:val="666666"/>
          <w:sz w:val="19"/>
          <w:u w:val="none"/>
        </w:rPr>
        <w:t>, 2nd Series. pp. 311,</w:t>
      </w:r>
      <w:r>
        <w:rPr>
          <w:color w:val="666666"/>
          <w:spacing w:val="-33"/>
          <w:sz w:val="19"/>
          <w:u w:val="none"/>
        </w:rPr>
        <w:t> </w:t>
      </w:r>
      <w:r>
        <w:rPr>
          <w:color w:val="666666"/>
          <w:sz w:val="19"/>
          <w:u w:val="none"/>
        </w:rPr>
        <w:t>314.</w:t>
      </w:r>
    </w:p>
    <w:p>
      <w:pPr>
        <w:pStyle w:val="ListParagraph"/>
        <w:numPr>
          <w:ilvl w:val="0"/>
          <w:numId w:val="15"/>
        </w:numPr>
        <w:tabs>
          <w:tab w:pos="543" w:val="left" w:leader="none"/>
        </w:tabs>
        <w:spacing w:line="235" w:lineRule="auto" w:before="46" w:after="0"/>
        <w:ind w:left="542" w:right="666" w:hanging="316"/>
        <w:jc w:val="left"/>
        <w:rPr>
          <w:sz w:val="19"/>
          <w:u w:val="none"/>
        </w:rPr>
      </w:pPr>
      <w:hyperlink r:id="rId781">
        <w:r>
          <w:rPr>
            <w:color w:val="666666"/>
            <w:spacing w:val="-3"/>
            <w:sz w:val="19"/>
            <w:u w:val="none"/>
          </w:rPr>
          <w:t>Parry, </w:t>
        </w:r>
        <w:r>
          <w:rPr>
            <w:color w:val="666666"/>
            <w:sz w:val="19"/>
            <w:u w:val="none"/>
          </w:rPr>
          <w:t>Clive (Editor) (1969–1981).</w:t>
        </w:r>
        <w:r>
          <w:rPr>
            <w:sz w:val="19"/>
            <w:u w:val="none"/>
          </w:rPr>
          <w:t> </w:t>
        </w:r>
        <w:r>
          <w:rPr>
            <w:i/>
            <w:sz w:val="19"/>
            <w:u w:val="single" w:color="AAAAAA"/>
          </w:rPr>
          <w:t>Consolidated </w:t>
        </w:r>
        <w:r>
          <w:rPr>
            <w:i/>
            <w:spacing w:val="-3"/>
            <w:sz w:val="19"/>
            <w:u w:val="single" w:color="AAAAAA"/>
          </w:rPr>
          <w:t>Treaty </w:t>
        </w:r>
        <w:r>
          <w:rPr>
            <w:i/>
            <w:sz w:val="19"/>
            <w:u w:val="single" w:color="AAAAAA"/>
          </w:rPr>
          <w:t>Series; 231 Volumes</w:t>
        </w:r>
        <w:r>
          <w:rPr>
            <w:color w:val="666666"/>
            <w:sz w:val="19"/>
            <w:u w:val="none"/>
          </w:rPr>
          <w:t>. </w:t>
        </w:r>
        <w:r>
          <w:rPr>
            <w:b/>
            <w:color w:val="666666"/>
            <w:sz w:val="19"/>
            <w:u w:val="none"/>
          </w:rPr>
          <w:t>10</w:t>
        </w:r>
        <w:r>
          <w:rPr>
            <w:color w:val="666666"/>
            <w:sz w:val="19"/>
            <w:u w:val="none"/>
          </w:rPr>
          <w:t>. Dobbs </w:t>
        </w:r>
        <w:r>
          <w:rPr>
            <w:color w:val="666666"/>
            <w:spacing w:val="-3"/>
            <w:sz w:val="19"/>
            <w:u w:val="none"/>
          </w:rPr>
          <w:t>Ferry, </w:t>
        </w:r>
        <w:r>
          <w:rPr>
            <w:color w:val="666666"/>
            <w:sz w:val="19"/>
            <w:u w:val="none"/>
          </w:rPr>
          <w:t>New </w:t>
        </w:r>
        <w:r>
          <w:rPr>
            <w:color w:val="666666"/>
            <w:spacing w:val="-4"/>
            <w:sz w:val="19"/>
            <w:u w:val="none"/>
          </w:rPr>
          <w:t>York:</w:t>
        </w:r>
        <w:r>
          <w:rPr>
            <w:spacing w:val="-4"/>
            <w:sz w:val="19"/>
            <w:u w:val="none"/>
          </w:rPr>
          <w:t> </w:t>
        </w:r>
        <w:r>
          <w:rPr>
            <w:sz w:val="19"/>
            <w:u w:val="single" w:color="AAAAAA"/>
          </w:rPr>
          <w:t>Oceana Publications</w:t>
        </w:r>
        <w:r>
          <w:rPr>
            <w:color w:val="666666"/>
            <w:sz w:val="19"/>
            <w:u w:val="none"/>
          </w:rPr>
          <w:t>. p.</w:t>
        </w:r>
        <w:r>
          <w:rPr>
            <w:color w:val="666666"/>
            <w:spacing w:val="-3"/>
            <w:sz w:val="19"/>
            <w:u w:val="none"/>
          </w:rPr>
          <w:t> </w:t>
        </w:r>
        <w:r>
          <w:rPr>
            <w:color w:val="666666"/>
            <w:sz w:val="19"/>
            <w:u w:val="none"/>
          </w:rPr>
          <w:t>231.</w:t>
        </w:r>
      </w:hyperlink>
    </w:p>
    <w:p>
      <w:pPr>
        <w:pStyle w:val="ListParagraph"/>
        <w:numPr>
          <w:ilvl w:val="0"/>
          <w:numId w:val="15"/>
        </w:numPr>
        <w:tabs>
          <w:tab w:pos="543" w:val="left" w:leader="none"/>
        </w:tabs>
        <w:spacing w:line="235" w:lineRule="auto" w:before="46" w:after="0"/>
        <w:ind w:left="542" w:right="251" w:hanging="316"/>
        <w:jc w:val="left"/>
        <w:rPr>
          <w:sz w:val="19"/>
          <w:u w:val="none"/>
        </w:rPr>
      </w:pPr>
      <w:hyperlink r:id="rId786">
        <w:r>
          <w:rPr>
            <w:color w:val="666666"/>
            <w:sz w:val="19"/>
            <w:u w:val="none"/>
          </w:rPr>
          <w:t>Fernow, B., Editor (1853–1887).</w:t>
        </w:r>
        <w:r>
          <w:rPr>
            <w:sz w:val="19"/>
            <w:u w:val="none"/>
          </w:rPr>
          <w:t> </w:t>
        </w:r>
        <w:r>
          <w:rPr>
            <w:i/>
            <w:sz w:val="19"/>
            <w:u w:val="single" w:color="AAAAAA"/>
          </w:rPr>
          <w:t>Documents Relative to the Colonial History of the State of New </w:t>
        </w:r>
        <w:r>
          <w:rPr>
            <w:i/>
            <w:spacing w:val="-3"/>
            <w:sz w:val="19"/>
            <w:u w:val="single" w:color="AAAAAA"/>
          </w:rPr>
          <w:t>York; </w:t>
        </w:r>
        <w:r>
          <w:rPr>
            <w:i/>
            <w:sz w:val="19"/>
            <w:u w:val="single" w:color="AAAAAA"/>
          </w:rPr>
          <w:t>Volumes 12–15</w:t>
        </w:r>
      </w:hyperlink>
      <w:hyperlink r:id="rId787">
        <w:r>
          <w:rPr>
            <w:i/>
            <w:sz w:val="19"/>
            <w:u w:val="single" w:color="AAAAAA"/>
          </w:rPr>
          <w:t> </w:t>
        </w:r>
        <w:r>
          <w:rPr>
            <w:sz w:val="19"/>
            <w:u w:val="single" w:color="AAAAAA"/>
          </w:rPr>
          <w:t>(https://archive.org/details/documentsrelativ09brod)</w:t>
        </w:r>
        <w:r>
          <w:rPr>
            <w:color w:val="666666"/>
            <w:sz w:val="19"/>
            <w:u w:val="none"/>
          </w:rPr>
          <w:t>. </w:t>
        </w:r>
        <w:r>
          <w:rPr>
            <w:color w:val="666666"/>
            <w:spacing w:val="-3"/>
            <w:sz w:val="19"/>
            <w:u w:val="none"/>
          </w:rPr>
          <w:t>Albany, </w:t>
        </w:r>
        <w:r>
          <w:rPr>
            <w:color w:val="666666"/>
            <w:sz w:val="19"/>
            <w:u w:val="none"/>
          </w:rPr>
          <w:t>New </w:t>
        </w:r>
        <w:r>
          <w:rPr>
            <w:color w:val="666666"/>
            <w:spacing w:val="-4"/>
            <w:sz w:val="19"/>
            <w:u w:val="none"/>
          </w:rPr>
          <w:t>York. </w:t>
        </w:r>
        <w:r>
          <w:rPr>
            <w:color w:val="666666"/>
            <w:sz w:val="19"/>
            <w:u w:val="none"/>
          </w:rPr>
          <w:t>pp.</w:t>
        </w:r>
        <w:r>
          <w:rPr>
            <w:sz w:val="19"/>
            <w:u w:val="none"/>
          </w:rPr>
          <w:t> </w:t>
        </w:r>
        <w:r>
          <w:rPr>
            <w:sz w:val="19"/>
            <w:u w:val="single" w:color="AAAAAA"/>
          </w:rPr>
          <w:t>507 (https://archive.org/details/documentsr elativ09brod/page/507)</w:t>
        </w:r>
        <w:r>
          <w:rPr>
            <w:color w:val="666666"/>
            <w:sz w:val="19"/>
            <w:u w:val="none"/>
          </w:rPr>
          <w:t>–508.</w:t>
        </w:r>
        <w:r>
          <w:rPr>
            <w:sz w:val="19"/>
            <w:u w:val="none"/>
          </w:rPr>
          <w:t> </w:t>
        </w:r>
        <w:r>
          <w:rPr>
            <w:sz w:val="19"/>
            <w:u w:val="single" w:color="AAAAAA"/>
          </w:rPr>
          <w:t>Archived (https://web.archive.org/web/20160407175836/https://archive.org/details/docu</w:t>
        </w:r>
      </w:hyperlink>
      <w:r>
        <w:rPr>
          <w:sz w:val="19"/>
          <w:u w:val="single" w:color="AAAAAA"/>
        </w:rPr>
        <w:t> mentsrelativ09brod)</w:t>
      </w:r>
      <w:r>
        <w:rPr>
          <w:sz w:val="19"/>
          <w:u w:val="none"/>
        </w:rPr>
        <w:t> </w:t>
      </w:r>
      <w:r>
        <w:rPr>
          <w:color w:val="666666"/>
          <w:sz w:val="19"/>
          <w:u w:val="none"/>
        </w:rPr>
        <w:t>from the original on April 7, 2016. Retrieved November 4,</w:t>
      </w:r>
      <w:r>
        <w:rPr>
          <w:color w:val="666666"/>
          <w:spacing w:val="-13"/>
          <w:sz w:val="19"/>
          <w:u w:val="none"/>
        </w:rPr>
        <w:t> </w:t>
      </w:r>
      <w:r>
        <w:rPr>
          <w:color w:val="666666"/>
          <w:sz w:val="19"/>
          <w:u w:val="none"/>
        </w:rPr>
        <w:t>2019.</w:t>
      </w:r>
    </w:p>
    <w:p>
      <w:pPr>
        <w:pStyle w:val="ListParagraph"/>
        <w:numPr>
          <w:ilvl w:val="0"/>
          <w:numId w:val="15"/>
        </w:numPr>
        <w:tabs>
          <w:tab w:pos="543" w:val="left" w:leader="none"/>
        </w:tabs>
        <w:spacing w:line="235" w:lineRule="auto" w:before="45" w:after="0"/>
        <w:ind w:left="542" w:right="666" w:hanging="316"/>
        <w:jc w:val="left"/>
        <w:rPr>
          <w:sz w:val="19"/>
          <w:u w:val="none"/>
        </w:rPr>
      </w:pPr>
      <w:hyperlink r:id="rId781">
        <w:r>
          <w:rPr>
            <w:color w:val="666666"/>
            <w:spacing w:val="-3"/>
            <w:sz w:val="19"/>
            <w:u w:val="none"/>
          </w:rPr>
          <w:t>Parry, </w:t>
        </w:r>
        <w:r>
          <w:rPr>
            <w:color w:val="666666"/>
            <w:sz w:val="19"/>
            <w:u w:val="none"/>
          </w:rPr>
          <w:t>Clive (Editor) (1969–1981). </w:t>
        </w:r>
        <w:r>
          <w:rPr>
            <w:i/>
            <w:color w:val="666666"/>
            <w:sz w:val="19"/>
            <w:u w:val="none"/>
          </w:rPr>
          <w:t>Consolidated </w:t>
        </w:r>
        <w:r>
          <w:rPr>
            <w:i/>
            <w:color w:val="666666"/>
            <w:spacing w:val="-3"/>
            <w:sz w:val="19"/>
            <w:u w:val="none"/>
          </w:rPr>
          <w:t>Treaty </w:t>
        </w:r>
        <w:r>
          <w:rPr>
            <w:i/>
            <w:color w:val="666666"/>
            <w:sz w:val="19"/>
            <w:u w:val="none"/>
          </w:rPr>
          <w:t>Series; 231 Volumes</w:t>
        </w:r>
        <w:r>
          <w:rPr>
            <w:color w:val="666666"/>
            <w:sz w:val="19"/>
            <w:u w:val="none"/>
          </w:rPr>
          <w:t>. </w:t>
        </w:r>
        <w:r>
          <w:rPr>
            <w:b/>
            <w:color w:val="666666"/>
            <w:sz w:val="19"/>
            <w:u w:val="none"/>
          </w:rPr>
          <w:t>13</w:t>
        </w:r>
        <w:r>
          <w:rPr>
            <w:color w:val="666666"/>
            <w:sz w:val="19"/>
            <w:u w:val="none"/>
          </w:rPr>
          <w:t>. Dobbs </w:t>
        </w:r>
        <w:r>
          <w:rPr>
            <w:color w:val="666666"/>
            <w:spacing w:val="-3"/>
            <w:sz w:val="19"/>
            <w:u w:val="none"/>
          </w:rPr>
          <w:t>Ferry, </w:t>
        </w:r>
        <w:r>
          <w:rPr>
            <w:color w:val="666666"/>
            <w:sz w:val="19"/>
            <w:u w:val="none"/>
          </w:rPr>
          <w:t>New </w:t>
        </w:r>
        <w:r>
          <w:rPr>
            <w:color w:val="666666"/>
            <w:spacing w:val="-4"/>
            <w:sz w:val="19"/>
            <w:u w:val="none"/>
          </w:rPr>
          <w:t>York:</w:t>
        </w:r>
        <w:r>
          <w:rPr>
            <w:spacing w:val="-4"/>
            <w:sz w:val="19"/>
            <w:u w:val="none"/>
          </w:rPr>
          <w:t> </w:t>
        </w:r>
        <w:r>
          <w:rPr>
            <w:sz w:val="19"/>
            <w:u w:val="single" w:color="AAAAAA"/>
          </w:rPr>
          <w:t>Oceana Publications</w:t>
        </w:r>
        <w:r>
          <w:rPr>
            <w:color w:val="666666"/>
            <w:sz w:val="19"/>
            <w:u w:val="none"/>
          </w:rPr>
          <w:t>. p.</w:t>
        </w:r>
        <w:r>
          <w:rPr>
            <w:color w:val="666666"/>
            <w:spacing w:val="-3"/>
            <w:sz w:val="19"/>
            <w:u w:val="none"/>
          </w:rPr>
          <w:t> </w:t>
        </w:r>
        <w:r>
          <w:rPr>
            <w:color w:val="666666"/>
            <w:sz w:val="19"/>
            <w:u w:val="none"/>
          </w:rPr>
          <w:t>136.</w:t>
        </w:r>
      </w:hyperlink>
    </w:p>
    <w:p>
      <w:pPr>
        <w:pStyle w:val="ListParagraph"/>
        <w:numPr>
          <w:ilvl w:val="0"/>
          <w:numId w:val="15"/>
        </w:numPr>
        <w:tabs>
          <w:tab w:pos="543" w:val="left" w:leader="none"/>
        </w:tabs>
        <w:spacing w:line="216" w:lineRule="exact" w:before="43" w:after="0"/>
        <w:ind w:left="542" w:right="0" w:hanging="316"/>
        <w:jc w:val="left"/>
        <w:rPr>
          <w:sz w:val="19"/>
          <w:u w:val="none"/>
        </w:rPr>
      </w:pPr>
      <w:r>
        <w:rPr>
          <w:color w:val="666666"/>
          <w:sz w:val="19"/>
          <w:u w:val="none"/>
        </w:rPr>
        <w:t>Fernow, B., Editor (1853–1887). </w:t>
      </w:r>
      <w:r>
        <w:rPr>
          <w:i/>
          <w:color w:val="666666"/>
          <w:sz w:val="19"/>
          <w:u w:val="none"/>
        </w:rPr>
        <w:t>Documents Relative to the Colonial History of the State of New </w:t>
      </w:r>
      <w:r>
        <w:rPr>
          <w:i/>
          <w:color w:val="666666"/>
          <w:spacing w:val="-3"/>
          <w:sz w:val="19"/>
          <w:u w:val="none"/>
        </w:rPr>
        <w:t>York; </w:t>
      </w:r>
      <w:r>
        <w:rPr>
          <w:i/>
          <w:color w:val="666666"/>
          <w:sz w:val="19"/>
          <w:u w:val="none"/>
        </w:rPr>
        <w:t>Volumes</w:t>
      </w:r>
      <w:r>
        <w:rPr>
          <w:i/>
          <w:color w:val="666666"/>
          <w:spacing w:val="-36"/>
          <w:sz w:val="19"/>
          <w:u w:val="none"/>
        </w:rPr>
        <w:t> </w:t>
      </w:r>
      <w:r>
        <w:rPr>
          <w:i/>
          <w:color w:val="666666"/>
          <w:sz w:val="19"/>
          <w:u w:val="none"/>
        </w:rPr>
        <w:t>12–15</w:t>
      </w:r>
      <w:r>
        <w:rPr>
          <w:color w:val="666666"/>
          <w:sz w:val="19"/>
          <w:u w:val="none"/>
        </w:rPr>
        <w:t>.</w:t>
      </w:r>
    </w:p>
    <w:p>
      <w:pPr>
        <w:pStyle w:val="BodyText"/>
        <w:spacing w:line="216" w:lineRule="exact"/>
        <w:ind w:left="542"/>
        <w:rPr>
          <w:rFonts w:ascii="Arial"/>
        </w:rPr>
      </w:pPr>
      <w:r>
        <w:rPr>
          <w:rFonts w:ascii="Arial"/>
          <w:b/>
          <w:color w:val="666666"/>
        </w:rPr>
        <w:t>12</w:t>
      </w:r>
      <w:r>
        <w:rPr>
          <w:rFonts w:ascii="Arial"/>
          <w:color w:val="666666"/>
        </w:rPr>
        <w:t>. Albany, New York. p. 515.</w:t>
      </w:r>
    </w:p>
    <w:p>
      <w:pPr>
        <w:pStyle w:val="ListParagraph"/>
        <w:numPr>
          <w:ilvl w:val="0"/>
          <w:numId w:val="15"/>
        </w:numPr>
        <w:tabs>
          <w:tab w:pos="543" w:val="left" w:leader="none"/>
        </w:tabs>
        <w:spacing w:line="235" w:lineRule="auto" w:before="46" w:after="0"/>
        <w:ind w:left="542" w:right="694" w:hanging="316"/>
        <w:jc w:val="left"/>
        <w:rPr>
          <w:sz w:val="19"/>
          <w:u w:val="none"/>
        </w:rPr>
      </w:pPr>
      <w:r>
        <w:rPr>
          <w:color w:val="666666"/>
          <w:sz w:val="19"/>
          <w:u w:val="none"/>
        </w:rPr>
        <w:t>Armstrong, Edward; Editor (1860). </w:t>
      </w:r>
      <w:r>
        <w:rPr>
          <w:i/>
          <w:color w:val="666666"/>
          <w:sz w:val="19"/>
          <w:u w:val="none"/>
        </w:rPr>
        <w:t>Record of the Court at Upland, in Pennsylvania, 1676 to 1681</w:t>
      </w:r>
      <w:r>
        <w:rPr>
          <w:color w:val="666666"/>
          <w:sz w:val="19"/>
          <w:u w:val="none"/>
        </w:rPr>
        <w:t>. Memoirs of</w:t>
      </w:r>
      <w:r>
        <w:rPr>
          <w:color w:val="666666"/>
          <w:spacing w:val="-29"/>
          <w:sz w:val="19"/>
          <w:u w:val="none"/>
        </w:rPr>
        <w:t> </w:t>
      </w:r>
      <w:r>
        <w:rPr>
          <w:color w:val="666666"/>
          <w:sz w:val="19"/>
          <w:u w:val="none"/>
        </w:rPr>
        <w:t>the Historical Society of Pennsylvania Volume 7. pp. 119,</w:t>
      </w:r>
      <w:r>
        <w:rPr>
          <w:color w:val="666666"/>
          <w:spacing w:val="-10"/>
          <w:sz w:val="19"/>
          <w:u w:val="none"/>
        </w:rPr>
        <w:t> </w:t>
      </w:r>
      <w:r>
        <w:rPr>
          <w:color w:val="666666"/>
          <w:sz w:val="19"/>
          <w:u w:val="none"/>
        </w:rPr>
        <w:t>198.</w:t>
      </w:r>
    </w:p>
    <w:p>
      <w:pPr>
        <w:pStyle w:val="ListParagraph"/>
        <w:numPr>
          <w:ilvl w:val="0"/>
          <w:numId w:val="15"/>
        </w:numPr>
        <w:tabs>
          <w:tab w:pos="543" w:val="left" w:leader="none"/>
        </w:tabs>
        <w:spacing w:line="235" w:lineRule="auto" w:before="46" w:after="0"/>
        <w:ind w:left="542" w:right="250" w:hanging="316"/>
        <w:jc w:val="left"/>
        <w:rPr>
          <w:sz w:val="19"/>
          <w:u w:val="none"/>
        </w:rPr>
      </w:pPr>
      <w:hyperlink r:id="rId788">
        <w:r>
          <w:rPr>
            <w:sz w:val="19"/>
            <w:u w:val="single" w:color="AAAAAA"/>
          </w:rPr>
          <w:t>Charter for the Province of Pennsylvania-1681 (http://avalon.law.yale.edu/17th_century/pa01.asp</w:t>
        </w:r>
      </w:hyperlink>
      <w:r>
        <w:rPr>
          <w:sz w:val="19"/>
          <w:u w:val="single" w:color="AAAAAA"/>
        </w:rPr>
        <w:t>) Archived</w:t>
      </w:r>
      <w:r>
        <w:rPr>
          <w:spacing w:val="-31"/>
          <w:sz w:val="19"/>
          <w:u w:val="single" w:color="AAAAAA"/>
        </w:rPr>
        <w:t> </w:t>
      </w:r>
      <w:r>
        <w:rPr>
          <w:sz w:val="19"/>
          <w:u w:val="single" w:color="AAAAAA"/>
        </w:rPr>
        <w:t>(https://we</w:t>
      </w:r>
      <w:hyperlink r:id="rId769">
        <w:r>
          <w:rPr>
            <w:sz w:val="19"/>
            <w:u w:val="single" w:color="AAAAAA"/>
          </w:rPr>
          <w:t> b.archive.org/web/20110428183155/http://avalon.law.yale.edu/17th_century/pa01.asp)</w:t>
        </w:r>
        <w:r>
          <w:rPr>
            <w:sz w:val="19"/>
            <w:u w:val="none"/>
          </w:rPr>
          <w:t> </w:t>
        </w:r>
        <w:r>
          <w:rPr>
            <w:color w:val="666666"/>
            <w:sz w:val="19"/>
            <w:u w:val="none"/>
          </w:rPr>
          <w:t>April 28, 2011, at the</w:t>
        </w:r>
        <w:r>
          <w:rPr>
            <w:spacing w:val="-36"/>
            <w:sz w:val="19"/>
            <w:u w:val="none"/>
          </w:rPr>
          <w:t> </w:t>
        </w:r>
        <w:r>
          <w:rPr>
            <w:sz w:val="19"/>
            <w:u w:val="single" w:color="AAAAAA"/>
          </w:rPr>
          <w:t>Wayback Machine</w:t>
        </w:r>
        <w:r>
          <w:rPr>
            <w:color w:val="666666"/>
            <w:sz w:val="19"/>
            <w:u w:val="none"/>
          </w:rPr>
          <w:t>. This charter, granted by</w:t>
        </w:r>
      </w:hyperlink>
      <w:hyperlink r:id="rId789">
        <w:r>
          <w:rPr>
            <w:sz w:val="19"/>
            <w:u w:val="none"/>
          </w:rPr>
          <w:t> </w:t>
        </w:r>
        <w:r>
          <w:rPr>
            <w:sz w:val="19"/>
            <w:u w:val="single" w:color="AAAAAA"/>
          </w:rPr>
          <w:t>Charles II (England)</w:t>
        </w:r>
        <w:r>
          <w:rPr>
            <w:sz w:val="19"/>
            <w:u w:val="none"/>
          </w:rPr>
          <w:t> </w:t>
        </w:r>
      </w:hyperlink>
      <w:hyperlink r:id="rId769">
        <w:r>
          <w:rPr>
            <w:color w:val="666666"/>
            <w:sz w:val="19"/>
            <w:u w:val="none"/>
          </w:rPr>
          <w:t>to William Penn, constituted him and his heirs proprietors of</w:t>
        </w:r>
      </w:hyperlink>
      <w:r>
        <w:rPr>
          <w:color w:val="666666"/>
          <w:sz w:val="19"/>
          <w:u w:val="none"/>
        </w:rPr>
        <w:t> the province, which, in honor of his father,</w:t>
      </w:r>
      <w:hyperlink r:id="rId790">
        <w:r>
          <w:rPr>
            <w:sz w:val="19"/>
            <w:u w:val="none"/>
          </w:rPr>
          <w:t> </w:t>
        </w:r>
        <w:r>
          <w:rPr>
            <w:sz w:val="19"/>
            <w:u w:val="single" w:color="AAAAAA"/>
          </w:rPr>
          <w:t>Admira</w:t>
        </w:r>
      </w:hyperlink>
      <w:r>
        <w:rPr>
          <w:sz w:val="19"/>
          <w:u w:val="single" w:color="AAAAAA"/>
        </w:rPr>
        <w:t>l </w:t>
      </w:r>
      <w:hyperlink r:id="rId198">
        <w:r>
          <w:rPr>
            <w:sz w:val="19"/>
            <w:u w:val="single" w:color="AAAAAA"/>
          </w:rPr>
          <w:t>William Penn</w:t>
        </w:r>
      </w:hyperlink>
      <w:r>
        <w:rPr>
          <w:color w:val="666666"/>
          <w:sz w:val="19"/>
          <w:u w:val="none"/>
        </w:rPr>
        <w:t>, (whose cash advances and services were thus requited,) was called Pennsylvania. </w:t>
      </w:r>
      <w:r>
        <w:rPr>
          <w:color w:val="666666"/>
          <w:spacing w:val="-11"/>
          <w:sz w:val="19"/>
          <w:u w:val="none"/>
        </w:rPr>
        <w:t>To </w:t>
      </w:r>
      <w:r>
        <w:rPr>
          <w:color w:val="666666"/>
          <w:sz w:val="19"/>
          <w:u w:val="none"/>
        </w:rPr>
        <w:t>perfect his title,</w:t>
      </w:r>
      <w:hyperlink r:id="rId68">
        <w:r>
          <w:rPr>
            <w:sz w:val="19"/>
            <w:u w:val="none"/>
          </w:rPr>
          <w:t> </w:t>
        </w:r>
        <w:r>
          <w:rPr>
            <w:sz w:val="19"/>
            <w:u w:val="single" w:color="AAAAAA"/>
          </w:rPr>
          <w:t>William Penn</w:t>
        </w:r>
        <w:r>
          <w:rPr>
            <w:sz w:val="19"/>
            <w:u w:val="none"/>
          </w:rPr>
          <w:t> </w:t>
        </w:r>
      </w:hyperlink>
      <w:r>
        <w:rPr>
          <w:color w:val="666666"/>
          <w:sz w:val="19"/>
          <w:u w:val="none"/>
        </w:rPr>
        <w:t>purchased, on 1682-08-24, a quit-claim from the</w:t>
      </w:r>
      <w:hyperlink r:id="rId791">
        <w:r>
          <w:rPr>
            <w:sz w:val="19"/>
            <w:u w:val="single" w:color="AAAAAA"/>
          </w:rPr>
          <w:t> Duke of </w:t>
        </w:r>
        <w:r>
          <w:rPr>
            <w:spacing w:val="-5"/>
            <w:sz w:val="19"/>
            <w:u w:val="single" w:color="AAAAAA"/>
          </w:rPr>
          <w:t>York</w:t>
        </w:r>
        <w:r>
          <w:rPr>
            <w:spacing w:val="-5"/>
            <w:sz w:val="19"/>
            <w:u w:val="none"/>
          </w:rPr>
          <w:t> </w:t>
        </w:r>
      </w:hyperlink>
      <w:r>
        <w:rPr>
          <w:color w:val="666666"/>
          <w:sz w:val="19"/>
          <w:u w:val="none"/>
        </w:rPr>
        <w:t>to the lands west of the</w:t>
      </w:r>
      <w:hyperlink r:id="rId65">
        <w:r>
          <w:rPr>
            <w:sz w:val="19"/>
            <w:u w:val="none"/>
          </w:rPr>
          <w:t> </w:t>
        </w:r>
        <w:r>
          <w:rPr>
            <w:sz w:val="19"/>
            <w:u w:val="single" w:color="AAAAAA"/>
          </w:rPr>
          <w:t>Delaware River</w:t>
        </w:r>
        <w:r>
          <w:rPr>
            <w:sz w:val="19"/>
            <w:u w:val="none"/>
          </w:rPr>
          <w:t> </w:t>
        </w:r>
      </w:hyperlink>
      <w:r>
        <w:rPr>
          <w:color w:val="666666"/>
          <w:sz w:val="19"/>
          <w:u w:val="none"/>
        </w:rPr>
        <w:t>embraced in his patent of</w:t>
      </w:r>
      <w:r>
        <w:rPr>
          <w:color w:val="666666"/>
          <w:spacing w:val="-13"/>
          <w:sz w:val="19"/>
          <w:u w:val="none"/>
        </w:rPr>
        <w:t> </w:t>
      </w:r>
      <w:r>
        <w:rPr>
          <w:color w:val="666666"/>
          <w:sz w:val="19"/>
          <w:u w:val="none"/>
        </w:rPr>
        <w:t>1664</w:t>
      </w:r>
    </w:p>
    <w:p>
      <w:pPr>
        <w:pStyle w:val="ListParagraph"/>
        <w:numPr>
          <w:ilvl w:val="0"/>
          <w:numId w:val="15"/>
        </w:numPr>
        <w:tabs>
          <w:tab w:pos="543" w:val="left" w:leader="none"/>
        </w:tabs>
        <w:spacing w:line="235" w:lineRule="auto" w:before="43" w:after="0"/>
        <w:ind w:left="542" w:right="854" w:hanging="316"/>
        <w:jc w:val="left"/>
        <w:rPr>
          <w:sz w:val="19"/>
          <w:u w:val="none"/>
        </w:rPr>
      </w:pPr>
      <w:hyperlink r:id="rId792">
        <w:r>
          <w:rPr>
            <w:color w:val="666666"/>
            <w:sz w:val="19"/>
            <w:u w:val="none"/>
          </w:rPr>
          <w:t>Pennsylvania Society of Colonial Governors, ed. (1916). "Samuel Carpenter".</w:t>
        </w:r>
        <w:r>
          <w:rPr>
            <w:sz w:val="19"/>
            <w:u w:val="none"/>
          </w:rPr>
          <w:t> </w:t>
        </w:r>
        <w:r>
          <w:rPr>
            <w:i/>
            <w:sz w:val="19"/>
            <w:u w:val="single" w:color="AAAAAA"/>
          </w:rPr>
          <w:t>Pennsylvania Society of</w:t>
        </w:r>
        <w:r>
          <w:rPr>
            <w:i/>
            <w:spacing w:val="-24"/>
            <w:sz w:val="19"/>
            <w:u w:val="single" w:color="AAAAAA"/>
          </w:rPr>
          <w:t> </w:t>
        </w:r>
        <w:r>
          <w:rPr>
            <w:i/>
            <w:sz w:val="19"/>
            <w:u w:val="single" w:color="AAAAAA"/>
          </w:rPr>
          <w:t>Colonial </w:t>
        </w:r>
        <w:r>
          <w:rPr>
            <w:i/>
            <w:sz w:val="19"/>
            <w:u w:val="single" w:color="AAAAAA"/>
          </w:rPr>
          <w:t>Governors, Volume 1 </w:t>
        </w:r>
        <w:r>
          <w:rPr>
            <w:sz w:val="19"/>
            <w:u w:val="single" w:color="AAAAAA"/>
          </w:rPr>
          <w:t>(https://books.google.com/?id=4rQBAAAAMAAJ)</w:t>
        </w:r>
        <w:r>
          <w:rPr>
            <w:color w:val="666666"/>
            <w:sz w:val="19"/>
            <w:u w:val="none"/>
          </w:rPr>
          <w:t>. pp.</w:t>
        </w:r>
        <w:r>
          <w:rPr>
            <w:color w:val="666666"/>
            <w:spacing w:val="-7"/>
            <w:sz w:val="19"/>
            <w:u w:val="none"/>
          </w:rPr>
          <w:t> </w:t>
        </w:r>
        <w:r>
          <w:rPr>
            <w:color w:val="666666"/>
            <w:sz w:val="19"/>
            <w:u w:val="none"/>
          </w:rPr>
          <w:t>180–181.</w:t>
        </w:r>
      </w:hyperlink>
    </w:p>
    <w:p>
      <w:pPr>
        <w:pStyle w:val="ListParagraph"/>
        <w:numPr>
          <w:ilvl w:val="0"/>
          <w:numId w:val="15"/>
        </w:numPr>
        <w:tabs>
          <w:tab w:pos="543" w:val="left" w:leader="none"/>
        </w:tabs>
        <w:spacing w:line="235" w:lineRule="auto" w:before="46" w:after="0"/>
        <w:ind w:left="542" w:right="271" w:hanging="316"/>
        <w:jc w:val="left"/>
        <w:rPr>
          <w:sz w:val="19"/>
          <w:u w:val="none"/>
        </w:rPr>
      </w:pPr>
      <w:r>
        <w:rPr/>
        <w:pict>
          <v:line style="position:absolute;mso-position-horizontal-relative:page;mso-position-vertical-relative:paragraph;z-index:-111040" from="57.346935pt,23.781887pt" to="551.291369pt,23.781887pt" stroked="true" strokeweight=".592971pt" strokecolor="#aaaaaa">
            <v:stroke dashstyle="solid"/>
            <w10:wrap type="none"/>
          </v:line>
        </w:pict>
      </w:r>
      <w:r>
        <w:rPr>
          <w:sz w:val="19"/>
          <w:u w:val="single" w:color="AAAAAA"/>
        </w:rPr>
        <w:t>"Measuring Worth" </w:t>
      </w:r>
      <w:hyperlink r:id="rId793">
        <w:r>
          <w:rPr>
            <w:sz w:val="19"/>
            <w:u w:val="single" w:color="AAAAAA"/>
          </w:rPr>
          <w:t>(https://web.archive.org/web/20110714064027/http://www</w:t>
        </w:r>
      </w:hyperlink>
      <w:r>
        <w:rPr>
          <w:sz w:val="19"/>
          <w:u w:val="single" w:color="AAAAAA"/>
        </w:rPr>
        <w:t>.measuringworth.com/ppoweruk/result.p</w:t>
      </w:r>
      <w:r>
        <w:rPr>
          <w:sz w:val="19"/>
          <w:u w:val="none"/>
        </w:rPr>
        <w:t> </w:t>
      </w:r>
      <w:r>
        <w:rPr>
          <w:w w:val="95"/>
          <w:sz w:val="19"/>
          <w:u w:val="none"/>
        </w:rPr>
        <w:t>hp?use%5B%5D=CPI&amp;use%5B%5D=NOMINALEARN&amp;year_early=1681&amp;pound71=16000&amp;shilling71=&amp;pence71=&amp;a</w:t>
      </w:r>
      <w:hyperlink r:id="rId794">
        <w:r>
          <w:rPr>
            <w:w w:val="95"/>
            <w:sz w:val="19"/>
            <w:u w:val="single" w:color="AAAAAA"/>
          </w:rPr>
          <w:t> </w:t>
        </w:r>
        <w:r>
          <w:rPr>
            <w:sz w:val="19"/>
            <w:u w:val="single" w:color="AAAAAA"/>
          </w:rPr>
          <w:t>mount=16000&amp;year_source=1681&amp;year_result=2008)</w:t>
        </w:r>
        <w:r>
          <w:rPr>
            <w:color w:val="666666"/>
            <w:sz w:val="19"/>
            <w:u w:val="none"/>
          </w:rPr>
          <w:t>. Measuring Worth. Archived from</w:t>
        </w:r>
        <w:r>
          <w:rPr>
            <w:sz w:val="19"/>
            <w:u w:val="none"/>
          </w:rPr>
          <w:t> </w:t>
        </w:r>
        <w:r>
          <w:rPr>
            <w:sz w:val="19"/>
            <w:u w:val="single" w:color="AAAAAA"/>
          </w:rPr>
          <w:t>the original (http://www.meas</w:t>
        </w:r>
        <w:r>
          <w:rPr>
            <w:sz w:val="19"/>
            <w:u w:val="none"/>
          </w:rPr>
          <w:t> uringworth.com/ppoweruk/result.php?use%5B%5D=CPI&amp;use%5B%5D=NOMINALEARN&amp;year_early=1681&amp;pound71</w:t>
        </w:r>
      </w:hyperlink>
    </w:p>
    <w:p>
      <w:pPr>
        <w:spacing w:line="20" w:lineRule="exact"/>
        <w:ind w:left="540" w:right="0" w:firstLine="0"/>
        <w:rPr>
          <w:sz w:val="2"/>
        </w:rPr>
      </w:pPr>
      <w:r>
        <w:rPr>
          <w:sz w:val="2"/>
        </w:rPr>
        <w:pict>
          <v:group style="width:492.8pt;height:.6pt;mso-position-horizontal-relative:char;mso-position-vertical-relative:line" coordorigin="0,0" coordsize="9856,12">
            <v:line style="position:absolute" from="0,6" to="9855,6" stroked="true" strokeweight=".592971pt" strokecolor="#aaaaaa">
              <v:stroke dashstyle="solid"/>
            </v:line>
          </v:group>
        </w:pict>
      </w:r>
      <w:r>
        <w:rPr>
          <w:sz w:val="2"/>
        </w:rPr>
      </w:r>
    </w:p>
    <w:p>
      <w:pPr>
        <w:pStyle w:val="BodyText"/>
        <w:spacing w:line="190" w:lineRule="exact"/>
        <w:ind w:left="542"/>
        <w:rPr>
          <w:rFonts w:ascii="Arial"/>
        </w:rPr>
      </w:pPr>
      <w:hyperlink r:id="rId794">
        <w:r>
          <w:rPr>
            <w:rFonts w:ascii="Arial"/>
            <w:u w:val="single" w:color="AAAAAA"/>
          </w:rPr>
          <w:t>=16000&amp;shilling71=&amp;pence71=&amp;amount=16000&amp;year_source=1681&amp;year_result=2008)</w:t>
        </w:r>
        <w:r>
          <w:rPr>
            <w:rFonts w:ascii="Arial"/>
          </w:rPr>
          <w:t> </w:t>
        </w:r>
        <w:r>
          <w:rPr>
            <w:rFonts w:ascii="Arial"/>
            <w:color w:val="666666"/>
          </w:rPr>
          <w:t>on July 14, 2011. Retrieved</w:t>
        </w:r>
      </w:hyperlink>
    </w:p>
    <w:p>
      <w:pPr>
        <w:pStyle w:val="BodyText"/>
        <w:spacing w:line="216" w:lineRule="exact"/>
        <w:ind w:left="542"/>
        <w:rPr>
          <w:rFonts w:ascii="Arial"/>
        </w:rPr>
      </w:pPr>
      <w:r>
        <w:rPr>
          <w:rFonts w:ascii="Arial"/>
          <w:color w:val="666666"/>
        </w:rPr>
        <w:t>July 31, 2010.</w:t>
      </w:r>
    </w:p>
    <w:p>
      <w:pPr>
        <w:pStyle w:val="ListParagraph"/>
        <w:numPr>
          <w:ilvl w:val="0"/>
          <w:numId w:val="15"/>
        </w:numPr>
        <w:tabs>
          <w:tab w:pos="543" w:val="left" w:leader="none"/>
        </w:tabs>
        <w:spacing w:line="235" w:lineRule="auto" w:before="46" w:after="0"/>
        <w:ind w:left="542" w:right="305" w:hanging="316"/>
        <w:jc w:val="left"/>
        <w:rPr>
          <w:sz w:val="19"/>
          <w:u w:val="none"/>
        </w:rPr>
      </w:pPr>
      <w:r>
        <w:rPr>
          <w:sz w:val="19"/>
          <w:u w:val="single" w:color="AAAAAA"/>
        </w:rPr>
        <w:t>"Quakers and the political process"</w:t>
      </w:r>
      <w:r>
        <w:rPr>
          <w:spacing w:val="-38"/>
          <w:sz w:val="19"/>
          <w:u w:val="single" w:color="AAAAAA"/>
        </w:rPr>
        <w:t> </w:t>
      </w:r>
      <w:hyperlink r:id="rId795">
        <w:r>
          <w:rPr>
            <w:sz w:val="19"/>
            <w:u w:val="single" w:color="AAAAAA"/>
          </w:rPr>
          <w:t>(https://web.archive.org/web/20080524050103/http://www</w:t>
        </w:r>
      </w:hyperlink>
      <w:r>
        <w:rPr>
          <w:sz w:val="19"/>
          <w:u w:val="single" w:color="AAAAAA"/>
        </w:rPr>
        <w:t>.pym.org/exhibit/p078.ht ml)</w:t>
      </w:r>
      <w:r>
        <w:rPr>
          <w:color w:val="666666"/>
          <w:sz w:val="19"/>
          <w:u w:val="none"/>
        </w:rPr>
        <w:t>. Pym.org. March 28, 2006. Archived from</w:t>
      </w:r>
      <w:hyperlink r:id="rId796">
        <w:r>
          <w:rPr>
            <w:sz w:val="19"/>
            <w:u w:val="none"/>
          </w:rPr>
          <w:t> </w:t>
        </w:r>
        <w:r>
          <w:rPr>
            <w:sz w:val="19"/>
            <w:u w:val="single" w:color="AAAAAA"/>
          </w:rPr>
          <w:t>the original (http://www.pym.org/exhibit/p078.html)</w:t>
        </w:r>
        <w:r>
          <w:rPr>
            <w:sz w:val="19"/>
            <w:u w:val="none"/>
          </w:rPr>
          <w:t> </w:t>
        </w:r>
      </w:hyperlink>
      <w:r>
        <w:rPr>
          <w:color w:val="666666"/>
          <w:sz w:val="19"/>
          <w:u w:val="none"/>
        </w:rPr>
        <w:t>on May 24, 2008. Retrieved July 31,</w:t>
      </w:r>
      <w:r>
        <w:rPr>
          <w:color w:val="666666"/>
          <w:spacing w:val="-4"/>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60" w:hanging="316"/>
        <w:jc w:val="left"/>
        <w:rPr>
          <w:sz w:val="19"/>
          <w:u w:val="none"/>
        </w:rPr>
      </w:pPr>
      <w:r>
        <w:rPr>
          <w:sz w:val="19"/>
          <w:u w:val="single" w:color="AAAAAA"/>
        </w:rPr>
        <w:t>"Wales</w:t>
      </w:r>
      <w:r>
        <w:rPr>
          <w:spacing w:val="-6"/>
          <w:sz w:val="19"/>
          <w:u w:val="single" w:color="AAAAAA"/>
        </w:rPr>
        <w:t> </w:t>
      </w:r>
      <w:r>
        <w:rPr>
          <w:sz w:val="19"/>
          <w:u w:val="single" w:color="AAAAAA"/>
        </w:rPr>
        <w:t>on</w:t>
      </w:r>
      <w:r>
        <w:rPr>
          <w:spacing w:val="-6"/>
          <w:sz w:val="19"/>
          <w:u w:val="single" w:color="AAAAAA"/>
        </w:rPr>
        <w:t> </w:t>
      </w:r>
      <w:r>
        <w:rPr>
          <w:sz w:val="19"/>
          <w:u w:val="single" w:color="AAAAAA"/>
        </w:rPr>
        <w:t>Britannia:</w:t>
      </w:r>
      <w:r>
        <w:rPr>
          <w:spacing w:val="-6"/>
          <w:sz w:val="19"/>
          <w:u w:val="single" w:color="AAAAAA"/>
        </w:rPr>
        <w:t> </w:t>
      </w:r>
      <w:r>
        <w:rPr>
          <w:sz w:val="19"/>
          <w:u w:val="single" w:color="AAAAAA"/>
        </w:rPr>
        <w:t>Facts</w:t>
      </w:r>
      <w:r>
        <w:rPr>
          <w:spacing w:val="-5"/>
          <w:sz w:val="19"/>
          <w:u w:val="single" w:color="AAAAAA"/>
        </w:rPr>
        <w:t> </w:t>
      </w:r>
      <w:r>
        <w:rPr>
          <w:sz w:val="19"/>
          <w:u w:val="single" w:color="AAAAAA"/>
        </w:rPr>
        <w:t>About</w:t>
      </w:r>
      <w:r>
        <w:rPr>
          <w:spacing w:val="-6"/>
          <w:sz w:val="19"/>
          <w:u w:val="single" w:color="AAAAAA"/>
        </w:rPr>
        <w:t> </w:t>
      </w:r>
      <w:r>
        <w:rPr>
          <w:sz w:val="19"/>
          <w:u w:val="single" w:color="AAAAAA"/>
        </w:rPr>
        <w:t>Wales</w:t>
      </w:r>
      <w:r>
        <w:rPr>
          <w:spacing w:val="-6"/>
          <w:sz w:val="19"/>
          <w:u w:val="single" w:color="AAAAAA"/>
        </w:rPr>
        <w:t> </w:t>
      </w:r>
      <w:r>
        <w:rPr>
          <w:sz w:val="19"/>
          <w:u w:val="single" w:color="AAAAAA"/>
        </w:rPr>
        <w:t>&amp;</w:t>
      </w:r>
      <w:r>
        <w:rPr>
          <w:spacing w:val="-5"/>
          <w:sz w:val="19"/>
          <w:u w:val="single" w:color="AAAAAA"/>
        </w:rPr>
        <w:t> </w:t>
      </w:r>
      <w:r>
        <w:rPr>
          <w:sz w:val="19"/>
          <w:u w:val="single" w:color="AAAAAA"/>
        </w:rPr>
        <w:t>the</w:t>
      </w:r>
      <w:r>
        <w:rPr>
          <w:spacing w:val="-6"/>
          <w:sz w:val="19"/>
          <w:u w:val="single" w:color="AAAAAA"/>
        </w:rPr>
        <w:t> </w:t>
      </w:r>
      <w:r>
        <w:rPr>
          <w:sz w:val="19"/>
          <w:u w:val="single" w:color="AAAAAA"/>
        </w:rPr>
        <w:t>Welsh"</w:t>
      </w:r>
      <w:r>
        <w:rPr>
          <w:spacing w:val="-6"/>
          <w:sz w:val="19"/>
          <w:u w:val="single" w:color="AAAAAA"/>
        </w:rPr>
        <w:t> </w:t>
      </w:r>
      <w:r>
        <w:rPr>
          <w:sz w:val="19"/>
          <w:u w:val="single" w:color="AAAAAA"/>
        </w:rPr>
        <w:t>(https://web.archive.org/web/20150222003958/http://www.britan </w:t>
      </w:r>
      <w:hyperlink r:id="rId797">
        <w:r>
          <w:rPr>
            <w:sz w:val="19"/>
            <w:u w:val="single" w:color="AAAAAA"/>
          </w:rPr>
          <w:t>nia.com/celtic/wales/facts/facts1.html)</w:t>
        </w:r>
        <w:r>
          <w:rPr>
            <w:color w:val="666666"/>
            <w:sz w:val="19"/>
            <w:u w:val="none"/>
          </w:rPr>
          <w:t>. Britannia.com. Archived from</w:t>
        </w:r>
        <w:r>
          <w:rPr>
            <w:sz w:val="19"/>
            <w:u w:val="none"/>
          </w:rPr>
          <w:t> </w:t>
        </w:r>
        <w:r>
          <w:rPr>
            <w:sz w:val="19"/>
            <w:u w:val="single" w:color="AAAAAA"/>
          </w:rPr>
          <w:t>the original (http://www.britannia.com/celtic/wale s/facts/facts1.html)</w:t>
        </w:r>
        <w:r>
          <w:rPr>
            <w:sz w:val="19"/>
            <w:u w:val="none"/>
          </w:rPr>
          <w:t> </w:t>
        </w:r>
        <w:r>
          <w:rPr>
            <w:color w:val="666666"/>
            <w:sz w:val="19"/>
            <w:u w:val="none"/>
          </w:rPr>
          <w:t>on February 22, 2015. Retrieved September 16,</w:t>
        </w:r>
        <w:r>
          <w:rPr>
            <w:color w:val="666666"/>
            <w:spacing w:val="-9"/>
            <w:sz w:val="19"/>
            <w:u w:val="none"/>
          </w:rPr>
          <w:t> </w:t>
        </w:r>
        <w:r>
          <w:rPr>
            <w:color w:val="666666"/>
            <w:sz w:val="19"/>
            <w:u w:val="none"/>
          </w:rPr>
          <w:t>2013.</w:t>
        </w:r>
      </w:hyperlink>
    </w:p>
    <w:p>
      <w:pPr>
        <w:pStyle w:val="ListParagraph"/>
        <w:numPr>
          <w:ilvl w:val="0"/>
          <w:numId w:val="15"/>
        </w:numPr>
        <w:tabs>
          <w:tab w:pos="543" w:val="left" w:leader="none"/>
        </w:tabs>
        <w:spacing w:line="235" w:lineRule="auto" w:before="46" w:after="0"/>
        <w:ind w:left="542" w:right="483" w:hanging="316"/>
        <w:jc w:val="left"/>
        <w:rPr>
          <w:sz w:val="19"/>
          <w:u w:val="none"/>
        </w:rPr>
      </w:pPr>
      <w:r>
        <w:rPr>
          <w:color w:val="666666"/>
          <w:sz w:val="19"/>
          <w:u w:val="none"/>
        </w:rPr>
        <w:t>Armstrong, Edward; Editor (1860). </w:t>
      </w:r>
      <w:r>
        <w:rPr>
          <w:i/>
          <w:color w:val="666666"/>
          <w:sz w:val="19"/>
          <w:u w:val="none"/>
        </w:rPr>
        <w:t>Record of the Court at Upland, in Pennsylvania, 1676 to 1681</w:t>
      </w:r>
      <w:r>
        <w:rPr>
          <w:color w:val="666666"/>
          <w:sz w:val="19"/>
          <w:u w:val="none"/>
        </w:rPr>
        <w:t>. </w:t>
      </w:r>
      <w:r>
        <w:rPr>
          <w:b/>
          <w:color w:val="666666"/>
          <w:sz w:val="19"/>
          <w:u w:val="none"/>
        </w:rPr>
        <w:t>7</w:t>
      </w:r>
      <w:r>
        <w:rPr>
          <w:color w:val="666666"/>
          <w:sz w:val="19"/>
          <w:u w:val="none"/>
        </w:rPr>
        <w:t>. Memoirs of</w:t>
      </w:r>
      <w:r>
        <w:rPr>
          <w:color w:val="666666"/>
          <w:spacing w:val="-32"/>
          <w:sz w:val="19"/>
          <w:u w:val="none"/>
        </w:rPr>
        <w:t> </w:t>
      </w:r>
      <w:r>
        <w:rPr>
          <w:color w:val="666666"/>
          <w:sz w:val="19"/>
          <w:u w:val="none"/>
        </w:rPr>
        <w:t>the Historical Society of Pennsylvania. p.</w:t>
      </w:r>
      <w:r>
        <w:rPr>
          <w:color w:val="666666"/>
          <w:spacing w:val="-6"/>
          <w:sz w:val="19"/>
          <w:u w:val="none"/>
        </w:rPr>
        <w:t> </w:t>
      </w:r>
      <w:r>
        <w:rPr>
          <w:color w:val="666666"/>
          <w:sz w:val="19"/>
          <w:u w:val="none"/>
        </w:rPr>
        <w:t>196.</w:t>
      </w:r>
    </w:p>
    <w:p>
      <w:pPr>
        <w:pStyle w:val="ListParagraph"/>
        <w:numPr>
          <w:ilvl w:val="0"/>
          <w:numId w:val="15"/>
        </w:numPr>
        <w:tabs>
          <w:tab w:pos="543" w:val="left" w:leader="none"/>
        </w:tabs>
        <w:spacing w:line="235" w:lineRule="auto" w:before="46" w:after="0"/>
        <w:ind w:left="542" w:right="691" w:hanging="316"/>
        <w:jc w:val="left"/>
        <w:rPr>
          <w:sz w:val="19"/>
          <w:u w:val="none"/>
        </w:rPr>
      </w:pPr>
      <w:r>
        <w:rPr>
          <w:color w:val="666666"/>
          <w:sz w:val="19"/>
          <w:u w:val="none"/>
        </w:rPr>
        <w:t>Swindler, William </w:t>
      </w:r>
      <w:r>
        <w:rPr>
          <w:color w:val="666666"/>
          <w:spacing w:val="-8"/>
          <w:sz w:val="19"/>
          <w:u w:val="none"/>
        </w:rPr>
        <w:t>F., </w:t>
      </w:r>
      <w:r>
        <w:rPr>
          <w:color w:val="666666"/>
          <w:sz w:val="19"/>
          <w:u w:val="none"/>
        </w:rPr>
        <w:t>Editor (1973–1979). </w:t>
      </w:r>
      <w:r>
        <w:rPr>
          <w:i/>
          <w:color w:val="666666"/>
          <w:sz w:val="19"/>
          <w:u w:val="none"/>
        </w:rPr>
        <w:t>Sources and Documents of United States Constitutions. 10 Volumes</w:t>
      </w:r>
      <w:r>
        <w:rPr>
          <w:color w:val="666666"/>
          <w:sz w:val="19"/>
          <w:u w:val="none"/>
        </w:rPr>
        <w:t>.</w:t>
      </w:r>
      <w:r>
        <w:rPr>
          <w:color w:val="666666"/>
          <w:spacing w:val="-35"/>
          <w:sz w:val="19"/>
          <w:u w:val="none"/>
        </w:rPr>
        <w:t> </w:t>
      </w:r>
      <w:r>
        <w:rPr>
          <w:b/>
          <w:color w:val="666666"/>
          <w:sz w:val="19"/>
          <w:u w:val="none"/>
        </w:rPr>
        <w:t>8</w:t>
      </w:r>
      <w:r>
        <w:rPr>
          <w:color w:val="666666"/>
          <w:sz w:val="19"/>
          <w:u w:val="none"/>
        </w:rPr>
        <w:t>. Dobbs </w:t>
      </w:r>
      <w:r>
        <w:rPr>
          <w:color w:val="666666"/>
          <w:spacing w:val="-3"/>
          <w:sz w:val="19"/>
          <w:u w:val="none"/>
        </w:rPr>
        <w:t>Ferry, </w:t>
      </w:r>
      <w:r>
        <w:rPr>
          <w:color w:val="666666"/>
          <w:sz w:val="19"/>
          <w:u w:val="none"/>
        </w:rPr>
        <w:t>New </w:t>
      </w:r>
      <w:r>
        <w:rPr>
          <w:color w:val="666666"/>
          <w:spacing w:val="-4"/>
          <w:sz w:val="19"/>
          <w:u w:val="none"/>
        </w:rPr>
        <w:t>York:</w:t>
      </w:r>
      <w:r>
        <w:rPr>
          <w:spacing w:val="-4"/>
          <w:sz w:val="19"/>
          <w:u w:val="none"/>
        </w:rPr>
        <w:t> </w:t>
      </w:r>
      <w:hyperlink r:id="rId781">
        <w:r>
          <w:rPr>
            <w:sz w:val="19"/>
            <w:u w:val="single" w:color="AAAAAA"/>
          </w:rPr>
          <w:t>Oceana Publications</w:t>
        </w:r>
      </w:hyperlink>
      <w:r>
        <w:rPr>
          <w:color w:val="666666"/>
          <w:sz w:val="19"/>
          <w:u w:val="none"/>
        </w:rPr>
        <w:t>. p.</w:t>
      </w:r>
      <w:r>
        <w:rPr>
          <w:color w:val="666666"/>
          <w:spacing w:val="-1"/>
          <w:sz w:val="19"/>
          <w:u w:val="none"/>
        </w:rPr>
        <w:t> </w:t>
      </w:r>
      <w:r>
        <w:rPr>
          <w:color w:val="666666"/>
          <w:sz w:val="19"/>
          <w:u w:val="none"/>
        </w:rPr>
        <w:t>243.</w:t>
      </w:r>
    </w:p>
    <w:p>
      <w:pPr>
        <w:pStyle w:val="ListParagraph"/>
        <w:numPr>
          <w:ilvl w:val="0"/>
          <w:numId w:val="15"/>
        </w:numPr>
        <w:tabs>
          <w:tab w:pos="543" w:val="left" w:leader="none"/>
        </w:tabs>
        <w:spacing w:line="235" w:lineRule="auto" w:before="46" w:after="0"/>
        <w:ind w:left="542" w:right="278" w:hanging="316"/>
        <w:jc w:val="left"/>
        <w:rPr>
          <w:sz w:val="19"/>
          <w:u w:val="none"/>
        </w:rPr>
      </w:pPr>
      <w:r>
        <w:rPr/>
        <w:pict>
          <v:shape style="position:absolute;margin-left:57.346935pt;margin-top:23.78187pt;width:492.2pt;height:.1pt;mso-position-horizontal-relative:page;mso-position-vertical-relative:paragraph;z-index:-111016" coordorigin="1147,476" coordsize="9844,0" path="m1147,476l4432,476m4491,476l10990,476e" filled="false" stroked="true" strokeweight=".592971pt" strokecolor="#aaaaaa">
            <v:path arrowok="t"/>
            <v:stroke dashstyle="solid"/>
            <w10:wrap type="none"/>
          </v:shape>
        </w:pict>
      </w:r>
      <w:hyperlink r:id="rId798">
        <w:r>
          <w:rPr>
            <w:color w:val="666666"/>
            <w:sz w:val="19"/>
            <w:u w:val="none"/>
          </w:rPr>
          <w:t>David </w:t>
        </w:r>
        <w:r>
          <w:rPr>
            <w:color w:val="666666"/>
            <w:spacing w:val="-4"/>
            <w:sz w:val="19"/>
            <w:u w:val="none"/>
          </w:rPr>
          <w:t>Yount </w:t>
        </w:r>
        <w:r>
          <w:rPr>
            <w:color w:val="666666"/>
            <w:sz w:val="19"/>
            <w:u w:val="none"/>
          </w:rPr>
          <w:t>(2007). "</w:t>
        </w:r>
        <w:r>
          <w:rPr>
            <w:i/>
            <w:sz w:val="19"/>
            <w:u w:val="single" w:color="AAAAAA"/>
          </w:rPr>
          <w:t>How the Quakers invented America</w:t>
        </w:r>
        <w:r>
          <w:rPr>
            <w:i/>
            <w:spacing w:val="-30"/>
            <w:sz w:val="19"/>
            <w:u w:val="single" w:color="AAAAAA"/>
          </w:rPr>
          <w:t> </w:t>
        </w:r>
        <w:r>
          <w:rPr>
            <w:i/>
            <w:sz w:val="19"/>
            <w:u w:val="single" w:color="AAAAAA"/>
          </w:rPr>
          <w:t>(https://books.google.com/books?id=pk7ycUq3cxsC&amp;pg=PA</w:t>
        </w:r>
        <w:r>
          <w:rPr>
            <w:i/>
            <w:sz w:val="19"/>
            <w:u w:val="none"/>
          </w:rPr>
          <w:t> </w:t>
        </w:r>
        <w:r>
          <w:rPr>
            <w:i/>
            <w:sz w:val="19"/>
            <w:u w:val="none"/>
          </w:rPr>
          <w:t>82&amp;dq&amp;hl=en#v=onepage&amp;q=&amp;f=false) Archived (https://web.archive.org/web/20150906084151/https://books.google.</w:t>
        </w:r>
      </w:hyperlink>
      <w:hyperlink r:id="rId769">
        <w:r>
          <w:rPr>
            <w:i/>
            <w:sz w:val="19"/>
            <w:u w:val="single" w:color="AAAAAA"/>
          </w:rPr>
          <w:t> com/books?id=pk7ycUq3cxsC&amp;pg=PA82&amp;dq&amp;hl=en#v=onepage&amp;q=&amp;f=false)</w:t>
        </w:r>
        <w:r>
          <w:rPr>
            <w:i/>
            <w:sz w:val="19"/>
            <w:u w:val="none"/>
          </w:rPr>
          <w:t> </w:t>
        </w:r>
        <w:r>
          <w:rPr>
            <w:i/>
            <w:color w:val="666666"/>
            <w:sz w:val="19"/>
            <w:u w:val="none"/>
          </w:rPr>
          <w:t>September 6, 2015, at the</w:t>
        </w:r>
        <w:r>
          <w:rPr>
            <w:i/>
            <w:sz w:val="19"/>
            <w:u w:val="none"/>
          </w:rPr>
          <w:t> </w:t>
        </w:r>
        <w:r>
          <w:rPr>
            <w:i/>
            <w:sz w:val="19"/>
            <w:u w:val="single" w:color="AAAAAA"/>
          </w:rPr>
          <w:t>Wayback Machine</w:t>
        </w:r>
        <w:r>
          <w:rPr>
            <w:color w:val="666666"/>
            <w:sz w:val="19"/>
            <w:u w:val="none"/>
          </w:rPr>
          <w:t>". Rowman &amp; Littlefield. p.82.</w:t>
        </w:r>
      </w:hyperlink>
      <w:hyperlink r:id="rId799">
        <w:r>
          <w:rPr>
            <w:sz w:val="19"/>
            <w:u w:val="none"/>
          </w:rPr>
          <w:t> </w:t>
        </w:r>
        <w:r>
          <w:rPr>
            <w:sz w:val="19"/>
            <w:u w:val="single" w:color="AAAAAA"/>
          </w:rPr>
          <w:t>ISB</w:t>
        </w:r>
      </w:hyperlink>
      <w:hyperlink r:id="rId769">
        <w:r>
          <w:rPr>
            <w:sz w:val="19"/>
            <w:u w:val="single" w:color="AAAAAA"/>
          </w:rPr>
          <w:t>N</w:t>
        </w:r>
        <w:r>
          <w:rPr>
            <w:spacing w:val="-7"/>
            <w:sz w:val="19"/>
            <w:u w:val="single" w:color="AAAAAA"/>
          </w:rPr>
          <w:t> </w:t>
        </w:r>
        <w:r>
          <w:rPr>
            <w:sz w:val="19"/>
            <w:u w:val="single" w:color="AAAAAA"/>
          </w:rPr>
          <w:t>0-7425-5833-9</w:t>
        </w:r>
      </w:hyperlink>
    </w:p>
    <w:p>
      <w:pPr>
        <w:pStyle w:val="ListParagraph"/>
        <w:numPr>
          <w:ilvl w:val="0"/>
          <w:numId w:val="15"/>
        </w:numPr>
        <w:tabs>
          <w:tab w:pos="543" w:val="left" w:leader="none"/>
        </w:tabs>
        <w:spacing w:line="235" w:lineRule="auto" w:before="45" w:after="0"/>
        <w:ind w:left="542" w:right="260" w:hanging="316"/>
        <w:jc w:val="left"/>
        <w:rPr>
          <w:sz w:val="19"/>
          <w:u w:val="none"/>
        </w:rPr>
      </w:pPr>
      <w:r>
        <w:rPr/>
        <w:pict>
          <v:shape style="position:absolute;margin-left:57.346935pt;margin-top:23.731878pt;width:494.55pt;height:.1pt;mso-position-horizontal-relative:page;mso-position-vertical-relative:paragraph;z-index:-110992" coordorigin="1147,475" coordsize="9891,0" path="m1147,475l3756,475m3815,475l11038,475e" filled="false" stroked="true" strokeweight=".592971pt" strokecolor="#aaaaaa">
            <v:path arrowok="t"/>
            <v:stroke dashstyle="solid"/>
            <w10:wrap type="none"/>
          </v:shape>
        </w:pict>
      </w:r>
      <w:hyperlink r:id="rId800">
        <w:r>
          <w:rPr>
            <w:color w:val="666666"/>
            <w:sz w:val="19"/>
            <w:u w:val="none"/>
          </w:rPr>
          <w:t>Sydney G. Fisher (2009). "</w:t>
        </w:r>
        <w:r>
          <w:rPr>
            <w:i/>
            <w:sz w:val="19"/>
            <w:u w:val="single" w:color="AAAAAA"/>
          </w:rPr>
          <w:t>The Quaker Colonies (https://books.google.com/books?id=zKzFgAlx1CkC&amp;pg=PA13&amp;dq&amp;</w:t>
        </w:r>
        <w:r>
          <w:rPr>
            <w:i/>
            <w:sz w:val="19"/>
            <w:u w:val="none"/>
          </w:rPr>
          <w:t> </w:t>
        </w:r>
        <w:r>
          <w:rPr>
            <w:i/>
            <w:sz w:val="19"/>
            <w:u w:val="none"/>
          </w:rPr>
          <w:t>hl=en#v=onepage&amp;q=&amp;f=false) Archived</w:t>
        </w:r>
        <w:r>
          <w:rPr>
            <w:i/>
            <w:spacing w:val="-26"/>
            <w:sz w:val="19"/>
            <w:u w:val="none"/>
          </w:rPr>
          <w:t> </w:t>
        </w:r>
        <w:r>
          <w:rPr>
            <w:i/>
            <w:sz w:val="19"/>
            <w:u w:val="none"/>
          </w:rPr>
          <w:t>(https://web.archive.org/web/20150320020816/http://books.google.com/book</w:t>
        </w:r>
      </w:hyperlink>
      <w:r>
        <w:rPr>
          <w:i/>
          <w:sz w:val="19"/>
          <w:u w:val="single" w:color="AAAAAA"/>
        </w:rPr>
        <w:t> s?id=zKzFgAlx1CkC&amp;pg=PA13&amp;dq&amp;hl=en#v=onepage&amp;q=&amp;f=false)</w:t>
      </w:r>
      <w:r>
        <w:rPr>
          <w:i/>
          <w:sz w:val="19"/>
          <w:u w:val="none"/>
        </w:rPr>
        <w:t> </w:t>
      </w:r>
      <w:r>
        <w:rPr>
          <w:i/>
          <w:color w:val="666666"/>
          <w:sz w:val="19"/>
          <w:u w:val="none"/>
        </w:rPr>
        <w:t>March 20, 2015, at the</w:t>
      </w:r>
      <w:hyperlink r:id="rId769">
        <w:r>
          <w:rPr>
            <w:i/>
            <w:sz w:val="19"/>
            <w:u w:val="none"/>
          </w:rPr>
          <w:t> </w:t>
        </w:r>
        <w:r>
          <w:rPr>
            <w:i/>
            <w:sz w:val="19"/>
            <w:u w:val="single" w:color="AAAAAA"/>
          </w:rPr>
          <w:t>Wayback Machine</w:t>
        </w:r>
      </w:hyperlink>
      <w:r>
        <w:rPr>
          <w:color w:val="666666"/>
          <w:sz w:val="19"/>
          <w:u w:val="none"/>
        </w:rPr>
        <w:t>".</w:t>
      </w:r>
      <w:r>
        <w:rPr>
          <w:color w:val="666666"/>
          <w:spacing w:val="-38"/>
          <w:sz w:val="19"/>
          <w:u w:val="none"/>
        </w:rPr>
        <w:t> </w:t>
      </w:r>
      <w:r>
        <w:rPr>
          <w:color w:val="666666"/>
          <w:sz w:val="19"/>
          <w:u w:val="none"/>
        </w:rPr>
        <w:t>Echo Library. p.13</w:t>
      </w:r>
      <w:hyperlink r:id="rId799">
        <w:r>
          <w:rPr>
            <w:sz w:val="19"/>
            <w:u w:val="none"/>
          </w:rPr>
          <w:t> </w:t>
        </w:r>
        <w:r>
          <w:rPr>
            <w:sz w:val="19"/>
            <w:u w:val="single" w:color="AAAAAA"/>
          </w:rPr>
          <w:t>ISB</w:t>
        </w:r>
      </w:hyperlink>
      <w:r>
        <w:rPr>
          <w:sz w:val="19"/>
          <w:u w:val="single" w:color="AAAAAA"/>
        </w:rPr>
        <w:t>N</w:t>
      </w:r>
      <w:r>
        <w:rPr>
          <w:spacing w:val="-4"/>
          <w:sz w:val="19"/>
          <w:u w:val="single" w:color="AAAAAA"/>
        </w:rPr>
        <w:t> </w:t>
      </w:r>
      <w:r>
        <w:rPr>
          <w:sz w:val="19"/>
          <w:u w:val="single" w:color="AAAAAA"/>
        </w:rPr>
        <w:t>1-4068-5110-8</w:t>
      </w:r>
    </w:p>
    <w:p>
      <w:pPr>
        <w:pStyle w:val="ListParagraph"/>
        <w:numPr>
          <w:ilvl w:val="0"/>
          <w:numId w:val="15"/>
        </w:numPr>
        <w:tabs>
          <w:tab w:pos="543" w:val="left" w:leader="none"/>
        </w:tabs>
        <w:spacing w:line="240" w:lineRule="auto" w:before="41" w:after="0"/>
        <w:ind w:left="542" w:right="0" w:hanging="316"/>
        <w:jc w:val="left"/>
        <w:rPr>
          <w:sz w:val="19"/>
          <w:u w:val="none"/>
        </w:rPr>
      </w:pPr>
      <w:r>
        <w:rPr>
          <w:color w:val="666666"/>
          <w:sz w:val="19"/>
          <w:u w:val="none"/>
        </w:rPr>
        <w:t>Hamilton, Alexander and Syrett, Harold C. </w:t>
      </w:r>
      <w:r>
        <w:rPr>
          <w:i/>
          <w:color w:val="666666"/>
          <w:sz w:val="19"/>
          <w:u w:val="none"/>
        </w:rPr>
        <w:t>The Papers of Alexander Hamilton</w:t>
      </w:r>
      <w:r>
        <w:rPr>
          <w:color w:val="666666"/>
          <w:sz w:val="19"/>
          <w:u w:val="none"/>
        </w:rPr>
        <w:t>. 1963, page</w:t>
      </w:r>
      <w:r>
        <w:rPr>
          <w:color w:val="666666"/>
          <w:spacing w:val="-16"/>
          <w:sz w:val="19"/>
          <w:u w:val="none"/>
        </w:rPr>
        <w:t> </w:t>
      </w:r>
      <w:r>
        <w:rPr>
          <w:color w:val="666666"/>
          <w:sz w:val="19"/>
          <w:u w:val="none"/>
        </w:rPr>
        <w:t>240.</w:t>
      </w:r>
    </w:p>
    <w:p>
      <w:pPr>
        <w:spacing w:after="0" w:line="240" w:lineRule="auto"/>
        <w:jc w:val="left"/>
        <w:rPr>
          <w:sz w:val="19"/>
        </w:rPr>
        <w:sectPr>
          <w:pgSz w:w="11900" w:h="16840"/>
          <w:pgMar w:top="640" w:bottom="280" w:left="600" w:right="600"/>
        </w:sectPr>
      </w:pPr>
    </w:p>
    <w:p>
      <w:pPr>
        <w:pStyle w:val="ListParagraph"/>
        <w:numPr>
          <w:ilvl w:val="0"/>
          <w:numId w:val="15"/>
        </w:numPr>
        <w:tabs>
          <w:tab w:pos="543" w:val="left" w:leader="none"/>
        </w:tabs>
        <w:spacing w:line="235" w:lineRule="auto" w:before="76" w:after="0"/>
        <w:ind w:left="542" w:right="262" w:hanging="316"/>
        <w:jc w:val="left"/>
        <w:rPr>
          <w:sz w:val="19"/>
          <w:u w:val="none"/>
        </w:rPr>
      </w:pPr>
      <w:r>
        <w:rPr/>
        <w:pict>
          <v:line style="position:absolute;mso-position-horizontal-relative:page;mso-position-vertical-relative:paragraph;z-index:-110968" from="57.346935pt,25.281902pt" to="551.291369pt,25.281902pt" stroked="true" strokeweight=".592971pt" strokecolor="#aaaaaa">
            <v:stroke dashstyle="solid"/>
            <w10:wrap type="none"/>
          </v:line>
        </w:pict>
      </w:r>
      <w:hyperlink r:id="rId801">
        <w:r>
          <w:rPr>
            <w:sz w:val="19"/>
            <w:u w:val="single" w:color="AAAAAA"/>
          </w:rPr>
          <w:t>"An account of the remarkable occurrences in the life and travels of Colonel James Smith (Late a citizen of Bourbon</w:t>
        </w:r>
        <w:r>
          <w:rPr>
            <w:sz w:val="19"/>
            <w:u w:val="none"/>
          </w:rPr>
          <w:t> </w:t>
        </w:r>
        <w:r>
          <w:rPr>
            <w:spacing w:val="-3"/>
            <w:sz w:val="19"/>
            <w:u w:val="none"/>
          </w:rPr>
          <w:t>County, </w:t>
        </w:r>
        <w:r>
          <w:rPr>
            <w:sz w:val="19"/>
            <w:u w:val="none"/>
          </w:rPr>
          <w:t>Kentucky) : during his captivity with the Indians, in the years 1755,'56, '57, '58, &amp; '59" (https://archive.org/detai</w:t>
        </w:r>
        <w:r>
          <w:rPr>
            <w:sz w:val="19"/>
            <w:u w:val="single" w:color="AAAAAA"/>
          </w:rPr>
          <w:t> ls/accountofremarka00smit)</w:t>
        </w:r>
        <w:r>
          <w:rPr>
            <w:color w:val="666666"/>
            <w:sz w:val="19"/>
            <w:u w:val="none"/>
          </w:rPr>
          <w:t>. </w:t>
        </w:r>
        <w:r>
          <w:rPr>
            <w:i/>
            <w:color w:val="666666"/>
            <w:sz w:val="19"/>
            <w:u w:val="none"/>
          </w:rPr>
          <w:t>Internet Archive</w:t>
        </w:r>
        <w:r>
          <w:rPr>
            <w:color w:val="666666"/>
            <w:sz w:val="19"/>
            <w:u w:val="none"/>
          </w:rPr>
          <w:t>. Lexington : John Bradford. 1799.</w:t>
        </w:r>
        <w:r>
          <w:rPr>
            <w:sz w:val="19"/>
            <w:u w:val="none"/>
          </w:rPr>
          <w:t> </w:t>
        </w:r>
        <w:r>
          <w:rPr>
            <w:sz w:val="19"/>
            <w:u w:val="single" w:color="AAAAAA"/>
          </w:rPr>
          <w:t>Archived</w:t>
        </w:r>
        <w:r>
          <w:rPr>
            <w:spacing w:val="-23"/>
            <w:sz w:val="19"/>
            <w:u w:val="single" w:color="AAAAAA"/>
          </w:rPr>
          <w:t> </w:t>
        </w:r>
        <w:r>
          <w:rPr>
            <w:sz w:val="19"/>
            <w:u w:val="single" w:color="AAAAAA"/>
          </w:rPr>
          <w:t>(https://web.archive.org/web/</w:t>
        </w:r>
      </w:hyperlink>
      <w:r>
        <w:rPr>
          <w:sz w:val="19"/>
          <w:u w:val="single" w:color="AAAAAA"/>
        </w:rPr>
        <w:t> 20150131120248/https://archive.org/details/accountofremarka00smit)</w:t>
      </w:r>
      <w:r>
        <w:rPr>
          <w:sz w:val="19"/>
          <w:u w:val="none"/>
        </w:rPr>
        <w:t> </w:t>
      </w:r>
      <w:r>
        <w:rPr>
          <w:color w:val="666666"/>
          <w:sz w:val="19"/>
          <w:u w:val="none"/>
        </w:rPr>
        <w:t>from the original on January 31, 2015. Retrieved November 16,</w:t>
      </w:r>
      <w:r>
        <w:rPr>
          <w:color w:val="666666"/>
          <w:spacing w:val="-4"/>
          <w:sz w:val="19"/>
          <w:u w:val="none"/>
        </w:rPr>
        <w:t> </w:t>
      </w:r>
      <w:r>
        <w:rPr>
          <w:color w:val="666666"/>
          <w:sz w:val="19"/>
          <w:u w:val="none"/>
        </w:rPr>
        <w:t>2014.</w:t>
      </w:r>
    </w:p>
    <w:p>
      <w:pPr>
        <w:pStyle w:val="ListParagraph"/>
        <w:numPr>
          <w:ilvl w:val="0"/>
          <w:numId w:val="15"/>
        </w:numPr>
        <w:tabs>
          <w:tab w:pos="543" w:val="left" w:leader="none"/>
        </w:tabs>
        <w:spacing w:line="235" w:lineRule="auto" w:before="45" w:after="0"/>
        <w:ind w:left="542" w:right="262" w:hanging="316"/>
        <w:jc w:val="left"/>
        <w:rPr>
          <w:sz w:val="19"/>
          <w:u w:val="none"/>
        </w:rPr>
      </w:pPr>
      <w:hyperlink r:id="rId802">
        <w:r>
          <w:rPr>
            <w:sz w:val="19"/>
            <w:u w:val="single" w:color="AAAAAA"/>
          </w:rPr>
          <w:t>"Library of Congress timeline 1764–1765" (http://memory.loc.gov/ammem/collections/continental/timeline.html)</w:t>
        </w:r>
      </w:hyperlink>
      <w:r>
        <w:rPr>
          <w:color w:val="666666"/>
          <w:sz w:val="19"/>
          <w:u w:val="none"/>
        </w:rPr>
        <w:t>. Memory.loc.gov.</w:t>
      </w:r>
      <w:r>
        <w:rPr>
          <w:spacing w:val="-31"/>
          <w:sz w:val="19"/>
          <w:u w:val="none"/>
        </w:rPr>
        <w:t> </w:t>
      </w:r>
      <w:r>
        <w:rPr>
          <w:sz w:val="19"/>
          <w:u w:val="single" w:color="AAAAAA"/>
        </w:rPr>
        <w:t>Archived</w:t>
      </w:r>
      <w:r>
        <w:rPr>
          <w:spacing w:val="-31"/>
          <w:sz w:val="19"/>
          <w:u w:val="single" w:color="AAAAAA"/>
        </w:rPr>
        <w:t> </w:t>
      </w:r>
      <w:hyperlink r:id="rId803">
        <w:r>
          <w:rPr>
            <w:sz w:val="19"/>
            <w:u w:val="single" w:color="AAAAAA"/>
          </w:rPr>
          <w:t>(https://web.archive.org/web/20100726144043/http://memory</w:t>
        </w:r>
      </w:hyperlink>
      <w:r>
        <w:rPr>
          <w:sz w:val="19"/>
          <w:u w:val="single" w:color="AAAAAA"/>
        </w:rPr>
        <w:t>.loc.gov/ammem/collections/co ntinental/timeline.html)</w:t>
      </w:r>
      <w:r>
        <w:rPr>
          <w:sz w:val="19"/>
          <w:u w:val="none"/>
        </w:rPr>
        <w:t> </w:t>
      </w:r>
      <w:r>
        <w:rPr>
          <w:color w:val="666666"/>
          <w:sz w:val="19"/>
          <w:u w:val="none"/>
        </w:rPr>
        <w:t>from the original on July 26, 2010. Retrieved July 31,</w:t>
      </w:r>
      <w:r>
        <w:rPr>
          <w:color w:val="666666"/>
          <w:spacing w:val="-13"/>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324" w:hanging="316"/>
        <w:jc w:val="left"/>
        <w:rPr>
          <w:sz w:val="19"/>
          <w:u w:val="none"/>
        </w:rPr>
      </w:pPr>
      <w:hyperlink r:id="rId804">
        <w:r>
          <w:rPr>
            <w:sz w:val="19"/>
            <w:u w:val="single" w:color="AAAAAA"/>
          </w:rPr>
          <w:t>"Dickinson Letters" (http://18thcenturyreadingroom.blogspot.com/2005_10_01_18thcenturyreadingroom_archive.html)</w:t>
        </w:r>
      </w:hyperlink>
      <w:r>
        <w:rPr>
          <w:color w:val="666666"/>
          <w:sz w:val="19"/>
          <w:u w:val="none"/>
        </w:rPr>
        <w:t>. 18thcenturyreadingroom.blogspot.com.</w:t>
      </w:r>
      <w:r>
        <w:rPr>
          <w:sz w:val="19"/>
          <w:u w:val="none"/>
        </w:rPr>
        <w:t> </w:t>
      </w:r>
      <w:r>
        <w:rPr>
          <w:sz w:val="19"/>
          <w:u w:val="single" w:color="AAAAAA"/>
        </w:rPr>
        <w:t>Archived</w:t>
      </w:r>
      <w:r>
        <w:rPr>
          <w:spacing w:val="-26"/>
          <w:sz w:val="19"/>
          <w:u w:val="single" w:color="AAAAAA"/>
        </w:rPr>
        <w:t> </w:t>
      </w:r>
      <w:hyperlink r:id="rId805">
        <w:r>
          <w:rPr>
            <w:sz w:val="19"/>
            <w:u w:val="single" w:color="AAAAAA"/>
          </w:rPr>
          <w:t>(https://web.archive.org/web/20110708021458/http://18thcenturyrea</w:t>
        </w:r>
      </w:hyperlink>
      <w:r>
        <w:rPr>
          <w:sz w:val="19"/>
          <w:u w:val="single" w:color="AAAAAA"/>
        </w:rPr>
        <w:t> dingroom.blogspot.com/2005_10_01_18thcenturyreadingroom_archive.html)</w:t>
      </w:r>
      <w:r>
        <w:rPr>
          <w:sz w:val="19"/>
          <w:u w:val="none"/>
        </w:rPr>
        <w:t> </w:t>
      </w:r>
      <w:r>
        <w:rPr>
          <w:color w:val="666666"/>
          <w:sz w:val="19"/>
          <w:u w:val="none"/>
        </w:rPr>
        <w:t>from the original on July 8, 2011. Retrieved July 31,</w:t>
      </w:r>
      <w:r>
        <w:rPr>
          <w:color w:val="666666"/>
          <w:spacing w:val="-4"/>
          <w:sz w:val="19"/>
          <w:u w:val="none"/>
        </w:rPr>
        <w:t> </w:t>
      </w:r>
      <w:r>
        <w:rPr>
          <w:color w:val="666666"/>
          <w:sz w:val="19"/>
          <w:u w:val="none"/>
        </w:rPr>
        <w:t>2010.</w:t>
      </w:r>
    </w:p>
    <w:p>
      <w:pPr>
        <w:pStyle w:val="ListParagraph"/>
        <w:numPr>
          <w:ilvl w:val="0"/>
          <w:numId w:val="15"/>
        </w:numPr>
        <w:tabs>
          <w:tab w:pos="543" w:val="left" w:leader="none"/>
        </w:tabs>
        <w:spacing w:line="235" w:lineRule="auto" w:before="44" w:after="0"/>
        <w:ind w:left="542" w:right="262" w:hanging="316"/>
        <w:jc w:val="left"/>
        <w:rPr>
          <w:sz w:val="19"/>
          <w:u w:val="none"/>
        </w:rPr>
      </w:pPr>
      <w:hyperlink r:id="rId806">
        <w:r>
          <w:rPr>
            <w:sz w:val="19"/>
            <w:u w:val="single" w:color="AAAAAA"/>
          </w:rPr>
          <w:t>"Library of Congress timeline 1773–1774" (http://memory.loc.gov/ammem/collections/continental/timeline1e.html)</w:t>
        </w:r>
      </w:hyperlink>
      <w:r>
        <w:rPr>
          <w:color w:val="666666"/>
          <w:sz w:val="19"/>
          <w:u w:val="none"/>
        </w:rPr>
        <w:t>. Memory.loc.gov.</w:t>
      </w:r>
      <w:r>
        <w:rPr>
          <w:spacing w:val="-31"/>
          <w:sz w:val="19"/>
          <w:u w:val="none"/>
        </w:rPr>
        <w:t> </w:t>
      </w:r>
      <w:r>
        <w:rPr>
          <w:sz w:val="19"/>
          <w:u w:val="single" w:color="AAAAAA"/>
        </w:rPr>
        <w:t>Archived</w:t>
      </w:r>
      <w:r>
        <w:rPr>
          <w:spacing w:val="-31"/>
          <w:sz w:val="19"/>
          <w:u w:val="single" w:color="AAAAAA"/>
        </w:rPr>
        <w:t> </w:t>
      </w:r>
      <w:hyperlink r:id="rId803">
        <w:r>
          <w:rPr>
            <w:sz w:val="19"/>
            <w:u w:val="single" w:color="AAAAAA"/>
          </w:rPr>
          <w:t>(https://web.archive.org/web/20100807142344/http://memory</w:t>
        </w:r>
      </w:hyperlink>
      <w:r>
        <w:rPr>
          <w:sz w:val="19"/>
          <w:u w:val="single" w:color="AAAAAA"/>
        </w:rPr>
        <w:t>.loc.gov/ammem/collections/co ntinental/timeline1e.html)</w:t>
      </w:r>
      <w:r>
        <w:rPr>
          <w:sz w:val="19"/>
          <w:u w:val="none"/>
        </w:rPr>
        <w:t> </w:t>
      </w:r>
      <w:r>
        <w:rPr>
          <w:color w:val="666666"/>
          <w:sz w:val="19"/>
          <w:u w:val="none"/>
        </w:rPr>
        <w:t>from the original on August 7, 2010. Retrieved July 31,</w:t>
      </w:r>
      <w:r>
        <w:rPr>
          <w:color w:val="666666"/>
          <w:spacing w:val="-13"/>
          <w:sz w:val="19"/>
          <w:u w:val="none"/>
        </w:rPr>
        <w:t> </w:t>
      </w:r>
      <w:r>
        <w:rPr>
          <w:color w:val="666666"/>
          <w:sz w:val="19"/>
          <w:u w:val="none"/>
        </w:rPr>
        <w:t>2010.</w:t>
      </w:r>
    </w:p>
    <w:p>
      <w:pPr>
        <w:pStyle w:val="ListParagraph"/>
        <w:numPr>
          <w:ilvl w:val="0"/>
          <w:numId w:val="15"/>
        </w:numPr>
        <w:tabs>
          <w:tab w:pos="543" w:val="left" w:leader="none"/>
        </w:tabs>
        <w:spacing w:line="235" w:lineRule="auto" w:before="46" w:after="0"/>
        <w:ind w:left="542" w:right="243" w:hanging="316"/>
        <w:jc w:val="left"/>
        <w:rPr>
          <w:sz w:val="19"/>
          <w:u w:val="none"/>
        </w:rPr>
      </w:pPr>
      <w:hyperlink r:id="rId807">
        <w:r>
          <w:rPr>
            <w:sz w:val="19"/>
            <w:u w:val="single" w:color="AAAAAA"/>
          </w:rPr>
          <w:t>"Library of Congress: Primary documents—The Declaration of Independence" (https://www.loc.gov/rr/program/bib/our docs/DeclarInd.html)</w:t>
        </w:r>
        <w:r>
          <w:rPr>
            <w:color w:val="666666"/>
            <w:sz w:val="19"/>
            <w:u w:val="none"/>
          </w:rPr>
          <w:t>.</w:t>
        </w:r>
        <w:r>
          <w:rPr>
            <w:color w:val="666666"/>
            <w:spacing w:val="-9"/>
            <w:sz w:val="19"/>
            <w:u w:val="none"/>
          </w:rPr>
          <w:t> </w:t>
        </w:r>
        <w:r>
          <w:rPr>
            <w:color w:val="666666"/>
            <w:sz w:val="19"/>
            <w:u w:val="none"/>
          </w:rPr>
          <w:t>Loc.gov.</w:t>
        </w:r>
        <w:r>
          <w:rPr>
            <w:color w:val="666666"/>
            <w:spacing w:val="-9"/>
            <w:sz w:val="19"/>
            <w:u w:val="none"/>
          </w:rPr>
          <w:t> </w:t>
        </w:r>
        <w:r>
          <w:rPr>
            <w:color w:val="666666"/>
            <w:sz w:val="19"/>
            <w:u w:val="none"/>
          </w:rPr>
          <w:t>July</w:t>
        </w:r>
        <w:r>
          <w:rPr>
            <w:color w:val="666666"/>
            <w:spacing w:val="-8"/>
            <w:sz w:val="19"/>
            <w:u w:val="none"/>
          </w:rPr>
          <w:t> </w:t>
        </w:r>
        <w:r>
          <w:rPr>
            <w:color w:val="666666"/>
            <w:sz w:val="19"/>
            <w:u w:val="none"/>
          </w:rPr>
          <w:t>20,</w:t>
        </w:r>
        <w:r>
          <w:rPr>
            <w:color w:val="666666"/>
            <w:spacing w:val="-9"/>
            <w:sz w:val="19"/>
            <w:u w:val="none"/>
          </w:rPr>
          <w:t> </w:t>
        </w:r>
        <w:r>
          <w:rPr>
            <w:color w:val="666666"/>
            <w:sz w:val="19"/>
            <w:u w:val="none"/>
          </w:rPr>
          <w:t>2010.</w:t>
        </w:r>
        <w:r>
          <w:rPr>
            <w:spacing w:val="-8"/>
            <w:sz w:val="19"/>
            <w:u w:val="none"/>
          </w:rPr>
          <w:t> </w:t>
        </w:r>
        <w:r>
          <w:rPr>
            <w:sz w:val="19"/>
            <w:u w:val="single" w:color="AAAAAA"/>
          </w:rPr>
          <w:t>Archived</w:t>
        </w:r>
        <w:r>
          <w:rPr>
            <w:spacing w:val="-9"/>
            <w:sz w:val="19"/>
            <w:u w:val="single" w:color="AAAAAA"/>
          </w:rPr>
          <w:t> </w:t>
        </w:r>
        <w:r>
          <w:rPr>
            <w:sz w:val="19"/>
            <w:u w:val="single" w:color="AAAAAA"/>
          </w:rPr>
          <w:t>(https://web.archive.org/web/20100804073324/http://www.loc.g</w:t>
        </w:r>
      </w:hyperlink>
      <w:r>
        <w:rPr>
          <w:sz w:val="19"/>
          <w:u w:val="single" w:color="AAAAAA"/>
        </w:rPr>
        <w:t> ov/rr/program/bib/ourdocs/DeclarInd.html)</w:t>
      </w:r>
      <w:r>
        <w:rPr>
          <w:sz w:val="19"/>
          <w:u w:val="none"/>
        </w:rPr>
        <w:t> </w:t>
      </w:r>
      <w:r>
        <w:rPr>
          <w:color w:val="666666"/>
          <w:sz w:val="19"/>
          <w:u w:val="none"/>
        </w:rPr>
        <w:t>from the original on August 4, 2010. Retrieved July 31,</w:t>
      </w:r>
      <w:r>
        <w:rPr>
          <w:color w:val="666666"/>
          <w:spacing w:val="-15"/>
          <w:sz w:val="19"/>
          <w:u w:val="none"/>
        </w:rPr>
        <w:t> </w:t>
      </w:r>
      <w:r>
        <w:rPr>
          <w:color w:val="666666"/>
          <w:sz w:val="19"/>
          <w:u w:val="none"/>
        </w:rPr>
        <w:t>2010.</w:t>
      </w:r>
    </w:p>
    <w:p>
      <w:pPr>
        <w:pStyle w:val="ListParagraph"/>
        <w:numPr>
          <w:ilvl w:val="0"/>
          <w:numId w:val="15"/>
        </w:numPr>
        <w:tabs>
          <w:tab w:pos="543" w:val="left" w:leader="none"/>
        </w:tabs>
        <w:spacing w:line="240" w:lineRule="auto" w:before="42" w:after="0"/>
        <w:ind w:left="542" w:right="0" w:hanging="316"/>
        <w:jc w:val="left"/>
        <w:rPr>
          <w:sz w:val="19"/>
          <w:u w:val="none"/>
        </w:rPr>
      </w:pPr>
      <w:r>
        <w:rPr>
          <w:color w:val="666666"/>
          <w:sz w:val="19"/>
          <w:u w:val="none"/>
        </w:rPr>
        <w:t>At the time, Vermont has not yet seceded from New </w:t>
      </w:r>
      <w:r>
        <w:rPr>
          <w:color w:val="666666"/>
          <w:spacing w:val="-5"/>
          <w:sz w:val="19"/>
          <w:u w:val="none"/>
        </w:rPr>
        <w:t>York</w:t>
      </w:r>
      <w:r>
        <w:rPr>
          <w:color w:val="666666"/>
          <w:spacing w:val="-13"/>
          <w:sz w:val="19"/>
          <w:u w:val="none"/>
        </w:rPr>
        <w:t> </w:t>
      </w:r>
      <w:r>
        <w:rPr>
          <w:color w:val="666666"/>
          <w:sz w:val="19"/>
          <w:u w:val="none"/>
        </w:rPr>
        <w:t>State.</w:t>
      </w:r>
    </w:p>
    <w:p>
      <w:pPr>
        <w:pStyle w:val="ListParagraph"/>
        <w:numPr>
          <w:ilvl w:val="0"/>
          <w:numId w:val="15"/>
        </w:numPr>
        <w:tabs>
          <w:tab w:pos="543" w:val="left" w:leader="none"/>
        </w:tabs>
        <w:spacing w:line="235" w:lineRule="auto" w:before="46" w:after="0"/>
        <w:ind w:left="542" w:right="306" w:hanging="316"/>
        <w:jc w:val="left"/>
        <w:rPr>
          <w:sz w:val="19"/>
          <w:u w:val="none"/>
        </w:rPr>
      </w:pPr>
      <w:hyperlink r:id="rId808">
        <w:r>
          <w:rPr>
            <w:sz w:val="19"/>
            <w:u w:val="single" w:color="AAAAAA"/>
          </w:rPr>
          <w:t>"Nine Capitals of the United States"</w:t>
        </w:r>
        <w:r>
          <w:rPr>
            <w:spacing w:val="-39"/>
            <w:sz w:val="19"/>
            <w:u w:val="single" w:color="AAAAAA"/>
          </w:rPr>
          <w:t> </w:t>
        </w:r>
        <w:r>
          <w:rPr>
            <w:sz w:val="19"/>
            <w:u w:val="single" w:color="AAAAAA"/>
          </w:rPr>
          <w:t>(https://www.senate.gov/reference/reference_item/Nine_Capitals_of_the_United_ States.htm)</w:t>
        </w:r>
        <w:r>
          <w:rPr>
            <w:color w:val="666666"/>
            <w:sz w:val="19"/>
            <w:u w:val="none"/>
          </w:rPr>
          <w:t>. Senate.gov. March 26, 2009.</w:t>
        </w:r>
        <w:r>
          <w:rPr>
            <w:sz w:val="19"/>
            <w:u w:val="none"/>
          </w:rPr>
          <w:t> </w:t>
        </w:r>
        <w:r>
          <w:rPr>
            <w:sz w:val="19"/>
            <w:u w:val="single" w:color="AAAAAA"/>
          </w:rPr>
          <w:t>Archived (https://web.archive.org/web/20160320084755/https://www.senat</w:t>
        </w:r>
      </w:hyperlink>
      <w:r>
        <w:rPr>
          <w:sz w:val="19"/>
          <w:u w:val="single" w:color="AAAAAA"/>
        </w:rPr>
        <w:t> e.gov/reference/reference_item/Nine_Capitals_of_the_United_States.htm)</w:t>
      </w:r>
      <w:r>
        <w:rPr>
          <w:sz w:val="19"/>
          <w:u w:val="none"/>
        </w:rPr>
        <w:t> </w:t>
      </w:r>
      <w:r>
        <w:rPr>
          <w:color w:val="666666"/>
          <w:sz w:val="19"/>
          <w:u w:val="none"/>
        </w:rPr>
        <w:t>from the original on March 20, 2016. Retrieved July 31,</w:t>
      </w:r>
      <w:r>
        <w:rPr>
          <w:color w:val="666666"/>
          <w:spacing w:val="-4"/>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71" w:hanging="316"/>
        <w:jc w:val="both"/>
        <w:rPr>
          <w:sz w:val="19"/>
          <w:u w:val="none"/>
        </w:rPr>
      </w:pPr>
      <w:hyperlink r:id="rId809">
        <w:r>
          <w:rPr>
            <w:sz w:val="19"/>
            <w:u w:val="single" w:color="AAAAAA"/>
          </w:rPr>
          <w:t>"Constitution </w:t>
        </w:r>
        <w:r>
          <w:rPr>
            <w:spacing w:val="-3"/>
            <w:sz w:val="19"/>
            <w:u w:val="single" w:color="AAAAAA"/>
          </w:rPr>
          <w:t>FAQs" </w:t>
        </w:r>
        <w:r>
          <w:rPr>
            <w:sz w:val="19"/>
            <w:u w:val="single" w:color="AAAAAA"/>
          </w:rPr>
          <w:t>(http://constitutioncenter.org/learn/educational-resources/constitution-faqs/)</w:t>
        </w:r>
      </w:hyperlink>
      <w:r>
        <w:rPr>
          <w:color w:val="666666"/>
          <w:sz w:val="19"/>
          <w:u w:val="none"/>
        </w:rPr>
        <w:t>. National Constitution Center.</w:t>
      </w:r>
      <w:r>
        <w:rPr>
          <w:sz w:val="19"/>
          <w:u w:val="none"/>
        </w:rPr>
        <w:t> </w:t>
      </w:r>
      <w:r>
        <w:rPr>
          <w:sz w:val="19"/>
          <w:u w:val="single" w:color="AAAAAA"/>
        </w:rPr>
        <w:t>Archived</w:t>
      </w:r>
      <w:r>
        <w:rPr>
          <w:spacing w:val="-43"/>
          <w:sz w:val="19"/>
          <w:u w:val="single" w:color="AAAAAA"/>
        </w:rPr>
        <w:t> </w:t>
      </w:r>
      <w:hyperlink r:id="rId810">
        <w:r>
          <w:rPr>
            <w:sz w:val="19"/>
            <w:u w:val="single" w:color="AAAAAA"/>
          </w:rPr>
          <w:t>(https://web.archive.org/web/20160616141646/http://constitutioncenter</w:t>
        </w:r>
      </w:hyperlink>
      <w:r>
        <w:rPr>
          <w:sz w:val="19"/>
          <w:u w:val="single" w:color="AAAAAA"/>
        </w:rPr>
        <w:t>.org/learn/educational-resourc es/constitution-faqs)</w:t>
      </w:r>
      <w:r>
        <w:rPr>
          <w:sz w:val="19"/>
          <w:u w:val="none"/>
        </w:rPr>
        <w:t> </w:t>
      </w:r>
      <w:r>
        <w:rPr>
          <w:color w:val="666666"/>
          <w:sz w:val="19"/>
          <w:u w:val="none"/>
        </w:rPr>
        <w:t>from the original on June 16, 2016. Retrieved June 19,</w:t>
      </w:r>
      <w:r>
        <w:rPr>
          <w:color w:val="666666"/>
          <w:spacing w:val="-13"/>
          <w:sz w:val="19"/>
          <w:u w:val="none"/>
        </w:rPr>
        <w:t> </w:t>
      </w:r>
      <w:r>
        <w:rPr>
          <w:color w:val="666666"/>
          <w:sz w:val="19"/>
          <w:u w:val="none"/>
        </w:rPr>
        <w:t>2016.</w:t>
      </w:r>
    </w:p>
    <w:p>
      <w:pPr>
        <w:pStyle w:val="ListParagraph"/>
        <w:numPr>
          <w:ilvl w:val="0"/>
          <w:numId w:val="15"/>
        </w:numPr>
        <w:tabs>
          <w:tab w:pos="543" w:val="left" w:leader="none"/>
        </w:tabs>
        <w:spacing w:line="235" w:lineRule="auto" w:before="45" w:after="0"/>
        <w:ind w:left="542" w:right="539" w:hanging="316"/>
        <w:jc w:val="both"/>
        <w:rPr>
          <w:sz w:val="19"/>
          <w:u w:val="none"/>
        </w:rPr>
      </w:pPr>
      <w:hyperlink r:id="rId811">
        <w:r>
          <w:rPr>
            <w:sz w:val="19"/>
            <w:u w:val="single" w:color="AAAAAA"/>
          </w:rPr>
          <w:t>"Pennsylvania</w:t>
        </w:r>
        <w:r>
          <w:rPr>
            <w:spacing w:val="-10"/>
            <w:sz w:val="19"/>
            <w:u w:val="single" w:color="AAAAAA"/>
          </w:rPr>
          <w:t> </w:t>
        </w:r>
        <w:r>
          <w:rPr>
            <w:sz w:val="19"/>
            <w:u w:val="single" w:color="AAAAAA"/>
          </w:rPr>
          <w:t>ratifies</w:t>
        </w:r>
        <w:r>
          <w:rPr>
            <w:spacing w:val="-9"/>
            <w:sz w:val="19"/>
            <w:u w:val="single" w:color="AAAAAA"/>
          </w:rPr>
          <w:t> </w:t>
        </w:r>
        <w:r>
          <w:rPr>
            <w:sz w:val="19"/>
            <w:u w:val="single" w:color="AAAAAA"/>
          </w:rPr>
          <w:t>the</w:t>
        </w:r>
        <w:r>
          <w:rPr>
            <w:spacing w:val="-9"/>
            <w:sz w:val="19"/>
            <w:u w:val="single" w:color="AAAAAA"/>
          </w:rPr>
          <w:t> </w:t>
        </w:r>
        <w:r>
          <w:rPr>
            <w:sz w:val="19"/>
            <w:u w:val="single" w:color="AAAAAA"/>
          </w:rPr>
          <w:t>Constitution</w:t>
        </w:r>
        <w:r>
          <w:rPr>
            <w:spacing w:val="-9"/>
            <w:sz w:val="19"/>
            <w:u w:val="single" w:color="AAAAAA"/>
          </w:rPr>
          <w:t> </w:t>
        </w:r>
        <w:r>
          <w:rPr>
            <w:sz w:val="19"/>
            <w:u w:val="single" w:color="AAAAAA"/>
          </w:rPr>
          <w:t>of</w:t>
        </w:r>
        <w:r>
          <w:rPr>
            <w:spacing w:val="-9"/>
            <w:sz w:val="19"/>
            <w:u w:val="single" w:color="AAAAAA"/>
          </w:rPr>
          <w:t> </w:t>
        </w:r>
        <w:r>
          <w:rPr>
            <w:sz w:val="19"/>
            <w:u w:val="single" w:color="AAAAAA"/>
          </w:rPr>
          <w:t>1787"</w:t>
        </w:r>
        <w:r>
          <w:rPr>
            <w:spacing w:val="-9"/>
            <w:sz w:val="19"/>
            <w:u w:val="single" w:color="AAAAAA"/>
          </w:rPr>
          <w:t> </w:t>
        </w:r>
        <w:r>
          <w:rPr>
            <w:sz w:val="19"/>
            <w:u w:val="single" w:color="AAAAAA"/>
          </w:rPr>
          <w:t>(http://memory.loc.gov/ammem/today/dec12.html)</w:t>
        </w:r>
      </w:hyperlink>
      <w:r>
        <w:rPr>
          <w:color w:val="666666"/>
          <w:sz w:val="19"/>
          <w:u w:val="none"/>
        </w:rPr>
        <w:t>.</w:t>
      </w:r>
      <w:r>
        <w:rPr>
          <w:color w:val="666666"/>
          <w:spacing w:val="-9"/>
          <w:sz w:val="19"/>
          <w:u w:val="none"/>
        </w:rPr>
        <w:t> </w:t>
      </w:r>
      <w:r>
        <w:rPr>
          <w:color w:val="666666"/>
          <w:sz w:val="19"/>
          <w:u w:val="none"/>
        </w:rPr>
        <w:t>Memory.loc.gov.</w:t>
      </w:r>
      <w:r>
        <w:rPr>
          <w:sz w:val="19"/>
          <w:u w:val="single" w:color="AAAAAA"/>
        </w:rPr>
        <w:t> Archived </w:t>
      </w:r>
      <w:hyperlink r:id="rId812">
        <w:r>
          <w:rPr>
            <w:sz w:val="19"/>
            <w:u w:val="single" w:color="AAAAAA"/>
          </w:rPr>
          <w:t>(https://web.archive.org/web/20100806055850/http://memory</w:t>
        </w:r>
      </w:hyperlink>
      <w:r>
        <w:rPr>
          <w:sz w:val="19"/>
          <w:u w:val="single" w:color="AAAAAA"/>
        </w:rPr>
        <w:t>.loc.gov/ammem/today/dec12.html)</w:t>
      </w:r>
      <w:r>
        <w:rPr>
          <w:sz w:val="19"/>
          <w:u w:val="none"/>
        </w:rPr>
        <w:t> </w:t>
      </w:r>
      <w:r>
        <w:rPr>
          <w:color w:val="666666"/>
          <w:sz w:val="19"/>
          <w:u w:val="none"/>
        </w:rPr>
        <w:t>from</w:t>
      </w:r>
      <w:r>
        <w:rPr>
          <w:color w:val="666666"/>
          <w:spacing w:val="-27"/>
          <w:sz w:val="19"/>
          <w:u w:val="none"/>
        </w:rPr>
        <w:t> </w:t>
      </w:r>
      <w:r>
        <w:rPr>
          <w:color w:val="666666"/>
          <w:sz w:val="19"/>
          <w:u w:val="none"/>
        </w:rPr>
        <w:t>the original on August 6, 2010. Retrieved July 31,</w:t>
      </w:r>
      <w:r>
        <w:rPr>
          <w:color w:val="666666"/>
          <w:spacing w:val="-9"/>
          <w:sz w:val="19"/>
          <w:u w:val="none"/>
        </w:rPr>
        <w:t> </w:t>
      </w:r>
      <w:r>
        <w:rPr>
          <w:color w:val="666666"/>
          <w:sz w:val="19"/>
          <w:u w:val="none"/>
        </w:rPr>
        <w:t>2010.</w:t>
      </w:r>
    </w:p>
    <w:p>
      <w:pPr>
        <w:pStyle w:val="ListParagraph"/>
        <w:numPr>
          <w:ilvl w:val="0"/>
          <w:numId w:val="15"/>
        </w:numPr>
        <w:tabs>
          <w:tab w:pos="543" w:val="left" w:leader="none"/>
        </w:tabs>
        <w:spacing w:line="235" w:lineRule="auto" w:before="46" w:after="0"/>
        <w:ind w:left="542" w:right="251" w:hanging="316"/>
        <w:jc w:val="left"/>
        <w:rPr>
          <w:sz w:val="19"/>
          <w:u w:val="none"/>
        </w:rPr>
      </w:pPr>
      <w:hyperlink r:id="rId813">
        <w:r>
          <w:rPr>
            <w:sz w:val="19"/>
            <w:u w:val="single" w:color="AAAAAA"/>
          </w:rPr>
          <w:t>"Pennsylvania ratifies the Constitution" (http://www.history.com/this-day-in-history/pennsylvania-ratifies-the-constitutio n)</w:t>
        </w:r>
        <w:r>
          <w:rPr>
            <w:color w:val="666666"/>
            <w:sz w:val="19"/>
            <w:u w:val="none"/>
          </w:rPr>
          <w:t>. A&amp;E </w:t>
        </w:r>
        <w:r>
          <w:rPr>
            <w:color w:val="666666"/>
            <w:spacing w:val="-3"/>
            <w:sz w:val="19"/>
            <w:u w:val="none"/>
          </w:rPr>
          <w:t>Television </w:t>
        </w:r>
        <w:r>
          <w:rPr>
            <w:color w:val="666666"/>
            <w:sz w:val="19"/>
            <w:u w:val="none"/>
          </w:rPr>
          <w:t>Networks, LLC.</w:t>
        </w:r>
        <w:r>
          <w:rPr>
            <w:sz w:val="19"/>
            <w:u w:val="none"/>
          </w:rPr>
          <w:t> </w:t>
        </w:r>
        <w:r>
          <w:rPr>
            <w:sz w:val="19"/>
            <w:u w:val="single" w:color="AAAAAA"/>
          </w:rPr>
          <w:t>Archived (https://web.archive.org/web/20171013064640/http://www.history.com/thi</w:t>
        </w:r>
      </w:hyperlink>
      <w:r>
        <w:rPr>
          <w:sz w:val="19"/>
          <w:u w:val="single" w:color="AAAAAA"/>
        </w:rPr>
        <w:t> s-day-in-history/pennsylvania-ratifies-the-constitution)</w:t>
      </w:r>
      <w:r>
        <w:rPr>
          <w:sz w:val="19"/>
          <w:u w:val="none"/>
        </w:rPr>
        <w:t> </w:t>
      </w:r>
      <w:r>
        <w:rPr>
          <w:color w:val="666666"/>
          <w:sz w:val="19"/>
          <w:u w:val="none"/>
        </w:rPr>
        <w:t>from the original on October 13, 2017. Retrieved September</w:t>
      </w:r>
      <w:r>
        <w:rPr>
          <w:color w:val="666666"/>
          <w:spacing w:val="-23"/>
          <w:sz w:val="19"/>
          <w:u w:val="none"/>
        </w:rPr>
        <w:t> </w:t>
      </w:r>
      <w:r>
        <w:rPr>
          <w:color w:val="666666"/>
          <w:sz w:val="19"/>
          <w:u w:val="none"/>
        </w:rPr>
        <w:t>18, 2017.</w:t>
      </w:r>
    </w:p>
    <w:p>
      <w:pPr>
        <w:pStyle w:val="ListParagraph"/>
        <w:numPr>
          <w:ilvl w:val="0"/>
          <w:numId w:val="15"/>
        </w:numPr>
        <w:tabs>
          <w:tab w:pos="543" w:val="left" w:leader="none"/>
        </w:tabs>
        <w:spacing w:line="216" w:lineRule="exact" w:before="41" w:after="0"/>
        <w:ind w:left="542" w:right="0" w:hanging="316"/>
        <w:jc w:val="left"/>
        <w:rPr>
          <w:sz w:val="19"/>
          <w:u w:val="none"/>
        </w:rPr>
      </w:pPr>
      <w:r>
        <w:rPr>
          <w:sz w:val="19"/>
          <w:u w:val="single" w:color="AAAAAA"/>
        </w:rPr>
        <w:t>"Pennsylvania's Capitals"</w:t>
      </w:r>
      <w:r>
        <w:rPr>
          <w:spacing w:val="-9"/>
          <w:sz w:val="19"/>
          <w:u w:val="single" w:color="AAAAAA"/>
        </w:rPr>
        <w:t> </w:t>
      </w:r>
      <w:hyperlink r:id="rId814">
        <w:r>
          <w:rPr>
            <w:sz w:val="19"/>
            <w:u w:val="single" w:color="AAAAAA"/>
          </w:rPr>
          <w:t>(https://web.archive.org/web/20000615224551/http://www</w:t>
        </w:r>
      </w:hyperlink>
      <w:r>
        <w:rPr>
          <w:sz w:val="19"/>
          <w:u w:val="single" w:color="AAAAAA"/>
        </w:rPr>
        <w:t>.legis.state.pa.us/WU01/VC/visitor</w:t>
      </w:r>
    </w:p>
    <w:p>
      <w:pPr>
        <w:pStyle w:val="BodyText"/>
        <w:spacing w:line="235" w:lineRule="auto" w:before="1"/>
        <w:ind w:left="542"/>
        <w:rPr>
          <w:rFonts w:ascii="Arial"/>
        </w:rPr>
      </w:pPr>
      <w:hyperlink r:id="rId815">
        <w:r>
          <w:rPr>
            <w:rFonts w:ascii="Arial"/>
            <w:u w:val="single" w:color="AAAAAA"/>
          </w:rPr>
          <w:t>_info/brown/capitols.htm)</w:t>
        </w:r>
        <w:r>
          <w:rPr>
            <w:rFonts w:ascii="Arial"/>
            <w:color w:val="666666"/>
          </w:rPr>
          <w:t>. Legis.state.pa.us. Archived from </w:t>
        </w:r>
        <w:r>
          <w:rPr>
            <w:rFonts w:ascii="Arial"/>
            <w:u w:val="single" w:color="AAAAAA"/>
          </w:rPr>
          <w:t>the original (http://www.legis.state.pa.us/WU01/VC/visitor_i</w:t>
        </w:r>
        <w:r>
          <w:rPr>
            <w:rFonts w:ascii="Arial"/>
          </w:rPr>
          <w:t> </w:t>
        </w:r>
        <w:r>
          <w:rPr>
            <w:rFonts w:ascii="Arial"/>
            <w:u w:val="single" w:color="AAAAAA"/>
          </w:rPr>
          <w:t>nfo/brown/capitols.htm)</w:t>
        </w:r>
        <w:r>
          <w:rPr>
            <w:rFonts w:ascii="Arial"/>
          </w:rPr>
          <w:t> </w:t>
        </w:r>
        <w:r>
          <w:rPr>
            <w:rFonts w:ascii="Arial"/>
            <w:color w:val="666666"/>
          </w:rPr>
          <w:t>on June 15, 2000. Retrieved July 31, 2010.</w:t>
        </w:r>
      </w:hyperlink>
    </w:p>
    <w:p>
      <w:pPr>
        <w:pStyle w:val="ListParagraph"/>
        <w:numPr>
          <w:ilvl w:val="0"/>
          <w:numId w:val="15"/>
        </w:numPr>
        <w:tabs>
          <w:tab w:pos="543" w:val="left" w:leader="none"/>
        </w:tabs>
        <w:spacing w:line="235" w:lineRule="auto" w:before="46" w:after="0"/>
        <w:ind w:left="542" w:right="335" w:hanging="316"/>
        <w:jc w:val="left"/>
        <w:rPr>
          <w:sz w:val="19"/>
          <w:u w:val="none"/>
        </w:rPr>
      </w:pPr>
      <w:hyperlink r:id="rId816">
        <w:r>
          <w:rPr>
            <w:sz w:val="19"/>
            <w:u w:val="single" w:color="AAAAAA"/>
          </w:rPr>
          <w:t>"History of John Harris" (http://www.angelfire.com/on/Canadiangenealogy/harris.html)</w:t>
        </w:r>
      </w:hyperlink>
      <w:r>
        <w:rPr>
          <w:color w:val="666666"/>
          <w:sz w:val="19"/>
          <w:u w:val="none"/>
        </w:rPr>
        <w:t>. Mrs. Carlyle C. Browne (descendant of Sarah Ann Harris, fifth daughter of Alfred Bingham Harris, and granddaughter of Elisha John Harris</w:t>
      </w:r>
      <w:r>
        <w:rPr>
          <w:color w:val="666666"/>
          <w:spacing w:val="-29"/>
          <w:sz w:val="19"/>
          <w:u w:val="none"/>
        </w:rPr>
        <w:t> </w:t>
      </w:r>
      <w:r>
        <w:rPr>
          <w:color w:val="666666"/>
          <w:sz w:val="19"/>
          <w:u w:val="none"/>
        </w:rPr>
        <w:t>of the Mansion, Harrisburg </w:t>
      </w:r>
      <w:r>
        <w:rPr>
          <w:color w:val="666666"/>
          <w:spacing w:val="-5"/>
          <w:sz w:val="19"/>
          <w:u w:val="none"/>
        </w:rPr>
        <w:t>PA, </w:t>
      </w:r>
      <w:r>
        <w:rPr>
          <w:color w:val="666666"/>
          <w:sz w:val="19"/>
          <w:u w:val="none"/>
        </w:rPr>
        <w:t>USA). 2001.</w:t>
      </w:r>
      <w:r>
        <w:rPr>
          <w:sz w:val="19"/>
          <w:u w:val="none"/>
        </w:rPr>
        <w:t> </w:t>
      </w:r>
      <w:r>
        <w:rPr>
          <w:sz w:val="19"/>
          <w:u w:val="single" w:color="AAAAAA"/>
        </w:rPr>
        <w:t>Archived</w:t>
      </w:r>
      <w:r>
        <w:rPr>
          <w:spacing w:val="-24"/>
          <w:sz w:val="19"/>
          <w:u w:val="single" w:color="AAAAAA"/>
        </w:rPr>
        <w:t> </w:t>
      </w:r>
      <w:r>
        <w:rPr>
          <w:sz w:val="19"/>
          <w:u w:val="single" w:color="AAAAAA"/>
        </w:rPr>
        <w:t>(https://web.archive.org/web/20110408203618/http://www.angelfir e.com/on/Canadiangenealogy/harris.html)</w:t>
      </w:r>
      <w:r>
        <w:rPr>
          <w:sz w:val="19"/>
          <w:u w:val="none"/>
        </w:rPr>
        <w:t> </w:t>
      </w:r>
      <w:r>
        <w:rPr>
          <w:color w:val="666666"/>
          <w:sz w:val="19"/>
          <w:u w:val="none"/>
        </w:rPr>
        <w:t>from the original on April 8, 2011. Retrieved February 14,</w:t>
      </w:r>
      <w:r>
        <w:rPr>
          <w:color w:val="666666"/>
          <w:spacing w:val="-16"/>
          <w:sz w:val="19"/>
          <w:u w:val="none"/>
        </w:rPr>
        <w:t> </w:t>
      </w:r>
      <w:r>
        <w:rPr>
          <w:color w:val="666666"/>
          <w:sz w:val="19"/>
          <w:u w:val="none"/>
        </w:rPr>
        <w:t>2011.</w:t>
      </w:r>
    </w:p>
    <w:p>
      <w:pPr>
        <w:pStyle w:val="ListParagraph"/>
        <w:numPr>
          <w:ilvl w:val="0"/>
          <w:numId w:val="15"/>
        </w:numPr>
        <w:tabs>
          <w:tab w:pos="543" w:val="left" w:leader="none"/>
        </w:tabs>
        <w:spacing w:line="235" w:lineRule="auto" w:before="45" w:after="0"/>
        <w:ind w:left="542" w:right="287" w:hanging="316"/>
        <w:jc w:val="left"/>
        <w:rPr>
          <w:sz w:val="19"/>
          <w:u w:val="none"/>
        </w:rPr>
      </w:pPr>
      <w:r>
        <w:rPr>
          <w:sz w:val="19"/>
          <w:u w:val="single" w:color="AAAAAA"/>
        </w:rPr>
        <w:t>"James Buchanan White House biography" </w:t>
      </w:r>
      <w:hyperlink r:id="rId817">
        <w:r>
          <w:rPr>
            <w:sz w:val="19"/>
            <w:u w:val="single" w:color="AAAAAA"/>
          </w:rPr>
          <w:t>(https://web.archive.org/web/20080306180145/http://www</w:t>
        </w:r>
      </w:hyperlink>
      <w:r>
        <w:rPr>
          <w:sz w:val="19"/>
          <w:u w:val="single" w:color="AAAAAA"/>
        </w:rPr>
        <w:t>.whitehouse.go</w:t>
      </w:r>
      <w:hyperlink r:id="rId818">
        <w:r>
          <w:rPr>
            <w:sz w:val="19"/>
            <w:u w:val="single" w:color="AAAAAA"/>
          </w:rPr>
          <w:t> v/history/presidents/jb15.html)</w:t>
        </w:r>
        <w:r>
          <w:rPr>
            <w:color w:val="666666"/>
            <w:sz w:val="19"/>
            <w:u w:val="none"/>
          </w:rPr>
          <w:t>.</w:t>
        </w:r>
        <w:r>
          <w:rPr>
            <w:color w:val="666666"/>
            <w:spacing w:val="-9"/>
            <w:sz w:val="19"/>
            <w:u w:val="none"/>
          </w:rPr>
          <w:t> </w:t>
        </w:r>
        <w:r>
          <w:rPr>
            <w:color w:val="666666"/>
            <w:sz w:val="19"/>
            <w:u w:val="none"/>
          </w:rPr>
          <w:t>Whitehouse.gov.</w:t>
        </w:r>
        <w:r>
          <w:rPr>
            <w:color w:val="666666"/>
            <w:spacing w:val="-9"/>
            <w:sz w:val="19"/>
            <w:u w:val="none"/>
          </w:rPr>
          <w:t> </w:t>
        </w:r>
        <w:r>
          <w:rPr>
            <w:color w:val="666666"/>
            <w:sz w:val="19"/>
            <w:u w:val="none"/>
          </w:rPr>
          <w:t>Archived</w:t>
        </w:r>
        <w:r>
          <w:rPr>
            <w:color w:val="666666"/>
            <w:spacing w:val="-9"/>
            <w:sz w:val="19"/>
            <w:u w:val="none"/>
          </w:rPr>
          <w:t> </w:t>
        </w:r>
        <w:r>
          <w:rPr>
            <w:color w:val="666666"/>
            <w:sz w:val="19"/>
            <w:u w:val="none"/>
          </w:rPr>
          <w:t>from</w:t>
        </w:r>
        <w:r>
          <w:rPr>
            <w:spacing w:val="-8"/>
            <w:sz w:val="19"/>
            <w:u w:val="none"/>
          </w:rPr>
          <w:t> </w:t>
        </w:r>
        <w:r>
          <w:rPr>
            <w:sz w:val="19"/>
            <w:u w:val="single" w:color="AAAAAA"/>
          </w:rPr>
          <w:t>the</w:t>
        </w:r>
        <w:r>
          <w:rPr>
            <w:spacing w:val="-9"/>
            <w:sz w:val="19"/>
            <w:u w:val="single" w:color="AAAAAA"/>
          </w:rPr>
          <w:t> </w:t>
        </w:r>
        <w:r>
          <w:rPr>
            <w:sz w:val="19"/>
            <w:u w:val="single" w:color="AAAAAA"/>
          </w:rPr>
          <w:t>original</w:t>
        </w:r>
        <w:r>
          <w:rPr>
            <w:spacing w:val="-9"/>
            <w:sz w:val="19"/>
            <w:u w:val="single" w:color="AAAAAA"/>
          </w:rPr>
          <w:t> </w:t>
        </w:r>
        <w:r>
          <w:rPr>
            <w:sz w:val="19"/>
            <w:u w:val="single" w:color="AAAAAA"/>
          </w:rPr>
          <w:t>(https://www.whitehouse.gov/history/presid ents/jb15.html)</w:t>
        </w:r>
        <w:r>
          <w:rPr>
            <w:sz w:val="19"/>
            <w:u w:val="none"/>
          </w:rPr>
          <w:t> </w:t>
        </w:r>
        <w:r>
          <w:rPr>
            <w:color w:val="666666"/>
            <w:sz w:val="19"/>
            <w:u w:val="none"/>
          </w:rPr>
          <w:t>on March 6, 2008. Retrieved July 31,</w:t>
        </w:r>
        <w:r>
          <w:rPr>
            <w:color w:val="666666"/>
            <w:spacing w:val="-9"/>
            <w:sz w:val="19"/>
            <w:u w:val="none"/>
          </w:rPr>
          <w:t> </w:t>
        </w:r>
        <w:r>
          <w:rPr>
            <w:color w:val="666666"/>
            <w:sz w:val="19"/>
            <w:u w:val="none"/>
          </w:rPr>
          <w:t>2010.</w:t>
        </w:r>
      </w:hyperlink>
    </w:p>
    <w:p>
      <w:pPr>
        <w:pStyle w:val="ListParagraph"/>
        <w:numPr>
          <w:ilvl w:val="0"/>
          <w:numId w:val="15"/>
        </w:numPr>
        <w:tabs>
          <w:tab w:pos="543" w:val="left" w:leader="none"/>
        </w:tabs>
        <w:spacing w:line="235" w:lineRule="auto" w:before="46" w:after="0"/>
        <w:ind w:left="542" w:right="240" w:hanging="316"/>
        <w:jc w:val="both"/>
        <w:rPr>
          <w:sz w:val="19"/>
          <w:u w:val="none"/>
        </w:rPr>
      </w:pPr>
      <w:r>
        <w:rPr>
          <w:sz w:val="19"/>
          <w:u w:val="single" w:color="AAAAAA"/>
        </w:rPr>
        <w:t>"Battle of Gettysburg" </w:t>
      </w:r>
      <w:hyperlink r:id="rId819">
        <w:r>
          <w:rPr>
            <w:sz w:val="19"/>
            <w:u w:val="single" w:color="AAAAAA"/>
          </w:rPr>
          <w:t>(https://web.archive.org/web/20090114202108/http://content.answers.com/main/content/wp/en/t</w:t>
        </w:r>
      </w:hyperlink>
      <w:hyperlink r:id="rId820">
        <w:r>
          <w:rPr>
            <w:sz w:val="19"/>
            <w:u w:val="single" w:color="AAAAAA"/>
          </w:rPr>
          <w:t> humb/b/b3/200px-Dddr66.jpg)</w:t>
        </w:r>
        <w:r>
          <w:rPr>
            <w:color w:val="666666"/>
            <w:sz w:val="19"/>
            <w:u w:val="none"/>
          </w:rPr>
          <w:t>. Archived from</w:t>
        </w:r>
        <w:r>
          <w:rPr>
            <w:sz w:val="19"/>
            <w:u w:val="none"/>
          </w:rPr>
          <w:t> </w:t>
        </w:r>
        <w:r>
          <w:rPr>
            <w:sz w:val="19"/>
            <w:u w:val="single" w:color="AAAAAA"/>
          </w:rPr>
          <w:t>the original</w:t>
        </w:r>
        <w:r>
          <w:rPr>
            <w:spacing w:val="-29"/>
            <w:sz w:val="19"/>
            <w:u w:val="single" w:color="AAAAAA"/>
          </w:rPr>
          <w:t> </w:t>
        </w:r>
        <w:r>
          <w:rPr>
            <w:sz w:val="19"/>
            <w:u w:val="single" w:color="AAAAAA"/>
          </w:rPr>
          <w:t>(http://content.answers.com/main/content/wp/en/thumb/b/b3/ 200px-Dddr66.jpg)</w:t>
        </w:r>
        <w:r>
          <w:rPr>
            <w:sz w:val="19"/>
            <w:u w:val="none"/>
          </w:rPr>
          <w:t> </w:t>
        </w:r>
        <w:r>
          <w:rPr>
            <w:color w:val="666666"/>
            <w:sz w:val="19"/>
            <w:u w:val="none"/>
          </w:rPr>
          <w:t>on January 14,</w:t>
        </w:r>
        <w:r>
          <w:rPr>
            <w:color w:val="666666"/>
            <w:spacing w:val="-5"/>
            <w:sz w:val="19"/>
            <w:u w:val="none"/>
          </w:rPr>
          <w:t> </w:t>
        </w:r>
        <w:r>
          <w:rPr>
            <w:color w:val="666666"/>
            <w:sz w:val="19"/>
            <w:u w:val="none"/>
          </w:rPr>
          <w:t>2009.</w:t>
        </w:r>
      </w:hyperlink>
    </w:p>
    <w:p>
      <w:pPr>
        <w:pStyle w:val="ListParagraph"/>
        <w:numPr>
          <w:ilvl w:val="0"/>
          <w:numId w:val="15"/>
        </w:numPr>
        <w:tabs>
          <w:tab w:pos="543" w:val="left" w:leader="none"/>
        </w:tabs>
        <w:spacing w:line="235" w:lineRule="auto" w:before="45" w:after="0"/>
        <w:ind w:left="542" w:right="294" w:hanging="316"/>
        <w:jc w:val="both"/>
        <w:rPr>
          <w:sz w:val="19"/>
          <w:u w:val="none"/>
        </w:rPr>
      </w:pPr>
      <w:r>
        <w:rPr>
          <w:sz w:val="19"/>
          <w:u w:val="single" w:color="AAAAAA"/>
        </w:rPr>
        <w:t>"About the Area"</w:t>
      </w:r>
      <w:r>
        <w:rPr>
          <w:spacing w:val="-35"/>
          <w:sz w:val="19"/>
          <w:u w:val="single" w:color="AAAAAA"/>
        </w:rPr>
        <w:t> </w:t>
      </w:r>
      <w:hyperlink r:id="rId821">
        <w:r>
          <w:rPr>
            <w:sz w:val="19"/>
            <w:u w:val="single" w:color="AAAAAA"/>
          </w:rPr>
          <w:t>(https://web.archive.org/web/20120314033332/http://www</w:t>
        </w:r>
      </w:hyperlink>
      <w:r>
        <w:rPr>
          <w:sz w:val="19"/>
          <w:u w:val="single" w:color="AAAAAA"/>
        </w:rPr>
        <w:t>.fs.usda.gov/main/allegheny/about-forest/a bout-area)</w:t>
      </w:r>
      <w:r>
        <w:rPr>
          <w:color w:val="666666"/>
          <w:sz w:val="19"/>
          <w:u w:val="none"/>
        </w:rPr>
        <w:t>. Archived from</w:t>
      </w:r>
      <w:hyperlink r:id="rId822">
        <w:r>
          <w:rPr>
            <w:sz w:val="19"/>
            <w:u w:val="none"/>
          </w:rPr>
          <w:t> </w:t>
        </w:r>
        <w:r>
          <w:rPr>
            <w:sz w:val="19"/>
            <w:u w:val="single" w:color="AAAAAA"/>
          </w:rPr>
          <w:t>the original (https://www.fs.usda.gov/main/allegheny/about-forest/about-area)</w:t>
        </w:r>
        <w:r>
          <w:rPr>
            <w:sz w:val="19"/>
            <w:u w:val="none"/>
          </w:rPr>
          <w:t> </w:t>
        </w:r>
      </w:hyperlink>
      <w:r>
        <w:rPr>
          <w:color w:val="666666"/>
          <w:sz w:val="19"/>
          <w:u w:val="none"/>
        </w:rPr>
        <w:t>on March 14, 2012. Retrieved July 30,</w:t>
      </w:r>
      <w:r>
        <w:rPr>
          <w:color w:val="666666"/>
          <w:spacing w:val="-5"/>
          <w:sz w:val="19"/>
          <w:u w:val="none"/>
        </w:rPr>
        <w:t> </w:t>
      </w:r>
      <w:r>
        <w:rPr>
          <w:color w:val="666666"/>
          <w:sz w:val="19"/>
          <w:u w:val="none"/>
        </w:rPr>
        <w:t>2018.</w:t>
      </w:r>
    </w:p>
    <w:p>
      <w:pPr>
        <w:pStyle w:val="ListParagraph"/>
        <w:numPr>
          <w:ilvl w:val="0"/>
          <w:numId w:val="15"/>
        </w:numPr>
        <w:tabs>
          <w:tab w:pos="543" w:val="left" w:leader="none"/>
        </w:tabs>
        <w:spacing w:line="235" w:lineRule="auto" w:before="46" w:after="0"/>
        <w:ind w:left="542" w:right="240" w:hanging="316"/>
        <w:jc w:val="left"/>
        <w:rPr>
          <w:sz w:val="19"/>
          <w:u w:val="none"/>
        </w:rPr>
      </w:pPr>
      <w:hyperlink r:id="rId823">
        <w:r>
          <w:rPr>
            <w:sz w:val="19"/>
            <w:u w:val="single" w:color="AAAAAA"/>
          </w:rPr>
          <w:t>"The National Forests of the United States" (https://foresthistory.org/wp-content/uploads/2017/01/National-Forests-of-t he-U.S.pdf)</w:t>
        </w:r>
        <w:r>
          <w:rPr>
            <w:spacing w:val="-9"/>
            <w:sz w:val="19"/>
            <w:u w:val="none"/>
          </w:rPr>
          <w:t> </w:t>
        </w:r>
        <w:r>
          <w:rPr>
            <w:color w:val="666666"/>
            <w:sz w:val="19"/>
            <w:u w:val="none"/>
          </w:rPr>
          <w:t>(PDF).</w:t>
        </w:r>
        <w:r>
          <w:rPr>
            <w:color w:val="666666"/>
            <w:spacing w:val="-9"/>
            <w:sz w:val="19"/>
            <w:u w:val="none"/>
          </w:rPr>
          <w:t> </w:t>
        </w:r>
        <w:r>
          <w:rPr>
            <w:color w:val="666666"/>
            <w:sz w:val="19"/>
            <w:u w:val="none"/>
          </w:rPr>
          <w:t>Forest</w:t>
        </w:r>
        <w:r>
          <w:rPr>
            <w:color w:val="666666"/>
            <w:spacing w:val="-9"/>
            <w:sz w:val="19"/>
            <w:u w:val="none"/>
          </w:rPr>
          <w:t> </w:t>
        </w:r>
        <w:r>
          <w:rPr>
            <w:color w:val="666666"/>
            <w:sz w:val="19"/>
            <w:u w:val="none"/>
          </w:rPr>
          <w:t>History</w:t>
        </w:r>
        <w:r>
          <w:rPr>
            <w:color w:val="666666"/>
            <w:spacing w:val="-9"/>
            <w:sz w:val="19"/>
            <w:u w:val="none"/>
          </w:rPr>
          <w:t> </w:t>
        </w:r>
        <w:r>
          <w:rPr>
            <w:color w:val="666666"/>
            <w:sz w:val="19"/>
            <w:u w:val="none"/>
          </w:rPr>
          <w:t>Society.</w:t>
        </w:r>
        <w:r>
          <w:rPr>
            <w:spacing w:val="-9"/>
            <w:sz w:val="19"/>
            <w:u w:val="none"/>
          </w:rPr>
          <w:t> </w:t>
        </w:r>
        <w:r>
          <w:rPr>
            <w:sz w:val="19"/>
            <w:u w:val="single" w:color="AAAAAA"/>
          </w:rPr>
          <w:t>Archived</w:t>
        </w:r>
        <w:r>
          <w:rPr>
            <w:spacing w:val="-9"/>
            <w:sz w:val="19"/>
            <w:u w:val="single" w:color="AAAAAA"/>
          </w:rPr>
          <w:t> </w:t>
        </w:r>
        <w:r>
          <w:rPr>
            <w:sz w:val="19"/>
            <w:u w:val="single" w:color="AAAAAA"/>
          </w:rPr>
          <w:t>(https://www.webcitation.org/6ENvCUJPk?url=http://www.foresthis</w:t>
        </w:r>
      </w:hyperlink>
      <w:r>
        <w:rPr>
          <w:sz w:val="19"/>
          <w:u w:val="single" w:color="AAAAAA"/>
        </w:rPr>
        <w:t> tory.org/ASPNET/Places/National%20Forests%20of%20the%20U.S.pdf)</w:t>
      </w:r>
      <w:r>
        <w:rPr>
          <w:sz w:val="19"/>
          <w:u w:val="none"/>
        </w:rPr>
        <w:t> </w:t>
      </w:r>
      <w:r>
        <w:rPr>
          <w:color w:val="666666"/>
          <w:sz w:val="19"/>
          <w:u w:val="none"/>
        </w:rPr>
        <w:t>(PDF) from the original on February 12, 2013. Retrieved June 16,</w:t>
      </w:r>
      <w:r>
        <w:rPr>
          <w:color w:val="666666"/>
          <w:spacing w:val="-5"/>
          <w:sz w:val="19"/>
          <w:u w:val="none"/>
        </w:rPr>
        <w:t> </w:t>
      </w:r>
      <w:r>
        <w:rPr>
          <w:color w:val="666666"/>
          <w:sz w:val="19"/>
          <w:u w:val="none"/>
        </w:rPr>
        <w:t>2018.</w:t>
      </w:r>
    </w:p>
    <w:p>
      <w:pPr>
        <w:pStyle w:val="ListParagraph"/>
        <w:numPr>
          <w:ilvl w:val="0"/>
          <w:numId w:val="15"/>
        </w:numPr>
        <w:tabs>
          <w:tab w:pos="543" w:val="left" w:leader="none"/>
        </w:tabs>
        <w:spacing w:line="235" w:lineRule="auto" w:before="44" w:after="0"/>
        <w:ind w:left="542" w:right="244" w:hanging="316"/>
        <w:jc w:val="left"/>
        <w:rPr>
          <w:sz w:val="19"/>
          <w:u w:val="none"/>
        </w:rPr>
      </w:pPr>
      <w:hyperlink r:id="rId824">
        <w:r>
          <w:rPr>
            <w:sz w:val="19"/>
            <w:u w:val="single" w:color="AAAAAA"/>
          </w:rPr>
          <w:t>"Backgrounder on the Three Mile Island Accident"</w:t>
        </w:r>
        <w:r>
          <w:rPr>
            <w:spacing w:val="-30"/>
            <w:sz w:val="19"/>
            <w:u w:val="single" w:color="AAAAAA"/>
          </w:rPr>
          <w:t> </w:t>
        </w:r>
        <w:r>
          <w:rPr>
            <w:sz w:val="19"/>
            <w:u w:val="single" w:color="AAAAAA"/>
          </w:rPr>
          <w:t>(https://www.nrc.gov/reading-rm/doc-collections/fact-sheets/3mile-is le.html)</w:t>
        </w:r>
        <w:r>
          <w:rPr>
            <w:color w:val="666666"/>
            <w:sz w:val="19"/>
            <w:u w:val="none"/>
          </w:rPr>
          <w:t>.</w:t>
        </w:r>
      </w:hyperlink>
      <w:hyperlink r:id="rId825">
        <w:r>
          <w:rPr>
            <w:sz w:val="19"/>
            <w:u w:val="none"/>
          </w:rPr>
          <w:t> </w:t>
        </w:r>
        <w:r>
          <w:rPr>
            <w:i/>
            <w:sz w:val="19"/>
            <w:u w:val="single" w:color="AAAAAA"/>
          </w:rPr>
          <w:t>Nuclear Regulatory Commission</w:t>
        </w:r>
      </w:hyperlink>
      <w:hyperlink r:id="rId824">
        <w:r>
          <w:rPr>
            <w:color w:val="666666"/>
            <w:sz w:val="19"/>
            <w:u w:val="none"/>
          </w:rPr>
          <w:t>. June 21, 2018.</w:t>
        </w:r>
        <w:r>
          <w:rPr>
            <w:sz w:val="19"/>
            <w:u w:val="none"/>
          </w:rPr>
          <w:t> </w:t>
        </w:r>
        <w:r>
          <w:rPr>
            <w:sz w:val="19"/>
            <w:u w:val="single" w:color="AAAAAA"/>
          </w:rPr>
          <w:t>Archived (https://web.archive.org/web/20190824203624/htt</w:t>
        </w:r>
      </w:hyperlink>
      <w:hyperlink r:id="rId826">
        <w:r>
          <w:rPr>
            <w:sz w:val="19"/>
            <w:u w:val="single" w:color="AAAAAA"/>
          </w:rPr>
          <w:t> ps://www.nrc.gov/reading-rm/doc-collections/fact-sheets/3mile-isle.html)</w:t>
        </w:r>
        <w:r>
          <w:rPr>
            <w:sz w:val="19"/>
            <w:u w:val="none"/>
          </w:rPr>
          <w:t> </w:t>
        </w:r>
      </w:hyperlink>
      <w:r>
        <w:rPr>
          <w:color w:val="666666"/>
          <w:sz w:val="19"/>
          <w:u w:val="none"/>
        </w:rPr>
        <w:t>from the original on August 24, 2019. Retrieved August 24,</w:t>
      </w:r>
      <w:r>
        <w:rPr>
          <w:color w:val="666666"/>
          <w:spacing w:val="-4"/>
          <w:sz w:val="19"/>
          <w:u w:val="none"/>
        </w:rPr>
        <w:t> </w:t>
      </w:r>
      <w:r>
        <w:rPr>
          <w:color w:val="666666"/>
          <w:sz w:val="19"/>
          <w:u w:val="none"/>
        </w:rPr>
        <w:t>2019.</w:t>
      </w:r>
    </w:p>
    <w:p>
      <w:pPr>
        <w:pStyle w:val="ListParagraph"/>
        <w:numPr>
          <w:ilvl w:val="0"/>
          <w:numId w:val="15"/>
        </w:numPr>
        <w:tabs>
          <w:tab w:pos="543" w:val="left" w:leader="none"/>
        </w:tabs>
        <w:spacing w:line="235" w:lineRule="auto" w:before="45" w:after="0"/>
        <w:ind w:left="542" w:right="253" w:hanging="316"/>
        <w:jc w:val="left"/>
        <w:rPr>
          <w:sz w:val="19"/>
          <w:u w:val="none"/>
        </w:rPr>
      </w:pPr>
      <w:hyperlink r:id="rId827">
        <w:r>
          <w:rPr>
            <w:color w:val="666666"/>
            <w:sz w:val="19"/>
            <w:u w:val="none"/>
          </w:rPr>
          <w:t>King, Laura; Hall, Kenji; Magnier, Mark (March 18, 2011).</w:t>
        </w:r>
        <w:r>
          <w:rPr>
            <w:sz w:val="19"/>
            <w:u w:val="none"/>
          </w:rPr>
          <w:t> </w:t>
        </w:r>
        <w:r>
          <w:rPr>
            <w:sz w:val="19"/>
            <w:u w:val="single" w:color="AAAAAA"/>
          </w:rPr>
          <w:t>"In Japan, workers struggling to hook up power to Fukushima reactor" (https://articles.latimes.com/2011/mar/18/world/la-fgw-japan-quake-main-20110319)</w:t>
        </w:r>
        <w:r>
          <w:rPr>
            <w:color w:val="666666"/>
            <w:sz w:val="19"/>
            <w:u w:val="none"/>
          </w:rPr>
          <w:t>. </w:t>
        </w:r>
      </w:hyperlink>
      <w:r>
        <w:rPr>
          <w:i/>
          <w:color w:val="666666"/>
          <w:sz w:val="19"/>
          <w:u w:val="none"/>
        </w:rPr>
        <w:t>Los Angeles </w:t>
      </w:r>
      <w:r>
        <w:rPr>
          <w:i/>
          <w:color w:val="666666"/>
          <w:sz w:val="19"/>
          <w:u w:val="none"/>
        </w:rPr>
        <w:t>Times</w:t>
      </w:r>
      <w:r>
        <w:rPr>
          <w:color w:val="666666"/>
          <w:sz w:val="19"/>
          <w:u w:val="none"/>
        </w:rPr>
        <w:t>.</w:t>
      </w:r>
      <w:r>
        <w:rPr>
          <w:sz w:val="19"/>
          <w:u w:val="none"/>
        </w:rPr>
        <w:t> </w:t>
      </w:r>
      <w:r>
        <w:rPr>
          <w:sz w:val="19"/>
          <w:u w:val="single" w:color="AAAAAA"/>
        </w:rPr>
        <w:t>Archived</w:t>
      </w:r>
      <w:r>
        <w:rPr>
          <w:spacing w:val="-27"/>
          <w:sz w:val="19"/>
          <w:u w:val="single" w:color="AAAAAA"/>
        </w:rPr>
        <w:t> </w:t>
      </w:r>
      <w:hyperlink r:id="rId828">
        <w:r>
          <w:rPr>
            <w:sz w:val="19"/>
            <w:u w:val="single" w:color="AAAAAA"/>
          </w:rPr>
          <w:t>(https://web.archive.org/web/20110322152850/http://articles.latimes.com/2011/mar/18/world/la-fgw-ja</w:t>
        </w:r>
      </w:hyperlink>
      <w:r>
        <w:rPr>
          <w:sz w:val="19"/>
          <w:u w:val="single" w:color="AAAAAA"/>
        </w:rPr>
        <w:t> pan-quake-main-20110319)</w:t>
      </w:r>
      <w:r>
        <w:rPr>
          <w:sz w:val="19"/>
          <w:u w:val="none"/>
        </w:rPr>
        <w:t> </w:t>
      </w:r>
      <w:r>
        <w:rPr>
          <w:color w:val="666666"/>
          <w:sz w:val="19"/>
          <w:u w:val="none"/>
        </w:rPr>
        <w:t>from the original on March 22, 2011. Retrieved August 24,</w:t>
      </w:r>
      <w:r>
        <w:rPr>
          <w:color w:val="666666"/>
          <w:spacing w:val="-14"/>
          <w:sz w:val="19"/>
          <w:u w:val="none"/>
        </w:rPr>
        <w:t> </w:t>
      </w:r>
      <w:r>
        <w:rPr>
          <w:color w:val="666666"/>
          <w:sz w:val="19"/>
          <w:u w:val="none"/>
        </w:rPr>
        <w:t>2019.</w:t>
      </w:r>
    </w:p>
    <w:p>
      <w:pPr>
        <w:pStyle w:val="ListParagraph"/>
        <w:numPr>
          <w:ilvl w:val="0"/>
          <w:numId w:val="15"/>
        </w:numPr>
        <w:tabs>
          <w:tab w:pos="543" w:val="left" w:leader="none"/>
        </w:tabs>
        <w:spacing w:line="235" w:lineRule="auto" w:before="45" w:after="0"/>
        <w:ind w:left="542" w:right="386" w:hanging="316"/>
        <w:jc w:val="left"/>
        <w:rPr>
          <w:sz w:val="19"/>
          <w:u w:val="none"/>
        </w:rPr>
      </w:pPr>
      <w:hyperlink r:id="rId829">
        <w:r>
          <w:rPr>
            <w:spacing w:val="-4"/>
            <w:sz w:val="19"/>
            <w:u w:val="single" w:color="AAAAAA"/>
          </w:rPr>
          <w:t>"Tekko </w:t>
        </w:r>
        <w:r>
          <w:rPr>
            <w:sz w:val="19"/>
            <w:u w:val="single" w:color="AAAAAA"/>
          </w:rPr>
          <w:t>2019" (http://www.teamtekko.us/about/)</w:t>
        </w:r>
      </w:hyperlink>
      <w:r>
        <w:rPr>
          <w:color w:val="666666"/>
          <w:sz w:val="19"/>
          <w:u w:val="none"/>
        </w:rPr>
        <w:t>. </w:t>
      </w:r>
      <w:r>
        <w:rPr>
          <w:i/>
          <w:color w:val="666666"/>
          <w:sz w:val="19"/>
          <w:u w:val="none"/>
        </w:rPr>
        <w:t>About </w:t>
      </w:r>
      <w:r>
        <w:rPr>
          <w:i/>
          <w:color w:val="666666"/>
          <w:spacing w:val="-3"/>
          <w:sz w:val="19"/>
          <w:u w:val="none"/>
        </w:rPr>
        <w:t>Tekko</w:t>
      </w:r>
      <w:r>
        <w:rPr>
          <w:color w:val="666666"/>
          <w:spacing w:val="-3"/>
          <w:sz w:val="19"/>
          <w:u w:val="none"/>
        </w:rPr>
        <w:t>.</w:t>
      </w:r>
      <w:r>
        <w:rPr>
          <w:spacing w:val="-3"/>
          <w:sz w:val="19"/>
          <w:u w:val="none"/>
        </w:rPr>
        <w:t> </w:t>
      </w:r>
      <w:r>
        <w:rPr>
          <w:sz w:val="19"/>
          <w:u w:val="single" w:color="AAAAAA"/>
        </w:rPr>
        <w:t>Archived</w:t>
      </w:r>
      <w:r>
        <w:rPr>
          <w:spacing w:val="-20"/>
          <w:sz w:val="19"/>
          <w:u w:val="single" w:color="AAAAAA"/>
        </w:rPr>
        <w:t> </w:t>
      </w:r>
      <w:r>
        <w:rPr>
          <w:sz w:val="19"/>
          <w:u w:val="single" w:color="AAAAAA"/>
        </w:rPr>
        <w:t>(https://web.archive.org/web/2019022215335</w:t>
      </w:r>
      <w:hyperlink r:id="rId830">
        <w:r>
          <w:rPr>
            <w:sz w:val="19"/>
            <w:u w:val="single" w:color="AAAAAA"/>
          </w:rPr>
          <w:t> 5/http://www.teamtekko.us/about/)</w:t>
        </w:r>
        <w:r>
          <w:rPr>
            <w:sz w:val="19"/>
            <w:u w:val="none"/>
          </w:rPr>
          <w:t> </w:t>
        </w:r>
      </w:hyperlink>
      <w:r>
        <w:rPr>
          <w:color w:val="666666"/>
          <w:sz w:val="19"/>
          <w:u w:val="none"/>
        </w:rPr>
        <w:t>from the original on February 22, 2019. Retrieved February 21,</w:t>
      </w:r>
      <w:r>
        <w:rPr>
          <w:color w:val="666666"/>
          <w:spacing w:val="-20"/>
          <w:sz w:val="19"/>
          <w:u w:val="none"/>
        </w:rPr>
        <w:t> </w:t>
      </w:r>
      <w:r>
        <w:rPr>
          <w:color w:val="666666"/>
          <w:sz w:val="19"/>
          <w:u w:val="none"/>
        </w:rPr>
        <w:t>2019.</w:t>
      </w:r>
    </w:p>
    <w:p>
      <w:pPr>
        <w:spacing w:after="0" w:line="235" w:lineRule="auto"/>
        <w:jc w:val="left"/>
        <w:rPr>
          <w:sz w:val="19"/>
        </w:rPr>
        <w:sectPr>
          <w:pgSz w:w="11900" w:h="16840"/>
          <w:pgMar w:top="640" w:bottom="280" w:left="600" w:right="600"/>
        </w:sectPr>
      </w:pPr>
    </w:p>
    <w:p>
      <w:pPr>
        <w:pStyle w:val="ListParagraph"/>
        <w:numPr>
          <w:ilvl w:val="0"/>
          <w:numId w:val="15"/>
        </w:numPr>
        <w:tabs>
          <w:tab w:pos="543" w:val="left" w:leader="none"/>
        </w:tabs>
        <w:spacing w:line="235" w:lineRule="auto" w:before="76" w:after="0"/>
        <w:ind w:left="542" w:right="254" w:hanging="316"/>
        <w:jc w:val="left"/>
        <w:rPr>
          <w:sz w:val="19"/>
          <w:u w:val="none"/>
        </w:rPr>
      </w:pPr>
      <w:r>
        <w:rPr/>
        <w:pict>
          <v:line style="position:absolute;mso-position-horizontal-relative:page;mso-position-vertical-relative:paragraph;z-index:-110944" from="57.346935pt,25.281895pt" to="550.698398pt,25.281895pt" stroked="true" strokeweight=".592971pt" strokecolor="#aaaaaa">
            <v:stroke dashstyle="solid"/>
            <w10:wrap type="none"/>
          </v:line>
        </w:pict>
      </w:r>
      <w:hyperlink r:id="rId831">
        <w:r>
          <w:rPr>
            <w:sz w:val="19"/>
            <w:u w:val="single" w:color="AAAAAA"/>
          </w:rPr>
          <w:t>" 'They showed his photo, and my stomach just dropped': Neighbors recall synagogue massacre suspect as a loner"</w:t>
        </w:r>
        <w:r>
          <w:rPr>
            <w:sz w:val="19"/>
            <w:u w:val="none"/>
          </w:rPr>
          <w:t> </w:t>
        </w:r>
        <w:r>
          <w:rPr>
            <w:w w:val="95"/>
            <w:sz w:val="19"/>
            <w:u w:val="none"/>
          </w:rPr>
          <w:t>(https://www.washingtonpost.com/nation/2018/10/28/victims-expected-be-named-after-killed-deadliest-attack-jews-us-</w:t>
        </w:r>
        <w:r>
          <w:rPr>
            <w:w w:val="95"/>
            <w:sz w:val="19"/>
            <w:u w:val="single" w:color="AAAAAA"/>
          </w:rPr>
          <w:t> </w:t>
        </w:r>
        <w:r>
          <w:rPr>
            <w:sz w:val="19"/>
            <w:u w:val="single" w:color="AAAAAA"/>
          </w:rPr>
          <w:t>history/)</w:t>
        </w:r>
        <w:r>
          <w:rPr>
            <w:color w:val="666666"/>
            <w:sz w:val="19"/>
            <w:u w:val="none"/>
          </w:rPr>
          <w:t>. </w:t>
        </w:r>
        <w:r>
          <w:rPr>
            <w:i/>
            <w:color w:val="666666"/>
            <w:sz w:val="19"/>
            <w:u w:val="none"/>
          </w:rPr>
          <w:t>Washington Post</w:t>
        </w:r>
        <w:r>
          <w:rPr>
            <w:color w:val="666666"/>
            <w:sz w:val="19"/>
            <w:u w:val="none"/>
          </w:rPr>
          <w:t>. October 28, 2018.</w:t>
        </w:r>
        <w:r>
          <w:rPr>
            <w:sz w:val="19"/>
            <w:u w:val="none"/>
          </w:rPr>
          <w:t> </w:t>
        </w:r>
        <w:r>
          <w:rPr>
            <w:sz w:val="19"/>
            <w:u w:val="single" w:color="AAAAAA"/>
          </w:rPr>
          <w:t>Archived</w:t>
        </w:r>
        <w:r>
          <w:rPr>
            <w:spacing w:val="-36"/>
            <w:sz w:val="19"/>
            <w:u w:val="single" w:color="AAAAAA"/>
          </w:rPr>
          <w:t> </w:t>
        </w:r>
        <w:r>
          <w:rPr>
            <w:sz w:val="19"/>
            <w:u w:val="single" w:color="AAAAAA"/>
          </w:rPr>
          <w:t>(https://web.archive.org/web/20181029012657/https://www.wa</w:t>
        </w:r>
      </w:hyperlink>
      <w:r>
        <w:rPr>
          <w:sz w:val="19"/>
          <w:u w:val="single" w:color="AAAAAA"/>
        </w:rPr>
        <w:t> shingtonpost.com/nation/2018/10/28/victims-expected-be-named-after-killed-deadliest-attack-jews-us-history/)</w:t>
      </w:r>
      <w:r>
        <w:rPr>
          <w:sz w:val="19"/>
          <w:u w:val="none"/>
        </w:rPr>
        <w:t> </w:t>
      </w:r>
      <w:r>
        <w:rPr>
          <w:color w:val="666666"/>
          <w:sz w:val="19"/>
          <w:u w:val="none"/>
        </w:rPr>
        <w:t>from the original on October 29, 2018. Retrieved February 21,</w:t>
      </w:r>
      <w:r>
        <w:rPr>
          <w:color w:val="666666"/>
          <w:spacing w:val="-10"/>
          <w:sz w:val="19"/>
          <w:u w:val="none"/>
        </w:rPr>
        <w:t> </w:t>
      </w:r>
      <w:r>
        <w:rPr>
          <w:color w:val="666666"/>
          <w:sz w:val="19"/>
          <w:u w:val="none"/>
        </w:rPr>
        <w:t>2019.</w:t>
      </w:r>
    </w:p>
    <w:p>
      <w:pPr>
        <w:pStyle w:val="ListParagraph"/>
        <w:numPr>
          <w:ilvl w:val="0"/>
          <w:numId w:val="15"/>
        </w:numPr>
        <w:tabs>
          <w:tab w:pos="543" w:val="left" w:leader="none"/>
        </w:tabs>
        <w:spacing w:line="235" w:lineRule="auto" w:before="45" w:after="0"/>
        <w:ind w:left="542" w:right="286" w:hanging="316"/>
        <w:jc w:val="left"/>
        <w:rPr>
          <w:sz w:val="19"/>
          <w:u w:val="none"/>
        </w:rPr>
      </w:pPr>
      <w:r>
        <w:rPr>
          <w:sz w:val="19"/>
          <w:u w:val="single" w:color="AAAAAA"/>
        </w:rPr>
        <w:t>"Pennsylvania QuickFacts from the US Census Bureau"</w:t>
      </w:r>
      <w:r>
        <w:rPr>
          <w:spacing w:val="-29"/>
          <w:sz w:val="19"/>
          <w:u w:val="single" w:color="AAAAAA"/>
        </w:rPr>
        <w:t> </w:t>
      </w:r>
      <w:hyperlink r:id="rId832">
        <w:r>
          <w:rPr>
            <w:sz w:val="19"/>
            <w:u w:val="single" w:color="AAAAAA"/>
          </w:rPr>
          <w:t>(https://web.archive.org/web/20141006065329/http://quickfac</w:t>
        </w:r>
      </w:hyperlink>
      <w:r>
        <w:rPr>
          <w:sz w:val="19"/>
          <w:u w:val="single" w:color="AAAAAA"/>
        </w:rPr>
        <w:t> ts.census.gov/qfd/states/42000.html)</w:t>
      </w:r>
      <w:r>
        <w:rPr>
          <w:color w:val="666666"/>
          <w:sz w:val="19"/>
          <w:u w:val="none"/>
        </w:rPr>
        <w:t>. Archived from</w:t>
      </w:r>
      <w:hyperlink r:id="rId833">
        <w:r>
          <w:rPr>
            <w:sz w:val="19"/>
            <w:u w:val="none"/>
          </w:rPr>
          <w:t> </w:t>
        </w:r>
        <w:r>
          <w:rPr>
            <w:sz w:val="19"/>
            <w:u w:val="single" w:color="AAAAAA"/>
          </w:rPr>
          <w:t>the original (http://quickfacts.census.gov/qfd/states/42000.html)</w:t>
        </w:r>
      </w:hyperlink>
      <w:r>
        <w:rPr>
          <w:color w:val="666666"/>
          <w:sz w:val="19"/>
          <w:u w:val="none"/>
        </w:rPr>
        <w:t> on October 6, 2014. Retrieved October 7,</w:t>
      </w:r>
      <w:r>
        <w:rPr>
          <w:color w:val="666666"/>
          <w:spacing w:val="-8"/>
          <w:sz w:val="19"/>
          <w:u w:val="none"/>
        </w:rPr>
        <w:t> </w:t>
      </w:r>
      <w:r>
        <w:rPr>
          <w:color w:val="666666"/>
          <w:sz w:val="19"/>
          <w:u w:val="none"/>
        </w:rPr>
        <w:t>2014.</w:t>
      </w:r>
    </w:p>
    <w:p>
      <w:pPr>
        <w:pStyle w:val="ListParagraph"/>
        <w:numPr>
          <w:ilvl w:val="0"/>
          <w:numId w:val="15"/>
        </w:numPr>
        <w:tabs>
          <w:tab w:pos="543" w:val="left" w:leader="none"/>
        </w:tabs>
        <w:spacing w:line="235" w:lineRule="auto" w:before="45" w:after="0"/>
        <w:ind w:left="542" w:right="327" w:hanging="316"/>
        <w:jc w:val="left"/>
        <w:rPr>
          <w:sz w:val="19"/>
          <w:u w:val="none"/>
        </w:rPr>
      </w:pPr>
      <w:hyperlink r:id="rId834">
        <w:r>
          <w:rPr>
            <w:sz w:val="19"/>
            <w:u w:val="single" w:color="AAAAAA"/>
          </w:rPr>
          <w:t>"American FactFinder—Results"</w:t>
        </w:r>
        <w:r>
          <w:rPr>
            <w:spacing w:val="-25"/>
            <w:sz w:val="19"/>
            <w:u w:val="single" w:color="AAAAAA"/>
          </w:rPr>
          <w:t> </w:t>
        </w:r>
        <w:r>
          <w:rPr>
            <w:sz w:val="19"/>
            <w:u w:val="single" w:color="AAAAAA"/>
          </w:rPr>
          <w:t>(http://factfinder2.census.gov/bkmk/table/1.0/en/ACS/10_SF4/DP02/0400000US42)</w:t>
        </w:r>
      </w:hyperlink>
      <w:r>
        <w:rPr>
          <w:color w:val="666666"/>
          <w:sz w:val="19"/>
          <w:u w:val="none"/>
        </w:rPr>
        <w:t>. Retrieved October 7,</w:t>
      </w:r>
      <w:r>
        <w:rPr>
          <w:color w:val="666666"/>
          <w:spacing w:val="-4"/>
          <w:sz w:val="19"/>
          <w:u w:val="none"/>
        </w:rPr>
        <w:t> </w:t>
      </w:r>
      <w:r>
        <w:rPr>
          <w:color w:val="666666"/>
          <w:sz w:val="19"/>
          <w:u w:val="none"/>
        </w:rPr>
        <w:t>2014.</w:t>
      </w:r>
    </w:p>
    <w:p>
      <w:pPr>
        <w:pStyle w:val="ListParagraph"/>
        <w:numPr>
          <w:ilvl w:val="0"/>
          <w:numId w:val="15"/>
        </w:numPr>
        <w:tabs>
          <w:tab w:pos="543" w:val="left" w:leader="none"/>
        </w:tabs>
        <w:spacing w:line="235" w:lineRule="auto" w:before="46" w:after="0"/>
        <w:ind w:left="542" w:right="240" w:hanging="316"/>
        <w:jc w:val="left"/>
        <w:rPr>
          <w:sz w:val="19"/>
          <w:u w:val="none"/>
        </w:rPr>
      </w:pPr>
      <w:hyperlink r:id="rId835">
        <w:r>
          <w:rPr>
            <w:color w:val="666666"/>
            <w:sz w:val="19"/>
            <w:u w:val="none"/>
          </w:rPr>
          <w:t>American FactFinder, United States Census Bureau.</w:t>
        </w:r>
        <w:r>
          <w:rPr>
            <w:sz w:val="19"/>
            <w:u w:val="none"/>
          </w:rPr>
          <w:t> </w:t>
        </w:r>
        <w:r>
          <w:rPr>
            <w:sz w:val="19"/>
            <w:u w:val="single" w:color="AAAAAA"/>
          </w:rPr>
          <w:t>"American Community Survey </w:t>
        </w:r>
        <w:r>
          <w:rPr>
            <w:spacing w:val="-3"/>
            <w:sz w:val="19"/>
            <w:u w:val="single" w:color="AAAAAA"/>
          </w:rPr>
          <w:t>3-Year </w:t>
        </w:r>
        <w:r>
          <w:rPr>
            <w:sz w:val="19"/>
            <w:u w:val="single" w:color="AAAAAA"/>
          </w:rPr>
          <w:t>Estimates"</w:t>
        </w:r>
        <w:r>
          <w:rPr>
            <w:spacing w:val="-31"/>
            <w:sz w:val="19"/>
            <w:u w:val="single" w:color="AAAAAA"/>
          </w:rPr>
          <w:t> </w:t>
        </w:r>
        <w:r>
          <w:rPr>
            <w:sz w:val="19"/>
            <w:u w:val="single" w:color="AAAAAA"/>
          </w:rPr>
          <w:t>(http://factfinder 2.census.gov/bkmk/table/1.0/en/ACS/08_3YR/DP3YR2/0400000US42)</w:t>
        </w:r>
        <w:r>
          <w:rPr>
            <w:color w:val="666666"/>
            <w:sz w:val="19"/>
            <w:u w:val="none"/>
          </w:rPr>
          <w:t>. Factfinder.census.gov. Retrieved July 31,</w:t>
        </w:r>
      </w:hyperlink>
      <w:r>
        <w:rPr>
          <w:color w:val="666666"/>
          <w:sz w:val="19"/>
          <w:u w:val="none"/>
        </w:rPr>
        <w:t> 2010.</w:t>
      </w:r>
    </w:p>
    <w:p>
      <w:pPr>
        <w:pStyle w:val="ListParagraph"/>
        <w:numPr>
          <w:ilvl w:val="0"/>
          <w:numId w:val="15"/>
        </w:numPr>
        <w:tabs>
          <w:tab w:pos="543" w:val="left" w:leader="none"/>
        </w:tabs>
        <w:spacing w:line="235" w:lineRule="auto" w:before="46" w:after="0"/>
        <w:ind w:left="542" w:right="391" w:hanging="316"/>
        <w:jc w:val="left"/>
        <w:rPr>
          <w:sz w:val="19"/>
          <w:u w:val="none"/>
        </w:rPr>
      </w:pPr>
      <w:hyperlink r:id="rId836">
        <w:r>
          <w:rPr>
            <w:sz w:val="19"/>
            <w:u w:val="single" w:color="AAAAAA"/>
          </w:rPr>
          <w:t>"Puerto Ricans in Pennsylvania" (https://www.census.gov/prod/cen2010/briefs/c2010br-04.pdf)</w:t>
        </w:r>
        <w:r>
          <w:rPr>
            <w:sz w:val="19"/>
            <w:u w:val="none"/>
          </w:rPr>
          <w:t> </w:t>
        </w:r>
      </w:hyperlink>
      <w:r>
        <w:rPr>
          <w:color w:val="666666"/>
          <w:sz w:val="19"/>
          <w:u w:val="none"/>
        </w:rPr>
        <w:t>(PDF).</w:t>
      </w:r>
      <w:r>
        <w:rPr>
          <w:sz w:val="19"/>
          <w:u w:val="none"/>
        </w:rPr>
        <w:t> </w:t>
      </w:r>
      <w:r>
        <w:rPr>
          <w:sz w:val="19"/>
          <w:u w:val="single" w:color="AAAAAA"/>
        </w:rPr>
        <w:t>Archived</w:t>
      </w:r>
      <w:r>
        <w:rPr>
          <w:spacing w:val="-30"/>
          <w:sz w:val="19"/>
          <w:u w:val="single" w:color="AAAAAA"/>
        </w:rPr>
        <w:t> </w:t>
      </w:r>
      <w:r>
        <w:rPr>
          <w:sz w:val="19"/>
          <w:u w:val="single" w:color="AAAAAA"/>
        </w:rPr>
        <w:t>(http</w:t>
      </w:r>
      <w:hyperlink r:id="rId837">
        <w:r>
          <w:rPr>
            <w:sz w:val="19"/>
            <w:u w:val="single" w:color="AAAAAA"/>
          </w:rPr>
          <w:t> s://web.archive.org/web/20180127044304/https://www</w:t>
        </w:r>
      </w:hyperlink>
      <w:r>
        <w:rPr>
          <w:sz w:val="19"/>
          <w:u w:val="single" w:color="AAAAAA"/>
        </w:rPr>
        <w:t>.census.gov/prod/cen2010/briefs/c2010br-04.pdf)</w:t>
      </w:r>
      <w:r>
        <w:rPr>
          <w:sz w:val="19"/>
          <w:u w:val="none"/>
        </w:rPr>
        <w:t> </w:t>
      </w:r>
      <w:r>
        <w:rPr>
          <w:color w:val="666666"/>
          <w:sz w:val="19"/>
          <w:u w:val="none"/>
        </w:rPr>
        <w:t>(PDF) from the original on January 27, 2018. Retrieved November 8,</w:t>
      </w:r>
      <w:r>
        <w:rPr>
          <w:color w:val="666666"/>
          <w:spacing w:val="-10"/>
          <w:sz w:val="19"/>
          <w:u w:val="none"/>
        </w:rPr>
        <w:t> </w:t>
      </w:r>
      <w:r>
        <w:rPr>
          <w:color w:val="666666"/>
          <w:sz w:val="19"/>
          <w:u w:val="none"/>
        </w:rPr>
        <w:t>2011.</w:t>
      </w:r>
    </w:p>
    <w:p>
      <w:pPr>
        <w:pStyle w:val="ListParagraph"/>
        <w:numPr>
          <w:ilvl w:val="0"/>
          <w:numId w:val="15"/>
        </w:numPr>
        <w:tabs>
          <w:tab w:pos="543" w:val="left" w:leader="none"/>
        </w:tabs>
        <w:spacing w:line="235" w:lineRule="auto" w:before="45" w:after="0"/>
        <w:ind w:left="542" w:right="265" w:hanging="316"/>
        <w:jc w:val="left"/>
        <w:rPr>
          <w:sz w:val="19"/>
          <w:u w:val="none"/>
        </w:rPr>
      </w:pPr>
      <w:r>
        <w:rPr/>
        <w:pict>
          <v:line style="position:absolute;mso-position-horizontal-relative:page;mso-position-vertical-relative:paragraph;z-index:-110920" from="57.346935pt,23.731924pt" to="549.512457pt,23.731924pt" stroked="true" strokeweight=".592971pt" strokecolor="#aaaaaa">
            <v:stroke dashstyle="solid"/>
            <w10:wrap type="none"/>
          </v:line>
        </w:pict>
      </w:r>
      <w:r>
        <w:rPr>
          <w:sz w:val="19"/>
          <w:u w:val="single" w:color="AAAAAA"/>
        </w:rPr>
        <w:t>"Historical Census Statistics on Population </w:t>
      </w:r>
      <w:r>
        <w:rPr>
          <w:spacing w:val="-4"/>
          <w:sz w:val="19"/>
          <w:u w:val="single" w:color="AAAAAA"/>
        </w:rPr>
        <w:t>Totals </w:t>
      </w:r>
      <w:r>
        <w:rPr>
          <w:sz w:val="19"/>
          <w:u w:val="single" w:color="AAAAAA"/>
        </w:rPr>
        <w:t>By Race, 1790 to 1990, and By Hispanic Origin, 1970 to 1990, For</w:t>
      </w:r>
      <w:r>
        <w:rPr>
          <w:sz w:val="19"/>
          <w:u w:val="none"/>
        </w:rPr>
        <w:t> The United States, Regions, Divisions, and States" (https://web.archive.org/web/20080725044857/http://www.census.</w:t>
      </w:r>
      <w:r>
        <w:rPr>
          <w:sz w:val="19"/>
          <w:u w:val="single" w:color="AAAAAA"/>
        </w:rPr>
        <w:t> </w:t>
      </w:r>
      <w:hyperlink r:id="rId838">
        <w:r>
          <w:rPr>
            <w:sz w:val="19"/>
            <w:u w:val="single" w:color="AAAAAA"/>
          </w:rPr>
          <w:t>gov/population/www/documentation/twps0056/twps0056.html)</w:t>
        </w:r>
        <w:r>
          <w:rPr>
            <w:color w:val="666666"/>
            <w:sz w:val="19"/>
            <w:u w:val="none"/>
          </w:rPr>
          <w:t>.</w:t>
        </w:r>
        <w:r>
          <w:rPr>
            <w:color w:val="666666"/>
            <w:spacing w:val="-8"/>
            <w:sz w:val="19"/>
            <w:u w:val="none"/>
          </w:rPr>
          <w:t> </w:t>
        </w:r>
        <w:r>
          <w:rPr>
            <w:color w:val="666666"/>
            <w:sz w:val="19"/>
            <w:u w:val="none"/>
          </w:rPr>
          <w:t>Census.gov.</w:t>
        </w:r>
        <w:r>
          <w:rPr>
            <w:color w:val="666666"/>
            <w:spacing w:val="-7"/>
            <w:sz w:val="19"/>
            <w:u w:val="none"/>
          </w:rPr>
          <w:t> </w:t>
        </w:r>
        <w:r>
          <w:rPr>
            <w:color w:val="666666"/>
            <w:sz w:val="19"/>
            <w:u w:val="none"/>
          </w:rPr>
          <w:t>Archived</w:t>
        </w:r>
        <w:r>
          <w:rPr>
            <w:color w:val="666666"/>
            <w:spacing w:val="-8"/>
            <w:sz w:val="19"/>
            <w:u w:val="none"/>
          </w:rPr>
          <w:t> </w:t>
        </w:r>
        <w:r>
          <w:rPr>
            <w:color w:val="666666"/>
            <w:sz w:val="19"/>
            <w:u w:val="none"/>
          </w:rPr>
          <w:t>from</w:t>
        </w:r>
        <w:r>
          <w:rPr>
            <w:spacing w:val="-7"/>
            <w:sz w:val="19"/>
            <w:u w:val="none"/>
          </w:rPr>
          <w:t> </w:t>
        </w:r>
        <w:r>
          <w:rPr>
            <w:sz w:val="19"/>
            <w:u w:val="single" w:color="AAAAAA"/>
          </w:rPr>
          <w:t>the</w:t>
        </w:r>
        <w:r>
          <w:rPr>
            <w:spacing w:val="-7"/>
            <w:sz w:val="19"/>
            <w:u w:val="single" w:color="AAAAAA"/>
          </w:rPr>
          <w:t> </w:t>
        </w:r>
        <w:r>
          <w:rPr>
            <w:sz w:val="19"/>
            <w:u w:val="single" w:color="AAAAAA"/>
          </w:rPr>
          <w:t>original</w:t>
        </w:r>
        <w:r>
          <w:rPr>
            <w:spacing w:val="-8"/>
            <w:sz w:val="19"/>
            <w:u w:val="single" w:color="AAAAAA"/>
          </w:rPr>
          <w:t> </w:t>
        </w:r>
        <w:r>
          <w:rPr>
            <w:sz w:val="19"/>
            <w:u w:val="single" w:color="AAAAAA"/>
          </w:rPr>
          <w:t>(https://www.ce nsus.gov/population/www/documentation/twps0056/twps0056.html)</w:t>
        </w:r>
        <w:r>
          <w:rPr>
            <w:sz w:val="19"/>
            <w:u w:val="none"/>
          </w:rPr>
          <w:t> </w:t>
        </w:r>
        <w:r>
          <w:rPr>
            <w:color w:val="666666"/>
            <w:sz w:val="19"/>
            <w:u w:val="none"/>
          </w:rPr>
          <w:t>on July 25, 2008. Retrieved May 4,</w:t>
        </w:r>
        <w:r>
          <w:rPr>
            <w:color w:val="666666"/>
            <w:spacing w:val="-13"/>
            <w:sz w:val="19"/>
            <w:u w:val="none"/>
          </w:rPr>
          <w:t> </w:t>
        </w:r>
        <w:r>
          <w:rPr>
            <w:color w:val="666666"/>
            <w:sz w:val="19"/>
            <w:u w:val="none"/>
          </w:rPr>
          <w:t>2014.</w:t>
        </w:r>
      </w:hyperlink>
    </w:p>
    <w:p>
      <w:pPr>
        <w:pStyle w:val="ListParagraph"/>
        <w:numPr>
          <w:ilvl w:val="0"/>
          <w:numId w:val="15"/>
        </w:numPr>
        <w:tabs>
          <w:tab w:pos="543" w:val="left" w:leader="none"/>
        </w:tabs>
        <w:spacing w:line="235" w:lineRule="auto" w:before="45" w:after="0"/>
        <w:ind w:left="542" w:right="267" w:hanging="316"/>
        <w:jc w:val="left"/>
        <w:rPr>
          <w:sz w:val="19"/>
          <w:u w:val="none"/>
        </w:rPr>
      </w:pPr>
      <w:r>
        <w:rPr>
          <w:sz w:val="19"/>
          <w:u w:val="single" w:color="AAAAAA"/>
        </w:rPr>
        <w:t>"censusviewer.com"</w:t>
      </w:r>
      <w:r>
        <w:rPr>
          <w:spacing w:val="-11"/>
          <w:sz w:val="19"/>
          <w:u w:val="single" w:color="AAAAAA"/>
        </w:rPr>
        <w:t> </w:t>
      </w:r>
      <w:hyperlink r:id="rId839">
        <w:r>
          <w:rPr>
            <w:sz w:val="19"/>
            <w:u w:val="single" w:color="AAAAAA"/>
          </w:rPr>
          <w:t>(https://archive.is/20140111024022/http://censusviewer</w:t>
        </w:r>
      </w:hyperlink>
      <w:r>
        <w:rPr>
          <w:sz w:val="19"/>
          <w:u w:val="single" w:color="AAAAAA"/>
        </w:rPr>
        <w:t>.com/city/PA)</w:t>
      </w:r>
      <w:r>
        <w:rPr>
          <w:color w:val="666666"/>
          <w:sz w:val="19"/>
          <w:u w:val="none"/>
        </w:rPr>
        <w:t>.</w:t>
      </w:r>
      <w:r>
        <w:rPr>
          <w:color w:val="666666"/>
          <w:spacing w:val="-11"/>
          <w:sz w:val="19"/>
          <w:u w:val="none"/>
        </w:rPr>
        <w:t> </w:t>
      </w:r>
      <w:r>
        <w:rPr>
          <w:color w:val="666666"/>
          <w:sz w:val="19"/>
          <w:u w:val="none"/>
        </w:rPr>
        <w:t>January</w:t>
      </w:r>
      <w:r>
        <w:rPr>
          <w:color w:val="666666"/>
          <w:spacing w:val="-11"/>
          <w:sz w:val="19"/>
          <w:u w:val="none"/>
        </w:rPr>
        <w:t> </w:t>
      </w:r>
      <w:r>
        <w:rPr>
          <w:color w:val="666666"/>
          <w:sz w:val="19"/>
          <w:u w:val="none"/>
        </w:rPr>
        <w:t>11,</w:t>
      </w:r>
      <w:r>
        <w:rPr>
          <w:color w:val="666666"/>
          <w:spacing w:val="-10"/>
          <w:sz w:val="19"/>
          <w:u w:val="none"/>
        </w:rPr>
        <w:t> </w:t>
      </w:r>
      <w:r>
        <w:rPr>
          <w:color w:val="666666"/>
          <w:sz w:val="19"/>
          <w:u w:val="none"/>
        </w:rPr>
        <w:t>2014.</w:t>
      </w:r>
      <w:r>
        <w:rPr>
          <w:color w:val="666666"/>
          <w:spacing w:val="-11"/>
          <w:sz w:val="19"/>
          <w:u w:val="none"/>
        </w:rPr>
        <w:t> </w:t>
      </w:r>
      <w:r>
        <w:rPr>
          <w:color w:val="666666"/>
          <w:sz w:val="19"/>
          <w:u w:val="none"/>
        </w:rPr>
        <w:t>Archived from</w:t>
      </w:r>
      <w:hyperlink r:id="rId840">
        <w:r>
          <w:rPr>
            <w:sz w:val="19"/>
            <w:u w:val="none"/>
          </w:rPr>
          <w:t> </w:t>
        </w:r>
        <w:r>
          <w:rPr>
            <w:sz w:val="19"/>
            <w:u w:val="single" w:color="AAAAAA"/>
          </w:rPr>
          <w:t>the original (http://censusviewer.com/city/PA)</w:t>
        </w:r>
        <w:r>
          <w:rPr>
            <w:sz w:val="19"/>
            <w:u w:val="none"/>
          </w:rPr>
          <w:t> </w:t>
        </w:r>
      </w:hyperlink>
      <w:r>
        <w:rPr>
          <w:color w:val="666666"/>
          <w:sz w:val="19"/>
          <w:u w:val="none"/>
        </w:rPr>
        <w:t>on January 11,</w:t>
      </w:r>
      <w:r>
        <w:rPr>
          <w:color w:val="666666"/>
          <w:spacing w:val="-10"/>
          <w:sz w:val="19"/>
          <w:u w:val="none"/>
        </w:rPr>
        <w:t> </w:t>
      </w:r>
      <w:r>
        <w:rPr>
          <w:color w:val="666666"/>
          <w:sz w:val="19"/>
          <w:u w:val="none"/>
        </w:rPr>
        <w:t>2014.</w:t>
      </w:r>
    </w:p>
    <w:p>
      <w:pPr>
        <w:pStyle w:val="ListParagraph"/>
        <w:numPr>
          <w:ilvl w:val="0"/>
          <w:numId w:val="15"/>
        </w:numPr>
        <w:tabs>
          <w:tab w:pos="543" w:val="left" w:leader="none"/>
        </w:tabs>
        <w:spacing w:line="235" w:lineRule="auto" w:before="46" w:after="0"/>
        <w:ind w:left="542" w:right="299" w:hanging="316"/>
        <w:jc w:val="left"/>
        <w:rPr>
          <w:sz w:val="19"/>
          <w:u w:val="none"/>
        </w:rPr>
      </w:pPr>
      <w:r>
        <w:rPr>
          <w:color w:val="666666"/>
          <w:sz w:val="19"/>
          <w:u w:val="none"/>
        </w:rPr>
        <w:t>2010</w:t>
      </w:r>
      <w:r>
        <w:rPr>
          <w:color w:val="666666"/>
          <w:spacing w:val="-6"/>
          <w:sz w:val="19"/>
          <w:u w:val="none"/>
        </w:rPr>
        <w:t> </w:t>
      </w:r>
      <w:r>
        <w:rPr>
          <w:color w:val="666666"/>
          <w:sz w:val="19"/>
          <w:u w:val="none"/>
        </w:rPr>
        <w:t>Census</w:t>
      </w:r>
      <w:r>
        <w:rPr>
          <w:color w:val="666666"/>
          <w:spacing w:val="-5"/>
          <w:sz w:val="19"/>
          <w:u w:val="none"/>
        </w:rPr>
        <w:t> </w:t>
      </w:r>
      <w:r>
        <w:rPr>
          <w:color w:val="666666"/>
          <w:sz w:val="19"/>
          <w:u w:val="none"/>
        </w:rPr>
        <w:t>Data.</w:t>
      </w:r>
      <w:r>
        <w:rPr>
          <w:spacing w:val="-5"/>
          <w:sz w:val="19"/>
          <w:u w:val="none"/>
        </w:rPr>
        <w:t> </w:t>
      </w:r>
      <w:hyperlink r:id="rId841">
        <w:r>
          <w:rPr>
            <w:sz w:val="19"/>
            <w:u w:val="single" w:color="AAAAAA"/>
          </w:rPr>
          <w:t>"2010</w:t>
        </w:r>
        <w:r>
          <w:rPr>
            <w:spacing w:val="-5"/>
            <w:sz w:val="19"/>
            <w:u w:val="single" w:color="AAAAAA"/>
          </w:rPr>
          <w:t> </w:t>
        </w:r>
        <w:r>
          <w:rPr>
            <w:sz w:val="19"/>
            <w:u w:val="single" w:color="AAAAAA"/>
          </w:rPr>
          <w:t>Census</w:t>
        </w:r>
        <w:r>
          <w:rPr>
            <w:spacing w:val="-6"/>
            <w:sz w:val="19"/>
            <w:u w:val="single" w:color="AAAAAA"/>
          </w:rPr>
          <w:t> </w:t>
        </w:r>
        <w:r>
          <w:rPr>
            <w:sz w:val="19"/>
            <w:u w:val="single" w:color="AAAAAA"/>
          </w:rPr>
          <w:t>Data"</w:t>
        </w:r>
        <w:r>
          <w:rPr>
            <w:spacing w:val="-5"/>
            <w:sz w:val="19"/>
            <w:u w:val="single" w:color="AAAAAA"/>
          </w:rPr>
          <w:t> </w:t>
        </w:r>
        <w:r>
          <w:rPr>
            <w:sz w:val="19"/>
            <w:u w:val="single" w:color="AAAAAA"/>
          </w:rPr>
          <w:t>(https://www.census.gov/2010census/data/)</w:t>
        </w:r>
      </w:hyperlink>
      <w:r>
        <w:rPr>
          <w:color w:val="666666"/>
          <w:sz w:val="19"/>
          <w:u w:val="none"/>
        </w:rPr>
        <w:t>.</w:t>
      </w:r>
      <w:r>
        <w:rPr>
          <w:color w:val="666666"/>
          <w:spacing w:val="-5"/>
          <w:sz w:val="19"/>
          <w:u w:val="none"/>
        </w:rPr>
        <w:t> </w:t>
      </w:r>
      <w:r>
        <w:rPr>
          <w:color w:val="666666"/>
          <w:sz w:val="19"/>
          <w:u w:val="none"/>
        </w:rPr>
        <w:t>Census.gov.</w:t>
      </w:r>
      <w:r>
        <w:rPr>
          <w:spacing w:val="-5"/>
          <w:sz w:val="19"/>
          <w:u w:val="none"/>
        </w:rPr>
        <w:t> </w:t>
      </w:r>
      <w:r>
        <w:rPr>
          <w:sz w:val="19"/>
          <w:u w:val="single" w:color="AAAAAA"/>
        </w:rPr>
        <w:t>Archived</w:t>
      </w:r>
      <w:r>
        <w:rPr>
          <w:spacing w:val="-6"/>
          <w:sz w:val="19"/>
          <w:u w:val="single" w:color="AAAAAA"/>
        </w:rPr>
        <w:t> </w:t>
      </w:r>
      <w:r>
        <w:rPr>
          <w:sz w:val="19"/>
          <w:u w:val="single" w:color="AAAAAA"/>
        </w:rPr>
        <w:t>(https://w</w:t>
      </w:r>
      <w:hyperlink r:id="rId842">
        <w:r>
          <w:rPr>
            <w:sz w:val="19"/>
            <w:u w:val="single" w:color="AAAAAA"/>
          </w:rPr>
          <w:t> eb.archive.org/web/20140516050616/http://www</w:t>
        </w:r>
      </w:hyperlink>
      <w:r>
        <w:rPr>
          <w:sz w:val="19"/>
          <w:u w:val="single" w:color="AAAAAA"/>
        </w:rPr>
        <w:t>.census.gov/2010census/data/)</w:t>
      </w:r>
      <w:r>
        <w:rPr>
          <w:sz w:val="19"/>
          <w:u w:val="none"/>
        </w:rPr>
        <w:t> </w:t>
      </w:r>
      <w:r>
        <w:rPr>
          <w:color w:val="666666"/>
          <w:sz w:val="19"/>
          <w:u w:val="none"/>
        </w:rPr>
        <w:t>from the original on May 16, 2014. Retrieved May 4,</w:t>
      </w:r>
      <w:r>
        <w:rPr>
          <w:color w:val="666666"/>
          <w:spacing w:val="-4"/>
          <w:sz w:val="19"/>
          <w:u w:val="none"/>
        </w:rPr>
        <w:t> </w:t>
      </w:r>
      <w:r>
        <w:rPr>
          <w:color w:val="666666"/>
          <w:sz w:val="19"/>
          <w:u w:val="none"/>
        </w:rPr>
        <w:t>2014.</w:t>
      </w:r>
    </w:p>
    <w:p>
      <w:pPr>
        <w:pStyle w:val="ListParagraph"/>
        <w:numPr>
          <w:ilvl w:val="0"/>
          <w:numId w:val="15"/>
        </w:numPr>
        <w:tabs>
          <w:tab w:pos="543" w:val="left" w:leader="none"/>
        </w:tabs>
        <w:spacing w:line="235" w:lineRule="auto" w:before="46" w:after="0"/>
        <w:ind w:left="542" w:right="268" w:hanging="316"/>
        <w:jc w:val="left"/>
        <w:rPr>
          <w:sz w:val="19"/>
          <w:u w:val="none"/>
        </w:rPr>
      </w:pPr>
      <w:r>
        <w:rPr/>
        <w:pict>
          <v:shape style="position:absolute;margin-left:57.346935pt;margin-top:23.781912pt;width:492.2pt;height:.1pt;mso-position-horizontal-relative:page;mso-position-vertical-relative:paragraph;z-index:-110896" coordorigin="1147,476" coordsize="9844,0" path="m1147,476l6448,476m6496,476l10990,476e" filled="false" stroked="true" strokeweight=".592971pt" strokecolor="#aaaaaa">
            <v:path arrowok="t"/>
            <v:stroke dashstyle="solid"/>
            <w10:wrap type="none"/>
          </v:shape>
        </w:pict>
      </w:r>
      <w:hyperlink r:id="rId843">
        <w:r>
          <w:rPr>
            <w:color w:val="666666"/>
            <w:sz w:val="19"/>
            <w:u w:val="none"/>
          </w:rPr>
          <w:t>"</w:t>
        </w:r>
        <w:r>
          <w:rPr>
            <w:sz w:val="19"/>
            <w:u w:val="single" w:color="AAAAAA"/>
          </w:rPr>
          <w:t>Americans under age 1 now mostly minorities, but not in Ohio: Statistical Snapshot</w:t>
        </w:r>
        <w:r>
          <w:rPr>
            <w:spacing w:val="-37"/>
            <w:sz w:val="19"/>
            <w:u w:val="single" w:color="AAAAAA"/>
          </w:rPr>
          <w:t> </w:t>
        </w:r>
        <w:r>
          <w:rPr>
            <w:sz w:val="19"/>
            <w:u w:val="single" w:color="AAAAAA"/>
          </w:rPr>
          <w:t>(http://www.cleveland.com/datace</w:t>
        </w:r>
        <w:r>
          <w:rPr>
            <w:sz w:val="19"/>
            <w:u w:val="none"/>
          </w:rPr>
          <w:t> ntral/index.ssf/2012/06/americas_under_age_1_populatio.html) Archived (https://web.archive.org/web/201607140842</w:t>
        </w:r>
      </w:hyperlink>
      <w:hyperlink r:id="rId844">
        <w:r>
          <w:rPr>
            <w:sz w:val="19"/>
            <w:u w:val="single" w:color="AAAAAA"/>
          </w:rPr>
          <w:t> 14/http://www.cleveland.com/datacentral/index.ssf/2012/06/americas_under_age_1_populatio.html)</w:t>
        </w:r>
        <w:r>
          <w:rPr>
            <w:sz w:val="19"/>
            <w:u w:val="none"/>
          </w:rPr>
          <w:t> </w:t>
        </w:r>
      </w:hyperlink>
      <w:r>
        <w:rPr>
          <w:color w:val="666666"/>
          <w:sz w:val="19"/>
          <w:u w:val="none"/>
        </w:rPr>
        <w:t>July 14, 2016, at the</w:t>
      </w:r>
      <w:hyperlink r:id="rId769">
        <w:r>
          <w:rPr>
            <w:sz w:val="19"/>
            <w:u w:val="none"/>
          </w:rPr>
          <w:t> </w:t>
        </w:r>
        <w:r>
          <w:rPr>
            <w:sz w:val="19"/>
            <w:u w:val="single" w:color="AAAAAA"/>
          </w:rPr>
          <w:t>Wayback Machine</w:t>
        </w:r>
      </w:hyperlink>
      <w:r>
        <w:rPr>
          <w:color w:val="666666"/>
          <w:sz w:val="19"/>
          <w:u w:val="none"/>
        </w:rPr>
        <w:t>".</w:t>
      </w:r>
      <w:hyperlink r:id="rId845">
        <w:r>
          <w:rPr>
            <w:sz w:val="19"/>
            <w:u w:val="none"/>
          </w:rPr>
          <w:t> </w:t>
        </w:r>
        <w:r>
          <w:rPr>
            <w:i/>
            <w:sz w:val="19"/>
            <w:u w:val="single" w:color="AAAAAA"/>
          </w:rPr>
          <w:t>The Plain Dealer</w:t>
        </w:r>
      </w:hyperlink>
      <w:r>
        <w:rPr>
          <w:color w:val="666666"/>
          <w:sz w:val="19"/>
          <w:u w:val="none"/>
        </w:rPr>
        <w:t>. June 3,</w:t>
      </w:r>
      <w:r>
        <w:rPr>
          <w:color w:val="666666"/>
          <w:spacing w:val="-9"/>
          <w:sz w:val="19"/>
          <w:u w:val="none"/>
        </w:rPr>
        <w:t> </w:t>
      </w:r>
      <w:r>
        <w:rPr>
          <w:color w:val="666666"/>
          <w:sz w:val="19"/>
          <w:u w:val="none"/>
        </w:rPr>
        <w:t>2012.</w:t>
      </w:r>
    </w:p>
    <w:p>
      <w:pPr>
        <w:pStyle w:val="ListParagraph"/>
        <w:numPr>
          <w:ilvl w:val="0"/>
          <w:numId w:val="15"/>
        </w:numPr>
        <w:tabs>
          <w:tab w:pos="543" w:val="left" w:leader="none"/>
        </w:tabs>
        <w:spacing w:line="235" w:lineRule="auto" w:before="45" w:after="0"/>
        <w:ind w:left="542" w:right="305" w:hanging="316"/>
        <w:jc w:val="both"/>
        <w:rPr>
          <w:sz w:val="19"/>
          <w:u w:val="none"/>
        </w:rPr>
      </w:pPr>
      <w:r>
        <w:rPr>
          <w:color w:val="666666"/>
          <w:sz w:val="19"/>
          <w:u w:val="none"/>
        </w:rPr>
        <w:t>2010 Census Data.</w:t>
      </w:r>
      <w:r>
        <w:rPr>
          <w:sz w:val="19"/>
          <w:u w:val="none"/>
        </w:rPr>
        <w:t> </w:t>
      </w:r>
      <w:r>
        <w:rPr>
          <w:sz w:val="19"/>
          <w:u w:val="single" w:color="AAAAAA"/>
        </w:rPr>
        <w:t>"2010 Census Data—2010 Census"</w:t>
      </w:r>
      <w:r>
        <w:rPr>
          <w:spacing w:val="-20"/>
          <w:sz w:val="19"/>
          <w:u w:val="single" w:color="AAAAAA"/>
        </w:rPr>
        <w:t> </w:t>
      </w:r>
      <w:hyperlink r:id="rId846">
        <w:r>
          <w:rPr>
            <w:sz w:val="19"/>
            <w:u w:val="single" w:color="AAAAAA"/>
          </w:rPr>
          <w:t>(https://web.archive.org/web/20110706203009/http://2010.ce</w:t>
        </w:r>
      </w:hyperlink>
      <w:r>
        <w:rPr>
          <w:sz w:val="19"/>
          <w:u w:val="single" w:color="AAAAAA"/>
        </w:rPr>
        <w:t> nsus.gov/2010census/data/)</w:t>
      </w:r>
      <w:r>
        <w:rPr>
          <w:color w:val="666666"/>
          <w:sz w:val="19"/>
          <w:u w:val="none"/>
        </w:rPr>
        <w:t>. 2010.census.gov. Archived from</w:t>
      </w:r>
      <w:hyperlink r:id="rId847">
        <w:r>
          <w:rPr>
            <w:sz w:val="19"/>
            <w:u w:val="none"/>
          </w:rPr>
          <w:t> </w:t>
        </w:r>
        <w:r>
          <w:rPr>
            <w:sz w:val="19"/>
            <w:u w:val="single" w:color="AAAAAA"/>
          </w:rPr>
          <w:t>the original (http://2010.census.gov/2010census/data/)</w:t>
        </w:r>
      </w:hyperlink>
      <w:r>
        <w:rPr>
          <w:color w:val="666666"/>
          <w:sz w:val="19"/>
          <w:u w:val="none"/>
        </w:rPr>
        <w:t> on July 6, 2011. Retrieved July 7,</w:t>
      </w:r>
      <w:r>
        <w:rPr>
          <w:color w:val="666666"/>
          <w:spacing w:val="-8"/>
          <w:sz w:val="19"/>
          <w:u w:val="none"/>
        </w:rPr>
        <w:t> </w:t>
      </w:r>
      <w:r>
        <w:rPr>
          <w:color w:val="666666"/>
          <w:sz w:val="19"/>
          <w:u w:val="none"/>
        </w:rPr>
        <w:t>2011.</w:t>
      </w:r>
    </w:p>
    <w:p>
      <w:pPr>
        <w:pStyle w:val="ListParagraph"/>
        <w:numPr>
          <w:ilvl w:val="0"/>
          <w:numId w:val="15"/>
        </w:numPr>
        <w:tabs>
          <w:tab w:pos="543" w:val="left" w:leader="none"/>
        </w:tabs>
        <w:spacing w:line="235" w:lineRule="auto" w:before="45" w:after="0"/>
        <w:ind w:left="542" w:right="250" w:hanging="316"/>
        <w:jc w:val="left"/>
        <w:rPr>
          <w:sz w:val="19"/>
          <w:u w:val="none"/>
        </w:rPr>
      </w:pPr>
      <w:hyperlink r:id="rId848">
        <w:r>
          <w:rPr>
            <w:sz w:val="19"/>
            <w:u w:val="single" w:color="AAAAAA"/>
          </w:rPr>
          <w:t>"Research Brief : The Commonwealth's Official Source for Population and Economic Statistics" (https://pasdc.hbg.ps u.edu/sdc/pasdc_files/researchbriefs/2010_Census_PL94_Release_RB_FINAL.pdf)</w:t>
        </w:r>
        <w:r>
          <w:rPr>
            <w:sz w:val="19"/>
            <w:u w:val="none"/>
          </w:rPr>
          <w:t> </w:t>
        </w:r>
        <w:r>
          <w:rPr>
            <w:color w:val="666666"/>
            <w:sz w:val="19"/>
            <w:u w:val="none"/>
          </w:rPr>
          <w:t>(PDF). </w:t>
        </w:r>
        <w:r>
          <w:rPr>
            <w:i/>
            <w:color w:val="666666"/>
            <w:sz w:val="19"/>
            <w:u w:val="none"/>
          </w:rPr>
          <w:t>Pasdc.hbg.psu.edu</w:t>
        </w:r>
        <w:r>
          <w:rPr>
            <w:color w:val="666666"/>
            <w:sz w:val="19"/>
            <w:u w:val="none"/>
          </w:rPr>
          <w:t>.</w:t>
        </w:r>
      </w:hyperlink>
      <w:r>
        <w:rPr>
          <w:color w:val="666666"/>
          <w:sz w:val="19"/>
          <w:u w:val="none"/>
        </w:rPr>
        <w:t> March 9, 2011.</w:t>
      </w:r>
      <w:r>
        <w:rPr>
          <w:sz w:val="19"/>
          <w:u w:val="none"/>
        </w:rPr>
        <w:t> </w:t>
      </w:r>
      <w:r>
        <w:rPr>
          <w:sz w:val="19"/>
          <w:u w:val="single" w:color="AAAAAA"/>
        </w:rPr>
        <w:t>Archived</w:t>
      </w:r>
      <w:r>
        <w:rPr>
          <w:spacing w:val="-29"/>
          <w:sz w:val="19"/>
          <w:u w:val="single" w:color="AAAAAA"/>
        </w:rPr>
        <w:t> </w:t>
      </w:r>
      <w:r>
        <w:rPr>
          <w:sz w:val="19"/>
          <w:u w:val="single" w:color="AAAAAA"/>
        </w:rPr>
        <w:t>(https://web.archive.org/web/20160304215817/https://pasdc.hbg.psu.edu/sdc/pasdc_files/res earchbriefs/2010_Census_PL94_Release_RB_FINAL.pdf)</w:t>
      </w:r>
      <w:r>
        <w:rPr>
          <w:sz w:val="19"/>
          <w:u w:val="none"/>
        </w:rPr>
        <w:t> </w:t>
      </w:r>
      <w:r>
        <w:rPr>
          <w:color w:val="666666"/>
          <w:sz w:val="19"/>
          <w:u w:val="none"/>
        </w:rPr>
        <w:t>(PDF) from the original on March 4, 2016.</w:t>
      </w:r>
      <w:r>
        <w:rPr>
          <w:color w:val="666666"/>
          <w:spacing w:val="-15"/>
          <w:sz w:val="19"/>
          <w:u w:val="none"/>
        </w:rPr>
        <w:t> </w:t>
      </w:r>
      <w:r>
        <w:rPr>
          <w:color w:val="666666"/>
          <w:sz w:val="19"/>
          <w:u w:val="none"/>
        </w:rPr>
        <w:t>Retrieved</w:t>
      </w:r>
    </w:p>
    <w:p>
      <w:pPr>
        <w:pStyle w:val="BodyText"/>
        <w:spacing w:line="212" w:lineRule="exact"/>
        <w:ind w:left="542"/>
        <w:rPr>
          <w:rFonts w:ascii="Arial"/>
        </w:rPr>
      </w:pPr>
      <w:r>
        <w:rPr>
          <w:rFonts w:ascii="Arial"/>
          <w:color w:val="666666"/>
        </w:rPr>
        <w:t>June 26, 2016.</w:t>
      </w:r>
    </w:p>
    <w:p>
      <w:pPr>
        <w:pStyle w:val="ListParagraph"/>
        <w:numPr>
          <w:ilvl w:val="0"/>
          <w:numId w:val="15"/>
        </w:numPr>
        <w:tabs>
          <w:tab w:pos="543" w:val="left" w:leader="none"/>
        </w:tabs>
        <w:spacing w:line="235" w:lineRule="auto" w:before="46" w:after="0"/>
        <w:ind w:left="542" w:right="289" w:hanging="316"/>
        <w:jc w:val="left"/>
        <w:rPr>
          <w:sz w:val="19"/>
          <w:u w:val="none"/>
        </w:rPr>
      </w:pPr>
      <w:r>
        <w:rPr/>
        <w:pict>
          <v:line style="position:absolute;mso-position-horizontal-relative:page;mso-position-vertical-relative:paragraph;z-index:3784" from="57.346935pt,23.781891pt" to="550.105428pt,23.781891pt" stroked="true" strokeweight=".592971pt" strokecolor="#aaaaaa">
            <v:stroke dashstyle="solid"/>
            <w10:wrap type="none"/>
          </v:line>
        </w:pict>
      </w:r>
      <w:r>
        <w:rPr>
          <w:sz w:val="19"/>
          <w:u w:val="single" w:color="AAAAAA"/>
        </w:rPr>
        <w:t>"Puerto Ricans Leave </w:t>
      </w:r>
      <w:r>
        <w:rPr>
          <w:spacing w:val="-7"/>
          <w:sz w:val="19"/>
          <w:u w:val="single" w:color="AAAAAA"/>
        </w:rPr>
        <w:t>N.Y. </w:t>
      </w:r>
      <w:r>
        <w:rPr>
          <w:sz w:val="19"/>
          <w:u w:val="single" w:color="AAAAAA"/>
        </w:rPr>
        <w:t>Report </w:t>
      </w:r>
      <w:r>
        <w:rPr>
          <w:spacing w:val="-5"/>
          <w:sz w:val="19"/>
          <w:u w:val="single" w:color="AAAAAA"/>
        </w:rPr>
        <w:t>Tells </w:t>
      </w:r>
      <w:r>
        <w:rPr>
          <w:sz w:val="19"/>
          <w:u w:val="single" w:color="AAAAAA"/>
        </w:rPr>
        <w:t>Where They Go—Centro de Estudios Puertorriqueños" (https://web.archive.or</w:t>
      </w:r>
      <w:r>
        <w:rPr>
          <w:sz w:val="19"/>
          <w:u w:val="none"/>
        </w:rPr>
        <w:t> </w:t>
      </w:r>
      <w:hyperlink r:id="rId849">
        <w:r>
          <w:rPr>
            <w:spacing w:val="-1"/>
            <w:sz w:val="19"/>
            <w:u w:val="none"/>
          </w:rPr>
          <w:t>g/web/20150722032407/http://centropr</w:t>
        </w:r>
      </w:hyperlink>
      <w:r>
        <w:rPr>
          <w:spacing w:val="-1"/>
          <w:sz w:val="19"/>
          <w:u w:val="none"/>
        </w:rPr>
        <w:t>.hunter.cuny</w:t>
      </w:r>
      <w:hyperlink r:id="rId849">
        <w:r>
          <w:rPr>
            <w:spacing w:val="-1"/>
            <w:sz w:val="19"/>
            <w:u w:val="none"/>
          </w:rPr>
          <w:t>.edu/research/datacenter/puerto-ricans-leave-ny-report-tells-where</w:t>
        </w:r>
      </w:hyperlink>
    </w:p>
    <w:p>
      <w:pPr>
        <w:pStyle w:val="BodyText"/>
        <w:spacing w:line="235" w:lineRule="auto"/>
        <w:ind w:left="542" w:right="230"/>
        <w:rPr>
          <w:rFonts w:ascii="Arial"/>
        </w:rPr>
      </w:pPr>
      <w:hyperlink r:id="rId850">
        <w:r>
          <w:rPr>
            <w:rFonts w:ascii="Arial"/>
            <w:u w:val="single" w:color="AAAAAA"/>
          </w:rPr>
          <w:t>-they-go)</w:t>
        </w:r>
        <w:r>
          <w:rPr>
            <w:rFonts w:ascii="Arial"/>
            <w:color w:val="666666"/>
          </w:rPr>
          <w:t>. </w:t>
        </w:r>
        <w:r>
          <w:rPr>
            <w:rFonts w:ascii="Arial"/>
            <w:i/>
            <w:color w:val="666666"/>
          </w:rPr>
          <w:t>cuny.edu</w:t>
        </w:r>
        <w:r>
          <w:rPr>
            <w:rFonts w:ascii="Arial"/>
            <w:color w:val="666666"/>
          </w:rPr>
          <w:t>. Archived from </w:t>
        </w:r>
        <w:r>
          <w:rPr>
            <w:rFonts w:ascii="Arial"/>
            <w:u w:val="single" w:color="AAAAAA"/>
          </w:rPr>
          <w:t>the original (http://centropr.hunter.cuny.edu/research/datacenter/puerto-ricans-leav</w:t>
        </w:r>
        <w:r>
          <w:rPr>
            <w:rFonts w:ascii="Arial"/>
          </w:rPr>
          <w:t> </w:t>
        </w:r>
        <w:r>
          <w:rPr>
            <w:rFonts w:ascii="Arial"/>
            <w:u w:val="single" w:color="AAAAAA"/>
          </w:rPr>
          <w:t>e-ny-report-tells-where-they-go)</w:t>
        </w:r>
        <w:r>
          <w:rPr>
            <w:rFonts w:ascii="Arial"/>
          </w:rPr>
          <w:t> </w:t>
        </w:r>
        <w:r>
          <w:rPr>
            <w:rFonts w:ascii="Arial"/>
            <w:color w:val="666666"/>
          </w:rPr>
          <w:t>on July 22, 2015.</w:t>
        </w:r>
      </w:hyperlink>
    </w:p>
    <w:p>
      <w:pPr>
        <w:pStyle w:val="ListParagraph"/>
        <w:numPr>
          <w:ilvl w:val="0"/>
          <w:numId w:val="15"/>
        </w:numPr>
        <w:tabs>
          <w:tab w:pos="543" w:val="left" w:leader="none"/>
        </w:tabs>
        <w:spacing w:line="235" w:lineRule="auto" w:before="45" w:after="0"/>
        <w:ind w:left="542" w:right="324" w:hanging="316"/>
        <w:jc w:val="left"/>
        <w:rPr>
          <w:sz w:val="19"/>
          <w:u w:val="none"/>
        </w:rPr>
      </w:pPr>
      <w:r>
        <w:rPr/>
        <w:pict>
          <v:line style="position:absolute;mso-position-horizontal-relative:page;mso-position-vertical-relative:paragraph;z-index:-110848" from="57.346935pt,34.405384pt" to="548.919487pt,34.405384pt" stroked="true" strokeweight=".592971pt" strokecolor="#aaaaaa">
            <v:stroke dashstyle="solid"/>
            <w10:wrap type="none"/>
          </v:line>
        </w:pict>
      </w:r>
      <w:hyperlink r:id="rId851">
        <w:r>
          <w:rPr>
            <w:color w:val="666666"/>
            <w:sz w:val="19"/>
            <w:u w:val="none"/>
          </w:rPr>
          <w:t>Data Access and Dissemination Systems (DADS).</w:t>
        </w:r>
        <w:r>
          <w:rPr>
            <w:sz w:val="19"/>
            <w:u w:val="none"/>
          </w:rPr>
          <w:t> </w:t>
        </w:r>
        <w:r>
          <w:rPr>
            <w:sz w:val="19"/>
            <w:u w:val="single" w:color="AAAAAA"/>
          </w:rPr>
          <w:t>"American FactFinder—Results" (http://factfinder.census.gov/face s/tableservices/jsf/pages/productview.xhtml?pid=ACS_10_1YR_DP05&amp;prodType=table)</w:t>
        </w:r>
        <w:r>
          <w:rPr>
            <w:color w:val="666666"/>
            <w:sz w:val="19"/>
            <w:u w:val="none"/>
          </w:rPr>
          <w:t>. </w:t>
        </w:r>
        <w:r>
          <w:rPr>
            <w:i/>
            <w:color w:val="666666"/>
            <w:sz w:val="19"/>
            <w:u w:val="none"/>
          </w:rPr>
          <w:t>census.gov</w:t>
        </w:r>
        <w:r>
          <w:rPr>
            <w:color w:val="666666"/>
            <w:sz w:val="19"/>
            <w:u w:val="none"/>
          </w:rPr>
          <w:t>.</w:t>
        </w:r>
        <w:r>
          <w:rPr>
            <w:sz w:val="19"/>
            <w:u w:val="none"/>
          </w:rPr>
          <w:t> </w:t>
        </w:r>
        <w:r>
          <w:rPr>
            <w:sz w:val="19"/>
            <w:u w:val="single" w:color="AAAAAA"/>
          </w:rPr>
          <w:t>Archived (http</w:t>
        </w:r>
      </w:hyperlink>
      <w:hyperlink r:id="rId852">
        <w:r>
          <w:rPr>
            <w:sz w:val="19"/>
            <w:u w:val="none"/>
          </w:rPr>
          <w:t> </w:t>
        </w:r>
        <w:r>
          <w:rPr>
            <w:spacing w:val="-1"/>
            <w:sz w:val="19"/>
            <w:u w:val="none"/>
          </w:rPr>
          <w:t>s://web.archive.org/web/20150707055227/http://factfinder.census.gov/faces/tableservices/jsf/pages/productview</w:t>
        </w:r>
      </w:hyperlink>
      <w:r>
        <w:rPr>
          <w:spacing w:val="-1"/>
          <w:sz w:val="19"/>
          <w:u w:val="none"/>
        </w:rPr>
        <w:t>.xhtm</w:t>
      </w:r>
      <w:r>
        <w:rPr>
          <w:spacing w:val="-1"/>
          <w:sz w:val="19"/>
          <w:u w:val="single" w:color="AAAAAA"/>
        </w:rPr>
        <w:t> </w:t>
      </w:r>
      <w:r>
        <w:rPr>
          <w:sz w:val="19"/>
          <w:u w:val="single" w:color="AAAAAA"/>
        </w:rPr>
        <w:t>l?pid=ACS_10_1YR_DP05&amp;prodType=table)</w:t>
      </w:r>
      <w:r>
        <w:rPr>
          <w:sz w:val="19"/>
          <w:u w:val="none"/>
        </w:rPr>
        <w:t> </w:t>
      </w:r>
      <w:r>
        <w:rPr>
          <w:color w:val="666666"/>
          <w:sz w:val="19"/>
          <w:u w:val="none"/>
        </w:rPr>
        <w:t>from the original on July 7, 2015. Retrieved June 6,</w:t>
      </w:r>
      <w:r>
        <w:rPr>
          <w:color w:val="666666"/>
          <w:spacing w:val="-19"/>
          <w:sz w:val="19"/>
          <w:u w:val="none"/>
        </w:rPr>
        <w:t> </w:t>
      </w:r>
      <w:r>
        <w:rPr>
          <w:color w:val="666666"/>
          <w:sz w:val="19"/>
          <w:u w:val="none"/>
        </w:rPr>
        <w:t>2015.</w:t>
      </w:r>
    </w:p>
    <w:p>
      <w:pPr>
        <w:pStyle w:val="ListParagraph"/>
        <w:numPr>
          <w:ilvl w:val="0"/>
          <w:numId w:val="15"/>
        </w:numPr>
        <w:tabs>
          <w:tab w:pos="543" w:val="left" w:leader="none"/>
        </w:tabs>
        <w:spacing w:line="235" w:lineRule="auto" w:before="45" w:after="0"/>
        <w:ind w:left="542" w:right="273" w:hanging="316"/>
        <w:jc w:val="both"/>
        <w:rPr>
          <w:sz w:val="19"/>
          <w:u w:val="none"/>
        </w:rPr>
      </w:pPr>
      <w:r>
        <w:rPr/>
        <w:pict>
          <v:line style="position:absolute;mso-position-horizontal-relative:page;mso-position-vertical-relative:paragraph;z-index:-110824" from="57.346935pt,34.405376pt" to="550.698398pt,34.405376pt" stroked="true" strokeweight=".592971pt" strokecolor="#aaaaaa">
            <v:stroke dashstyle="solid"/>
            <w10:wrap type="none"/>
          </v:line>
        </w:pict>
      </w:r>
      <w:hyperlink r:id="rId853">
        <w:r>
          <w:rPr>
            <w:sz w:val="19"/>
            <w:u w:val="single" w:color="AAAAAA"/>
          </w:rPr>
          <w:t>"Thedailyjournal—Puerto Rico's population exodus is all about jobs"</w:t>
        </w:r>
        <w:r>
          <w:rPr>
            <w:spacing w:val="-35"/>
            <w:sz w:val="19"/>
            <w:u w:val="single" w:color="AAAAAA"/>
          </w:rPr>
          <w:t> </w:t>
        </w:r>
        <w:r>
          <w:rPr>
            <w:sz w:val="19"/>
            <w:u w:val="single" w:color="AAAAAA"/>
          </w:rPr>
          <w:t>(http://content.usatoday.com/dist/custom/gci/Insid ePage.aspx?cId=thedailyjournal&amp;sParam=53490820.story)</w:t>
        </w:r>
        <w:r>
          <w:rPr>
            <w:color w:val="666666"/>
            <w:sz w:val="19"/>
            <w:u w:val="none"/>
          </w:rPr>
          <w:t>. </w:t>
        </w:r>
        <w:r>
          <w:rPr>
            <w:i/>
            <w:color w:val="666666"/>
            <w:sz w:val="19"/>
            <w:u w:val="none"/>
          </w:rPr>
          <w:t>usatoday.com</w:t>
        </w:r>
        <w:r>
          <w:rPr>
            <w:color w:val="666666"/>
            <w:sz w:val="19"/>
            <w:u w:val="none"/>
          </w:rPr>
          <w:t>.</w:t>
        </w:r>
        <w:r>
          <w:rPr>
            <w:sz w:val="19"/>
            <w:u w:val="none"/>
          </w:rPr>
          <w:t> </w:t>
        </w:r>
        <w:r>
          <w:rPr>
            <w:sz w:val="19"/>
            <w:u w:val="single" w:color="AAAAAA"/>
          </w:rPr>
          <w:t>Archived</w:t>
        </w:r>
        <w:r>
          <w:rPr>
            <w:spacing w:val="-28"/>
            <w:sz w:val="19"/>
            <w:u w:val="single" w:color="AAAAAA"/>
          </w:rPr>
          <w:t> </w:t>
        </w:r>
        <w:r>
          <w:rPr>
            <w:sz w:val="19"/>
            <w:u w:val="single" w:color="AAAAAA"/>
          </w:rPr>
          <w:t>(https://web.archive.org/web/201</w:t>
        </w:r>
      </w:hyperlink>
      <w:hyperlink r:id="rId854">
        <w:r>
          <w:rPr>
            <w:sz w:val="19"/>
            <w:u w:val="none"/>
          </w:rPr>
          <w:t> </w:t>
        </w:r>
        <w:r>
          <w:rPr>
            <w:spacing w:val="-1"/>
            <w:sz w:val="19"/>
            <w:u w:val="none"/>
          </w:rPr>
          <w:t>50904011425/http://content.usatoday.com/dist/custom/gci/InsidePage.aspx?cId=thedailyjournal&amp;sParam=53490820.s</w:t>
        </w:r>
      </w:hyperlink>
      <w:r>
        <w:rPr>
          <w:spacing w:val="-1"/>
          <w:sz w:val="19"/>
          <w:u w:val="single" w:color="AAAAAA"/>
        </w:rPr>
        <w:t> </w:t>
      </w:r>
      <w:r>
        <w:rPr>
          <w:sz w:val="19"/>
          <w:u w:val="single" w:color="AAAAAA"/>
        </w:rPr>
        <w:t>tory)</w:t>
      </w:r>
      <w:r>
        <w:rPr>
          <w:sz w:val="19"/>
          <w:u w:val="none"/>
        </w:rPr>
        <w:t> </w:t>
      </w:r>
      <w:r>
        <w:rPr>
          <w:color w:val="666666"/>
          <w:sz w:val="19"/>
          <w:u w:val="none"/>
        </w:rPr>
        <w:t>from the original on September 4, 2015. Retrieved June 6,</w:t>
      </w:r>
      <w:r>
        <w:rPr>
          <w:color w:val="666666"/>
          <w:spacing w:val="-13"/>
          <w:sz w:val="19"/>
          <w:u w:val="none"/>
        </w:rPr>
        <w:t> </w:t>
      </w:r>
      <w:r>
        <w:rPr>
          <w:color w:val="666666"/>
          <w:sz w:val="19"/>
          <w:u w:val="none"/>
        </w:rPr>
        <w:t>2015.</w:t>
      </w:r>
    </w:p>
    <w:p>
      <w:pPr>
        <w:pStyle w:val="ListParagraph"/>
        <w:numPr>
          <w:ilvl w:val="0"/>
          <w:numId w:val="15"/>
        </w:numPr>
        <w:tabs>
          <w:tab w:pos="543" w:val="left" w:leader="none"/>
        </w:tabs>
        <w:spacing w:line="235" w:lineRule="auto" w:before="45" w:after="0"/>
        <w:ind w:left="542" w:right="251" w:hanging="316"/>
        <w:jc w:val="both"/>
        <w:rPr>
          <w:sz w:val="19"/>
          <w:u w:val="none"/>
        </w:rPr>
      </w:pPr>
      <w:r>
        <w:rPr>
          <w:sz w:val="19"/>
          <w:u w:val="single" w:color="AAAAAA"/>
        </w:rPr>
        <w:t>"Annual Estimates of the Population" </w:t>
      </w:r>
      <w:hyperlink r:id="rId855">
        <w:r>
          <w:rPr>
            <w:sz w:val="19"/>
            <w:u w:val="single" w:color="AAAAAA"/>
          </w:rPr>
          <w:t>(https://web.archive.org/web/20130120132138/http://www</w:t>
        </w:r>
      </w:hyperlink>
      <w:r>
        <w:rPr>
          <w:sz w:val="19"/>
          <w:u w:val="single" w:color="AAAAAA"/>
        </w:rPr>
        <w:t>.census.gov/popest/da</w:t>
      </w:r>
      <w:hyperlink r:id="rId856">
        <w:r>
          <w:rPr>
            <w:sz w:val="19"/>
            <w:u w:val="single" w:color="AAAAAA"/>
          </w:rPr>
          <w:t> ta/state/asrh/2004/tables/SC-EST2004-03-42.xls)</w:t>
        </w:r>
        <w:r>
          <w:rPr>
            <w:color w:val="666666"/>
            <w:sz w:val="19"/>
            <w:u w:val="none"/>
          </w:rPr>
          <w:t>. Archived from</w:t>
        </w:r>
        <w:r>
          <w:rPr>
            <w:sz w:val="19"/>
            <w:u w:val="none"/>
          </w:rPr>
          <w:t> </w:t>
        </w:r>
        <w:r>
          <w:rPr>
            <w:sz w:val="19"/>
            <w:u w:val="single" w:color="AAAAAA"/>
          </w:rPr>
          <w:t>the original</w:t>
        </w:r>
        <w:r>
          <w:rPr>
            <w:spacing w:val="-39"/>
            <w:sz w:val="19"/>
            <w:u w:val="single" w:color="AAAAAA"/>
          </w:rPr>
          <w:t> </w:t>
        </w:r>
        <w:r>
          <w:rPr>
            <w:sz w:val="19"/>
            <w:u w:val="single" w:color="AAAAAA"/>
          </w:rPr>
          <w:t>(https://www.census.gov/popest/data/stat e/asrh/2004/tables/SC-EST2004-03-42.xls)</w:t>
        </w:r>
        <w:r>
          <w:rPr>
            <w:sz w:val="19"/>
            <w:u w:val="none"/>
          </w:rPr>
          <w:t> </w:t>
        </w:r>
        <w:r>
          <w:rPr>
            <w:color w:val="666666"/>
            <w:sz w:val="19"/>
            <w:u w:val="none"/>
          </w:rPr>
          <w:t>on January 20, 2013. Retrieved July 31,</w:t>
        </w:r>
        <w:r>
          <w:rPr>
            <w:color w:val="666666"/>
            <w:spacing w:val="-10"/>
            <w:sz w:val="19"/>
            <w:u w:val="none"/>
          </w:rPr>
          <w:t> </w:t>
        </w:r>
        <w:r>
          <w:rPr>
            <w:color w:val="666666"/>
            <w:sz w:val="19"/>
            <w:u w:val="none"/>
          </w:rPr>
          <w:t>2010.</w:t>
        </w:r>
      </w:hyperlink>
    </w:p>
    <w:p>
      <w:pPr>
        <w:pStyle w:val="ListParagraph"/>
        <w:numPr>
          <w:ilvl w:val="0"/>
          <w:numId w:val="15"/>
        </w:numPr>
        <w:tabs>
          <w:tab w:pos="543" w:val="left" w:leader="none"/>
        </w:tabs>
        <w:spacing w:line="235" w:lineRule="auto" w:before="45" w:after="0"/>
        <w:ind w:left="542" w:right="271" w:hanging="316"/>
        <w:jc w:val="left"/>
        <w:rPr>
          <w:sz w:val="19"/>
          <w:u w:val="none"/>
        </w:rPr>
      </w:pPr>
      <w:r>
        <w:rPr/>
        <w:pict>
          <v:line style="position:absolute;mso-position-horizontal-relative:page;mso-position-vertical-relative:paragraph;z-index:-110800" from="57.346935pt,34.405373pt" to="545.954634pt,34.405373pt" stroked="true" strokeweight=".592971pt" strokecolor="#aaaaaa">
            <v:stroke dashstyle="solid"/>
            <w10:wrap type="none"/>
          </v:line>
        </w:pict>
      </w:r>
      <w:hyperlink r:id="rId857">
        <w:r>
          <w:rPr>
            <w:color w:val="666666"/>
            <w:sz w:val="19"/>
            <w:u w:val="none"/>
          </w:rPr>
          <w:t>Data Access and Dissemination Systems (DADS).</w:t>
        </w:r>
        <w:r>
          <w:rPr>
            <w:sz w:val="19"/>
            <w:u w:val="none"/>
          </w:rPr>
          <w:t> </w:t>
        </w:r>
        <w:r>
          <w:rPr>
            <w:sz w:val="19"/>
            <w:u w:val="single" w:color="AAAAAA"/>
          </w:rPr>
          <w:t>"American FactFinder—Results" (http://factfinder.census.gov/face s/tableservices/jsf/pages/productview.xhtml?pid=ACS_13_1YR_B04003&amp;prodType=table)</w:t>
        </w:r>
        <w:r>
          <w:rPr>
            <w:color w:val="666666"/>
            <w:sz w:val="19"/>
            <w:u w:val="none"/>
          </w:rPr>
          <w:t>. </w:t>
        </w:r>
        <w:r>
          <w:rPr>
            <w:i/>
            <w:color w:val="666666"/>
            <w:sz w:val="19"/>
            <w:u w:val="none"/>
          </w:rPr>
          <w:t>census.gov</w:t>
        </w:r>
        <w:r>
          <w:rPr>
            <w:color w:val="666666"/>
            <w:sz w:val="19"/>
            <w:u w:val="none"/>
          </w:rPr>
          <w:t>.</w:t>
        </w:r>
        <w:r>
          <w:rPr>
            <w:sz w:val="19"/>
            <w:u w:val="none"/>
          </w:rPr>
          <w:t> </w:t>
        </w:r>
        <w:r>
          <w:rPr>
            <w:sz w:val="19"/>
            <w:u w:val="single" w:color="AAAAAA"/>
          </w:rPr>
          <w:t>Archived</w:t>
        </w:r>
        <w:r>
          <w:rPr>
            <w:spacing w:val="-33"/>
            <w:sz w:val="19"/>
            <w:u w:val="single" w:color="AAAAAA"/>
          </w:rPr>
          <w:t> </w:t>
        </w:r>
      </w:hyperlink>
      <w:r>
        <w:rPr>
          <w:spacing w:val="-3"/>
          <w:sz w:val="19"/>
          <w:u w:val="single" w:color="AAAAAA"/>
        </w:rPr>
        <w:t>(http</w:t>
      </w:r>
      <w:r>
        <w:rPr>
          <w:spacing w:val="-3"/>
          <w:sz w:val="19"/>
          <w:u w:val="none"/>
        </w:rPr>
        <w:t> </w:t>
      </w:r>
      <w:r>
        <w:rPr>
          <w:sz w:val="19"/>
          <w:u w:val="none"/>
        </w:rPr>
        <w:t>s://web.archive.org/web/20180719115254/https://factfinder.census.gov/faces/tableservices/jsf/pages/productview.xht</w:t>
      </w:r>
      <w:r>
        <w:rPr>
          <w:sz w:val="19"/>
          <w:u w:val="single" w:color="AAAAAA"/>
        </w:rPr>
        <w:t> ml?pid=ACS_13_1YR_B04003&amp;prodType=table)</w:t>
      </w:r>
      <w:r>
        <w:rPr>
          <w:sz w:val="19"/>
          <w:u w:val="none"/>
        </w:rPr>
        <w:t> </w:t>
      </w:r>
      <w:r>
        <w:rPr>
          <w:color w:val="666666"/>
          <w:sz w:val="19"/>
          <w:u w:val="none"/>
        </w:rPr>
        <w:t>from the original on July 19, 2018. Retrieved June 6,</w:t>
      </w:r>
      <w:r>
        <w:rPr>
          <w:color w:val="666666"/>
          <w:spacing w:val="-21"/>
          <w:sz w:val="19"/>
          <w:u w:val="none"/>
        </w:rPr>
        <w:t> </w:t>
      </w:r>
      <w:r>
        <w:rPr>
          <w:color w:val="666666"/>
          <w:sz w:val="19"/>
          <w:u w:val="none"/>
        </w:rPr>
        <w:t>2015.</w:t>
      </w:r>
    </w:p>
    <w:p>
      <w:pPr>
        <w:pStyle w:val="ListParagraph"/>
        <w:numPr>
          <w:ilvl w:val="0"/>
          <w:numId w:val="15"/>
        </w:numPr>
        <w:tabs>
          <w:tab w:pos="543" w:val="left" w:leader="none"/>
        </w:tabs>
        <w:spacing w:line="235" w:lineRule="auto" w:before="45" w:after="0"/>
        <w:ind w:left="542" w:right="262" w:hanging="316"/>
        <w:jc w:val="both"/>
        <w:rPr>
          <w:sz w:val="19"/>
          <w:u w:val="none"/>
        </w:rPr>
      </w:pPr>
      <w:r>
        <w:rPr>
          <w:sz w:val="19"/>
          <w:u w:val="single" w:color="AAAAAA"/>
        </w:rPr>
        <w:t>"Population and Population Centers by State—2000"</w:t>
      </w:r>
      <w:r>
        <w:rPr>
          <w:spacing w:val="-29"/>
          <w:sz w:val="19"/>
          <w:u w:val="single" w:color="AAAAAA"/>
        </w:rPr>
        <w:t> </w:t>
      </w:r>
      <w:r>
        <w:rPr>
          <w:sz w:val="19"/>
          <w:u w:val="single" w:color="AAAAAA"/>
        </w:rPr>
        <w:t>(http://webarchive.loc.gov/all/20080918020344/http://www.censu </w:t>
      </w:r>
      <w:hyperlink r:id="rId858">
        <w:r>
          <w:rPr>
            <w:sz w:val="19"/>
            <w:u w:val="single" w:color="AAAAAA"/>
          </w:rPr>
          <w:t>s.gov/geo/www/cenpop/statecenters.txt)</w:t>
        </w:r>
        <w:r>
          <w:rPr>
            <w:color w:val="666666"/>
            <w:sz w:val="19"/>
            <w:u w:val="none"/>
          </w:rPr>
          <w:t>. United States Census Bureau. Archived from</w:t>
        </w:r>
        <w:r>
          <w:rPr>
            <w:sz w:val="19"/>
            <w:u w:val="none"/>
          </w:rPr>
          <w:t> </w:t>
        </w:r>
        <w:r>
          <w:rPr>
            <w:sz w:val="19"/>
            <w:u w:val="single" w:color="AAAAAA"/>
          </w:rPr>
          <w:t>the original</w:t>
        </w:r>
        <w:r>
          <w:rPr>
            <w:spacing w:val="-32"/>
            <w:sz w:val="19"/>
            <w:u w:val="single" w:color="AAAAAA"/>
          </w:rPr>
          <w:t> </w:t>
        </w:r>
        <w:r>
          <w:rPr>
            <w:sz w:val="19"/>
            <w:u w:val="single" w:color="AAAAAA"/>
          </w:rPr>
          <w:t>(https://www.censu s.gov/geo/www/cenpop/statecenters.txt)</w:t>
        </w:r>
        <w:r>
          <w:rPr>
            <w:sz w:val="19"/>
            <w:u w:val="none"/>
          </w:rPr>
          <w:t> </w:t>
        </w:r>
        <w:r>
          <w:rPr>
            <w:color w:val="666666"/>
            <w:sz w:val="19"/>
            <w:u w:val="none"/>
          </w:rPr>
          <w:t>on September 18, 2008. Retrieved December 3,</w:t>
        </w:r>
        <w:r>
          <w:rPr>
            <w:color w:val="666666"/>
            <w:spacing w:val="-11"/>
            <w:sz w:val="19"/>
            <w:u w:val="none"/>
          </w:rPr>
          <w:t> </w:t>
        </w:r>
        <w:r>
          <w:rPr>
            <w:color w:val="666666"/>
            <w:sz w:val="19"/>
            <w:u w:val="none"/>
          </w:rPr>
          <w:t>2008.</w:t>
        </w:r>
      </w:hyperlink>
    </w:p>
    <w:p>
      <w:pPr>
        <w:pStyle w:val="ListParagraph"/>
        <w:numPr>
          <w:ilvl w:val="0"/>
          <w:numId w:val="15"/>
        </w:numPr>
        <w:tabs>
          <w:tab w:pos="543" w:val="left" w:leader="none"/>
        </w:tabs>
        <w:spacing w:line="235" w:lineRule="auto" w:before="46" w:after="0"/>
        <w:ind w:left="542" w:right="303" w:hanging="316"/>
        <w:jc w:val="left"/>
        <w:rPr>
          <w:sz w:val="19"/>
          <w:u w:val="none"/>
        </w:rPr>
      </w:pPr>
      <w:hyperlink r:id="rId859">
        <w:r>
          <w:rPr>
            <w:spacing w:val="-4"/>
            <w:sz w:val="19"/>
            <w:u w:val="single" w:color="AAAAAA"/>
          </w:rPr>
          <w:t>"Table </w:t>
        </w:r>
        <w:r>
          <w:rPr>
            <w:sz w:val="19"/>
            <w:u w:val="single" w:color="AAAAAA"/>
          </w:rPr>
          <w:t>16: Resident Population by Age and State: 2010" (https://www.census.gov/library/publications/2011/compendi a/statab/131ed/population.html)</w:t>
        </w:r>
        <w:r>
          <w:rPr>
            <w:color w:val="666666"/>
            <w:sz w:val="19"/>
            <w:u w:val="none"/>
          </w:rPr>
          <w:t>. United States Census Bureau.</w:t>
        </w:r>
        <w:r>
          <w:rPr>
            <w:sz w:val="19"/>
            <w:u w:val="none"/>
          </w:rPr>
          <w:t> </w:t>
        </w:r>
        <w:r>
          <w:rPr>
            <w:sz w:val="19"/>
            <w:u w:val="single" w:color="AAAAAA"/>
          </w:rPr>
          <w:t>Archived</w:t>
        </w:r>
        <w:r>
          <w:rPr>
            <w:spacing w:val="-30"/>
            <w:sz w:val="19"/>
            <w:u w:val="single" w:color="AAAAAA"/>
          </w:rPr>
          <w:t> </w:t>
        </w:r>
        <w:r>
          <w:rPr>
            <w:sz w:val="19"/>
            <w:u w:val="single" w:color="AAAAAA"/>
          </w:rPr>
          <w:t>(https://web.archive.org/web/201904262041</w:t>
        </w:r>
      </w:hyperlink>
      <w:hyperlink r:id="rId860">
        <w:r>
          <w:rPr>
            <w:sz w:val="19"/>
            <w:u w:val="single" w:color="AAAAAA"/>
          </w:rPr>
          <w:t> 52/https://www.census.gov/library/publications/2011/compendia/statab/131ed/population.html)</w:t>
        </w:r>
        <w:r>
          <w:rPr>
            <w:sz w:val="19"/>
            <w:u w:val="none"/>
          </w:rPr>
          <w:t> </w:t>
        </w:r>
      </w:hyperlink>
      <w:r>
        <w:rPr>
          <w:color w:val="666666"/>
          <w:sz w:val="19"/>
          <w:u w:val="none"/>
        </w:rPr>
        <w:t>from the original on April 26, 2019. Retrieved April 26,</w:t>
      </w:r>
      <w:r>
        <w:rPr>
          <w:color w:val="666666"/>
          <w:spacing w:val="-7"/>
          <w:sz w:val="19"/>
          <w:u w:val="none"/>
        </w:rPr>
        <w:t> </w:t>
      </w:r>
      <w:r>
        <w:rPr>
          <w:color w:val="666666"/>
          <w:sz w:val="19"/>
          <w:u w:val="none"/>
        </w:rPr>
        <w:t>2019.</w:t>
      </w:r>
    </w:p>
    <w:p>
      <w:pPr>
        <w:pStyle w:val="ListParagraph"/>
        <w:numPr>
          <w:ilvl w:val="0"/>
          <w:numId w:val="15"/>
        </w:numPr>
        <w:tabs>
          <w:tab w:pos="543" w:val="left" w:leader="none"/>
        </w:tabs>
        <w:spacing w:line="235" w:lineRule="auto" w:before="45" w:after="0"/>
        <w:ind w:left="542" w:right="291" w:hanging="316"/>
        <w:jc w:val="left"/>
        <w:rPr>
          <w:sz w:val="19"/>
          <w:u w:val="none"/>
        </w:rPr>
      </w:pPr>
      <w:hyperlink r:id="rId861">
        <w:r>
          <w:rPr>
            <w:sz w:val="19"/>
            <w:u w:val="single" w:color="AAAAAA"/>
          </w:rPr>
          <w:t>"Small Area Income and Poverty Estimates"</w:t>
        </w:r>
        <w:r>
          <w:rPr>
            <w:spacing w:val="-39"/>
            <w:sz w:val="19"/>
            <w:u w:val="single" w:color="AAAAAA"/>
          </w:rPr>
          <w:t> </w:t>
        </w:r>
        <w:r>
          <w:rPr>
            <w:sz w:val="19"/>
            <w:u w:val="single" w:color="AAAAAA"/>
          </w:rPr>
          <w:t>(https://www.census.gov/data-tools/demo/saipe/saipe.html?s_appName= saipe&amp;map_yearSelector=2017&amp;map_geoSelector=aa_c&amp;s_state=42&amp;menu=grid_proxy)</w:t>
        </w:r>
        <w:r>
          <w:rPr>
            <w:color w:val="666666"/>
            <w:sz w:val="19"/>
            <w:u w:val="none"/>
          </w:rPr>
          <w:t>. United States Census</w:t>
        </w:r>
      </w:hyperlink>
      <w:r>
        <w:rPr>
          <w:color w:val="666666"/>
          <w:sz w:val="19"/>
          <w:u w:val="none"/>
        </w:rPr>
        <w:t> Bureau. Retrieved April 26,</w:t>
      </w:r>
      <w:r>
        <w:rPr>
          <w:color w:val="666666"/>
          <w:spacing w:val="-5"/>
          <w:sz w:val="19"/>
          <w:u w:val="none"/>
        </w:rPr>
        <w:t> </w:t>
      </w:r>
      <w:r>
        <w:rPr>
          <w:color w:val="666666"/>
          <w:sz w:val="19"/>
          <w:u w:val="none"/>
        </w:rPr>
        <w:t>2019.</w:t>
      </w:r>
    </w:p>
    <w:p>
      <w:pPr>
        <w:spacing w:after="0" w:line="235" w:lineRule="auto"/>
        <w:jc w:val="left"/>
        <w:rPr>
          <w:sz w:val="19"/>
        </w:rPr>
        <w:sectPr>
          <w:pgSz w:w="11900" w:h="16840"/>
          <w:pgMar w:top="640" w:bottom="280" w:left="600" w:right="600"/>
        </w:sectPr>
      </w:pPr>
    </w:p>
    <w:p>
      <w:pPr>
        <w:pStyle w:val="ListParagraph"/>
        <w:numPr>
          <w:ilvl w:val="0"/>
          <w:numId w:val="15"/>
        </w:numPr>
        <w:tabs>
          <w:tab w:pos="543" w:val="left" w:leader="none"/>
        </w:tabs>
        <w:spacing w:line="235" w:lineRule="auto" w:before="76" w:after="0"/>
        <w:ind w:left="542" w:right="243" w:hanging="316"/>
        <w:jc w:val="left"/>
        <w:rPr>
          <w:sz w:val="19"/>
          <w:u w:val="none"/>
        </w:rPr>
      </w:pPr>
      <w:r>
        <w:rPr>
          <w:color w:val="666666"/>
          <w:sz w:val="19"/>
          <w:u w:val="none"/>
        </w:rPr>
        <w:t>Resident Population Data.</w:t>
      </w:r>
      <w:r>
        <w:rPr>
          <w:sz w:val="19"/>
          <w:u w:val="none"/>
        </w:rPr>
        <w:t> </w:t>
      </w:r>
      <w:r>
        <w:rPr>
          <w:sz w:val="19"/>
          <w:u w:val="single" w:color="AAAAAA"/>
        </w:rPr>
        <w:t>"Resident Population Data—2010 Census" (https://web.archive.org/web/20121220045933/ </w:t>
      </w:r>
      <w:hyperlink r:id="rId862">
        <w:r>
          <w:rPr>
            <w:sz w:val="19"/>
            <w:u w:val="single" w:color="AAAAAA"/>
          </w:rPr>
          <w:t>http://2010.census.gov/2010census/data/apportionment-pop-text.php)</w:t>
        </w:r>
        <w:r>
          <w:rPr>
            <w:color w:val="666666"/>
            <w:sz w:val="19"/>
            <w:u w:val="none"/>
          </w:rPr>
          <w:t>. 2010.census.gov. Archived from</w:t>
        </w:r>
        <w:r>
          <w:rPr>
            <w:sz w:val="19"/>
            <w:u w:val="none"/>
          </w:rPr>
          <w:t> </w:t>
        </w:r>
        <w:r>
          <w:rPr>
            <w:sz w:val="19"/>
            <w:u w:val="single" w:color="AAAAAA"/>
          </w:rPr>
          <w:t>the original</w:t>
        </w:r>
        <w:r>
          <w:rPr>
            <w:spacing w:val="-31"/>
            <w:sz w:val="19"/>
            <w:u w:val="single" w:color="AAAAAA"/>
          </w:rPr>
          <w:t> </w:t>
        </w:r>
        <w:r>
          <w:rPr>
            <w:spacing w:val="-4"/>
            <w:sz w:val="19"/>
            <w:u w:val="single" w:color="AAAAAA"/>
          </w:rPr>
          <w:t>(ht </w:t>
        </w:r>
        <w:r>
          <w:rPr>
            <w:sz w:val="19"/>
            <w:u w:val="single" w:color="AAAAAA"/>
          </w:rPr>
          <w:t>tp://2010.census.gov/2010census/data/apportionment-pop-text.php)</w:t>
        </w:r>
        <w:r>
          <w:rPr>
            <w:sz w:val="19"/>
            <w:u w:val="none"/>
          </w:rPr>
          <w:t> </w:t>
        </w:r>
        <w:r>
          <w:rPr>
            <w:color w:val="666666"/>
            <w:sz w:val="19"/>
            <w:u w:val="none"/>
          </w:rPr>
          <w:t>on December 20, 2012. Retrieved December 22,</w:t>
        </w:r>
      </w:hyperlink>
      <w:r>
        <w:rPr>
          <w:color w:val="666666"/>
          <w:sz w:val="19"/>
          <w:u w:val="none"/>
        </w:rPr>
        <w:t> 2012.</w:t>
      </w:r>
    </w:p>
    <w:p>
      <w:pPr>
        <w:pStyle w:val="ListParagraph"/>
        <w:numPr>
          <w:ilvl w:val="0"/>
          <w:numId w:val="15"/>
        </w:numPr>
        <w:tabs>
          <w:tab w:pos="543" w:val="left" w:leader="none"/>
        </w:tabs>
        <w:spacing w:line="235" w:lineRule="auto" w:before="45" w:after="0"/>
        <w:ind w:left="542" w:right="244" w:hanging="316"/>
        <w:jc w:val="both"/>
        <w:rPr>
          <w:sz w:val="19"/>
          <w:u w:val="none"/>
        </w:rPr>
      </w:pPr>
      <w:hyperlink r:id="rId863">
        <w:r>
          <w:rPr>
            <w:sz w:val="19"/>
            <w:u w:val="single" w:color="AAAAAA"/>
          </w:rPr>
          <w:t>"QuickFacts Pennsylvania; UNITED </w:t>
        </w:r>
        <w:r>
          <w:rPr>
            <w:spacing w:val="-5"/>
            <w:sz w:val="19"/>
            <w:u w:val="single" w:color="AAAAAA"/>
          </w:rPr>
          <w:t>STATES" </w:t>
        </w:r>
        <w:r>
          <w:rPr>
            <w:sz w:val="19"/>
            <w:u w:val="single" w:color="AAAAAA"/>
          </w:rPr>
          <w:t>(https://www.census.gov/quickfacts/fact/table/PA,US/PST045219)</w:t>
        </w:r>
      </w:hyperlink>
      <w:r>
        <w:rPr>
          <w:color w:val="666666"/>
          <w:sz w:val="19"/>
          <w:u w:val="none"/>
        </w:rPr>
        <w:t>.</w:t>
      </w:r>
      <w:r>
        <w:rPr>
          <w:color w:val="666666"/>
          <w:spacing w:val="-34"/>
          <w:sz w:val="19"/>
          <w:u w:val="none"/>
        </w:rPr>
        <w:t> </w:t>
      </w:r>
      <w:r>
        <w:rPr>
          <w:i/>
          <w:color w:val="666666"/>
          <w:sz w:val="19"/>
          <w:u w:val="none"/>
        </w:rPr>
        <w:t>2019 </w:t>
      </w:r>
      <w:r>
        <w:rPr>
          <w:i/>
          <w:color w:val="666666"/>
          <w:sz w:val="19"/>
          <w:u w:val="none"/>
        </w:rPr>
        <w:t>Population Estimates</w:t>
      </w:r>
      <w:r>
        <w:rPr>
          <w:color w:val="666666"/>
          <w:sz w:val="19"/>
          <w:u w:val="none"/>
        </w:rPr>
        <w:t>.</w:t>
      </w:r>
      <w:hyperlink r:id="rId864">
        <w:r>
          <w:rPr>
            <w:sz w:val="19"/>
            <w:u w:val="none"/>
          </w:rPr>
          <w:t> </w:t>
        </w:r>
        <w:r>
          <w:rPr>
            <w:sz w:val="19"/>
            <w:u w:val="single" w:color="AAAAAA"/>
          </w:rPr>
          <w:t>United States Census Bureau</w:t>
        </w:r>
      </w:hyperlink>
      <w:r>
        <w:rPr>
          <w:color w:val="666666"/>
          <w:sz w:val="19"/>
          <w:u w:val="none"/>
        </w:rPr>
        <w:t>, Population Division. February 13, 2020.</w:t>
      </w:r>
      <w:r>
        <w:rPr>
          <w:sz w:val="19"/>
          <w:u w:val="none"/>
        </w:rPr>
        <w:t> </w:t>
      </w:r>
      <w:r>
        <w:rPr>
          <w:sz w:val="19"/>
          <w:u w:val="single" w:color="AAAAAA"/>
        </w:rPr>
        <w:t>Archived (https://web.ar</w:t>
      </w:r>
      <w:hyperlink r:id="rId865">
        <w:r>
          <w:rPr>
            <w:sz w:val="19"/>
            <w:u w:val="single" w:color="AAAAAA"/>
          </w:rPr>
          <w:t> chive.org/web/20190202182236/https://www</w:t>
        </w:r>
      </w:hyperlink>
      <w:r>
        <w:rPr>
          <w:sz w:val="19"/>
          <w:u w:val="single" w:color="AAAAAA"/>
        </w:rPr>
        <w:t>.census.gov/quickfacts/fact/table/P</w:t>
      </w:r>
      <w:hyperlink r:id="rId865">
        <w:r>
          <w:rPr>
            <w:sz w:val="19"/>
            <w:u w:val="single" w:color="AAAAAA"/>
          </w:rPr>
          <w:t>A,US/PST045219)</w:t>
        </w:r>
        <w:r>
          <w:rPr>
            <w:sz w:val="19"/>
            <w:u w:val="none"/>
          </w:rPr>
          <w:t> </w:t>
        </w:r>
      </w:hyperlink>
      <w:r>
        <w:rPr>
          <w:color w:val="666666"/>
          <w:sz w:val="19"/>
          <w:u w:val="none"/>
        </w:rPr>
        <w:t>from the original on February 13, 2020. Retrieved February 13,</w:t>
      </w:r>
      <w:r>
        <w:rPr>
          <w:color w:val="666666"/>
          <w:spacing w:val="-7"/>
          <w:sz w:val="19"/>
          <w:u w:val="none"/>
        </w:rPr>
        <w:t> </w:t>
      </w:r>
      <w:r>
        <w:rPr>
          <w:color w:val="666666"/>
          <w:sz w:val="19"/>
          <w:u w:val="none"/>
        </w:rPr>
        <w:t>2020.</w:t>
      </w:r>
    </w:p>
    <w:p>
      <w:pPr>
        <w:pStyle w:val="ListParagraph"/>
        <w:numPr>
          <w:ilvl w:val="0"/>
          <w:numId w:val="15"/>
        </w:numPr>
        <w:tabs>
          <w:tab w:pos="543" w:val="left" w:leader="none"/>
        </w:tabs>
        <w:spacing w:line="235" w:lineRule="auto" w:before="45" w:after="0"/>
        <w:ind w:left="542" w:right="303" w:hanging="316"/>
        <w:jc w:val="left"/>
        <w:rPr>
          <w:sz w:val="19"/>
          <w:u w:val="none"/>
        </w:rPr>
      </w:pPr>
      <w:hyperlink r:id="rId859">
        <w:r>
          <w:rPr>
            <w:spacing w:val="-4"/>
            <w:sz w:val="19"/>
            <w:u w:val="single" w:color="AAAAAA"/>
          </w:rPr>
          <w:t>"Table </w:t>
        </w:r>
        <w:r>
          <w:rPr>
            <w:sz w:val="19"/>
            <w:u w:val="single" w:color="AAAAAA"/>
          </w:rPr>
          <w:t>16: Resident Population by Age and State: 2010" (https://www.census.gov/library/publications/2011/compendi a/statab/131ed/population.html)</w:t>
        </w:r>
        <w:r>
          <w:rPr>
            <w:color w:val="666666"/>
            <w:sz w:val="19"/>
            <w:u w:val="none"/>
          </w:rPr>
          <w:t>. United States Census Bureau.</w:t>
        </w:r>
        <w:r>
          <w:rPr>
            <w:sz w:val="19"/>
            <w:u w:val="none"/>
          </w:rPr>
          <w:t> </w:t>
        </w:r>
        <w:r>
          <w:rPr>
            <w:sz w:val="19"/>
            <w:u w:val="single" w:color="AAAAAA"/>
          </w:rPr>
          <w:t>Archived</w:t>
        </w:r>
        <w:r>
          <w:rPr>
            <w:spacing w:val="-30"/>
            <w:sz w:val="19"/>
            <w:u w:val="single" w:color="AAAAAA"/>
          </w:rPr>
          <w:t> </w:t>
        </w:r>
        <w:r>
          <w:rPr>
            <w:sz w:val="19"/>
            <w:u w:val="single" w:color="AAAAAA"/>
          </w:rPr>
          <w:t>(https://web.archive.org/web/201904262041</w:t>
        </w:r>
      </w:hyperlink>
      <w:hyperlink r:id="rId860">
        <w:r>
          <w:rPr>
            <w:sz w:val="19"/>
            <w:u w:val="single" w:color="AAAAAA"/>
          </w:rPr>
          <w:t> 52/https://www.census.gov/library/publications/2011/compendia/statab/131ed/population.html)</w:t>
        </w:r>
        <w:r>
          <w:rPr>
            <w:sz w:val="19"/>
            <w:u w:val="none"/>
          </w:rPr>
          <w:t> </w:t>
        </w:r>
      </w:hyperlink>
      <w:r>
        <w:rPr>
          <w:color w:val="666666"/>
          <w:sz w:val="19"/>
          <w:u w:val="none"/>
        </w:rPr>
        <w:t>from the original on April 26, 2019. Retrieved April 26,</w:t>
      </w:r>
      <w:r>
        <w:rPr>
          <w:color w:val="666666"/>
          <w:spacing w:val="-7"/>
          <w:sz w:val="19"/>
          <w:u w:val="none"/>
        </w:rPr>
        <w:t> </w:t>
      </w:r>
      <w:r>
        <w:rPr>
          <w:color w:val="666666"/>
          <w:sz w:val="19"/>
          <w:u w:val="none"/>
        </w:rPr>
        <w:t>2019.</w:t>
      </w:r>
    </w:p>
    <w:p>
      <w:pPr>
        <w:pStyle w:val="ListParagraph"/>
        <w:numPr>
          <w:ilvl w:val="0"/>
          <w:numId w:val="15"/>
        </w:numPr>
        <w:tabs>
          <w:tab w:pos="543" w:val="left" w:leader="none"/>
        </w:tabs>
        <w:spacing w:line="235" w:lineRule="auto" w:before="45" w:after="0"/>
        <w:ind w:left="542" w:right="328" w:hanging="316"/>
        <w:jc w:val="left"/>
        <w:rPr>
          <w:sz w:val="19"/>
          <w:u w:val="none"/>
        </w:rPr>
      </w:pPr>
      <w:hyperlink r:id="rId866">
        <w:r>
          <w:rPr>
            <w:sz w:val="19"/>
            <w:u w:val="single" w:color="AAAAAA"/>
          </w:rPr>
          <w:t>"Statistics" (https://www.cdc.gov/nchs/data/nvsr/nvsr64/nvsr64_01.pdf)</w:t>
        </w:r>
        <w:r>
          <w:rPr>
            <w:sz w:val="19"/>
            <w:u w:val="none"/>
          </w:rPr>
          <w:t> </w:t>
        </w:r>
      </w:hyperlink>
      <w:r>
        <w:rPr>
          <w:color w:val="666666"/>
          <w:sz w:val="19"/>
          <w:u w:val="none"/>
        </w:rPr>
        <w:t>(PDF). </w:t>
      </w:r>
      <w:r>
        <w:rPr>
          <w:i/>
          <w:color w:val="666666"/>
          <w:sz w:val="19"/>
          <w:u w:val="none"/>
        </w:rPr>
        <w:t>cdc.gov</w:t>
      </w:r>
      <w:r>
        <w:rPr>
          <w:color w:val="666666"/>
          <w:sz w:val="19"/>
          <w:u w:val="none"/>
        </w:rPr>
        <w:t>.</w:t>
      </w:r>
      <w:r>
        <w:rPr>
          <w:sz w:val="19"/>
          <w:u w:val="none"/>
        </w:rPr>
        <w:t> </w:t>
      </w:r>
      <w:r>
        <w:rPr>
          <w:sz w:val="19"/>
          <w:u w:val="single" w:color="AAAAAA"/>
        </w:rPr>
        <w:t>Archived</w:t>
      </w:r>
      <w:r>
        <w:rPr>
          <w:spacing w:val="-37"/>
          <w:sz w:val="19"/>
          <w:u w:val="single" w:color="AAAAAA"/>
        </w:rPr>
        <w:t> </w:t>
      </w:r>
      <w:r>
        <w:rPr>
          <w:sz w:val="19"/>
          <w:u w:val="single" w:color="AAAAAA"/>
        </w:rPr>
        <w:t>(https://web.archive.</w:t>
      </w:r>
      <w:hyperlink r:id="rId867">
        <w:r>
          <w:rPr>
            <w:sz w:val="19"/>
            <w:u w:val="single" w:color="AAAAAA"/>
          </w:rPr>
          <w:t> org/web/20170911162514/https://www.cdc.gov/nchs/data/nvsr/nvsr64/nvsr64_01.pdf)</w:t>
        </w:r>
        <w:r>
          <w:rPr>
            <w:sz w:val="19"/>
            <w:u w:val="none"/>
          </w:rPr>
          <w:t> </w:t>
        </w:r>
      </w:hyperlink>
      <w:r>
        <w:rPr>
          <w:color w:val="666666"/>
          <w:sz w:val="19"/>
          <w:u w:val="none"/>
        </w:rPr>
        <w:t>(PDF) from the original on September 11, 2017. Retrieved June 15,</w:t>
      </w:r>
      <w:r>
        <w:rPr>
          <w:color w:val="666666"/>
          <w:spacing w:val="-7"/>
          <w:sz w:val="19"/>
          <w:u w:val="none"/>
        </w:rPr>
        <w:t> </w:t>
      </w:r>
      <w:r>
        <w:rPr>
          <w:color w:val="666666"/>
          <w:sz w:val="19"/>
          <w:u w:val="none"/>
        </w:rPr>
        <w:t>2017.</w:t>
      </w:r>
    </w:p>
    <w:p>
      <w:pPr>
        <w:pStyle w:val="ListParagraph"/>
        <w:numPr>
          <w:ilvl w:val="0"/>
          <w:numId w:val="15"/>
        </w:numPr>
        <w:tabs>
          <w:tab w:pos="543" w:val="left" w:leader="none"/>
        </w:tabs>
        <w:spacing w:line="235" w:lineRule="auto" w:before="46" w:after="0"/>
        <w:ind w:left="542" w:right="328" w:hanging="316"/>
        <w:jc w:val="left"/>
        <w:rPr>
          <w:sz w:val="19"/>
          <w:u w:val="none"/>
        </w:rPr>
      </w:pPr>
      <w:hyperlink r:id="rId868">
        <w:r>
          <w:rPr>
            <w:sz w:val="19"/>
            <w:u w:val="single" w:color="AAAAAA"/>
          </w:rPr>
          <w:t>"Statistics" (https://www.cdc.gov/nchs/data/nvsr/nvsr64/nvsr64_12.pdf)</w:t>
        </w:r>
        <w:r>
          <w:rPr>
            <w:sz w:val="19"/>
            <w:u w:val="none"/>
          </w:rPr>
          <w:t> </w:t>
        </w:r>
      </w:hyperlink>
      <w:r>
        <w:rPr>
          <w:color w:val="666666"/>
          <w:sz w:val="19"/>
          <w:u w:val="none"/>
        </w:rPr>
        <w:t>(PDF). </w:t>
      </w:r>
      <w:r>
        <w:rPr>
          <w:i/>
          <w:color w:val="666666"/>
          <w:sz w:val="19"/>
          <w:u w:val="none"/>
        </w:rPr>
        <w:t>cdc.gov</w:t>
      </w:r>
      <w:r>
        <w:rPr>
          <w:color w:val="666666"/>
          <w:sz w:val="19"/>
          <w:u w:val="none"/>
        </w:rPr>
        <w:t>.</w:t>
      </w:r>
      <w:r>
        <w:rPr>
          <w:sz w:val="19"/>
          <w:u w:val="none"/>
        </w:rPr>
        <w:t> </w:t>
      </w:r>
      <w:r>
        <w:rPr>
          <w:sz w:val="19"/>
          <w:u w:val="single" w:color="AAAAAA"/>
        </w:rPr>
        <w:t>Archived</w:t>
      </w:r>
      <w:r>
        <w:rPr>
          <w:spacing w:val="-37"/>
          <w:sz w:val="19"/>
          <w:u w:val="single" w:color="AAAAAA"/>
        </w:rPr>
        <w:t> </w:t>
      </w:r>
      <w:r>
        <w:rPr>
          <w:sz w:val="19"/>
          <w:u w:val="single" w:color="AAAAAA"/>
        </w:rPr>
        <w:t>(https://web.archive.</w:t>
      </w:r>
      <w:hyperlink r:id="rId869">
        <w:r>
          <w:rPr>
            <w:sz w:val="19"/>
            <w:u w:val="single" w:color="AAAAAA"/>
          </w:rPr>
          <w:t> org/web/20170214040341/https://www.cdc.gov/nchs/data/nvsr/nvsr64/nvsr64_12.pdf)</w:t>
        </w:r>
        <w:r>
          <w:rPr>
            <w:sz w:val="19"/>
            <w:u w:val="none"/>
          </w:rPr>
          <w:t> </w:t>
        </w:r>
      </w:hyperlink>
      <w:r>
        <w:rPr>
          <w:color w:val="666666"/>
          <w:sz w:val="19"/>
          <w:u w:val="none"/>
        </w:rPr>
        <w:t>(PDF) from the original on February 14, 2017. Retrieved June 15,</w:t>
      </w:r>
      <w:r>
        <w:rPr>
          <w:color w:val="666666"/>
          <w:spacing w:val="-7"/>
          <w:sz w:val="19"/>
          <w:u w:val="none"/>
        </w:rPr>
        <w:t> </w:t>
      </w:r>
      <w:r>
        <w:rPr>
          <w:color w:val="666666"/>
          <w:sz w:val="19"/>
          <w:u w:val="none"/>
        </w:rPr>
        <w:t>2017.</w:t>
      </w:r>
    </w:p>
    <w:p>
      <w:pPr>
        <w:pStyle w:val="ListParagraph"/>
        <w:numPr>
          <w:ilvl w:val="0"/>
          <w:numId w:val="15"/>
        </w:numPr>
        <w:tabs>
          <w:tab w:pos="543" w:val="left" w:leader="none"/>
        </w:tabs>
        <w:spacing w:line="235" w:lineRule="auto" w:before="45" w:after="0"/>
        <w:ind w:left="542" w:right="328" w:hanging="316"/>
        <w:jc w:val="left"/>
        <w:rPr>
          <w:sz w:val="19"/>
          <w:u w:val="none"/>
        </w:rPr>
      </w:pPr>
      <w:hyperlink r:id="rId870">
        <w:r>
          <w:rPr>
            <w:sz w:val="19"/>
            <w:u w:val="single" w:color="AAAAAA"/>
          </w:rPr>
          <w:t>"Statistics" (https://www.cdc.gov/nchs/data/nvsr/nvsr66/nvsr66_01.pdf)</w:t>
        </w:r>
        <w:r>
          <w:rPr>
            <w:sz w:val="19"/>
            <w:u w:val="none"/>
          </w:rPr>
          <w:t> </w:t>
        </w:r>
      </w:hyperlink>
      <w:r>
        <w:rPr>
          <w:color w:val="666666"/>
          <w:sz w:val="19"/>
          <w:u w:val="none"/>
        </w:rPr>
        <w:t>(PDF). </w:t>
      </w:r>
      <w:r>
        <w:rPr>
          <w:i/>
          <w:color w:val="666666"/>
          <w:sz w:val="19"/>
          <w:u w:val="none"/>
        </w:rPr>
        <w:t>cdc.gov</w:t>
      </w:r>
      <w:r>
        <w:rPr>
          <w:color w:val="666666"/>
          <w:sz w:val="19"/>
          <w:u w:val="none"/>
        </w:rPr>
        <w:t>.</w:t>
      </w:r>
      <w:r>
        <w:rPr>
          <w:sz w:val="19"/>
          <w:u w:val="none"/>
        </w:rPr>
        <w:t> </w:t>
      </w:r>
      <w:r>
        <w:rPr>
          <w:sz w:val="19"/>
          <w:u w:val="single" w:color="AAAAAA"/>
        </w:rPr>
        <w:t>Archived</w:t>
      </w:r>
      <w:r>
        <w:rPr>
          <w:spacing w:val="-37"/>
          <w:sz w:val="19"/>
          <w:u w:val="single" w:color="AAAAAA"/>
        </w:rPr>
        <w:t> </w:t>
      </w:r>
      <w:r>
        <w:rPr>
          <w:sz w:val="19"/>
          <w:u w:val="single" w:color="AAAAAA"/>
        </w:rPr>
        <w:t>(https://web.archive.</w:t>
      </w:r>
      <w:hyperlink r:id="rId871">
        <w:r>
          <w:rPr>
            <w:sz w:val="19"/>
            <w:u w:val="single" w:color="AAAAAA"/>
          </w:rPr>
          <w:t> org/web/20170831155911/https://www.cdc.gov/nchs/data/nvsr/nvsr66/nvsr66_01.pdf)</w:t>
        </w:r>
        <w:r>
          <w:rPr>
            <w:sz w:val="19"/>
            <w:u w:val="none"/>
          </w:rPr>
          <w:t> </w:t>
        </w:r>
      </w:hyperlink>
      <w:r>
        <w:rPr>
          <w:color w:val="666666"/>
          <w:sz w:val="19"/>
          <w:u w:val="none"/>
        </w:rPr>
        <w:t>(PDF) from the original on August 31, 2017. Retrieved June 15,</w:t>
      </w:r>
      <w:r>
        <w:rPr>
          <w:color w:val="666666"/>
          <w:spacing w:val="-7"/>
          <w:sz w:val="19"/>
          <w:u w:val="none"/>
        </w:rPr>
        <w:t> </w:t>
      </w:r>
      <w:r>
        <w:rPr>
          <w:color w:val="666666"/>
          <w:sz w:val="19"/>
          <w:u w:val="none"/>
        </w:rPr>
        <w:t>2017.</w:t>
      </w:r>
    </w:p>
    <w:p>
      <w:pPr>
        <w:pStyle w:val="ListParagraph"/>
        <w:numPr>
          <w:ilvl w:val="0"/>
          <w:numId w:val="15"/>
        </w:numPr>
        <w:tabs>
          <w:tab w:pos="543" w:val="left" w:leader="none"/>
        </w:tabs>
        <w:spacing w:line="235" w:lineRule="auto" w:before="46" w:after="0"/>
        <w:ind w:left="542" w:right="303" w:hanging="316"/>
        <w:jc w:val="both"/>
        <w:rPr>
          <w:sz w:val="19"/>
          <w:u w:val="none"/>
        </w:rPr>
      </w:pPr>
      <w:hyperlink r:id="rId872">
        <w:r>
          <w:rPr>
            <w:sz w:val="19"/>
            <w:u w:val="single" w:color="AAAAAA"/>
          </w:rPr>
          <w:t>"National</w:t>
        </w:r>
        <w:r>
          <w:rPr>
            <w:spacing w:val="-5"/>
            <w:sz w:val="19"/>
            <w:u w:val="single" w:color="AAAAAA"/>
          </w:rPr>
          <w:t> </w:t>
        </w:r>
        <w:r>
          <w:rPr>
            <w:sz w:val="19"/>
            <w:u w:val="single" w:color="AAAAAA"/>
          </w:rPr>
          <w:t>Vital</w:t>
        </w:r>
        <w:r>
          <w:rPr>
            <w:spacing w:val="-4"/>
            <w:sz w:val="19"/>
            <w:u w:val="single" w:color="AAAAAA"/>
          </w:rPr>
          <w:t> </w:t>
        </w:r>
        <w:r>
          <w:rPr>
            <w:sz w:val="19"/>
            <w:u w:val="single" w:color="AAAAAA"/>
          </w:rPr>
          <w:t>Statistics</w:t>
        </w:r>
        <w:r>
          <w:rPr>
            <w:spacing w:val="-4"/>
            <w:sz w:val="19"/>
            <w:u w:val="single" w:color="AAAAAA"/>
          </w:rPr>
          <w:t> </w:t>
        </w:r>
        <w:r>
          <w:rPr>
            <w:sz w:val="19"/>
            <w:u w:val="single" w:color="AAAAAA"/>
          </w:rPr>
          <w:t>Reports</w:t>
        </w:r>
        <w:r>
          <w:rPr>
            <w:spacing w:val="-5"/>
            <w:sz w:val="19"/>
            <w:u w:val="single" w:color="AAAAAA"/>
          </w:rPr>
          <w:t> </w:t>
        </w:r>
        <w:r>
          <w:rPr>
            <w:sz w:val="19"/>
            <w:u w:val="single" w:color="AAAAAA"/>
          </w:rPr>
          <w:t>Volume</w:t>
        </w:r>
        <w:r>
          <w:rPr>
            <w:spacing w:val="-4"/>
            <w:sz w:val="19"/>
            <w:u w:val="single" w:color="AAAAAA"/>
          </w:rPr>
          <w:t> </w:t>
        </w:r>
        <w:r>
          <w:rPr>
            <w:sz w:val="19"/>
            <w:u w:val="single" w:color="AAAAAA"/>
          </w:rPr>
          <w:t>67,</w:t>
        </w:r>
        <w:r>
          <w:rPr>
            <w:spacing w:val="-4"/>
            <w:sz w:val="19"/>
            <w:u w:val="single" w:color="AAAAAA"/>
          </w:rPr>
          <w:t> </w:t>
        </w:r>
        <w:r>
          <w:rPr>
            <w:sz w:val="19"/>
            <w:u w:val="single" w:color="AAAAAA"/>
          </w:rPr>
          <w:t>Number</w:t>
        </w:r>
        <w:r>
          <w:rPr>
            <w:spacing w:val="-4"/>
            <w:sz w:val="19"/>
            <w:u w:val="single" w:color="AAAAAA"/>
          </w:rPr>
          <w:t> </w:t>
        </w:r>
        <w:r>
          <w:rPr>
            <w:sz w:val="19"/>
            <w:u w:val="single" w:color="AAAAAA"/>
          </w:rPr>
          <w:t>1,</w:t>
        </w:r>
        <w:r>
          <w:rPr>
            <w:spacing w:val="-5"/>
            <w:sz w:val="19"/>
            <w:u w:val="single" w:color="AAAAAA"/>
          </w:rPr>
          <w:t> </w:t>
        </w:r>
        <w:r>
          <w:rPr>
            <w:sz w:val="19"/>
            <w:u w:val="single" w:color="AAAAAA"/>
          </w:rPr>
          <w:t>January</w:t>
        </w:r>
        <w:r>
          <w:rPr>
            <w:spacing w:val="-4"/>
            <w:sz w:val="19"/>
            <w:u w:val="single" w:color="AAAAAA"/>
          </w:rPr>
          <w:t> </w:t>
        </w:r>
        <w:r>
          <w:rPr>
            <w:sz w:val="19"/>
            <w:u w:val="single" w:color="AAAAAA"/>
          </w:rPr>
          <w:t>31,</w:t>
        </w:r>
        <w:r>
          <w:rPr>
            <w:spacing w:val="-4"/>
            <w:sz w:val="19"/>
            <w:u w:val="single" w:color="AAAAAA"/>
          </w:rPr>
          <w:t> </w:t>
        </w:r>
        <w:r>
          <w:rPr>
            <w:sz w:val="19"/>
            <w:u w:val="single" w:color="AAAAAA"/>
          </w:rPr>
          <w:t>2018"</w:t>
        </w:r>
        <w:r>
          <w:rPr>
            <w:spacing w:val="-5"/>
            <w:sz w:val="19"/>
            <w:u w:val="single" w:color="AAAAAA"/>
          </w:rPr>
          <w:t> </w:t>
        </w:r>
        <w:r>
          <w:rPr>
            <w:sz w:val="19"/>
            <w:u w:val="single" w:color="AAAAAA"/>
          </w:rPr>
          <w:t>(https://www.cdc.gov/nchs/data/nvsr/nvsr6 7/nvsr67_01.pdf)</w:t>
        </w:r>
        <w:r>
          <w:rPr>
            <w:sz w:val="19"/>
            <w:u w:val="none"/>
          </w:rPr>
          <w:t> </w:t>
        </w:r>
        <w:r>
          <w:rPr>
            <w:color w:val="666666"/>
            <w:sz w:val="19"/>
            <w:u w:val="none"/>
          </w:rPr>
          <w:t>(PDF).</w:t>
        </w:r>
        <w:r>
          <w:rPr>
            <w:sz w:val="19"/>
            <w:u w:val="none"/>
          </w:rPr>
          <w:t> </w:t>
        </w:r>
        <w:r>
          <w:rPr>
            <w:sz w:val="19"/>
            <w:u w:val="single" w:color="AAAAAA"/>
          </w:rPr>
          <w:t>Archived</w:t>
        </w:r>
        <w:r>
          <w:rPr>
            <w:spacing w:val="-37"/>
            <w:sz w:val="19"/>
            <w:u w:val="single" w:color="AAAAAA"/>
          </w:rPr>
          <w:t> </w:t>
        </w:r>
        <w:r>
          <w:rPr>
            <w:sz w:val="19"/>
            <w:u w:val="single" w:color="AAAAAA"/>
          </w:rPr>
          <w:t>(https://web.archive.org/web/20180603002249/https://www.cdc.gov/nchs/data/nvsr/</w:t>
        </w:r>
      </w:hyperlink>
      <w:r>
        <w:rPr>
          <w:sz w:val="19"/>
          <w:u w:val="single" w:color="AAAAAA"/>
        </w:rPr>
        <w:t> nvsr67/nvsr67_01.pdf)</w:t>
      </w:r>
      <w:r>
        <w:rPr>
          <w:sz w:val="19"/>
          <w:u w:val="none"/>
        </w:rPr>
        <w:t> </w:t>
      </w:r>
      <w:r>
        <w:rPr>
          <w:color w:val="666666"/>
          <w:sz w:val="19"/>
          <w:u w:val="none"/>
        </w:rPr>
        <w:t>(PDF) from the original on June 3, 2018. Retrieved July 11,</w:t>
      </w:r>
      <w:r>
        <w:rPr>
          <w:color w:val="666666"/>
          <w:spacing w:val="-15"/>
          <w:sz w:val="19"/>
          <w:u w:val="none"/>
        </w:rPr>
        <w:t> </w:t>
      </w:r>
      <w:r>
        <w:rPr>
          <w:color w:val="666666"/>
          <w:sz w:val="19"/>
          <w:u w:val="none"/>
        </w:rPr>
        <w:t>2018.</w:t>
      </w:r>
    </w:p>
    <w:p>
      <w:pPr>
        <w:pStyle w:val="ListParagraph"/>
        <w:numPr>
          <w:ilvl w:val="0"/>
          <w:numId w:val="15"/>
        </w:numPr>
        <w:tabs>
          <w:tab w:pos="543" w:val="left" w:leader="none"/>
        </w:tabs>
        <w:spacing w:line="235" w:lineRule="auto" w:before="45" w:after="0"/>
        <w:ind w:left="542" w:right="275" w:hanging="316"/>
        <w:jc w:val="left"/>
        <w:rPr>
          <w:sz w:val="19"/>
          <w:u w:val="none"/>
        </w:rPr>
      </w:pPr>
      <w:hyperlink r:id="rId873">
        <w:r>
          <w:rPr>
            <w:sz w:val="19"/>
            <w:u w:val="single" w:color="AAAAAA"/>
          </w:rPr>
          <w:t>"Archived copy" (https://www.cdc.gov/nchs/data/nvsr/nvsr67/nvsr67_08-508.pdf)</w:t>
        </w:r>
        <w:r>
          <w:rPr>
            <w:sz w:val="19"/>
            <w:u w:val="none"/>
          </w:rPr>
          <w:t> </w:t>
        </w:r>
      </w:hyperlink>
      <w:r>
        <w:rPr>
          <w:color w:val="666666"/>
          <w:sz w:val="19"/>
          <w:u w:val="none"/>
        </w:rPr>
        <w:t>(PDF).</w:t>
      </w:r>
      <w:r>
        <w:rPr>
          <w:sz w:val="19"/>
          <w:u w:val="none"/>
        </w:rPr>
        <w:t> </w:t>
      </w:r>
      <w:r>
        <w:rPr>
          <w:sz w:val="19"/>
          <w:u w:val="single" w:color="AAAAAA"/>
        </w:rPr>
        <w:t>Archived</w:t>
      </w:r>
      <w:r>
        <w:rPr>
          <w:spacing w:val="-37"/>
          <w:sz w:val="19"/>
          <w:u w:val="single" w:color="AAAAAA"/>
        </w:rPr>
        <w:t> </w:t>
      </w:r>
      <w:r>
        <w:rPr>
          <w:sz w:val="19"/>
          <w:u w:val="single" w:color="AAAAAA"/>
        </w:rPr>
        <w:t>(https://web.archive.</w:t>
      </w:r>
      <w:hyperlink r:id="rId874">
        <w:r>
          <w:rPr>
            <w:sz w:val="19"/>
            <w:u w:val="single" w:color="AAAAAA"/>
          </w:rPr>
          <w:t> org/web/20190201210916/https://www.cdc.gov/nchs/data/nvsr/nvsr67/nvsr67_08-508.pdf)</w:t>
        </w:r>
        <w:r>
          <w:rPr>
            <w:sz w:val="19"/>
            <w:u w:val="none"/>
          </w:rPr>
          <w:t> </w:t>
        </w:r>
      </w:hyperlink>
      <w:r>
        <w:rPr>
          <w:color w:val="666666"/>
          <w:sz w:val="19"/>
          <w:u w:val="none"/>
        </w:rPr>
        <w:t>(PDF) from the original on February 1, 2019. Retrieved February 21,</w:t>
      </w:r>
      <w:r>
        <w:rPr>
          <w:color w:val="666666"/>
          <w:spacing w:val="-7"/>
          <w:sz w:val="19"/>
          <w:u w:val="none"/>
        </w:rPr>
        <w:t> </w:t>
      </w:r>
      <w:r>
        <w:rPr>
          <w:color w:val="666666"/>
          <w:sz w:val="19"/>
          <w:u w:val="none"/>
        </w:rPr>
        <w:t>2019.</w:t>
      </w:r>
    </w:p>
    <w:p>
      <w:pPr>
        <w:pStyle w:val="ListParagraph"/>
        <w:numPr>
          <w:ilvl w:val="0"/>
          <w:numId w:val="15"/>
        </w:numPr>
        <w:tabs>
          <w:tab w:pos="543" w:val="left" w:leader="none"/>
        </w:tabs>
        <w:spacing w:line="235" w:lineRule="auto" w:before="46" w:after="0"/>
        <w:ind w:left="542" w:right="286" w:hanging="316"/>
        <w:jc w:val="left"/>
        <w:rPr>
          <w:sz w:val="19"/>
          <w:u w:val="none"/>
        </w:rPr>
      </w:pPr>
      <w:hyperlink r:id="rId875">
        <w:r>
          <w:rPr>
            <w:sz w:val="19"/>
            <w:u w:val="single" w:color="AAAAAA"/>
          </w:rPr>
          <w:t>"Data"</w:t>
        </w:r>
        <w:r>
          <w:rPr>
            <w:spacing w:val="-7"/>
            <w:sz w:val="19"/>
            <w:u w:val="single" w:color="AAAAAA"/>
          </w:rPr>
          <w:t> </w:t>
        </w:r>
        <w:r>
          <w:rPr>
            <w:sz w:val="19"/>
            <w:u w:val="single" w:color="AAAAAA"/>
          </w:rPr>
          <w:t>(https://www.cdc.gov/nchs/data/nvsr/nvsr68/nvsr68_13-508.pdf)</w:t>
        </w:r>
        <w:r>
          <w:rPr>
            <w:spacing w:val="-7"/>
            <w:sz w:val="19"/>
            <w:u w:val="none"/>
          </w:rPr>
          <w:t> </w:t>
        </w:r>
      </w:hyperlink>
      <w:r>
        <w:rPr>
          <w:color w:val="666666"/>
          <w:sz w:val="19"/>
          <w:u w:val="none"/>
        </w:rPr>
        <w:t>(PDF).</w:t>
      </w:r>
      <w:r>
        <w:rPr>
          <w:color w:val="666666"/>
          <w:spacing w:val="-7"/>
          <w:sz w:val="19"/>
          <w:u w:val="none"/>
        </w:rPr>
        <w:t> </w:t>
      </w:r>
      <w:hyperlink r:id="rId876">
        <w:r>
          <w:rPr>
            <w:i/>
            <w:color w:val="666666"/>
            <w:sz w:val="19"/>
            <w:u w:val="none"/>
          </w:rPr>
          <w:t>www.cdc.gov</w:t>
        </w:r>
        <w:r>
          <w:rPr>
            <w:color w:val="666666"/>
            <w:sz w:val="19"/>
            <w:u w:val="none"/>
          </w:rPr>
          <w:t>.</w:t>
        </w:r>
        <w:r>
          <w:rPr>
            <w:color w:val="666666"/>
            <w:spacing w:val="-6"/>
            <w:sz w:val="19"/>
            <w:u w:val="none"/>
          </w:rPr>
          <w:t> </w:t>
        </w:r>
      </w:hyperlink>
      <w:r>
        <w:rPr>
          <w:color w:val="666666"/>
          <w:sz w:val="19"/>
          <w:u w:val="none"/>
        </w:rPr>
        <w:t>Retrieved</w:t>
      </w:r>
      <w:r>
        <w:rPr>
          <w:color w:val="666666"/>
          <w:spacing w:val="-7"/>
          <w:sz w:val="19"/>
          <w:u w:val="none"/>
        </w:rPr>
        <w:t> </w:t>
      </w:r>
      <w:r>
        <w:rPr>
          <w:color w:val="666666"/>
          <w:sz w:val="19"/>
          <w:u w:val="none"/>
        </w:rPr>
        <w:t>December</w:t>
      </w:r>
      <w:r>
        <w:rPr>
          <w:color w:val="666666"/>
          <w:spacing w:val="-7"/>
          <w:sz w:val="19"/>
          <w:u w:val="none"/>
        </w:rPr>
        <w:t> </w:t>
      </w:r>
      <w:r>
        <w:rPr>
          <w:color w:val="666666"/>
          <w:sz w:val="19"/>
          <w:u w:val="none"/>
        </w:rPr>
        <w:t>21, 2019.</w:t>
      </w:r>
    </w:p>
    <w:p>
      <w:pPr>
        <w:pStyle w:val="ListParagraph"/>
        <w:numPr>
          <w:ilvl w:val="0"/>
          <w:numId w:val="15"/>
        </w:numPr>
        <w:tabs>
          <w:tab w:pos="543" w:val="left" w:leader="none"/>
        </w:tabs>
        <w:spacing w:line="216" w:lineRule="exact" w:before="42" w:after="0"/>
        <w:ind w:left="542" w:right="0" w:hanging="316"/>
        <w:jc w:val="left"/>
        <w:rPr>
          <w:sz w:val="19"/>
          <w:u w:val="none"/>
        </w:rPr>
      </w:pPr>
      <w:r>
        <w:rPr>
          <w:sz w:val="19"/>
          <w:u w:val="single" w:color="AAAAAA"/>
        </w:rPr>
        <w:t>"Pennsylvania"</w:t>
      </w:r>
      <w:r>
        <w:rPr>
          <w:spacing w:val="-6"/>
          <w:sz w:val="19"/>
          <w:u w:val="single" w:color="AAAAAA"/>
        </w:rPr>
        <w:t> </w:t>
      </w:r>
      <w:hyperlink r:id="rId877">
        <w:r>
          <w:rPr>
            <w:sz w:val="19"/>
            <w:u w:val="single" w:color="AAAAAA"/>
          </w:rPr>
          <w:t>(https://web.archive.org/web/20060619224705/http://www</w:t>
        </w:r>
      </w:hyperlink>
      <w:r>
        <w:rPr>
          <w:sz w:val="19"/>
          <w:u w:val="single" w:color="AAAAAA"/>
        </w:rPr>
        <w:t>.mla.org/cgi-shl/docstudio/docs.pl?map_data</w:t>
      </w:r>
    </w:p>
    <w:p>
      <w:pPr>
        <w:pStyle w:val="BodyText"/>
        <w:spacing w:line="235" w:lineRule="auto" w:before="1"/>
        <w:ind w:left="542"/>
        <w:rPr>
          <w:rFonts w:ascii="Arial"/>
        </w:rPr>
      </w:pPr>
      <w:hyperlink r:id="rId878">
        <w:r>
          <w:rPr>
            <w:rFonts w:ascii="Arial"/>
            <w:u w:val="single" w:color="AAAAAA"/>
          </w:rPr>
          <w:t>_results)</w:t>
        </w:r>
        <w:r>
          <w:rPr>
            <w:rFonts w:ascii="Arial"/>
            <w:color w:val="666666"/>
          </w:rPr>
          <w:t>. </w:t>
        </w:r>
        <w:r>
          <w:rPr>
            <w:rFonts w:ascii="Arial"/>
            <w:u w:val="single" w:color="AAAAAA"/>
          </w:rPr>
          <w:t>Modern Language Association</w:t>
        </w:r>
        <w:r>
          <w:rPr>
            <w:rFonts w:ascii="Arial"/>
            <w:color w:val="666666"/>
          </w:rPr>
          <w:t>. Archived from </w:t>
        </w:r>
        <w:r>
          <w:rPr>
            <w:rFonts w:ascii="Arial"/>
            <w:u w:val="single" w:color="AAAAAA"/>
          </w:rPr>
          <w:t>the original (http://www.mla.org/cgi-shl/docstudio/docs.pl?ma</w:t>
        </w:r>
        <w:r>
          <w:rPr>
            <w:rFonts w:ascii="Arial"/>
          </w:rPr>
          <w:t> </w:t>
        </w:r>
        <w:r>
          <w:rPr>
            <w:rFonts w:ascii="Arial"/>
            <w:u w:val="single" w:color="AAAAAA"/>
          </w:rPr>
          <w:t>p_data_results)</w:t>
        </w:r>
        <w:r>
          <w:rPr>
            <w:rFonts w:ascii="Arial"/>
          </w:rPr>
          <w:t> </w:t>
        </w:r>
        <w:r>
          <w:rPr>
            <w:rFonts w:ascii="Arial"/>
            <w:color w:val="666666"/>
          </w:rPr>
          <w:t>on June 19, 2006. Retrieved August 12, 2013.</w:t>
        </w:r>
      </w:hyperlink>
    </w:p>
    <w:p>
      <w:pPr>
        <w:pStyle w:val="ListParagraph"/>
        <w:numPr>
          <w:ilvl w:val="0"/>
          <w:numId w:val="15"/>
        </w:numPr>
        <w:tabs>
          <w:tab w:pos="543" w:val="left" w:leader="none"/>
        </w:tabs>
        <w:spacing w:line="235" w:lineRule="auto" w:before="46" w:after="0"/>
        <w:ind w:left="542" w:right="311" w:hanging="316"/>
        <w:jc w:val="left"/>
        <w:rPr>
          <w:sz w:val="19"/>
          <w:u w:val="none"/>
        </w:rPr>
      </w:pPr>
      <w:r>
        <w:rPr/>
        <w:pict>
          <v:line style="position:absolute;mso-position-horizontal-relative:page;mso-position-vertical-relative:paragraph;z-index:-110776" from="57.346935pt,23.78191pt" to="549.512457pt,23.78191pt" stroked="true" strokeweight=".592971pt" strokecolor="#aaaaaa">
            <v:stroke dashstyle="solid"/>
            <w10:wrap type="none"/>
          </v:line>
        </w:pict>
      </w:r>
      <w:hyperlink r:id="rId879">
        <w:r>
          <w:rPr>
            <w:sz w:val="19"/>
            <w:u w:val="single" w:color="AAAAAA"/>
          </w:rPr>
          <w:t>"Definition of "dutch" " (http://dictionary.reference.com/search?q=dutch&amp;x=57&amp;y=13)</w:t>
        </w:r>
      </w:hyperlink>
      <w:r>
        <w:rPr>
          <w:color w:val="666666"/>
          <w:sz w:val="19"/>
          <w:u w:val="none"/>
        </w:rPr>
        <w:t>. Dictionary.reference.com.</w:t>
      </w:r>
      <w:r>
        <w:rPr>
          <w:sz w:val="19"/>
          <w:u w:val="none"/>
        </w:rPr>
        <w:t> Archived</w:t>
      </w:r>
      <w:r>
        <w:rPr>
          <w:spacing w:val="-32"/>
          <w:sz w:val="19"/>
          <w:u w:val="none"/>
        </w:rPr>
        <w:t> </w:t>
      </w:r>
      <w:hyperlink r:id="rId880">
        <w:r>
          <w:rPr>
            <w:sz w:val="19"/>
            <w:u w:val="none"/>
          </w:rPr>
          <w:t>(https://web.archive.org/web/20090423143301/http://dictionary</w:t>
        </w:r>
      </w:hyperlink>
      <w:r>
        <w:rPr>
          <w:sz w:val="19"/>
          <w:u w:val="none"/>
        </w:rPr>
        <w:t>.reference.com/search?q=dutch&amp;x=57&amp;y=13)</w:t>
      </w:r>
      <w:r>
        <w:rPr>
          <w:color w:val="666666"/>
          <w:sz w:val="19"/>
          <w:u w:val="none"/>
        </w:rPr>
        <w:t> from the original on April 23, 2009. Retrieved July 31,</w:t>
      </w:r>
      <w:r>
        <w:rPr>
          <w:color w:val="666666"/>
          <w:spacing w:val="-11"/>
          <w:sz w:val="19"/>
          <w:u w:val="none"/>
        </w:rPr>
        <w:t> </w:t>
      </w:r>
      <w:r>
        <w:rPr>
          <w:color w:val="666666"/>
          <w:sz w:val="19"/>
          <w:u w:val="none"/>
        </w:rPr>
        <w:t>2010.</w:t>
      </w:r>
    </w:p>
    <w:p>
      <w:pPr>
        <w:pStyle w:val="ListParagraph"/>
        <w:numPr>
          <w:ilvl w:val="0"/>
          <w:numId w:val="15"/>
        </w:numPr>
        <w:tabs>
          <w:tab w:pos="543" w:val="left" w:leader="none"/>
        </w:tabs>
        <w:spacing w:line="235" w:lineRule="auto" w:before="46" w:after="0"/>
        <w:ind w:left="542" w:right="243" w:hanging="422"/>
        <w:jc w:val="left"/>
        <w:rPr>
          <w:sz w:val="19"/>
          <w:u w:val="none"/>
        </w:rPr>
      </w:pPr>
      <w:hyperlink r:id="rId881">
        <w:r>
          <w:rPr>
            <w:sz w:val="19"/>
            <w:u w:val="single" w:color="AAAAAA"/>
          </w:rPr>
          <w:t>"Religious composition of adults in Pennsylvania"</w:t>
        </w:r>
        <w:r>
          <w:rPr>
            <w:spacing w:val="-29"/>
            <w:sz w:val="19"/>
            <w:u w:val="single" w:color="AAAAAA"/>
          </w:rPr>
          <w:t> </w:t>
        </w:r>
        <w:r>
          <w:rPr>
            <w:sz w:val="19"/>
            <w:u w:val="single" w:color="AAAAAA"/>
          </w:rPr>
          <w:t>(http://www.pewforum.org/religious-landscape-study/state/pennsylva nia/)</w:t>
        </w:r>
        <w:r>
          <w:rPr>
            <w:color w:val="666666"/>
            <w:sz w:val="19"/>
            <w:u w:val="none"/>
          </w:rPr>
          <w:t>. </w:t>
        </w:r>
        <w:r>
          <w:rPr>
            <w:i/>
            <w:color w:val="666666"/>
            <w:sz w:val="19"/>
            <w:u w:val="none"/>
          </w:rPr>
          <w:t>Religious Landscape Study</w:t>
        </w:r>
        <w:r>
          <w:rPr>
            <w:color w:val="666666"/>
            <w:sz w:val="19"/>
            <w:u w:val="none"/>
          </w:rPr>
          <w:t>. The Pew Forum on Religion &amp; Public Life. 2017.</w:t>
        </w:r>
        <w:r>
          <w:rPr>
            <w:sz w:val="19"/>
            <w:u w:val="none"/>
          </w:rPr>
          <w:t> </w:t>
        </w:r>
        <w:r>
          <w:rPr>
            <w:sz w:val="19"/>
            <w:u w:val="single" w:color="AAAAAA"/>
          </w:rPr>
          <w:t>Archived (https://web.archive.org/</w:t>
        </w:r>
      </w:hyperlink>
      <w:hyperlink r:id="rId882">
        <w:r>
          <w:rPr>
            <w:sz w:val="19"/>
            <w:u w:val="single" w:color="AAAAAA"/>
          </w:rPr>
          <w:t> web/20171005201836/http://www.pewforum.org/religious-landscape-study/state/pennsylvania/)</w:t>
        </w:r>
        <w:r>
          <w:rPr>
            <w:sz w:val="19"/>
            <w:u w:val="none"/>
          </w:rPr>
          <w:t> </w:t>
        </w:r>
      </w:hyperlink>
      <w:r>
        <w:rPr>
          <w:color w:val="666666"/>
          <w:sz w:val="19"/>
          <w:u w:val="none"/>
        </w:rPr>
        <w:t>from the original on October 5, 2017. Retrieved October 5,</w:t>
      </w:r>
      <w:r>
        <w:rPr>
          <w:color w:val="666666"/>
          <w:spacing w:val="-7"/>
          <w:sz w:val="19"/>
          <w:u w:val="none"/>
        </w:rPr>
        <w:t> </w:t>
      </w:r>
      <w:r>
        <w:rPr>
          <w:color w:val="666666"/>
          <w:sz w:val="19"/>
          <w:u w:val="none"/>
        </w:rPr>
        <w:t>2017.</w:t>
      </w:r>
    </w:p>
    <w:p>
      <w:pPr>
        <w:pStyle w:val="ListParagraph"/>
        <w:numPr>
          <w:ilvl w:val="0"/>
          <w:numId w:val="15"/>
        </w:numPr>
        <w:tabs>
          <w:tab w:pos="543" w:val="left" w:leader="none"/>
        </w:tabs>
        <w:spacing w:line="235" w:lineRule="auto" w:before="45" w:after="0"/>
        <w:ind w:left="542" w:right="335" w:hanging="422"/>
        <w:jc w:val="both"/>
        <w:rPr>
          <w:sz w:val="19"/>
          <w:u w:val="none"/>
        </w:rPr>
      </w:pPr>
      <w:r>
        <w:rPr>
          <w:sz w:val="19"/>
          <w:u w:val="single" w:color="AAAAAA"/>
        </w:rPr>
        <w:t>"Religious diversity in Pennsylvania" </w:t>
      </w:r>
      <w:hyperlink r:id="rId883">
        <w:r>
          <w:rPr>
            <w:sz w:val="19"/>
            <w:u w:val="single" w:color="AAAAAA"/>
          </w:rPr>
          <w:t>(https://web.archive.org/web/20070220060046/http://cip.cornell.edu/Dienst/UI/1.</w:t>
        </w:r>
      </w:hyperlink>
      <w:hyperlink r:id="rId884">
        <w:r>
          <w:rPr>
            <w:sz w:val="19"/>
            <w:u w:val="single" w:color="AAAAAA"/>
          </w:rPr>
          <w:t> 0/Summarize/psu.ph/1134140590)</w:t>
        </w:r>
        <w:r>
          <w:rPr>
            <w:color w:val="666666"/>
            <w:sz w:val="19"/>
            <w:u w:val="none"/>
          </w:rPr>
          <w:t>. Archived from</w:t>
        </w:r>
        <w:r>
          <w:rPr>
            <w:sz w:val="19"/>
            <w:u w:val="none"/>
          </w:rPr>
          <w:t> </w:t>
        </w:r>
        <w:r>
          <w:rPr>
            <w:sz w:val="19"/>
            <w:u w:val="single" w:color="AAAAAA"/>
          </w:rPr>
          <w:t>the original</w:t>
        </w:r>
        <w:r>
          <w:rPr>
            <w:spacing w:val="-28"/>
            <w:sz w:val="19"/>
            <w:u w:val="single" w:color="AAAAAA"/>
          </w:rPr>
          <w:t> </w:t>
        </w:r>
        <w:r>
          <w:rPr>
            <w:sz w:val="19"/>
            <w:u w:val="single" w:color="AAAAAA"/>
          </w:rPr>
          <w:t>(http://cip.cornell.edu/Dienst/UI/1.0/Summarize/psu.ph/ 1134140590)</w:t>
        </w:r>
        <w:r>
          <w:rPr>
            <w:sz w:val="19"/>
            <w:u w:val="none"/>
          </w:rPr>
          <w:t> </w:t>
        </w:r>
        <w:r>
          <w:rPr>
            <w:color w:val="666666"/>
            <w:sz w:val="19"/>
            <w:u w:val="none"/>
          </w:rPr>
          <w:t>on February 20,</w:t>
        </w:r>
        <w:r>
          <w:rPr>
            <w:color w:val="666666"/>
            <w:spacing w:val="-5"/>
            <w:sz w:val="19"/>
            <w:u w:val="none"/>
          </w:rPr>
          <w:t> </w:t>
        </w:r>
        <w:r>
          <w:rPr>
            <w:color w:val="666666"/>
            <w:sz w:val="19"/>
            <w:u w:val="none"/>
          </w:rPr>
          <w:t>2007.</w:t>
        </w:r>
      </w:hyperlink>
    </w:p>
    <w:p>
      <w:pPr>
        <w:pStyle w:val="ListParagraph"/>
        <w:numPr>
          <w:ilvl w:val="0"/>
          <w:numId w:val="15"/>
        </w:numPr>
        <w:tabs>
          <w:tab w:pos="543" w:val="left" w:leader="none"/>
        </w:tabs>
        <w:spacing w:line="235" w:lineRule="auto" w:before="45" w:after="0"/>
        <w:ind w:left="542" w:right="251" w:hanging="422"/>
        <w:jc w:val="left"/>
        <w:rPr>
          <w:sz w:val="19"/>
          <w:u w:val="none"/>
        </w:rPr>
      </w:pPr>
      <w:r>
        <w:rPr/>
        <w:pict>
          <v:line style="position:absolute;mso-position-horizontal-relative:page;mso-position-vertical-relative:paragraph;z-index:3904" from="57.346935pt,34.405403pt" to="552.47731pt,34.405403pt" stroked="true" strokeweight=".592971pt" strokecolor="#aaaaaa">
            <v:stroke dashstyle="solid"/>
            <w10:wrap type="none"/>
          </v:line>
        </w:pict>
      </w:r>
      <w:hyperlink r:id="rId332">
        <w:r>
          <w:rPr>
            <w:sz w:val="19"/>
            <w:u w:val="single" w:color="AAAAAA"/>
          </w:rPr>
          <w:t>Arouet, François-Marie ("Voltaire")</w:t>
        </w:r>
        <w:r>
          <w:rPr>
            <w:sz w:val="19"/>
            <w:u w:val="none"/>
          </w:rPr>
          <w:t> </w:t>
        </w:r>
      </w:hyperlink>
      <w:r>
        <w:rPr>
          <w:color w:val="666666"/>
          <w:sz w:val="19"/>
          <w:u w:val="none"/>
        </w:rPr>
        <w:t>(1733). </w:t>
      </w:r>
      <w:r>
        <w:rPr>
          <w:i/>
          <w:color w:val="666666"/>
          <w:sz w:val="19"/>
          <w:u w:val="none"/>
        </w:rPr>
        <w:t>Philosophic Letters</w:t>
      </w:r>
      <w:r>
        <w:rPr>
          <w:color w:val="666666"/>
          <w:sz w:val="19"/>
          <w:u w:val="none"/>
        </w:rPr>
        <w:t>. Republished in: </w:t>
      </w:r>
      <w:r>
        <w:rPr>
          <w:color w:val="666666"/>
          <w:spacing w:val="-3"/>
          <w:sz w:val="19"/>
          <w:u w:val="none"/>
        </w:rPr>
        <w:t>Morley, </w:t>
      </w:r>
      <w:r>
        <w:rPr>
          <w:color w:val="666666"/>
          <w:sz w:val="19"/>
          <w:u w:val="none"/>
        </w:rPr>
        <w:t>John; Fleming, William </w:t>
      </w:r>
      <w:r>
        <w:rPr>
          <w:color w:val="666666"/>
          <w:spacing w:val="-8"/>
          <w:sz w:val="19"/>
          <w:u w:val="none"/>
        </w:rPr>
        <w:t>F.;</w:t>
      </w:r>
      <w:hyperlink r:id="rId885">
        <w:r>
          <w:rPr>
            <w:color w:val="666666"/>
            <w:spacing w:val="-8"/>
            <w:sz w:val="19"/>
            <w:u w:val="none"/>
          </w:rPr>
          <w:t> </w:t>
        </w:r>
        <w:r>
          <w:rPr>
            <w:color w:val="666666"/>
            <w:sz w:val="19"/>
            <w:u w:val="none"/>
          </w:rPr>
          <w:t>Smollett, </w:t>
        </w:r>
        <w:r>
          <w:rPr>
            <w:color w:val="666666"/>
            <w:spacing w:val="-4"/>
            <w:sz w:val="19"/>
            <w:u w:val="none"/>
          </w:rPr>
          <w:t>Tobias, </w:t>
        </w:r>
        <w:r>
          <w:rPr>
            <w:color w:val="666666"/>
            <w:sz w:val="19"/>
            <w:u w:val="none"/>
          </w:rPr>
          <w:t>eds. (1901).</w:t>
        </w:r>
        <w:r>
          <w:rPr>
            <w:sz w:val="19"/>
            <w:u w:val="none"/>
          </w:rPr>
          <w:t> </w:t>
        </w:r>
        <w:r>
          <w:rPr>
            <w:i/>
            <w:sz w:val="19"/>
            <w:u w:val="single" w:color="AAAAAA"/>
          </w:rPr>
          <w:t>The Works of Voltaire: A Contemporary Version </w:t>
        </w:r>
        <w:r>
          <w:rPr>
            <w:sz w:val="19"/>
            <w:u w:val="single" w:color="AAAAAA"/>
          </w:rPr>
          <w:t>(https://books.google.com/?id=OdENA</w:t>
        </w:r>
        <w:r>
          <w:rPr>
            <w:sz w:val="19"/>
            <w:u w:val="none"/>
          </w:rPr>
          <w:t> </w:t>
        </w:r>
        <w:r>
          <w:rPr>
            <w:spacing w:val="-1"/>
            <w:sz w:val="19"/>
            <w:u w:val="none"/>
          </w:rPr>
          <w:t>QAAMAAJ&amp;pg=PA209&amp;lpg=PA209&amp;dq=The+new+sovereign+also+enacted+several+wise+and+wholesome+laws+for</w:t>
        </w:r>
      </w:hyperlink>
    </w:p>
    <w:p>
      <w:pPr>
        <w:pStyle w:val="BodyText"/>
        <w:spacing w:line="235" w:lineRule="auto"/>
        <w:ind w:left="542" w:right="608"/>
        <w:rPr>
          <w:rFonts w:ascii="Arial"/>
        </w:rPr>
      </w:pPr>
      <w:hyperlink r:id="rId885">
        <w:r>
          <w:rPr>
            <w:rFonts w:ascii="Arial"/>
            <w:u w:val="single" w:color="AAAAAA"/>
          </w:rPr>
          <w:t>+his+colony,+which+have+remained+invariably+the+same+to+this+day)</w:t>
        </w:r>
        <w:r>
          <w:rPr>
            <w:rFonts w:ascii="Arial"/>
            <w:color w:val="666666"/>
          </w:rPr>
          <w:t>. XXXIX: Short Studies on English and</w:t>
        </w:r>
      </w:hyperlink>
      <w:r>
        <w:rPr>
          <w:rFonts w:ascii="Arial"/>
          <w:color w:val="666666"/>
        </w:rPr>
        <w:t> American Topics. New York: E. R. DuMont. p. 209. Retrieved August 4, 2015.</w:t>
      </w:r>
    </w:p>
    <w:p>
      <w:pPr>
        <w:pStyle w:val="ListParagraph"/>
        <w:numPr>
          <w:ilvl w:val="0"/>
          <w:numId w:val="15"/>
        </w:numPr>
        <w:tabs>
          <w:tab w:pos="543" w:val="left" w:leader="none"/>
        </w:tabs>
        <w:spacing w:line="235" w:lineRule="auto" w:before="44" w:after="0"/>
        <w:ind w:left="542" w:right="304" w:hanging="422"/>
        <w:jc w:val="left"/>
        <w:rPr>
          <w:sz w:val="19"/>
          <w:u w:val="none"/>
        </w:rPr>
      </w:pPr>
      <w:r>
        <w:rPr>
          <w:sz w:val="19"/>
          <w:u w:val="single" w:color="AAAAAA"/>
        </w:rPr>
        <w:t>"The Association of Religion Data Archives | State Membership Report" (https://web.archive.org/web/2015072117594 </w:t>
      </w:r>
      <w:hyperlink r:id="rId886">
        <w:r>
          <w:rPr>
            <w:sz w:val="19"/>
            <w:u w:val="single" w:color="AAAAAA"/>
          </w:rPr>
          <w:t>0/http://www.thearda.com/rcms2010/r/s/42/rcms2010_42_state_adh_2010.asp)</w:t>
        </w:r>
        <w:r>
          <w:rPr>
            <w:color w:val="666666"/>
            <w:sz w:val="19"/>
            <w:u w:val="none"/>
          </w:rPr>
          <w:t>. www.thearda.com. Archived from</w:t>
        </w:r>
        <w:r>
          <w:rPr>
            <w:spacing w:val="-34"/>
            <w:sz w:val="19"/>
            <w:u w:val="none"/>
          </w:rPr>
          <w:t> </w:t>
        </w:r>
        <w:r>
          <w:rPr>
            <w:spacing w:val="-5"/>
            <w:sz w:val="19"/>
            <w:u w:val="single" w:color="AAAAAA"/>
          </w:rPr>
          <w:t>the </w:t>
        </w:r>
        <w:r>
          <w:rPr>
            <w:sz w:val="19"/>
            <w:u w:val="single" w:color="AAAAAA"/>
          </w:rPr>
          <w:t>original (http://www.thearda.com/rcms2010/r/s/42/rcms2010_42_state_adh_2010.asp)</w:t>
        </w:r>
        <w:r>
          <w:rPr>
            <w:sz w:val="19"/>
            <w:u w:val="none"/>
          </w:rPr>
          <w:t> </w:t>
        </w:r>
        <w:r>
          <w:rPr>
            <w:color w:val="666666"/>
            <w:sz w:val="19"/>
            <w:u w:val="none"/>
          </w:rPr>
          <w:t>on July 21, 2015. Retrieved</w:t>
        </w:r>
      </w:hyperlink>
      <w:r>
        <w:rPr>
          <w:color w:val="666666"/>
          <w:sz w:val="19"/>
          <w:u w:val="none"/>
        </w:rPr>
        <w:t> December 5,</w:t>
      </w:r>
      <w:r>
        <w:rPr>
          <w:color w:val="666666"/>
          <w:spacing w:val="-3"/>
          <w:sz w:val="19"/>
          <w:u w:val="none"/>
        </w:rPr>
        <w:t> </w:t>
      </w:r>
      <w:r>
        <w:rPr>
          <w:color w:val="666666"/>
          <w:sz w:val="19"/>
          <w:u w:val="none"/>
        </w:rPr>
        <w:t>2013.</w:t>
      </w:r>
    </w:p>
    <w:p>
      <w:pPr>
        <w:pStyle w:val="ListParagraph"/>
        <w:numPr>
          <w:ilvl w:val="0"/>
          <w:numId w:val="15"/>
        </w:numPr>
        <w:tabs>
          <w:tab w:pos="543" w:val="left" w:leader="none"/>
        </w:tabs>
        <w:spacing w:line="235" w:lineRule="auto" w:before="45" w:after="0"/>
        <w:ind w:left="542" w:right="526" w:hanging="422"/>
        <w:jc w:val="left"/>
        <w:rPr>
          <w:sz w:val="19"/>
          <w:u w:val="none"/>
        </w:rPr>
      </w:pPr>
      <w:r>
        <w:rPr>
          <w:color w:val="666666"/>
          <w:sz w:val="19"/>
          <w:u w:val="none"/>
        </w:rPr>
        <w:t>Webb Design Inc.</w:t>
      </w:r>
      <w:r>
        <w:rPr>
          <w:sz w:val="19"/>
          <w:u w:val="none"/>
        </w:rPr>
        <w:t> </w:t>
      </w:r>
      <w:hyperlink r:id="rId887">
        <w:r>
          <w:rPr>
            <w:sz w:val="19"/>
            <w:u w:val="single" w:color="AAAAAA"/>
          </w:rPr>
          <w:t>"Amish Country | Ohio | Visitor Information" (http://www.visitamishcountry.com/)</w:t>
        </w:r>
      </w:hyperlink>
      <w:r>
        <w:rPr>
          <w:color w:val="666666"/>
          <w:sz w:val="19"/>
          <w:u w:val="none"/>
        </w:rPr>
        <w:t>. Visitamishcountry.com.</w:t>
      </w:r>
      <w:r>
        <w:rPr>
          <w:spacing w:val="-31"/>
          <w:sz w:val="19"/>
          <w:u w:val="none"/>
        </w:rPr>
        <w:t> </w:t>
      </w:r>
      <w:r>
        <w:rPr>
          <w:sz w:val="19"/>
          <w:u w:val="single" w:color="AAAAAA"/>
        </w:rPr>
        <w:t>Archived</w:t>
      </w:r>
      <w:r>
        <w:rPr>
          <w:spacing w:val="-30"/>
          <w:sz w:val="19"/>
          <w:u w:val="single" w:color="AAAAAA"/>
        </w:rPr>
        <w:t> </w:t>
      </w:r>
      <w:hyperlink r:id="rId888">
        <w:r>
          <w:rPr>
            <w:sz w:val="19"/>
            <w:u w:val="single" w:color="AAAAAA"/>
          </w:rPr>
          <w:t>(https://web.archive.org/web/20100220001106/http://www</w:t>
        </w:r>
      </w:hyperlink>
      <w:r>
        <w:rPr>
          <w:sz w:val="19"/>
          <w:u w:val="single" w:color="AAAAAA"/>
        </w:rPr>
        <w:t>.visitamishcountry.com/)</w:t>
      </w:r>
      <w:r>
        <w:rPr>
          <w:color w:val="666666"/>
          <w:sz w:val="19"/>
          <w:u w:val="none"/>
        </w:rPr>
        <w:t> from the original on February 20, 2010. Retrieved July 31,</w:t>
      </w:r>
      <w:r>
        <w:rPr>
          <w:color w:val="666666"/>
          <w:spacing w:val="-11"/>
          <w:sz w:val="19"/>
          <w:u w:val="none"/>
        </w:rPr>
        <w:t> </w:t>
      </w:r>
      <w:r>
        <w:rPr>
          <w:color w:val="666666"/>
          <w:sz w:val="19"/>
          <w:u w:val="none"/>
        </w:rPr>
        <w:t>2010.</w:t>
      </w:r>
    </w:p>
    <w:p>
      <w:pPr>
        <w:pStyle w:val="ListParagraph"/>
        <w:numPr>
          <w:ilvl w:val="0"/>
          <w:numId w:val="15"/>
        </w:numPr>
        <w:tabs>
          <w:tab w:pos="543" w:val="left" w:leader="none"/>
        </w:tabs>
        <w:spacing w:line="235" w:lineRule="auto" w:before="46" w:after="0"/>
        <w:ind w:left="542" w:right="262" w:hanging="422"/>
        <w:jc w:val="left"/>
        <w:rPr>
          <w:sz w:val="19"/>
          <w:u w:val="none"/>
        </w:rPr>
      </w:pPr>
      <w:hyperlink r:id="rId889">
        <w:r>
          <w:rPr>
            <w:sz w:val="19"/>
            <w:u w:val="single" w:color="AAAAAA"/>
          </w:rPr>
          <w:t>"A visit to Spring </w:t>
        </w:r>
        <w:r>
          <w:rPr>
            <w:spacing w:val="-3"/>
            <w:sz w:val="19"/>
            <w:u w:val="single" w:color="AAAAAA"/>
          </w:rPr>
          <w:t>Valley </w:t>
        </w:r>
        <w:r>
          <w:rPr>
            <w:sz w:val="19"/>
            <w:u w:val="single" w:color="AAAAAA"/>
          </w:rPr>
          <w:t>Bruderhof |" (http://qcfamilytree.org/a-visit-to-spring-valley-bruderhof/)</w:t>
        </w:r>
      </w:hyperlink>
      <w:r>
        <w:rPr>
          <w:color w:val="666666"/>
          <w:sz w:val="19"/>
          <w:u w:val="none"/>
        </w:rPr>
        <w:t>. </w:t>
      </w:r>
      <w:r>
        <w:rPr>
          <w:i/>
          <w:color w:val="666666"/>
          <w:sz w:val="19"/>
          <w:u w:val="none"/>
        </w:rPr>
        <w:t>qcfamilytree.org</w:t>
      </w:r>
      <w:r>
        <w:rPr>
          <w:color w:val="666666"/>
          <w:sz w:val="19"/>
          <w:u w:val="none"/>
        </w:rPr>
        <w:t>.</w:t>
      </w:r>
      <w:r>
        <w:rPr>
          <w:sz w:val="19"/>
          <w:u w:val="single" w:color="AAAAAA"/>
        </w:rPr>
        <w:t> Archived </w:t>
      </w:r>
      <w:hyperlink r:id="rId890">
        <w:r>
          <w:rPr>
            <w:sz w:val="19"/>
            <w:u w:val="single" w:color="AAAAAA"/>
          </w:rPr>
          <w:t>(https://web.archive.org/web/20170525205811/http://qcfamilytree.org/a-visit-to-spring-valley-bruderhof/)</w:t>
        </w:r>
        <w:r>
          <w:rPr>
            <w:sz w:val="19"/>
            <w:u w:val="none"/>
          </w:rPr>
          <w:t> </w:t>
        </w:r>
      </w:hyperlink>
      <w:r>
        <w:rPr>
          <w:color w:val="666666"/>
          <w:spacing w:val="-4"/>
          <w:sz w:val="19"/>
          <w:u w:val="none"/>
        </w:rPr>
        <w:t>from </w:t>
      </w:r>
      <w:r>
        <w:rPr>
          <w:color w:val="666666"/>
          <w:sz w:val="19"/>
          <w:u w:val="none"/>
        </w:rPr>
        <w:t>the original on May 25, 2017. Retrieved May 25,</w:t>
      </w:r>
      <w:r>
        <w:rPr>
          <w:color w:val="666666"/>
          <w:spacing w:val="-10"/>
          <w:sz w:val="19"/>
          <w:u w:val="none"/>
        </w:rPr>
        <w:t> </w:t>
      </w:r>
      <w:r>
        <w:rPr>
          <w:color w:val="666666"/>
          <w:sz w:val="19"/>
          <w:u w:val="none"/>
        </w:rPr>
        <w:t>2017.</w:t>
      </w:r>
    </w:p>
    <w:p>
      <w:pPr>
        <w:pStyle w:val="ListParagraph"/>
        <w:numPr>
          <w:ilvl w:val="0"/>
          <w:numId w:val="15"/>
        </w:numPr>
        <w:tabs>
          <w:tab w:pos="543" w:val="left" w:leader="none"/>
        </w:tabs>
        <w:spacing w:line="235" w:lineRule="auto" w:before="45" w:after="0"/>
        <w:ind w:left="542" w:right="283" w:hanging="422"/>
        <w:jc w:val="left"/>
        <w:rPr>
          <w:sz w:val="19"/>
          <w:u w:val="none"/>
        </w:rPr>
      </w:pPr>
      <w:r>
        <w:rPr>
          <w:color w:val="666666"/>
          <w:sz w:val="19"/>
          <w:u w:val="none"/>
        </w:rPr>
        <w:t>Donald B. Kraybill and C. Nelson Hostetter: </w:t>
      </w:r>
      <w:r>
        <w:rPr>
          <w:i/>
          <w:color w:val="666666"/>
          <w:sz w:val="19"/>
          <w:u w:val="none"/>
        </w:rPr>
        <w:t>Anabaptist World USA</w:t>
      </w:r>
      <w:r>
        <w:rPr>
          <w:color w:val="666666"/>
          <w:sz w:val="19"/>
          <w:u w:val="none"/>
        </w:rPr>
        <w:t>, Scottdale, </w:t>
      </w:r>
      <w:r>
        <w:rPr>
          <w:color w:val="666666"/>
          <w:spacing w:val="-8"/>
          <w:sz w:val="19"/>
          <w:u w:val="none"/>
        </w:rPr>
        <w:t>PA </w:t>
      </w:r>
      <w:r>
        <w:rPr>
          <w:color w:val="666666"/>
          <w:sz w:val="19"/>
          <w:u w:val="none"/>
        </w:rPr>
        <w:t>and Waterloo, Ontario, 2001,</w:t>
      </w:r>
      <w:r>
        <w:rPr>
          <w:color w:val="666666"/>
          <w:spacing w:val="-28"/>
          <w:sz w:val="19"/>
          <w:u w:val="none"/>
        </w:rPr>
        <w:t> </w:t>
      </w:r>
      <w:r>
        <w:rPr>
          <w:color w:val="666666"/>
          <w:sz w:val="19"/>
          <w:u w:val="none"/>
        </w:rPr>
        <w:t>pages 200–201.</w:t>
      </w:r>
    </w:p>
    <w:p>
      <w:pPr>
        <w:pStyle w:val="ListParagraph"/>
        <w:numPr>
          <w:ilvl w:val="0"/>
          <w:numId w:val="15"/>
        </w:numPr>
        <w:tabs>
          <w:tab w:pos="543" w:val="left" w:leader="none"/>
        </w:tabs>
        <w:spacing w:line="235" w:lineRule="auto" w:before="47" w:after="0"/>
        <w:ind w:left="542" w:right="324" w:hanging="422"/>
        <w:jc w:val="left"/>
        <w:rPr>
          <w:sz w:val="19"/>
          <w:u w:val="none"/>
        </w:rPr>
      </w:pPr>
      <w:hyperlink r:id="rId891">
        <w:r>
          <w:rPr>
            <w:sz w:val="19"/>
            <w:u w:val="single" w:color="AAAAAA"/>
          </w:rPr>
          <w:t>"Friends General Conference States (2010)—QuickLists—The Association of Religion Data Archives"</w:t>
        </w:r>
        <w:r>
          <w:rPr>
            <w:spacing w:val="-33"/>
            <w:sz w:val="19"/>
            <w:u w:val="single" w:color="AAAAAA"/>
          </w:rPr>
          <w:t> </w:t>
        </w:r>
        <w:r>
          <w:rPr>
            <w:sz w:val="19"/>
            <w:u w:val="single" w:color="AAAAAA"/>
          </w:rPr>
          <w:t>(http://www.the arda.com/ql2010/QL_S_2010_2_1076c.asp)</w:t>
        </w:r>
        <w:r>
          <w:rPr>
            <w:color w:val="666666"/>
            <w:sz w:val="19"/>
            <w:u w:val="none"/>
          </w:rPr>
          <w:t>. </w:t>
        </w:r>
        <w:r>
          <w:rPr>
            <w:i/>
            <w:color w:val="666666"/>
            <w:sz w:val="19"/>
            <w:u w:val="none"/>
          </w:rPr>
          <w:t>www.thearda.com</w:t>
        </w:r>
        <w:r>
          <w:rPr>
            <w:color w:val="666666"/>
            <w:sz w:val="19"/>
            <w:u w:val="none"/>
          </w:rPr>
          <w:t>.</w:t>
        </w:r>
        <w:r>
          <w:rPr>
            <w:sz w:val="19"/>
            <w:u w:val="none"/>
          </w:rPr>
          <w:t> </w:t>
        </w:r>
        <w:r>
          <w:rPr>
            <w:sz w:val="19"/>
            <w:u w:val="single" w:color="AAAAAA"/>
          </w:rPr>
          <w:t>Archived</w:t>
        </w:r>
        <w:r>
          <w:rPr>
            <w:spacing w:val="-37"/>
            <w:sz w:val="19"/>
            <w:u w:val="single" w:color="AAAAAA"/>
          </w:rPr>
          <w:t> </w:t>
        </w:r>
        <w:r>
          <w:rPr>
            <w:sz w:val="19"/>
            <w:u w:val="single" w:color="AAAAAA"/>
          </w:rPr>
          <w:t>(https://web.archive.org/web/20161029044</w:t>
        </w:r>
      </w:hyperlink>
      <w:hyperlink r:id="rId892">
        <w:r>
          <w:rPr>
            <w:sz w:val="19"/>
            <w:u w:val="single" w:color="AAAAAA"/>
          </w:rPr>
          <w:t> 341/http://www.thearda.com/ql2010/QL_S_2010_2_1076c.asp)</w:t>
        </w:r>
        <w:r>
          <w:rPr>
            <w:sz w:val="19"/>
            <w:u w:val="none"/>
          </w:rPr>
          <w:t> </w:t>
        </w:r>
      </w:hyperlink>
      <w:r>
        <w:rPr>
          <w:color w:val="666666"/>
          <w:sz w:val="19"/>
          <w:u w:val="none"/>
        </w:rPr>
        <w:t>from the original on October 29, 2016. Retrieved October 28,</w:t>
      </w:r>
      <w:r>
        <w:rPr>
          <w:color w:val="666666"/>
          <w:spacing w:val="-3"/>
          <w:sz w:val="19"/>
          <w:u w:val="none"/>
        </w:rPr>
        <w:t> </w:t>
      </w:r>
      <w:r>
        <w:rPr>
          <w:color w:val="666666"/>
          <w:sz w:val="19"/>
          <w:u w:val="none"/>
        </w:rPr>
        <w:t>2016.</w:t>
      </w:r>
    </w:p>
    <w:p>
      <w:pPr>
        <w:spacing w:after="0" w:line="235" w:lineRule="auto"/>
        <w:jc w:val="left"/>
        <w:rPr>
          <w:sz w:val="19"/>
        </w:rPr>
        <w:sectPr>
          <w:pgSz w:w="11900" w:h="16840"/>
          <w:pgMar w:top="640" w:bottom="280" w:left="600" w:right="600"/>
        </w:sectPr>
      </w:pPr>
    </w:p>
    <w:p>
      <w:pPr>
        <w:pStyle w:val="ListParagraph"/>
        <w:numPr>
          <w:ilvl w:val="0"/>
          <w:numId w:val="15"/>
        </w:numPr>
        <w:tabs>
          <w:tab w:pos="543" w:val="left" w:leader="none"/>
        </w:tabs>
        <w:spacing w:line="235" w:lineRule="auto" w:before="76" w:after="0"/>
        <w:ind w:left="542" w:right="243" w:hanging="422"/>
        <w:jc w:val="left"/>
        <w:rPr>
          <w:sz w:val="19"/>
          <w:u w:val="none"/>
        </w:rPr>
      </w:pPr>
      <w:hyperlink r:id="rId893">
        <w:r>
          <w:rPr>
            <w:color w:val="666666"/>
            <w:sz w:val="19"/>
            <w:u w:val="none"/>
          </w:rPr>
          <w:t>Gallup (February 4, 2016).</w:t>
        </w:r>
        <w:r>
          <w:rPr>
            <w:sz w:val="19"/>
            <w:u w:val="none"/>
          </w:rPr>
          <w:t> </w:t>
        </w:r>
        <w:r>
          <w:rPr>
            <w:sz w:val="19"/>
            <w:u w:val="single" w:color="AAAAAA"/>
          </w:rPr>
          <w:t>"New Hampshire Now Least Religious State in U.S"</w:t>
        </w:r>
        <w:r>
          <w:rPr>
            <w:spacing w:val="-24"/>
            <w:sz w:val="19"/>
            <w:u w:val="single" w:color="AAAAAA"/>
          </w:rPr>
          <w:t> </w:t>
        </w:r>
        <w:r>
          <w:rPr>
            <w:sz w:val="19"/>
            <w:u w:val="single" w:color="AAAAAA"/>
          </w:rPr>
          <w:t>(http://news.gallup.com/poll/189038/ne w-hampshire-least-religious-state.aspx)</w:t>
        </w:r>
        <w:r>
          <w:rPr>
            <w:color w:val="666666"/>
            <w:sz w:val="19"/>
            <w:u w:val="none"/>
          </w:rPr>
          <w:t>. Gallup, Inc.</w:t>
        </w:r>
        <w:r>
          <w:rPr>
            <w:sz w:val="19"/>
            <w:u w:val="none"/>
          </w:rPr>
          <w:t> </w:t>
        </w:r>
        <w:r>
          <w:rPr>
            <w:sz w:val="19"/>
            <w:u w:val="single" w:color="AAAAAA"/>
          </w:rPr>
          <w:t>Archived (https://web.archive.org/web/20180212083256/http://ne</w:t>
        </w:r>
      </w:hyperlink>
      <w:r>
        <w:rPr>
          <w:sz w:val="19"/>
          <w:u w:val="single" w:color="AAAAAA"/>
        </w:rPr>
        <w:t> ws.gallup.com/poll/189038/new-hampshire-least-religious-state.aspx)</w:t>
      </w:r>
      <w:r>
        <w:rPr>
          <w:sz w:val="19"/>
          <w:u w:val="none"/>
        </w:rPr>
        <w:t> </w:t>
      </w:r>
      <w:r>
        <w:rPr>
          <w:color w:val="666666"/>
          <w:sz w:val="19"/>
          <w:u w:val="none"/>
        </w:rPr>
        <w:t>from the original on February 12, 2018. Retrieved February 11,</w:t>
      </w:r>
      <w:r>
        <w:rPr>
          <w:color w:val="666666"/>
          <w:spacing w:val="-4"/>
          <w:sz w:val="19"/>
          <w:u w:val="none"/>
        </w:rPr>
        <w:t> </w:t>
      </w:r>
      <w:r>
        <w:rPr>
          <w:color w:val="666666"/>
          <w:sz w:val="19"/>
          <w:u w:val="none"/>
        </w:rPr>
        <w:t>2018.</w:t>
      </w:r>
    </w:p>
    <w:p>
      <w:pPr>
        <w:pStyle w:val="ListParagraph"/>
        <w:numPr>
          <w:ilvl w:val="0"/>
          <w:numId w:val="15"/>
        </w:numPr>
        <w:tabs>
          <w:tab w:pos="543" w:val="left" w:leader="none"/>
        </w:tabs>
        <w:spacing w:line="235" w:lineRule="auto" w:before="45" w:after="0"/>
        <w:ind w:left="542" w:right="317" w:hanging="422"/>
        <w:jc w:val="left"/>
        <w:rPr>
          <w:sz w:val="19"/>
          <w:u w:val="none"/>
        </w:rPr>
      </w:pPr>
      <w:hyperlink r:id="rId894">
        <w:r>
          <w:rPr>
            <w:sz w:val="19"/>
            <w:u w:val="single" w:color="AAAAAA"/>
          </w:rPr>
          <w:t>"Regional Economic Accounts" (https://www.bea.gov/system/files/2019-04/qgdpstate0519_4.pdf)</w:t>
        </w:r>
        <w:r>
          <w:rPr>
            <w:sz w:val="19"/>
            <w:u w:val="none"/>
          </w:rPr>
          <w:t> </w:t>
        </w:r>
      </w:hyperlink>
      <w:r>
        <w:rPr>
          <w:color w:val="666666"/>
          <w:sz w:val="19"/>
          <w:u w:val="none"/>
        </w:rPr>
        <w:t>(PDF).</w:t>
      </w:r>
      <w:r>
        <w:rPr>
          <w:sz w:val="19"/>
          <w:u w:val="none"/>
        </w:rPr>
        <w:t> </w:t>
      </w:r>
      <w:r>
        <w:rPr>
          <w:sz w:val="19"/>
          <w:u w:val="single" w:color="AAAAAA"/>
        </w:rPr>
        <w:t>Archived</w:t>
      </w:r>
      <w:r>
        <w:rPr>
          <w:spacing w:val="-29"/>
          <w:sz w:val="19"/>
          <w:u w:val="single" w:color="AAAAAA"/>
        </w:rPr>
        <w:t> </w:t>
      </w:r>
      <w:r>
        <w:rPr>
          <w:sz w:val="19"/>
          <w:u w:val="single" w:color="AAAAAA"/>
        </w:rPr>
        <w:t>(htt</w:t>
      </w:r>
      <w:hyperlink r:id="rId895">
        <w:r>
          <w:rPr>
            <w:sz w:val="19"/>
            <w:u w:val="single" w:color="AAAAAA"/>
          </w:rPr>
          <w:t> ps://web.archive.org/web/20190501132003/https://www.bea.gov/system/files/2019-04/qgdpstate0519_4.pdf)</w:t>
        </w:r>
        <w:r>
          <w:rPr>
            <w:sz w:val="19"/>
            <w:u w:val="none"/>
          </w:rPr>
          <w:t> </w:t>
        </w:r>
      </w:hyperlink>
      <w:r>
        <w:rPr>
          <w:color w:val="666666"/>
          <w:sz w:val="19"/>
          <w:u w:val="none"/>
        </w:rPr>
        <w:t>(PDF) from the original on May 1, 2019. Retrieved January 4,</w:t>
      </w:r>
      <w:r>
        <w:rPr>
          <w:color w:val="666666"/>
          <w:spacing w:val="-11"/>
          <w:sz w:val="19"/>
          <w:u w:val="none"/>
        </w:rPr>
        <w:t> </w:t>
      </w:r>
      <w:r>
        <w:rPr>
          <w:color w:val="666666"/>
          <w:sz w:val="19"/>
          <w:u w:val="none"/>
        </w:rPr>
        <w:t>2018.</w:t>
      </w:r>
    </w:p>
    <w:p>
      <w:pPr>
        <w:pStyle w:val="ListParagraph"/>
        <w:numPr>
          <w:ilvl w:val="0"/>
          <w:numId w:val="15"/>
        </w:numPr>
        <w:tabs>
          <w:tab w:pos="543" w:val="left" w:leader="none"/>
        </w:tabs>
        <w:spacing w:line="235" w:lineRule="auto" w:before="46" w:after="0"/>
        <w:ind w:left="542" w:right="238" w:hanging="422"/>
        <w:jc w:val="left"/>
        <w:rPr>
          <w:sz w:val="19"/>
          <w:u w:val="none"/>
        </w:rPr>
      </w:pPr>
      <w:r>
        <w:rPr/>
        <w:pict>
          <v:line style="position:absolute;mso-position-horizontal-relative:page;mso-position-vertical-relative:paragraph;z-index:-110704" from="57.346935pt,23.781942pt" to="552.47731pt,23.781942pt" stroked="true" strokeweight=".592971pt" strokecolor="#aaaaaa">
            <v:stroke dashstyle="solid"/>
            <w10:wrap type="none"/>
          </v:line>
        </w:pict>
      </w:r>
      <w:r>
        <w:rPr/>
        <w:pict>
          <v:line style="position:absolute;mso-position-horizontal-relative:page;mso-position-vertical-relative:paragraph;z-index:-110680" from="57.346935pt,34.455414pt" to="550.698398pt,34.455414pt" stroked="true" strokeweight=".592971pt" strokecolor="#aaaaaa">
            <v:stroke dashstyle="solid"/>
            <w10:wrap type="none"/>
          </v:line>
        </w:pict>
      </w:r>
      <w:r>
        <w:rPr/>
        <w:pict>
          <v:line style="position:absolute;mso-position-horizontal-relative:page;mso-position-vertical-relative:paragraph;z-index:-110656" from="57.346935pt,45.12888pt" to="547.733546pt,45.12888pt" stroked="true" strokeweight=".592971pt" strokecolor="#aaaaaa">
            <v:stroke dashstyle="solid"/>
            <w10:wrap type="none"/>
          </v:line>
        </w:pict>
      </w:r>
      <w:r>
        <w:rPr/>
        <w:pict>
          <v:line style="position:absolute;mso-position-horizontal-relative:page;mso-position-vertical-relative:paragraph;z-index:-110632" from="57.346935pt,55.802349pt" to="550.698398pt,55.802349pt" stroked="true" strokeweight=".592971pt" strokecolor="#aaaaaa">
            <v:stroke dashstyle="solid"/>
            <w10:wrap type="none"/>
          </v:line>
        </w:pict>
      </w:r>
      <w:r>
        <w:rPr/>
        <w:pict>
          <v:line style="position:absolute;mso-position-horizontal-relative:page;mso-position-vertical-relative:paragraph;z-index:-110608" from="57.346935pt,66.475822pt" to="550.698398pt,66.475822pt" stroked="true" strokeweight=".592971pt" strokecolor="#aaaaaa">
            <v:stroke dashstyle="solid"/>
            <w10:wrap type="none"/>
          </v:line>
        </w:pict>
      </w:r>
      <w:r>
        <w:rPr/>
        <w:pict>
          <v:line style="position:absolute;mso-position-horizontal-relative:page;mso-position-vertical-relative:paragraph;z-index:-110584" from="57.346935pt,77.149292pt" to="547.733546pt,77.149292pt" stroked="true" strokeweight=".592971pt" strokecolor="#aaaaaa">
            <v:stroke dashstyle="solid"/>
            <w10:wrap type="none"/>
          </v:line>
        </w:pict>
      </w:r>
      <w:r>
        <w:rPr/>
        <w:pict>
          <v:line style="position:absolute;mso-position-horizontal-relative:page;mso-position-vertical-relative:paragraph;z-index:-110560" from="57.346935pt,87.822762pt" to="550.698398pt,87.822762pt" stroked="true" strokeweight=".592971pt" strokecolor="#aaaaaa">
            <v:stroke dashstyle="solid"/>
            <w10:wrap type="none"/>
          </v:line>
        </w:pict>
      </w:r>
      <w:r>
        <w:rPr/>
        <w:pict>
          <v:line style="position:absolute;mso-position-horizontal-relative:page;mso-position-vertical-relative:paragraph;z-index:-110536" from="57.346935pt,98.496223pt" to="550.105428pt,98.496223pt" stroked="true" strokeweight=".592971pt" strokecolor="#aaaaaa">
            <v:stroke dashstyle="solid"/>
            <w10:wrap type="none"/>
          </v:line>
        </w:pict>
      </w:r>
      <w:r>
        <w:rPr/>
        <w:pict>
          <v:line style="position:absolute;mso-position-horizontal-relative:page;mso-position-vertical-relative:paragraph;z-index:-110512" from="57.346935pt,119.843163pt" to="548.919487pt,119.843163pt" stroked="true" strokeweight=".592971pt" strokecolor="#aaaaaa">
            <v:stroke dashstyle="solid"/>
            <w10:wrap type="none"/>
          </v:line>
        </w:pict>
      </w:r>
      <w:r>
        <w:rPr/>
        <w:pict>
          <v:line style="position:absolute;mso-position-horizontal-relative:page;mso-position-vertical-relative:paragraph;z-index:-110488" from="57.346935pt,130.516632pt" to="545.954634pt,130.516632pt" stroked="true" strokeweight=".592971pt" strokecolor="#aaaaaa">
            <v:stroke dashstyle="solid"/>
            <w10:wrap type="none"/>
          </v:line>
        </w:pict>
      </w:r>
      <w:r>
        <w:rPr/>
        <w:pict>
          <v:line style="position:absolute;mso-position-horizontal-relative:page;mso-position-vertical-relative:paragraph;z-index:-110464" from="57.346935pt,141.190109pt" to="550.698398pt,141.190109pt" stroked="true" strokeweight=".592971pt" strokecolor="#aaaaaa">
            <v:stroke dashstyle="solid"/>
            <w10:wrap type="none"/>
          </v:line>
        </w:pict>
      </w:r>
      <w:r>
        <w:rPr/>
        <w:pict>
          <v:line style="position:absolute;mso-position-horizontal-relative:page;mso-position-vertical-relative:paragraph;z-index:-110440" from="57.346935pt,151.863571pt" to="550.698398pt,151.863571pt" stroked="true" strokeweight=".592971pt" strokecolor="#aaaaaa">
            <v:stroke dashstyle="solid"/>
            <w10:wrap type="none"/>
          </v:line>
        </w:pict>
      </w:r>
      <w:r>
        <w:rPr/>
        <w:pict>
          <v:line style="position:absolute;mso-position-horizontal-relative:page;mso-position-vertical-relative:paragraph;z-index:-110416" from="57.346935pt,162.537048pt" to="547.733546pt,162.537048pt" stroked="true" strokeweight=".592971pt" strokecolor="#aaaaaa">
            <v:stroke dashstyle="solid"/>
            <w10:wrap type="none"/>
          </v:line>
        </w:pict>
      </w:r>
      <w:r>
        <w:rPr/>
        <w:pict>
          <v:line style="position:absolute;mso-position-horizontal-relative:page;mso-position-vertical-relative:paragraph;z-index:-110392" from="57.346935pt,173.21051pt" to="550.698398pt,173.21051pt" stroked="true" strokeweight=".592971pt" strokecolor="#aaaaaa">
            <v:stroke dashstyle="solid"/>
            <w10:wrap type="none"/>
          </v:line>
        </w:pict>
      </w:r>
      <w:r>
        <w:rPr/>
        <w:pict>
          <v:line style="position:absolute;mso-position-horizontal-relative:page;mso-position-vertical-relative:paragraph;z-index:-110368" from="57.346935pt,183.883987pt" to="550.698398pt,183.883987pt" stroked="true" strokeweight=".592971pt" strokecolor="#aaaaaa">
            <v:stroke dashstyle="solid"/>
            <w10:wrap type="none"/>
          </v:line>
        </w:pict>
      </w:r>
      <w:r>
        <w:rPr/>
        <w:pict>
          <v:line style="position:absolute;mso-position-horizontal-relative:page;mso-position-vertical-relative:paragraph;z-index:-110344" from="57.346935pt,194.557449pt" to="547.733546pt,194.557449pt" stroked="true" strokeweight=".592971pt" strokecolor="#aaaaaa">
            <v:stroke dashstyle="solid"/>
            <w10:wrap type="none"/>
          </v:line>
        </w:pict>
      </w:r>
      <w:hyperlink r:id="rId896">
        <w:r>
          <w:rPr>
            <w:sz w:val="19"/>
            <w:u w:val="single" w:color="AAAAAA"/>
          </w:rPr>
          <w:t>"Report for Selected Countries and Subjects" (http://www.imf.org/external/pubs/ft/weo/2017/02/weodata/weorept.asp</w:t>
        </w:r>
        <w:r>
          <w:rPr>
            <w:sz w:val="19"/>
            <w:u w:val="none"/>
          </w:rPr>
          <w:t> </w:t>
        </w:r>
        <w:r>
          <w:rPr>
            <w:spacing w:val="-1"/>
            <w:sz w:val="19"/>
            <w:u w:val="none"/>
          </w:rPr>
          <w:t>x?pr.x=32&amp;pr.y=19&amp;sy=2015&amp;ey=2016&amp;scsm=1&amp;ssd=1&amp;sort=country&amp;ds=.&amp;br=1&amp;c=512,672,914,946,612,137,614,5 </w:t>
        </w:r>
        <w:r>
          <w:rPr>
            <w:sz w:val="19"/>
            <w:u w:val="none"/>
          </w:rPr>
          <w:t>46,311,962,213,674,911,676,193,548,122,556,912,678,313,181,419,867,513,682,316,684,913,273,124,868,339,921, 638,948,514,943,218,686,963,688,616,518,223,728,516,558,918,138,748,196,618,278,624,692,522,694,622,142,15 6,449,626,564,628,565,228,283,924,853,233,288,632,293,636,566,634,964,238,182,662,359,960,453,423,968,935,9 22,128,714,611,862,321,135,243,716,248,456,469,722,253,942,642,718,643,724,939,576,644,936,819,961,172,813, 132,199,646,733,648,184,915,524,134,361,652,362,174,364,328,732,258,366,656,734,654,144,336,146,263,463,26 8,528,532,923,944,738,176,578,534,537,536,742,429,866,433,369,178,744,436,186,136,925,343,869,158,746,439,9 26,916,466,664,112,826,111,542,298,967,927,443,846,917,299,544,582,941,474,446,754,666,698,668&amp;s=NGDPD&amp;</w:t>
        </w:r>
        <w:r>
          <w:rPr>
            <w:sz w:val="19"/>
            <w:u w:val="single" w:color="AAAAAA"/>
          </w:rPr>
          <w:t> grp=0&amp;a=)</w:t>
        </w:r>
        <w:r>
          <w:rPr>
            <w:color w:val="666666"/>
            <w:sz w:val="19"/>
            <w:u w:val="none"/>
          </w:rPr>
          <w:t>. </w:t>
        </w:r>
        <w:r>
          <w:rPr>
            <w:i/>
            <w:color w:val="666666"/>
            <w:sz w:val="19"/>
            <w:u w:val="none"/>
          </w:rPr>
          <w:t>www.imf.org</w:t>
        </w:r>
        <w:r>
          <w:rPr>
            <w:color w:val="666666"/>
            <w:sz w:val="19"/>
            <w:u w:val="none"/>
          </w:rPr>
          <w:t>.</w:t>
        </w:r>
        <w:r>
          <w:rPr>
            <w:sz w:val="19"/>
            <w:u w:val="none"/>
          </w:rPr>
          <w:t> </w:t>
        </w:r>
        <w:r>
          <w:rPr>
            <w:sz w:val="19"/>
            <w:u w:val="single" w:color="AAAAAA"/>
          </w:rPr>
          <w:t>Archived (https://web.archive.org/web/20180131024038/http://www.imf.org/external/pubs/ft/</w:t>
        </w:r>
      </w:hyperlink>
      <w:r>
        <w:rPr>
          <w:sz w:val="19"/>
          <w:u w:val="none"/>
        </w:rPr>
        <w:t> weo/2017/02/weodata/weorept.aspx?pr.x=32&amp;pr.y=19&amp;sy=2015&amp;ey=2016&amp;scsm=1&amp;ssd=1&amp;sort=country&amp;ds=.&amp;br=1 &amp;c=512,672,914,946,612,137,614,546,311,962,213,674,911,676,193,548,122,556,912,678,313,181,419,867,513,68 2,316,684,913,273,124,868,339,921,638,948,514,943,218,686,963,688,616,518,223,728,516,558,918,138,748,196,6 18,278,624,692,522,694,622,142,156,449,626,564,628,565,228,283,924,853,233,288,632,293,636,566,634,964,238, 182,662,359,960,453,423,968,935,922,128,714,611,862,321,135,243,716,248,456,469,722,253,942,642,718,643,72 4,939,576,644,936,819,961,172,813,132,199,646,733,648,184,915,524,134,361,652,362,174,364,328,732,258,366,6 56,734,654,144,336,146,263,463,268,528,532,923,944,738,176,578,534,537,536,742,429,866,433,369,178,744,436, 186,136,925,343,869,158,746,439,926,916,466,664,112,826,111,542,298,967,927,443,846,917,299,544,582,941,47</w:t>
      </w:r>
      <w:r>
        <w:rPr>
          <w:sz w:val="19"/>
          <w:u w:val="single" w:color="AAAAAA"/>
        </w:rPr>
        <w:t> 4,446,754,666,698,668&amp;s=NGDPD&amp;grp=0&amp;a=)</w:t>
      </w:r>
      <w:r>
        <w:rPr>
          <w:sz w:val="19"/>
          <w:u w:val="none"/>
        </w:rPr>
        <w:t> </w:t>
      </w:r>
      <w:r>
        <w:rPr>
          <w:color w:val="666666"/>
          <w:sz w:val="19"/>
          <w:u w:val="none"/>
        </w:rPr>
        <w:t>from the original on January 31, 2018. Retrieved January 4,</w:t>
      </w:r>
      <w:r>
        <w:rPr>
          <w:color w:val="666666"/>
          <w:spacing w:val="-19"/>
          <w:sz w:val="19"/>
          <w:u w:val="none"/>
        </w:rPr>
        <w:t> </w:t>
      </w:r>
      <w:r>
        <w:rPr>
          <w:color w:val="666666"/>
          <w:sz w:val="19"/>
          <w:u w:val="none"/>
        </w:rPr>
        <w:t>2018.</w:t>
      </w:r>
    </w:p>
    <w:p>
      <w:pPr>
        <w:pStyle w:val="ListParagraph"/>
        <w:numPr>
          <w:ilvl w:val="0"/>
          <w:numId w:val="15"/>
        </w:numPr>
        <w:tabs>
          <w:tab w:pos="543" w:val="left" w:leader="none"/>
        </w:tabs>
        <w:spacing w:line="235" w:lineRule="auto" w:before="35" w:after="0"/>
        <w:ind w:left="542" w:right="310" w:hanging="422"/>
        <w:jc w:val="left"/>
        <w:rPr>
          <w:sz w:val="19"/>
          <w:u w:val="none"/>
        </w:rPr>
      </w:pPr>
      <w:hyperlink r:id="rId897">
        <w:r>
          <w:rPr>
            <w:sz w:val="19"/>
            <w:u w:val="single" w:color="AAAAAA"/>
          </w:rPr>
          <w:t>"Archived</w:t>
        </w:r>
        <w:r>
          <w:rPr>
            <w:spacing w:val="-13"/>
            <w:sz w:val="19"/>
            <w:u w:val="single" w:color="AAAAAA"/>
          </w:rPr>
          <w:t> </w:t>
        </w:r>
        <w:r>
          <w:rPr>
            <w:sz w:val="19"/>
            <w:u w:val="single" w:color="AAAAAA"/>
          </w:rPr>
          <w:t>copy"</w:t>
        </w:r>
        <w:r>
          <w:rPr>
            <w:spacing w:val="-12"/>
            <w:sz w:val="19"/>
            <w:u w:val="single" w:color="AAAAAA"/>
          </w:rPr>
          <w:t> </w:t>
        </w:r>
        <w:r>
          <w:rPr>
            <w:sz w:val="19"/>
            <w:u w:val="single" w:color="AAAAAA"/>
          </w:rPr>
          <w:t>(https://www.census.gov/quickfacts/PA)</w:t>
        </w:r>
      </w:hyperlink>
      <w:r>
        <w:rPr>
          <w:color w:val="666666"/>
          <w:sz w:val="19"/>
          <w:u w:val="none"/>
        </w:rPr>
        <w:t>.</w:t>
      </w:r>
      <w:r>
        <w:rPr>
          <w:spacing w:val="-12"/>
          <w:sz w:val="19"/>
          <w:u w:val="none"/>
        </w:rPr>
        <w:t> </w:t>
      </w:r>
      <w:r>
        <w:rPr>
          <w:sz w:val="19"/>
          <w:u w:val="single" w:color="AAAAAA"/>
        </w:rPr>
        <w:t>Archived</w:t>
      </w:r>
      <w:r>
        <w:rPr>
          <w:spacing w:val="-13"/>
          <w:sz w:val="19"/>
          <w:u w:val="single" w:color="AAAAAA"/>
        </w:rPr>
        <w:t> </w:t>
      </w:r>
      <w:r>
        <w:rPr>
          <w:sz w:val="19"/>
          <w:u w:val="single" w:color="AAAAAA"/>
        </w:rPr>
        <w:t>(https://web.archive.org/web/20191111054113/http</w:t>
      </w:r>
      <w:hyperlink r:id="rId898">
        <w:r>
          <w:rPr>
            <w:sz w:val="19"/>
            <w:u w:val="single" w:color="AAAAAA"/>
          </w:rPr>
          <w:t> s://www.census.gov/quickfacts/P</w:t>
        </w:r>
      </w:hyperlink>
      <w:r>
        <w:rPr>
          <w:sz w:val="19"/>
          <w:u w:val="single" w:color="AAAAAA"/>
        </w:rPr>
        <w:t>A)</w:t>
      </w:r>
      <w:r>
        <w:rPr>
          <w:sz w:val="19"/>
          <w:u w:val="none"/>
        </w:rPr>
        <w:t> </w:t>
      </w:r>
      <w:r>
        <w:rPr>
          <w:color w:val="666666"/>
          <w:sz w:val="19"/>
          <w:u w:val="none"/>
        </w:rPr>
        <w:t>from the original on November 11, 2019. Retrieved November 11,</w:t>
      </w:r>
      <w:r>
        <w:rPr>
          <w:color w:val="666666"/>
          <w:spacing w:val="-27"/>
          <w:sz w:val="19"/>
          <w:u w:val="none"/>
        </w:rPr>
        <w:t> </w:t>
      </w:r>
      <w:r>
        <w:rPr>
          <w:color w:val="666666"/>
          <w:sz w:val="19"/>
          <w:u w:val="none"/>
        </w:rPr>
        <w:t>2019.</w:t>
      </w:r>
    </w:p>
    <w:p>
      <w:pPr>
        <w:pStyle w:val="ListParagraph"/>
        <w:numPr>
          <w:ilvl w:val="0"/>
          <w:numId w:val="15"/>
        </w:numPr>
        <w:tabs>
          <w:tab w:pos="543" w:val="left" w:leader="none"/>
        </w:tabs>
        <w:spacing w:line="235" w:lineRule="auto" w:before="46" w:after="0"/>
        <w:ind w:left="542" w:right="272" w:hanging="422"/>
        <w:jc w:val="both"/>
        <w:rPr>
          <w:sz w:val="19"/>
          <w:u w:val="none"/>
        </w:rPr>
      </w:pPr>
      <w:r>
        <w:rPr>
          <w:sz w:val="19"/>
          <w:u w:val="single" w:color="AAAAAA"/>
        </w:rPr>
        <w:t>"Appeals court races wrap up with focus on voter mobilization" </w:t>
      </w:r>
      <w:hyperlink r:id="rId899">
        <w:r>
          <w:rPr>
            <w:sz w:val="19"/>
            <w:u w:val="single" w:color="AAAAAA"/>
          </w:rPr>
          <w:t>(https://web.archive.org/web/20050113215908/http://w</w:t>
        </w:r>
      </w:hyperlink>
      <w:hyperlink r:id="rId900">
        <w:r>
          <w:rPr>
            <w:sz w:val="19"/>
            <w:u w:val="single" w:color="AAAAAA"/>
          </w:rPr>
          <w:t> ww.phillyburbs.com/pb-dyn/news/103-11042003-190258.html)</w:t>
        </w:r>
        <w:r>
          <w:rPr>
            <w:color w:val="666666"/>
            <w:sz w:val="19"/>
            <w:u w:val="none"/>
          </w:rPr>
          <w:t>.</w:t>
        </w:r>
        <w:r>
          <w:rPr>
            <w:color w:val="666666"/>
            <w:spacing w:val="-10"/>
            <w:sz w:val="19"/>
            <w:u w:val="none"/>
          </w:rPr>
          <w:t> </w:t>
        </w:r>
        <w:r>
          <w:rPr>
            <w:color w:val="666666"/>
            <w:sz w:val="19"/>
            <w:u w:val="none"/>
          </w:rPr>
          <w:t>Archived</w:t>
        </w:r>
        <w:r>
          <w:rPr>
            <w:color w:val="666666"/>
            <w:spacing w:val="-10"/>
            <w:sz w:val="19"/>
            <w:u w:val="none"/>
          </w:rPr>
          <w:t> </w:t>
        </w:r>
        <w:r>
          <w:rPr>
            <w:color w:val="666666"/>
            <w:sz w:val="19"/>
            <w:u w:val="none"/>
          </w:rPr>
          <w:t>from</w:t>
        </w:r>
        <w:r>
          <w:rPr>
            <w:spacing w:val="-9"/>
            <w:sz w:val="19"/>
            <w:u w:val="none"/>
          </w:rPr>
          <w:t> </w:t>
        </w:r>
        <w:r>
          <w:rPr>
            <w:sz w:val="19"/>
            <w:u w:val="single" w:color="AAAAAA"/>
          </w:rPr>
          <w:t>the</w:t>
        </w:r>
        <w:r>
          <w:rPr>
            <w:spacing w:val="-10"/>
            <w:sz w:val="19"/>
            <w:u w:val="single" w:color="AAAAAA"/>
          </w:rPr>
          <w:t> </w:t>
        </w:r>
        <w:r>
          <w:rPr>
            <w:sz w:val="19"/>
            <w:u w:val="single" w:color="AAAAAA"/>
          </w:rPr>
          <w:t>original</w:t>
        </w:r>
        <w:r>
          <w:rPr>
            <w:spacing w:val="-9"/>
            <w:sz w:val="19"/>
            <w:u w:val="single" w:color="AAAAAA"/>
          </w:rPr>
          <w:t> </w:t>
        </w:r>
        <w:r>
          <w:rPr>
            <w:sz w:val="19"/>
            <w:u w:val="single" w:color="AAAAAA"/>
          </w:rPr>
          <w:t>(http://www.phillyburbs.com/ pb-dyn/news/103-11042003-190258.html)</w:t>
        </w:r>
        <w:r>
          <w:rPr>
            <w:sz w:val="19"/>
            <w:u w:val="none"/>
          </w:rPr>
          <w:t> </w:t>
        </w:r>
        <w:r>
          <w:rPr>
            <w:color w:val="666666"/>
            <w:sz w:val="19"/>
            <w:u w:val="none"/>
          </w:rPr>
          <w:t>on January 13,</w:t>
        </w:r>
        <w:r>
          <w:rPr>
            <w:color w:val="666666"/>
            <w:spacing w:val="-5"/>
            <w:sz w:val="19"/>
            <w:u w:val="none"/>
          </w:rPr>
          <w:t> </w:t>
        </w:r>
        <w:r>
          <w:rPr>
            <w:color w:val="666666"/>
            <w:sz w:val="19"/>
            <w:u w:val="none"/>
          </w:rPr>
          <w:t>2005.</w:t>
        </w:r>
      </w:hyperlink>
    </w:p>
    <w:p>
      <w:pPr>
        <w:pStyle w:val="ListParagraph"/>
        <w:numPr>
          <w:ilvl w:val="0"/>
          <w:numId w:val="15"/>
        </w:numPr>
        <w:tabs>
          <w:tab w:pos="543" w:val="left" w:leader="none"/>
        </w:tabs>
        <w:spacing w:line="235" w:lineRule="auto" w:before="46" w:after="0"/>
        <w:ind w:left="542" w:right="253" w:hanging="422"/>
        <w:jc w:val="left"/>
        <w:rPr>
          <w:sz w:val="19"/>
          <w:u w:val="none"/>
        </w:rPr>
      </w:pPr>
      <w:r>
        <w:rPr/>
        <w:pict>
          <v:line style="position:absolute;mso-position-horizontal-relative:page;mso-position-vertical-relative:paragraph;z-index:-110320" from="57.346935pt,23.781948pt" to="552.47731pt,23.781948pt" stroked="true" strokeweight=".592971pt" strokecolor="#aaaaaa">
            <v:stroke dashstyle="solid"/>
            <w10:wrap type="none"/>
          </v:line>
        </w:pict>
      </w:r>
      <w:hyperlink r:id="rId901">
        <w:r>
          <w:rPr>
            <w:sz w:val="19"/>
            <w:u w:val="single" w:color="AAAAAA"/>
          </w:rPr>
          <w:t>"Fortune 500" (http://money.cnn.com/magazines/fortune/fortune500/2007/states/PA.html)</w:t>
        </w:r>
      </w:hyperlink>
      <w:r>
        <w:rPr>
          <w:color w:val="666666"/>
          <w:sz w:val="19"/>
          <w:u w:val="none"/>
        </w:rPr>
        <w:t>. CNN. April 30, 2007.</w:t>
      </w:r>
      <w:r>
        <w:rPr>
          <w:sz w:val="19"/>
          <w:u w:val="none"/>
        </w:rPr>
        <w:t> Archived</w:t>
      </w:r>
      <w:r>
        <w:rPr>
          <w:spacing w:val="-32"/>
          <w:sz w:val="19"/>
          <w:u w:val="none"/>
        </w:rPr>
        <w:t> </w:t>
      </w:r>
      <w:hyperlink r:id="rId902">
        <w:r>
          <w:rPr>
            <w:sz w:val="19"/>
            <w:u w:val="none"/>
          </w:rPr>
          <w:t>(https://web.archive.org/web/20100822202259/http://money.cnn.com/magazines/fortune/fortune500/2007/sta</w:t>
        </w:r>
      </w:hyperlink>
      <w:r>
        <w:rPr>
          <w:sz w:val="19"/>
          <w:u w:val="single" w:color="AAAAAA"/>
        </w:rPr>
        <w:t> tes/PA.html)</w:t>
      </w:r>
      <w:r>
        <w:rPr>
          <w:sz w:val="19"/>
          <w:u w:val="none"/>
        </w:rPr>
        <w:t> </w:t>
      </w:r>
      <w:r>
        <w:rPr>
          <w:color w:val="666666"/>
          <w:sz w:val="19"/>
          <w:u w:val="none"/>
        </w:rPr>
        <w:t>from the original on August 22, 2010. Retrieved July 31,</w:t>
      </w:r>
      <w:r>
        <w:rPr>
          <w:color w:val="666666"/>
          <w:spacing w:val="-15"/>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54" w:hanging="422"/>
        <w:jc w:val="left"/>
        <w:rPr>
          <w:sz w:val="19"/>
          <w:u w:val="none"/>
        </w:rPr>
      </w:pPr>
      <w:hyperlink r:id="rId903">
        <w:r>
          <w:rPr>
            <w:sz w:val="19"/>
            <w:u w:val="single" w:color="AAAAAA"/>
          </w:rPr>
          <w:t>"Philadelphia stock exchange" (http://www.phlx.com/)</w:t>
        </w:r>
      </w:hyperlink>
      <w:r>
        <w:rPr>
          <w:color w:val="666666"/>
          <w:sz w:val="19"/>
          <w:u w:val="none"/>
        </w:rPr>
        <w:t>. Phlx.com. July 23, 2010.</w:t>
      </w:r>
      <w:r>
        <w:rPr>
          <w:sz w:val="19"/>
          <w:u w:val="none"/>
        </w:rPr>
        <w:t> </w:t>
      </w:r>
      <w:r>
        <w:rPr>
          <w:sz w:val="19"/>
          <w:u w:val="single" w:color="AAAAAA"/>
        </w:rPr>
        <w:t>Archived</w:t>
      </w:r>
      <w:r>
        <w:rPr>
          <w:spacing w:val="-33"/>
          <w:sz w:val="19"/>
          <w:u w:val="single" w:color="AAAAAA"/>
        </w:rPr>
        <w:t> </w:t>
      </w:r>
      <w:r>
        <w:rPr>
          <w:sz w:val="19"/>
          <w:u w:val="single" w:color="AAAAAA"/>
        </w:rPr>
        <w:t>(https://web.archive.org/web/</w:t>
      </w:r>
      <w:hyperlink r:id="rId904">
        <w:r>
          <w:rPr>
            <w:sz w:val="19"/>
            <w:u w:val="none"/>
          </w:rPr>
          <w:t> 20090603041053/http://www</w:t>
        </w:r>
      </w:hyperlink>
      <w:r>
        <w:rPr>
          <w:sz w:val="19"/>
          <w:u w:val="none"/>
        </w:rPr>
        <w:t>.phlx.com/) </w:t>
      </w:r>
      <w:r>
        <w:rPr>
          <w:color w:val="666666"/>
          <w:sz w:val="19"/>
          <w:u w:val="none"/>
        </w:rPr>
        <w:t>from the original on June 3, 2009. Retrieved July 31,</w:t>
      </w:r>
      <w:r>
        <w:rPr>
          <w:color w:val="666666"/>
          <w:spacing w:val="-17"/>
          <w:sz w:val="19"/>
          <w:u w:val="none"/>
        </w:rPr>
        <w:t> </w:t>
      </w:r>
      <w:r>
        <w:rPr>
          <w:color w:val="666666"/>
          <w:sz w:val="19"/>
          <w:u w:val="none"/>
        </w:rPr>
        <w:t>2010.</w:t>
      </w:r>
    </w:p>
    <w:p>
      <w:pPr>
        <w:spacing w:line="20" w:lineRule="exact"/>
        <w:ind w:left="540" w:right="0" w:firstLine="0"/>
        <w:rPr>
          <w:sz w:val="2"/>
        </w:rPr>
      </w:pPr>
      <w:r>
        <w:rPr>
          <w:sz w:val="2"/>
        </w:rPr>
        <w:pict>
          <v:group style="width:166.65pt;height:.6pt;mso-position-horizontal-relative:char;mso-position-vertical-relative:line" coordorigin="0,0" coordsize="3333,12">
            <v:line style="position:absolute" from="0,6" to="3332,6" stroked="true" strokeweight=".592971pt" strokecolor="#aaaaaa">
              <v:stroke dashstyle="solid"/>
            </v:line>
          </v:group>
        </w:pict>
      </w:r>
      <w:r>
        <w:rPr>
          <w:sz w:val="2"/>
        </w:rPr>
      </w:r>
    </w:p>
    <w:p>
      <w:pPr>
        <w:pStyle w:val="ListParagraph"/>
        <w:numPr>
          <w:ilvl w:val="0"/>
          <w:numId w:val="15"/>
        </w:numPr>
        <w:tabs>
          <w:tab w:pos="543" w:val="left" w:leader="none"/>
        </w:tabs>
        <w:spacing w:line="235" w:lineRule="auto" w:before="26" w:after="0"/>
        <w:ind w:left="542" w:right="250" w:hanging="422"/>
        <w:jc w:val="both"/>
        <w:rPr>
          <w:sz w:val="19"/>
          <w:u w:val="none"/>
        </w:rPr>
      </w:pPr>
      <w:r>
        <w:rPr/>
        <w:pict>
          <v:line style="position:absolute;mso-position-horizontal-relative:page;mso-position-vertical-relative:paragraph;z-index:-110296" from="222.785706pt,12.108475pt" to="552.477308pt,12.108475pt" stroked="true" strokeweight=".592971pt" strokecolor="#aaaaaa">
            <v:stroke dashstyle="solid"/>
            <w10:wrap type="none"/>
          </v:line>
        </w:pict>
      </w:r>
      <w:r>
        <w:rPr>
          <w:color w:val="666666"/>
          <w:sz w:val="19"/>
          <w:u w:val="none"/>
        </w:rPr>
        <w:t>Ramos, Stephanie (October 25, 2002). </w:t>
      </w:r>
      <w:r>
        <w:rPr>
          <w:sz w:val="19"/>
          <w:u w:val="none"/>
        </w:rPr>
        <w:t>"Wal-Mart tops Pa. list of largest private employers"</w:t>
      </w:r>
      <w:r>
        <w:rPr>
          <w:spacing w:val="-33"/>
          <w:sz w:val="19"/>
          <w:u w:val="none"/>
        </w:rPr>
        <w:t> </w:t>
      </w:r>
      <w:r>
        <w:rPr>
          <w:sz w:val="19"/>
          <w:u w:val="none"/>
        </w:rPr>
        <w:t>(https://archive.is/2012050</w:t>
      </w:r>
      <w:r>
        <w:rPr>
          <w:sz w:val="19"/>
          <w:u w:val="single" w:color="AAAAAA"/>
        </w:rPr>
        <w:t> </w:t>
      </w:r>
      <w:hyperlink r:id="rId905">
        <w:r>
          <w:rPr>
            <w:sz w:val="19"/>
            <w:u w:val="single" w:color="AAAAAA"/>
          </w:rPr>
          <w:t>3100137/http://www.dailypennsylvanian.com/node/27453)</w:t>
        </w:r>
        <w:r>
          <w:rPr>
            <w:color w:val="666666"/>
            <w:sz w:val="19"/>
            <w:u w:val="none"/>
          </w:rPr>
          <w:t>. Dailypennsylvanian.com. Archived from</w:t>
        </w:r>
        <w:r>
          <w:rPr>
            <w:sz w:val="19"/>
            <w:u w:val="none"/>
          </w:rPr>
          <w:t> </w:t>
        </w:r>
        <w:r>
          <w:rPr>
            <w:sz w:val="19"/>
            <w:u w:val="single" w:color="AAAAAA"/>
          </w:rPr>
          <w:t>the original (http:// www.dailypennsylvanian.com/node/27453)</w:t>
        </w:r>
        <w:r>
          <w:rPr>
            <w:sz w:val="19"/>
            <w:u w:val="none"/>
          </w:rPr>
          <w:t> </w:t>
        </w:r>
        <w:r>
          <w:rPr>
            <w:color w:val="666666"/>
            <w:sz w:val="19"/>
            <w:u w:val="none"/>
          </w:rPr>
          <w:t>on May 3, 2012. Retrieved July 31,</w:t>
        </w:r>
        <w:r>
          <w:rPr>
            <w:color w:val="666666"/>
            <w:spacing w:val="-11"/>
            <w:sz w:val="19"/>
            <w:u w:val="none"/>
          </w:rPr>
          <w:t> </w:t>
        </w:r>
        <w:r>
          <w:rPr>
            <w:color w:val="666666"/>
            <w:sz w:val="19"/>
            <w:u w:val="none"/>
          </w:rPr>
          <w:t>2010.</w:t>
        </w:r>
      </w:hyperlink>
    </w:p>
    <w:p>
      <w:pPr>
        <w:pStyle w:val="ListParagraph"/>
        <w:numPr>
          <w:ilvl w:val="0"/>
          <w:numId w:val="15"/>
        </w:numPr>
        <w:tabs>
          <w:tab w:pos="543" w:val="left" w:leader="none"/>
        </w:tabs>
        <w:spacing w:line="235" w:lineRule="auto" w:before="46" w:after="0"/>
        <w:ind w:left="542" w:right="301" w:hanging="422"/>
        <w:jc w:val="left"/>
        <w:rPr>
          <w:sz w:val="19"/>
          <w:u w:val="none"/>
        </w:rPr>
      </w:pPr>
      <w:r>
        <w:rPr>
          <w:sz w:val="19"/>
          <w:u w:val="single" w:color="AAAAAA"/>
        </w:rPr>
        <w:t>"Pennsylvania </w:t>
      </w:r>
      <w:r>
        <w:rPr>
          <w:spacing w:val="-8"/>
          <w:sz w:val="19"/>
          <w:u w:val="single" w:color="AAAAAA"/>
        </w:rPr>
        <w:t>Top </w:t>
      </w:r>
      <w:r>
        <w:rPr>
          <w:sz w:val="19"/>
          <w:u w:val="single" w:color="AAAAAA"/>
        </w:rPr>
        <w:t>50 Employers"</w:t>
      </w:r>
      <w:r>
        <w:rPr>
          <w:spacing w:val="-28"/>
          <w:sz w:val="19"/>
          <w:u w:val="single" w:color="AAAAAA"/>
        </w:rPr>
        <w:t> </w:t>
      </w:r>
      <w:r>
        <w:rPr>
          <w:sz w:val="19"/>
          <w:u w:val="single" w:color="AAAAAA"/>
        </w:rPr>
        <w:t>(https://www</w:t>
      </w:r>
      <w:hyperlink r:id="rId906">
        <w:r>
          <w:rPr>
            <w:sz w:val="19"/>
            <w:u w:val="single" w:color="AAAAAA"/>
          </w:rPr>
          <w:t>.webcitation.org/5zzY0lHAq?url=http://www</w:t>
        </w:r>
      </w:hyperlink>
      <w:r>
        <w:rPr>
          <w:sz w:val="19"/>
          <w:u w:val="single" w:color="AAAAAA"/>
        </w:rPr>
        <w:t>.paworkstats.state.pa.us/ad min/gsipub/htmlarea/uploads/pasep_t50.pdf)</w:t>
      </w:r>
      <w:r>
        <w:rPr>
          <w:sz w:val="19"/>
          <w:u w:val="none"/>
        </w:rPr>
        <w:t> </w:t>
      </w:r>
      <w:r>
        <w:rPr>
          <w:color w:val="666666"/>
          <w:sz w:val="19"/>
          <w:u w:val="none"/>
        </w:rPr>
        <w:t>(PDF). Commonwealth of Pennsylvania. March 28, 2011. Archived from</w:t>
      </w:r>
      <w:hyperlink r:id="rId907">
        <w:r>
          <w:rPr>
            <w:sz w:val="19"/>
            <w:u w:val="single" w:color="AAAAAA"/>
          </w:rPr>
          <w:t> the original (http://www.paworkstats.state.pa.us/admin/gsipub/htmlarea/uploads/pasep_t50.pdf)</w:t>
        </w:r>
        <w:r>
          <w:rPr>
            <w:sz w:val="19"/>
            <w:u w:val="none"/>
          </w:rPr>
          <w:t> </w:t>
        </w:r>
      </w:hyperlink>
      <w:r>
        <w:rPr>
          <w:color w:val="666666"/>
          <w:sz w:val="19"/>
          <w:u w:val="none"/>
        </w:rPr>
        <w:t>(PDF) on July 7, 2011. Retrieved July 2,</w:t>
      </w:r>
      <w:r>
        <w:rPr>
          <w:color w:val="666666"/>
          <w:spacing w:val="-5"/>
          <w:sz w:val="19"/>
          <w:u w:val="none"/>
        </w:rPr>
        <w:t> </w:t>
      </w:r>
      <w:r>
        <w:rPr>
          <w:color w:val="666666"/>
          <w:sz w:val="19"/>
          <w:u w:val="none"/>
        </w:rPr>
        <w:t>2011.</w:t>
      </w:r>
    </w:p>
    <w:p>
      <w:pPr>
        <w:pStyle w:val="ListParagraph"/>
        <w:numPr>
          <w:ilvl w:val="0"/>
          <w:numId w:val="15"/>
        </w:numPr>
        <w:tabs>
          <w:tab w:pos="543" w:val="left" w:leader="none"/>
        </w:tabs>
        <w:spacing w:line="235" w:lineRule="auto" w:before="45" w:after="0"/>
        <w:ind w:left="542" w:right="236" w:hanging="422"/>
        <w:jc w:val="left"/>
        <w:rPr>
          <w:sz w:val="19"/>
          <w:u w:val="none"/>
        </w:rPr>
      </w:pPr>
      <w:hyperlink r:id="rId908">
        <w:r>
          <w:rPr>
            <w:sz w:val="19"/>
            <w:u w:val="single" w:color="AAAAAA"/>
          </w:rPr>
          <w:t>"Pennsylvania</w:t>
        </w:r>
        <w:r>
          <w:rPr>
            <w:spacing w:val="-6"/>
            <w:sz w:val="19"/>
            <w:u w:val="single" w:color="AAAAAA"/>
          </w:rPr>
          <w:t> </w:t>
        </w:r>
        <w:r>
          <w:rPr>
            <w:sz w:val="19"/>
            <w:u w:val="single" w:color="AAAAAA"/>
          </w:rPr>
          <w:t>Economy</w:t>
        </w:r>
        <w:r>
          <w:rPr>
            <w:spacing w:val="-6"/>
            <w:sz w:val="19"/>
            <w:u w:val="single" w:color="AAAAAA"/>
          </w:rPr>
          <w:t> </w:t>
        </w:r>
        <w:r>
          <w:rPr>
            <w:sz w:val="19"/>
            <w:u w:val="single" w:color="AAAAAA"/>
          </w:rPr>
          <w:t>at</w:t>
        </w:r>
        <w:r>
          <w:rPr>
            <w:spacing w:val="-6"/>
            <w:sz w:val="19"/>
            <w:u w:val="single" w:color="AAAAAA"/>
          </w:rPr>
          <w:t> </w:t>
        </w:r>
        <w:r>
          <w:rPr>
            <w:sz w:val="19"/>
            <w:u w:val="single" w:color="AAAAAA"/>
          </w:rPr>
          <w:t>a</w:t>
        </w:r>
        <w:r>
          <w:rPr>
            <w:spacing w:val="-6"/>
            <w:sz w:val="19"/>
            <w:u w:val="single" w:color="AAAAAA"/>
          </w:rPr>
          <w:t> </w:t>
        </w:r>
        <w:r>
          <w:rPr>
            <w:sz w:val="19"/>
            <w:u w:val="single" w:color="AAAAAA"/>
          </w:rPr>
          <w:t>Glance"</w:t>
        </w:r>
        <w:r>
          <w:rPr>
            <w:spacing w:val="-5"/>
            <w:sz w:val="19"/>
            <w:u w:val="single" w:color="AAAAAA"/>
          </w:rPr>
          <w:t> </w:t>
        </w:r>
        <w:r>
          <w:rPr>
            <w:sz w:val="19"/>
            <w:u w:val="single" w:color="AAAAAA"/>
          </w:rPr>
          <w:t>(https://www.bls.gov/regions/mid-atlantic/pennsylvania.htm)</w:t>
        </w:r>
      </w:hyperlink>
      <w:r>
        <w:rPr>
          <w:color w:val="666666"/>
          <w:sz w:val="19"/>
          <w:u w:val="none"/>
        </w:rPr>
        <w:t>.</w:t>
      </w:r>
      <w:r>
        <w:rPr>
          <w:color w:val="666666"/>
          <w:spacing w:val="-6"/>
          <w:sz w:val="19"/>
          <w:u w:val="none"/>
        </w:rPr>
        <w:t> </w:t>
      </w:r>
      <w:r>
        <w:rPr>
          <w:color w:val="666666"/>
          <w:sz w:val="19"/>
          <w:u w:val="none"/>
        </w:rPr>
        <w:t>bls.gov.</w:t>
      </w:r>
      <w:r>
        <w:rPr>
          <w:spacing w:val="-6"/>
          <w:sz w:val="19"/>
          <w:u w:val="none"/>
        </w:rPr>
        <w:t> </w:t>
      </w:r>
      <w:r>
        <w:rPr>
          <w:sz w:val="19"/>
          <w:u w:val="single" w:color="AAAAAA"/>
        </w:rPr>
        <w:t>Archived</w:t>
      </w:r>
      <w:r>
        <w:rPr>
          <w:spacing w:val="-6"/>
          <w:sz w:val="19"/>
          <w:u w:val="single" w:color="AAAAAA"/>
        </w:rPr>
        <w:t> </w:t>
      </w:r>
      <w:r>
        <w:rPr>
          <w:sz w:val="19"/>
          <w:u w:val="single" w:color="AAAAAA"/>
        </w:rPr>
        <w:t>(h</w:t>
      </w:r>
      <w:hyperlink r:id="rId909">
        <w:r>
          <w:rPr>
            <w:sz w:val="19"/>
            <w:u w:val="single" w:color="AAAAAA"/>
          </w:rPr>
          <w:t> ttps://web.archive.org/web/20170820053706/https://www</w:t>
        </w:r>
      </w:hyperlink>
      <w:r>
        <w:rPr>
          <w:sz w:val="19"/>
          <w:u w:val="single" w:color="AAAAAA"/>
        </w:rPr>
        <w:t>.bls.gov/regions/mid-atlantic/pennsylvania.htm)</w:t>
      </w:r>
      <w:r>
        <w:rPr>
          <w:sz w:val="19"/>
          <w:u w:val="none"/>
        </w:rPr>
        <w:t> </w:t>
      </w:r>
      <w:r>
        <w:rPr>
          <w:color w:val="666666"/>
          <w:sz w:val="19"/>
          <w:u w:val="none"/>
        </w:rPr>
        <w:t>from the original on August 20, 2017. Retrieved January 4,</w:t>
      </w:r>
      <w:r>
        <w:rPr>
          <w:color w:val="666666"/>
          <w:spacing w:val="-9"/>
          <w:sz w:val="19"/>
          <w:u w:val="none"/>
        </w:rPr>
        <w:t> </w:t>
      </w:r>
      <w:r>
        <w:rPr>
          <w:color w:val="666666"/>
          <w:sz w:val="19"/>
          <w:u w:val="none"/>
        </w:rPr>
        <w:t>2018.</w:t>
      </w:r>
    </w:p>
    <w:p>
      <w:pPr>
        <w:pStyle w:val="ListParagraph"/>
        <w:numPr>
          <w:ilvl w:val="0"/>
          <w:numId w:val="15"/>
        </w:numPr>
        <w:tabs>
          <w:tab w:pos="543" w:val="left" w:leader="none"/>
        </w:tabs>
        <w:spacing w:line="235" w:lineRule="auto" w:before="45" w:after="0"/>
        <w:ind w:left="542" w:right="257" w:hanging="422"/>
        <w:jc w:val="both"/>
        <w:rPr>
          <w:sz w:val="19"/>
          <w:u w:val="none"/>
        </w:rPr>
      </w:pPr>
      <w:hyperlink r:id="rId910">
        <w:r>
          <w:rPr>
            <w:sz w:val="19"/>
            <w:u w:val="single" w:color="AAAAAA"/>
          </w:rPr>
          <w:t>"Pennsylvania GDP and Per-Capita GDP | Department of Numbers"</w:t>
        </w:r>
        <w:r>
          <w:rPr>
            <w:spacing w:val="-32"/>
            <w:sz w:val="19"/>
            <w:u w:val="single" w:color="AAAAAA"/>
          </w:rPr>
          <w:t> </w:t>
        </w:r>
        <w:r>
          <w:rPr>
            <w:sz w:val="19"/>
            <w:u w:val="single" w:color="AAAAAA"/>
          </w:rPr>
          <w:t>(https://www.deptofnumbers.com/gdp/pennsylvan ia/#gdp)</w:t>
        </w:r>
        <w:r>
          <w:rPr>
            <w:color w:val="666666"/>
            <w:sz w:val="19"/>
            <w:u w:val="none"/>
          </w:rPr>
          <w:t>. </w:t>
        </w:r>
        <w:r>
          <w:rPr>
            <w:i/>
            <w:color w:val="666666"/>
            <w:sz w:val="19"/>
            <w:u w:val="none"/>
          </w:rPr>
          <w:t>www.deptofnumbers.com</w:t>
        </w:r>
        <w:r>
          <w:rPr>
            <w:color w:val="666666"/>
            <w:sz w:val="19"/>
            <w:u w:val="none"/>
          </w:rPr>
          <w:t>.</w:t>
        </w:r>
        <w:r>
          <w:rPr>
            <w:sz w:val="19"/>
            <w:u w:val="none"/>
          </w:rPr>
          <w:t> </w:t>
        </w:r>
        <w:r>
          <w:rPr>
            <w:sz w:val="19"/>
            <w:u w:val="single" w:color="AAAAAA"/>
          </w:rPr>
          <w:t>Archived</w:t>
        </w:r>
        <w:r>
          <w:rPr>
            <w:spacing w:val="-34"/>
            <w:sz w:val="19"/>
            <w:u w:val="single" w:color="AAAAAA"/>
          </w:rPr>
          <w:t> </w:t>
        </w:r>
        <w:r>
          <w:rPr>
            <w:sz w:val="19"/>
            <w:u w:val="single" w:color="AAAAAA"/>
          </w:rPr>
          <w:t>(https://web.archive.org/web/20180317223355/http://www.deptofnumber</w:t>
        </w:r>
      </w:hyperlink>
      <w:r>
        <w:rPr>
          <w:sz w:val="19"/>
          <w:u w:val="single" w:color="AAAAAA"/>
        </w:rPr>
        <w:t> s.com/gdp/pennsylvania/#gdp)</w:t>
      </w:r>
      <w:r>
        <w:rPr>
          <w:sz w:val="19"/>
          <w:u w:val="none"/>
        </w:rPr>
        <w:t> </w:t>
      </w:r>
      <w:r>
        <w:rPr>
          <w:color w:val="666666"/>
          <w:sz w:val="19"/>
          <w:u w:val="none"/>
        </w:rPr>
        <w:t>from the original on March 17, 2018. Retrieved January 11,</w:t>
      </w:r>
      <w:r>
        <w:rPr>
          <w:color w:val="666666"/>
          <w:spacing w:val="-14"/>
          <w:sz w:val="19"/>
          <w:u w:val="none"/>
        </w:rPr>
        <w:t> </w:t>
      </w:r>
      <w:r>
        <w:rPr>
          <w:color w:val="666666"/>
          <w:sz w:val="19"/>
          <w:u w:val="none"/>
        </w:rPr>
        <w:t>2019.</w:t>
      </w:r>
    </w:p>
    <w:p>
      <w:pPr>
        <w:pStyle w:val="ListParagraph"/>
        <w:numPr>
          <w:ilvl w:val="0"/>
          <w:numId w:val="15"/>
        </w:numPr>
        <w:tabs>
          <w:tab w:pos="543" w:val="left" w:leader="none"/>
        </w:tabs>
        <w:spacing w:line="235" w:lineRule="auto" w:before="46" w:after="0"/>
        <w:ind w:left="542" w:right="236" w:hanging="422"/>
        <w:jc w:val="left"/>
        <w:rPr>
          <w:sz w:val="19"/>
          <w:u w:val="none"/>
        </w:rPr>
      </w:pPr>
      <w:hyperlink r:id="rId911">
        <w:r>
          <w:rPr>
            <w:sz w:val="19"/>
            <w:u w:val="single" w:color="AAAAAA"/>
          </w:rPr>
          <w:t>"Pennsylvania: real GDP growth 2000–2017 | Statistic"</w:t>
        </w:r>
        <w:r>
          <w:rPr>
            <w:spacing w:val="-30"/>
            <w:sz w:val="19"/>
            <w:u w:val="single" w:color="AAAAAA"/>
          </w:rPr>
          <w:t> </w:t>
        </w:r>
        <w:r>
          <w:rPr>
            <w:sz w:val="19"/>
            <w:u w:val="single" w:color="AAAAAA"/>
          </w:rPr>
          <w:t>(https://www.statista.com/statistics/306785/pennsylvania-gdp-g rowth/)</w:t>
        </w:r>
        <w:r>
          <w:rPr>
            <w:color w:val="666666"/>
            <w:sz w:val="19"/>
            <w:u w:val="none"/>
          </w:rPr>
          <w:t>. </w:t>
        </w:r>
        <w:r>
          <w:rPr>
            <w:i/>
            <w:color w:val="666666"/>
            <w:sz w:val="19"/>
            <w:u w:val="none"/>
          </w:rPr>
          <w:t>Statista</w:t>
        </w:r>
        <w:r>
          <w:rPr>
            <w:color w:val="666666"/>
            <w:sz w:val="19"/>
            <w:u w:val="none"/>
          </w:rPr>
          <w:t>.</w:t>
        </w:r>
        <w:r>
          <w:rPr>
            <w:sz w:val="19"/>
            <w:u w:val="none"/>
          </w:rPr>
          <w:t> </w:t>
        </w:r>
        <w:r>
          <w:rPr>
            <w:sz w:val="19"/>
            <w:u w:val="single" w:color="AAAAAA"/>
          </w:rPr>
          <w:t>Archived (https://web.archive.org/web/20190112044317/https://www.statista.com/statistics/306785/p</w:t>
        </w:r>
      </w:hyperlink>
      <w:r>
        <w:rPr>
          <w:sz w:val="19"/>
          <w:u w:val="single" w:color="AAAAAA"/>
        </w:rPr>
        <w:t> ennsylvania-gdp-growth/)</w:t>
      </w:r>
      <w:r>
        <w:rPr>
          <w:sz w:val="19"/>
          <w:u w:val="none"/>
        </w:rPr>
        <w:t> </w:t>
      </w:r>
      <w:r>
        <w:rPr>
          <w:color w:val="666666"/>
          <w:sz w:val="19"/>
          <w:u w:val="none"/>
        </w:rPr>
        <w:t>from the original on January 12, 2019. Retrieved January 11,</w:t>
      </w:r>
      <w:r>
        <w:rPr>
          <w:color w:val="666666"/>
          <w:spacing w:val="-14"/>
          <w:sz w:val="19"/>
          <w:u w:val="none"/>
        </w:rPr>
        <w:t> </w:t>
      </w:r>
      <w:r>
        <w:rPr>
          <w:color w:val="666666"/>
          <w:sz w:val="19"/>
          <w:u w:val="none"/>
        </w:rPr>
        <w:t>2019.</w:t>
      </w:r>
    </w:p>
    <w:p>
      <w:pPr>
        <w:pStyle w:val="ListParagraph"/>
        <w:numPr>
          <w:ilvl w:val="0"/>
          <w:numId w:val="15"/>
        </w:numPr>
        <w:tabs>
          <w:tab w:pos="543" w:val="left" w:leader="none"/>
        </w:tabs>
        <w:spacing w:line="216" w:lineRule="exact" w:before="42" w:after="0"/>
        <w:ind w:left="542" w:right="0" w:hanging="422"/>
        <w:jc w:val="left"/>
        <w:rPr>
          <w:sz w:val="19"/>
          <w:u w:val="none"/>
        </w:rPr>
      </w:pPr>
      <w:hyperlink r:id="rId912">
        <w:r>
          <w:rPr>
            <w:sz w:val="19"/>
            <w:u w:val="single" w:color="AAAAAA"/>
          </w:rPr>
          <w:t>"Notice: Data not available: U.S. Bureau of Labor Statistics"</w:t>
        </w:r>
        <w:r>
          <w:rPr>
            <w:spacing w:val="-17"/>
            <w:sz w:val="19"/>
            <w:u w:val="single" w:color="AAAAAA"/>
          </w:rPr>
          <w:t> </w:t>
        </w:r>
        <w:r>
          <w:rPr>
            <w:sz w:val="19"/>
            <w:u w:val="single" w:color="AAAAAA"/>
          </w:rPr>
          <w:t>(https://data.bls.gov/cgi-bin/dbdown?REQUEST_ERROR</w:t>
        </w:r>
      </w:hyperlink>
    </w:p>
    <w:p>
      <w:pPr>
        <w:pStyle w:val="BodyText"/>
        <w:spacing w:line="235" w:lineRule="auto" w:before="1"/>
        <w:ind w:left="542"/>
        <w:rPr>
          <w:rFonts w:ascii="Arial"/>
        </w:rPr>
      </w:pPr>
      <w:hyperlink r:id="rId912">
        <w:r>
          <w:rPr>
            <w:rFonts w:ascii="Arial"/>
            <w:u w:val="single" w:color="AAAAAA"/>
          </w:rPr>
          <w:t>_MESSAGE)</w:t>
        </w:r>
        <w:r>
          <w:rPr>
            <w:rFonts w:ascii="Arial"/>
            <w:color w:val="666666"/>
          </w:rPr>
          <w:t>. </w:t>
        </w:r>
        <w:r>
          <w:rPr>
            <w:rFonts w:ascii="Arial"/>
            <w:i/>
            <w:color w:val="666666"/>
          </w:rPr>
          <w:t>data.bls.gov</w:t>
        </w:r>
        <w:r>
          <w:rPr>
            <w:rFonts w:ascii="Arial"/>
            <w:color w:val="666666"/>
          </w:rPr>
          <w:t>. </w:t>
        </w:r>
        <w:r>
          <w:rPr>
            <w:rFonts w:ascii="Arial"/>
            <w:u w:val="single" w:color="AAAAAA"/>
          </w:rPr>
          <w:t>Archived (https://web.archive.org/web/20190110232753/https://data.bls.gov/cgi-bin/dbdow</w:t>
        </w:r>
      </w:hyperlink>
      <w:r>
        <w:rPr>
          <w:rFonts w:ascii="Arial"/>
        </w:rPr>
        <w:t> </w:t>
      </w:r>
      <w:r>
        <w:rPr>
          <w:rFonts w:ascii="Arial"/>
          <w:u w:val="single" w:color="AAAAAA"/>
        </w:rPr>
        <w:t>n?REQUEST_ERROR_MESSAGE)</w:t>
      </w:r>
      <w:r>
        <w:rPr>
          <w:rFonts w:ascii="Arial"/>
        </w:rPr>
        <w:t> </w:t>
      </w:r>
      <w:r>
        <w:rPr>
          <w:rFonts w:ascii="Arial"/>
          <w:color w:val="666666"/>
        </w:rPr>
        <w:t>from the original on January 10, 2019. Retrieved January 11, 2019.</w:t>
      </w:r>
    </w:p>
    <w:p>
      <w:pPr>
        <w:pStyle w:val="ListParagraph"/>
        <w:numPr>
          <w:ilvl w:val="0"/>
          <w:numId w:val="15"/>
        </w:numPr>
        <w:tabs>
          <w:tab w:pos="543" w:val="left" w:leader="none"/>
        </w:tabs>
        <w:spacing w:line="235" w:lineRule="auto" w:before="46" w:after="0"/>
        <w:ind w:left="542" w:right="262" w:hanging="422"/>
        <w:jc w:val="left"/>
        <w:rPr>
          <w:sz w:val="19"/>
          <w:u w:val="none"/>
        </w:rPr>
      </w:pPr>
      <w:r>
        <w:rPr>
          <w:sz w:val="19"/>
          <w:u w:val="single" w:color="AAAAAA"/>
        </w:rPr>
        <w:t>"Agricultural Census 2002" </w:t>
      </w:r>
      <w:hyperlink r:id="rId913">
        <w:r>
          <w:rPr>
            <w:sz w:val="19"/>
            <w:u w:val="single" w:color="AAAAAA"/>
          </w:rPr>
          <w:t>(https://web.archive.org/web/20080414005319/http://www</w:t>
        </w:r>
      </w:hyperlink>
      <w:r>
        <w:rPr>
          <w:sz w:val="19"/>
          <w:u w:val="single" w:color="AAAAAA"/>
        </w:rPr>
        <w:t>.nass.usda.gov/census/census0</w:t>
      </w:r>
      <w:hyperlink r:id="rId914">
        <w:r>
          <w:rPr>
            <w:sz w:val="19"/>
            <w:u w:val="single" w:color="AAAAAA"/>
          </w:rPr>
          <w:t> 2/profiles/pa/cp99042.PDF)</w:t>
        </w:r>
        <w:r>
          <w:rPr>
            <w:spacing w:val="-7"/>
            <w:sz w:val="19"/>
            <w:u w:val="none"/>
          </w:rPr>
          <w:t> </w:t>
        </w:r>
        <w:r>
          <w:rPr>
            <w:color w:val="666666"/>
            <w:sz w:val="19"/>
            <w:u w:val="none"/>
          </w:rPr>
          <w:t>(PDF).</w:t>
        </w:r>
        <w:r>
          <w:rPr>
            <w:color w:val="666666"/>
            <w:spacing w:val="-7"/>
            <w:sz w:val="19"/>
            <w:u w:val="none"/>
          </w:rPr>
          <w:t> </w:t>
        </w:r>
        <w:r>
          <w:rPr>
            <w:color w:val="666666"/>
            <w:sz w:val="19"/>
            <w:u w:val="none"/>
          </w:rPr>
          <w:t>Archived</w:t>
        </w:r>
        <w:r>
          <w:rPr>
            <w:color w:val="666666"/>
            <w:spacing w:val="-6"/>
            <w:sz w:val="19"/>
            <w:u w:val="none"/>
          </w:rPr>
          <w:t> </w:t>
        </w:r>
        <w:r>
          <w:rPr>
            <w:color w:val="666666"/>
            <w:sz w:val="19"/>
            <w:u w:val="none"/>
          </w:rPr>
          <w:t>from</w:t>
        </w:r>
        <w:r>
          <w:rPr>
            <w:spacing w:val="-7"/>
            <w:sz w:val="19"/>
            <w:u w:val="none"/>
          </w:rPr>
          <w:t> </w:t>
        </w:r>
        <w:r>
          <w:rPr>
            <w:sz w:val="19"/>
            <w:u w:val="single" w:color="AAAAAA"/>
          </w:rPr>
          <w:t>the</w:t>
        </w:r>
        <w:r>
          <w:rPr>
            <w:spacing w:val="-6"/>
            <w:sz w:val="19"/>
            <w:u w:val="single" w:color="AAAAAA"/>
          </w:rPr>
          <w:t> </w:t>
        </w:r>
        <w:r>
          <w:rPr>
            <w:sz w:val="19"/>
            <w:u w:val="single" w:color="AAAAAA"/>
          </w:rPr>
          <w:t>original</w:t>
        </w:r>
        <w:r>
          <w:rPr>
            <w:spacing w:val="-7"/>
            <w:sz w:val="19"/>
            <w:u w:val="single" w:color="AAAAAA"/>
          </w:rPr>
          <w:t> </w:t>
        </w:r>
        <w:r>
          <w:rPr>
            <w:sz w:val="19"/>
            <w:u w:val="single" w:color="AAAAAA"/>
          </w:rPr>
          <w:t>(http://www.nass.usda.gov/census/census02/profiles/pa/ cp99042.PDF)</w:t>
        </w:r>
        <w:r>
          <w:rPr>
            <w:sz w:val="19"/>
            <w:u w:val="none"/>
          </w:rPr>
          <w:t> </w:t>
        </w:r>
        <w:r>
          <w:rPr>
            <w:color w:val="666666"/>
            <w:sz w:val="19"/>
            <w:u w:val="none"/>
          </w:rPr>
          <w:t>(PDF) on April 14,</w:t>
        </w:r>
        <w:r>
          <w:rPr>
            <w:color w:val="666666"/>
            <w:spacing w:val="-6"/>
            <w:sz w:val="19"/>
            <w:u w:val="none"/>
          </w:rPr>
          <w:t> </w:t>
        </w:r>
        <w:r>
          <w:rPr>
            <w:color w:val="666666"/>
            <w:sz w:val="19"/>
            <w:u w:val="none"/>
          </w:rPr>
          <w:t>2008.</w:t>
        </w:r>
      </w:hyperlink>
    </w:p>
    <w:p>
      <w:pPr>
        <w:pStyle w:val="ListParagraph"/>
        <w:numPr>
          <w:ilvl w:val="0"/>
          <w:numId w:val="15"/>
        </w:numPr>
        <w:tabs>
          <w:tab w:pos="543" w:val="left" w:leader="none"/>
        </w:tabs>
        <w:spacing w:line="235" w:lineRule="auto" w:before="45" w:after="0"/>
        <w:ind w:left="542" w:right="252" w:hanging="422"/>
        <w:jc w:val="left"/>
        <w:rPr>
          <w:sz w:val="19"/>
          <w:u w:val="none"/>
        </w:rPr>
      </w:pPr>
      <w:r>
        <w:rPr>
          <w:sz w:val="19"/>
          <w:u w:val="single" w:color="AAAAAA"/>
        </w:rPr>
        <w:t>"Pennylvania Wine facts" </w:t>
      </w:r>
      <w:hyperlink r:id="rId915">
        <w:r>
          <w:rPr>
            <w:sz w:val="19"/>
            <w:u w:val="single" w:color="AAAAAA"/>
          </w:rPr>
          <w:t>(https://web.archive.org/web/20090223213434/http://pennsylvaniawine.com/Facts.aspx)</w:t>
        </w:r>
      </w:hyperlink>
      <w:r>
        <w:rPr>
          <w:color w:val="666666"/>
          <w:sz w:val="19"/>
          <w:u w:val="none"/>
        </w:rPr>
        <w:t>. Pennsylvania Wine &amp; Wineries. Archived from</w:t>
      </w:r>
      <w:hyperlink r:id="rId916">
        <w:r>
          <w:rPr>
            <w:sz w:val="19"/>
            <w:u w:val="none"/>
          </w:rPr>
          <w:t> </w:t>
        </w:r>
        <w:r>
          <w:rPr>
            <w:sz w:val="19"/>
            <w:u w:val="single" w:color="AAAAAA"/>
          </w:rPr>
          <w:t>the original (http://www.pennsylvaniawine.com/Facts.aspx)</w:t>
        </w:r>
        <w:r>
          <w:rPr>
            <w:sz w:val="19"/>
            <w:u w:val="none"/>
          </w:rPr>
          <w:t> </w:t>
        </w:r>
      </w:hyperlink>
      <w:r>
        <w:rPr>
          <w:color w:val="666666"/>
          <w:sz w:val="19"/>
          <w:u w:val="none"/>
        </w:rPr>
        <w:t>on</w:t>
      </w:r>
      <w:r>
        <w:rPr>
          <w:color w:val="666666"/>
          <w:spacing w:val="-33"/>
          <w:sz w:val="19"/>
          <w:u w:val="none"/>
        </w:rPr>
        <w:t> </w:t>
      </w:r>
      <w:r>
        <w:rPr>
          <w:color w:val="666666"/>
          <w:sz w:val="19"/>
          <w:u w:val="none"/>
        </w:rPr>
        <w:t>February 23,</w:t>
      </w:r>
      <w:r>
        <w:rPr>
          <w:color w:val="666666"/>
          <w:spacing w:val="-1"/>
          <w:sz w:val="19"/>
          <w:u w:val="none"/>
        </w:rPr>
        <w:t> </w:t>
      </w:r>
      <w:r>
        <w:rPr>
          <w:color w:val="666666"/>
          <w:sz w:val="19"/>
          <w:u w:val="none"/>
        </w:rPr>
        <w:t>2009.</w:t>
      </w:r>
    </w:p>
    <w:p>
      <w:pPr>
        <w:pStyle w:val="ListParagraph"/>
        <w:numPr>
          <w:ilvl w:val="0"/>
          <w:numId w:val="15"/>
        </w:numPr>
        <w:tabs>
          <w:tab w:pos="543" w:val="left" w:leader="none"/>
        </w:tabs>
        <w:spacing w:line="235" w:lineRule="auto" w:before="46" w:after="0"/>
        <w:ind w:left="542" w:right="236" w:hanging="422"/>
        <w:jc w:val="left"/>
        <w:rPr>
          <w:sz w:val="19"/>
          <w:u w:val="none"/>
        </w:rPr>
      </w:pPr>
      <w:hyperlink r:id="rId917">
        <w:r>
          <w:rPr>
            <w:sz w:val="19"/>
            <w:u w:val="single" w:color="AAAAAA"/>
          </w:rPr>
          <w:t>"What is </w:t>
        </w:r>
        <w:r>
          <w:rPr>
            <w:spacing w:val="-8"/>
            <w:sz w:val="19"/>
            <w:u w:val="single" w:color="AAAAAA"/>
          </w:rPr>
          <w:t>PA </w:t>
        </w:r>
        <w:r>
          <w:rPr>
            <w:sz w:val="19"/>
            <w:u w:val="single" w:color="AAAAAA"/>
          </w:rPr>
          <w:t>Preferred? Just a pretty logo or a way to build a brand?"</w:t>
        </w:r>
        <w:r>
          <w:rPr>
            <w:spacing w:val="-29"/>
            <w:sz w:val="19"/>
            <w:u w:val="single" w:color="AAAAAA"/>
          </w:rPr>
          <w:t> </w:t>
        </w:r>
        <w:r>
          <w:rPr>
            <w:sz w:val="19"/>
            <w:u w:val="single" w:color="AAAAAA"/>
          </w:rPr>
          <w:t>(http://www.pennlive.com/food/index.ssf/2014/01/ pa_preferred_pa_farm_show_pa_m.html)</w:t>
        </w:r>
        <w:r>
          <w:rPr>
            <w:color w:val="666666"/>
            <w:sz w:val="19"/>
            <w:u w:val="none"/>
          </w:rPr>
          <w:t>.</w:t>
        </w:r>
      </w:hyperlink>
      <w:hyperlink r:id="rId918">
        <w:r>
          <w:rPr>
            <w:sz w:val="19"/>
            <w:u w:val="none"/>
          </w:rPr>
          <w:t> </w:t>
        </w:r>
        <w:r>
          <w:rPr>
            <w:i/>
            <w:sz w:val="19"/>
            <w:u w:val="single" w:color="AAAAAA"/>
          </w:rPr>
          <w:t>The Patriot-News</w:t>
        </w:r>
      </w:hyperlink>
      <w:hyperlink r:id="rId917">
        <w:r>
          <w:rPr>
            <w:color w:val="666666"/>
            <w:sz w:val="19"/>
            <w:u w:val="none"/>
          </w:rPr>
          <w:t>. January 8, 2014.</w:t>
        </w:r>
        <w:r>
          <w:rPr>
            <w:sz w:val="19"/>
            <w:u w:val="none"/>
          </w:rPr>
          <w:t> </w:t>
        </w:r>
        <w:r>
          <w:rPr>
            <w:sz w:val="19"/>
            <w:u w:val="single" w:color="AAAAAA"/>
          </w:rPr>
          <w:t>Archived (https://web.archive.org/web/</w:t>
        </w:r>
      </w:hyperlink>
      <w:hyperlink r:id="rId919">
        <w:r>
          <w:rPr>
            <w:sz w:val="19"/>
            <w:u w:val="single" w:color="AAAAAA"/>
          </w:rPr>
          <w:t> 20150224040150/http://www.pennlive.com/food/index.ssf/2014/01/pa_preferred_pa_farm_show_pa_m.html)</w:t>
        </w:r>
        <w:r>
          <w:rPr>
            <w:sz w:val="19"/>
            <w:u w:val="none"/>
          </w:rPr>
          <w:t> </w:t>
        </w:r>
      </w:hyperlink>
      <w:r>
        <w:rPr>
          <w:color w:val="666666"/>
          <w:sz w:val="19"/>
          <w:u w:val="none"/>
        </w:rPr>
        <w:t>from the original on February 24, 2015. Retrieved February 23,</w:t>
      </w:r>
      <w:r>
        <w:rPr>
          <w:color w:val="666666"/>
          <w:spacing w:val="-9"/>
          <w:sz w:val="19"/>
          <w:u w:val="none"/>
        </w:rPr>
        <w:t> </w:t>
      </w:r>
      <w:r>
        <w:rPr>
          <w:color w:val="666666"/>
          <w:sz w:val="19"/>
          <w:u w:val="none"/>
        </w:rPr>
        <w:t>2015.</w:t>
      </w:r>
    </w:p>
    <w:p>
      <w:pPr>
        <w:spacing w:after="0" w:line="235" w:lineRule="auto"/>
        <w:jc w:val="left"/>
        <w:rPr>
          <w:sz w:val="19"/>
        </w:rPr>
        <w:sectPr>
          <w:pgSz w:w="11900" w:h="16840"/>
          <w:pgMar w:top="640" w:bottom="280" w:left="600" w:right="600"/>
        </w:sectPr>
      </w:pPr>
    </w:p>
    <w:p>
      <w:pPr>
        <w:pStyle w:val="ListParagraph"/>
        <w:numPr>
          <w:ilvl w:val="0"/>
          <w:numId w:val="15"/>
        </w:numPr>
        <w:tabs>
          <w:tab w:pos="543" w:val="left" w:leader="none"/>
        </w:tabs>
        <w:spacing w:line="235" w:lineRule="auto" w:before="76" w:after="0"/>
        <w:ind w:left="542" w:right="263" w:hanging="422"/>
        <w:jc w:val="left"/>
        <w:rPr>
          <w:sz w:val="19"/>
          <w:u w:val="none"/>
        </w:rPr>
      </w:pPr>
      <w:r>
        <w:rPr>
          <w:sz w:val="19"/>
          <w:u w:val="single" w:color="AAAAAA"/>
        </w:rPr>
        <w:t>"Agribusiness"</w:t>
      </w:r>
      <w:r>
        <w:rPr>
          <w:spacing w:val="-21"/>
          <w:sz w:val="19"/>
          <w:u w:val="single" w:color="AAAAAA"/>
        </w:rPr>
        <w:t> </w:t>
      </w:r>
      <w:hyperlink r:id="rId920">
        <w:r>
          <w:rPr>
            <w:sz w:val="19"/>
            <w:u w:val="single" w:color="AAAAAA"/>
          </w:rPr>
          <w:t>(https://web.archive.org/web/20140910202950/http://cidepiqc.com/partners/state-of-pennsylvania/agrib</w:t>
        </w:r>
      </w:hyperlink>
      <w:hyperlink r:id="rId921">
        <w:r>
          <w:rPr>
            <w:sz w:val="19"/>
            <w:u w:val="single" w:color="AAAAAA"/>
          </w:rPr>
          <w:t> usiness/)</w:t>
        </w:r>
        <w:r>
          <w:rPr>
            <w:color w:val="666666"/>
            <w:sz w:val="19"/>
            <w:u w:val="none"/>
          </w:rPr>
          <w:t>. </w:t>
        </w:r>
        <w:r>
          <w:rPr>
            <w:i/>
            <w:color w:val="666666"/>
            <w:sz w:val="19"/>
            <w:u w:val="none"/>
          </w:rPr>
          <w:t>CIDEP—Investment Attraction &amp; Business Leads Generation</w:t>
        </w:r>
        <w:r>
          <w:rPr>
            <w:color w:val="666666"/>
            <w:sz w:val="19"/>
            <w:u w:val="none"/>
          </w:rPr>
          <w:t>. Archived from</w:t>
        </w:r>
        <w:r>
          <w:rPr>
            <w:sz w:val="19"/>
            <w:u w:val="none"/>
          </w:rPr>
          <w:t> </w:t>
        </w:r>
        <w:r>
          <w:rPr>
            <w:sz w:val="19"/>
            <w:u w:val="single" w:color="AAAAAA"/>
          </w:rPr>
          <w:t>the original (http://cidepiqc.co m/partners/state-of-pennsylvania/agribusiness/)</w:t>
        </w:r>
        <w:r>
          <w:rPr>
            <w:sz w:val="19"/>
            <w:u w:val="none"/>
          </w:rPr>
          <w:t> </w:t>
        </w:r>
        <w:r>
          <w:rPr>
            <w:color w:val="666666"/>
            <w:sz w:val="19"/>
            <w:u w:val="none"/>
          </w:rPr>
          <w:t>on September 10, 2014. Retrieved October 7,</w:t>
        </w:r>
        <w:r>
          <w:rPr>
            <w:color w:val="666666"/>
            <w:spacing w:val="-11"/>
            <w:sz w:val="19"/>
            <w:u w:val="none"/>
          </w:rPr>
          <w:t> </w:t>
        </w:r>
        <w:r>
          <w:rPr>
            <w:color w:val="666666"/>
            <w:sz w:val="19"/>
            <w:u w:val="none"/>
          </w:rPr>
          <w:t>2014.</w:t>
        </w:r>
      </w:hyperlink>
    </w:p>
    <w:p>
      <w:pPr>
        <w:pStyle w:val="ListParagraph"/>
        <w:numPr>
          <w:ilvl w:val="0"/>
          <w:numId w:val="15"/>
        </w:numPr>
        <w:tabs>
          <w:tab w:pos="543" w:val="left" w:leader="none"/>
        </w:tabs>
        <w:spacing w:line="235" w:lineRule="auto" w:before="46" w:after="0"/>
        <w:ind w:left="542" w:right="254" w:hanging="422"/>
        <w:jc w:val="left"/>
        <w:rPr>
          <w:sz w:val="19"/>
          <w:u w:val="none"/>
        </w:rPr>
      </w:pPr>
      <w:hyperlink r:id="rId922">
        <w:r>
          <w:rPr>
            <w:sz w:val="19"/>
            <w:u w:val="single" w:color="AAAAAA"/>
          </w:rPr>
          <w:t>"Archived</w:t>
        </w:r>
        <w:r>
          <w:rPr>
            <w:spacing w:val="-26"/>
            <w:sz w:val="19"/>
            <w:u w:val="single" w:color="AAAAAA"/>
          </w:rPr>
          <w:t> </w:t>
        </w:r>
        <w:r>
          <w:rPr>
            <w:sz w:val="19"/>
            <w:u w:val="single" w:color="AAAAAA"/>
          </w:rPr>
          <w:t>copy"</w:t>
        </w:r>
        <w:r>
          <w:rPr>
            <w:spacing w:val="-25"/>
            <w:sz w:val="19"/>
            <w:u w:val="single" w:color="AAAAAA"/>
          </w:rPr>
          <w:t> </w:t>
        </w:r>
        <w:r>
          <w:rPr>
            <w:sz w:val="19"/>
            <w:u w:val="single" w:color="AAAAAA"/>
          </w:rPr>
          <w:t>(http://www.kyw1060.com/Pa%E2%80%94Lawmakers-Consider-Table-Games%E2%80%94More-Sm all-Cas/5763077)</w:t>
        </w:r>
        <w:r>
          <w:rPr>
            <w:color w:val="666666"/>
            <w:sz w:val="19"/>
            <w:u w:val="none"/>
          </w:rPr>
          <w:t>.</w:t>
        </w:r>
        <w:r>
          <w:rPr>
            <w:sz w:val="19"/>
            <w:u w:val="none"/>
          </w:rPr>
          <w:t> </w:t>
        </w:r>
        <w:r>
          <w:rPr>
            <w:sz w:val="19"/>
            <w:u w:val="single" w:color="AAAAAA"/>
          </w:rPr>
          <w:t>Archived (https://web.archive.org/web/20091128081600/http://www.kyw1060.com/Pa%E2%80%94</w:t>
        </w:r>
      </w:hyperlink>
      <w:r>
        <w:rPr>
          <w:sz w:val="19"/>
          <w:u w:val="single" w:color="AAAAAA"/>
        </w:rPr>
        <w:t> Lawmakers-Consider-Table-Games%E2%80%94More-Small-Cas/5763077)</w:t>
      </w:r>
      <w:r>
        <w:rPr>
          <w:sz w:val="19"/>
          <w:u w:val="none"/>
        </w:rPr>
        <w:t> </w:t>
      </w:r>
      <w:r>
        <w:rPr>
          <w:color w:val="666666"/>
          <w:sz w:val="19"/>
          <w:u w:val="none"/>
        </w:rPr>
        <w:t>from the original on November 28, 2009. Retrieved February 27,</w:t>
      </w:r>
      <w:r>
        <w:rPr>
          <w:color w:val="666666"/>
          <w:spacing w:val="-4"/>
          <w:sz w:val="19"/>
          <w:u w:val="none"/>
        </w:rPr>
        <w:t> </w:t>
      </w:r>
      <w:r>
        <w:rPr>
          <w:color w:val="666666"/>
          <w:sz w:val="19"/>
          <w:u w:val="none"/>
        </w:rPr>
        <w:t>2020.</w:t>
      </w:r>
    </w:p>
    <w:p>
      <w:pPr>
        <w:pStyle w:val="ListParagraph"/>
        <w:numPr>
          <w:ilvl w:val="0"/>
          <w:numId w:val="15"/>
        </w:numPr>
        <w:tabs>
          <w:tab w:pos="543" w:val="left" w:leader="none"/>
        </w:tabs>
        <w:spacing w:line="235" w:lineRule="auto" w:before="45" w:after="0"/>
        <w:ind w:left="542" w:right="261" w:hanging="422"/>
        <w:jc w:val="both"/>
        <w:rPr>
          <w:sz w:val="19"/>
          <w:u w:val="none"/>
        </w:rPr>
      </w:pPr>
      <w:hyperlink r:id="rId923">
        <w:r>
          <w:rPr>
            <w:color w:val="666666"/>
            <w:sz w:val="19"/>
            <w:u w:val="none"/>
          </w:rPr>
          <w:t>Barnes, </w:t>
        </w:r>
        <w:r>
          <w:rPr>
            <w:color w:val="666666"/>
            <w:spacing w:val="-6"/>
            <w:sz w:val="19"/>
            <w:u w:val="none"/>
          </w:rPr>
          <w:t>Tom; </w:t>
        </w:r>
        <w:r>
          <w:rPr>
            <w:color w:val="666666"/>
            <w:sz w:val="19"/>
            <w:u w:val="none"/>
          </w:rPr>
          <w:t>Rotstein, Gary (February 4, 2009).</w:t>
        </w:r>
        <w:r>
          <w:rPr>
            <w:sz w:val="19"/>
            <w:u w:val="none"/>
          </w:rPr>
          <w:t> </w:t>
        </w:r>
        <w:r>
          <w:rPr>
            <w:sz w:val="19"/>
            <w:u w:val="single" w:color="AAAAAA"/>
          </w:rPr>
          <w:t>"Rendell wants legal video poker" (http://www.post-gazette.com/pg/0 9035/946691-85.stm)</w:t>
        </w:r>
        <w:r>
          <w:rPr>
            <w:color w:val="666666"/>
            <w:sz w:val="19"/>
            <w:u w:val="none"/>
          </w:rPr>
          <w:t>. Post-gazette.com.</w:t>
        </w:r>
        <w:r>
          <w:rPr>
            <w:sz w:val="19"/>
            <w:u w:val="none"/>
          </w:rPr>
          <w:t> </w:t>
        </w:r>
        <w:r>
          <w:rPr>
            <w:sz w:val="19"/>
            <w:u w:val="single" w:color="AAAAAA"/>
          </w:rPr>
          <w:t>Archived</w:t>
        </w:r>
        <w:r>
          <w:rPr>
            <w:spacing w:val="-37"/>
            <w:sz w:val="19"/>
            <w:u w:val="single" w:color="AAAAAA"/>
          </w:rPr>
          <w:t> </w:t>
        </w:r>
        <w:r>
          <w:rPr>
            <w:sz w:val="19"/>
            <w:u w:val="single" w:color="AAAAAA"/>
          </w:rPr>
          <w:t>(https://web.archive.org/web/20101001215838/http://www.post-gaz</w:t>
        </w:r>
      </w:hyperlink>
      <w:r>
        <w:rPr>
          <w:sz w:val="19"/>
          <w:u w:val="single" w:color="AAAAAA"/>
        </w:rPr>
        <w:t> ette.com/pg/09035/946691-85.stm)</w:t>
      </w:r>
      <w:r>
        <w:rPr>
          <w:sz w:val="19"/>
          <w:u w:val="none"/>
        </w:rPr>
        <w:t> </w:t>
      </w:r>
      <w:r>
        <w:rPr>
          <w:color w:val="666666"/>
          <w:sz w:val="19"/>
          <w:u w:val="none"/>
        </w:rPr>
        <w:t>from the original on October 1, 2010. Retrieved July 31,</w:t>
      </w:r>
      <w:r>
        <w:rPr>
          <w:color w:val="666666"/>
          <w:spacing w:val="-14"/>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71" w:hanging="422"/>
        <w:jc w:val="left"/>
        <w:rPr>
          <w:sz w:val="19"/>
          <w:u w:val="none"/>
        </w:rPr>
      </w:pPr>
      <w:hyperlink r:id="rId924">
        <w:r>
          <w:rPr>
            <w:sz w:val="19"/>
            <w:u w:val="single" w:color="AAAAAA"/>
          </w:rPr>
          <w:t>"Rendell signs film production tax credit law" (http://philadelphia.bizjournals.com/philadelphia/stories/2004/07/19/daily 26.html)</w:t>
        </w:r>
        <w:r>
          <w:rPr>
            <w:color w:val="666666"/>
            <w:sz w:val="19"/>
            <w:u w:val="none"/>
          </w:rPr>
          <w:t>.</w:t>
        </w:r>
      </w:hyperlink>
      <w:hyperlink r:id="rId925">
        <w:r>
          <w:rPr>
            <w:sz w:val="19"/>
            <w:u w:val="none"/>
          </w:rPr>
          <w:t> </w:t>
        </w:r>
        <w:r>
          <w:rPr>
            <w:i/>
            <w:sz w:val="19"/>
            <w:u w:val="single" w:color="AAAAAA"/>
          </w:rPr>
          <w:t>Philadelphia Business Journal</w:t>
        </w:r>
      </w:hyperlink>
      <w:hyperlink r:id="rId924">
        <w:r>
          <w:rPr>
            <w:color w:val="666666"/>
            <w:sz w:val="19"/>
            <w:u w:val="none"/>
          </w:rPr>
          <w:t>. July 21, 2004.</w:t>
        </w:r>
        <w:r>
          <w:rPr>
            <w:sz w:val="19"/>
            <w:u w:val="none"/>
          </w:rPr>
          <w:t> </w:t>
        </w:r>
        <w:r>
          <w:rPr>
            <w:sz w:val="19"/>
            <w:u w:val="single" w:color="AAAAAA"/>
          </w:rPr>
          <w:t>Archived</w:t>
        </w:r>
        <w:r>
          <w:rPr>
            <w:spacing w:val="-21"/>
            <w:sz w:val="19"/>
            <w:u w:val="single" w:color="AAAAAA"/>
          </w:rPr>
          <w:t> </w:t>
        </w:r>
        <w:r>
          <w:rPr>
            <w:sz w:val="19"/>
            <w:u w:val="single" w:color="AAAAAA"/>
          </w:rPr>
          <w:t>(https://web.archive.org/web/20040903230427/http://</w:t>
        </w:r>
      </w:hyperlink>
      <w:r>
        <w:rPr>
          <w:sz w:val="19"/>
          <w:u w:val="single" w:color="AAAAAA"/>
        </w:rPr>
        <w:t> philadelphia.bizjournals.com/philadelphia/stories/2004/07/19/daily26.html)</w:t>
      </w:r>
      <w:r>
        <w:rPr>
          <w:sz w:val="19"/>
          <w:u w:val="none"/>
        </w:rPr>
        <w:t> </w:t>
      </w:r>
      <w:r>
        <w:rPr>
          <w:color w:val="666666"/>
          <w:sz w:val="19"/>
          <w:u w:val="none"/>
        </w:rPr>
        <w:t>from the original on September 3, 2004. Retrieved January 30,</w:t>
      </w:r>
      <w:r>
        <w:rPr>
          <w:color w:val="666666"/>
          <w:spacing w:val="-4"/>
          <w:sz w:val="19"/>
          <w:u w:val="none"/>
        </w:rPr>
        <w:t> </w:t>
      </w:r>
      <w:r>
        <w:rPr>
          <w:color w:val="666666"/>
          <w:sz w:val="19"/>
          <w:u w:val="none"/>
        </w:rPr>
        <w:t>2016.</w:t>
      </w:r>
    </w:p>
    <w:p>
      <w:pPr>
        <w:pStyle w:val="ListParagraph"/>
        <w:numPr>
          <w:ilvl w:val="0"/>
          <w:numId w:val="15"/>
        </w:numPr>
        <w:tabs>
          <w:tab w:pos="543" w:val="left" w:leader="none"/>
        </w:tabs>
        <w:spacing w:line="235" w:lineRule="auto" w:before="45" w:after="0"/>
        <w:ind w:left="542" w:right="281" w:hanging="422"/>
        <w:jc w:val="left"/>
        <w:rPr>
          <w:sz w:val="19"/>
          <w:u w:val="none"/>
        </w:rPr>
      </w:pPr>
      <w:r>
        <w:rPr>
          <w:color w:val="666666"/>
          <w:sz w:val="19"/>
          <w:u w:val="none"/>
        </w:rPr>
        <w:t>Jenkins</w:t>
      </w:r>
      <w:r>
        <w:rPr>
          <w:color w:val="666666"/>
          <w:spacing w:val="-4"/>
          <w:sz w:val="19"/>
          <w:u w:val="none"/>
        </w:rPr>
        <w:t> </w:t>
      </w:r>
      <w:r>
        <w:rPr>
          <w:color w:val="666666"/>
          <w:sz w:val="19"/>
          <w:u w:val="none"/>
        </w:rPr>
        <w:t>Law</w:t>
      </w:r>
      <w:r>
        <w:rPr>
          <w:color w:val="666666"/>
          <w:spacing w:val="-4"/>
          <w:sz w:val="19"/>
          <w:u w:val="none"/>
        </w:rPr>
        <w:t> </w:t>
      </w:r>
      <w:r>
        <w:rPr>
          <w:color w:val="666666"/>
          <w:sz w:val="19"/>
          <w:u w:val="none"/>
        </w:rPr>
        <w:t>Library.</w:t>
      </w:r>
      <w:r>
        <w:rPr>
          <w:spacing w:val="-4"/>
          <w:sz w:val="19"/>
          <w:u w:val="none"/>
        </w:rPr>
        <w:t> </w:t>
      </w:r>
      <w:r>
        <w:rPr>
          <w:sz w:val="19"/>
          <w:u w:val="single" w:color="AAAAAA"/>
        </w:rPr>
        <w:t>"23</w:t>
      </w:r>
      <w:r>
        <w:rPr>
          <w:spacing w:val="-4"/>
          <w:sz w:val="19"/>
          <w:u w:val="single" w:color="AAAAAA"/>
        </w:rPr>
        <w:t> </w:t>
      </w:r>
      <w:r>
        <w:rPr>
          <w:sz w:val="19"/>
          <w:u w:val="single" w:color="AAAAAA"/>
        </w:rPr>
        <w:t>Pennsylvania</w:t>
      </w:r>
      <w:r>
        <w:rPr>
          <w:spacing w:val="-3"/>
          <w:sz w:val="19"/>
          <w:u w:val="single" w:color="AAAAAA"/>
        </w:rPr>
        <w:t> </w:t>
      </w:r>
      <w:r>
        <w:rPr>
          <w:sz w:val="19"/>
          <w:u w:val="single" w:color="AAAAAA"/>
        </w:rPr>
        <w:t>Law</w:t>
      </w:r>
      <w:r>
        <w:rPr>
          <w:spacing w:val="-4"/>
          <w:sz w:val="19"/>
          <w:u w:val="single" w:color="AAAAAA"/>
        </w:rPr>
        <w:t> </w:t>
      </w:r>
      <w:r>
        <w:rPr>
          <w:sz w:val="19"/>
          <w:u w:val="single" w:color="AAAAAA"/>
        </w:rPr>
        <w:t>Weekly</w:t>
      </w:r>
      <w:r>
        <w:rPr>
          <w:spacing w:val="-4"/>
          <w:sz w:val="19"/>
          <w:u w:val="single" w:color="AAAAAA"/>
        </w:rPr>
        <w:t> </w:t>
      </w:r>
      <w:r>
        <w:rPr>
          <w:sz w:val="19"/>
          <w:u w:val="single" w:color="AAAAAA"/>
        </w:rPr>
        <w:t>324</w:t>
      </w:r>
      <w:r>
        <w:rPr>
          <w:spacing w:val="-4"/>
          <w:sz w:val="19"/>
          <w:u w:val="single" w:color="AAAAAA"/>
        </w:rPr>
        <w:t> </w:t>
      </w:r>
      <w:r>
        <w:rPr>
          <w:sz w:val="19"/>
          <w:u w:val="single" w:color="AAAAAA"/>
        </w:rPr>
        <w:t>(March</w:t>
      </w:r>
      <w:r>
        <w:rPr>
          <w:spacing w:val="-3"/>
          <w:sz w:val="19"/>
          <w:u w:val="single" w:color="AAAAAA"/>
        </w:rPr>
        <w:t> </w:t>
      </w:r>
      <w:r>
        <w:rPr>
          <w:sz w:val="19"/>
          <w:u w:val="single" w:color="AAAAAA"/>
        </w:rPr>
        <w:t>27,</w:t>
      </w:r>
      <w:r>
        <w:rPr>
          <w:spacing w:val="-4"/>
          <w:sz w:val="19"/>
          <w:u w:val="single" w:color="AAAAAA"/>
        </w:rPr>
        <w:t> </w:t>
      </w:r>
      <w:r>
        <w:rPr>
          <w:sz w:val="19"/>
          <w:u w:val="single" w:color="AAAAAA"/>
        </w:rPr>
        <w:t>2000)"</w:t>
      </w:r>
      <w:r>
        <w:rPr>
          <w:spacing w:val="-4"/>
          <w:sz w:val="19"/>
          <w:u w:val="single" w:color="AAAAAA"/>
        </w:rPr>
        <w:t> </w:t>
      </w:r>
      <w:r>
        <w:rPr>
          <w:sz w:val="19"/>
          <w:u w:val="single" w:color="AAAAAA"/>
        </w:rPr>
        <w:t>(https://web.archive.org/web/20100113203 </w:t>
      </w:r>
      <w:hyperlink r:id="rId926">
        <w:r>
          <w:rPr>
            <w:sz w:val="19"/>
            <w:u w:val="single" w:color="AAAAAA"/>
          </w:rPr>
          <w:t>057/http://www.jenkinslaw.org/collection/researchguides/publications/ann-constitutions.php)</w:t>
        </w:r>
      </w:hyperlink>
      <w:r>
        <w:rPr>
          <w:color w:val="666666"/>
          <w:sz w:val="19"/>
          <w:u w:val="none"/>
        </w:rPr>
        <w:t>. Jenkinslaw.org.</w:t>
      </w:r>
      <w:r>
        <w:rPr>
          <w:color w:val="666666"/>
          <w:spacing w:val="-38"/>
          <w:sz w:val="19"/>
          <w:u w:val="none"/>
        </w:rPr>
        <w:t> </w:t>
      </w:r>
      <w:r>
        <w:rPr>
          <w:color w:val="666666"/>
          <w:sz w:val="19"/>
          <w:u w:val="none"/>
        </w:rPr>
        <w:t>Archived from</w:t>
      </w:r>
      <w:hyperlink r:id="rId927">
        <w:r>
          <w:rPr>
            <w:sz w:val="19"/>
            <w:u w:val="none"/>
          </w:rPr>
          <w:t> </w:t>
        </w:r>
        <w:r>
          <w:rPr>
            <w:sz w:val="19"/>
            <w:u w:val="single" w:color="AAAAAA"/>
          </w:rPr>
          <w:t>the original (http://www.jenkinslaw.org/collection/researchguides/publications/ann-constitutions.php)</w:t>
        </w:r>
        <w:r>
          <w:rPr>
            <w:sz w:val="19"/>
            <w:u w:val="none"/>
          </w:rPr>
          <w:t> </w:t>
        </w:r>
      </w:hyperlink>
      <w:r>
        <w:rPr>
          <w:color w:val="666666"/>
          <w:sz w:val="19"/>
          <w:u w:val="none"/>
        </w:rPr>
        <w:t>on January 13, 2010. Retrieved July 31,</w:t>
      </w:r>
      <w:r>
        <w:rPr>
          <w:color w:val="666666"/>
          <w:spacing w:val="-6"/>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50" w:hanging="422"/>
        <w:jc w:val="left"/>
        <w:rPr>
          <w:sz w:val="19"/>
          <w:u w:val="none"/>
        </w:rPr>
      </w:pPr>
      <w:r>
        <w:rPr/>
        <w:pict>
          <v:shape style="position:absolute;margin-left:57.346935pt;margin-top:23.731934pt;width:494.55pt;height:.1pt;mso-position-horizontal-relative:page;mso-position-vertical-relative:paragraph;z-index:-110272" coordorigin="1147,475" coordsize="9891,0" path="m1147,475l1621,475m1669,475l11038,475e" filled="false" stroked="true" strokeweight=".592971pt" strokecolor="#aaaaaa">
            <v:path arrowok="t"/>
            <v:stroke dashstyle="solid"/>
            <w10:wrap type="none"/>
          </v:shape>
        </w:pict>
      </w:r>
      <w:hyperlink r:id="rId928">
        <w:r>
          <w:rPr>
            <w:color w:val="666666"/>
            <w:sz w:val="19"/>
            <w:u w:val="none"/>
          </w:rPr>
          <w:t>"</w:t>
        </w:r>
        <w:r>
          <w:rPr>
            <w:sz w:val="19"/>
            <w:u w:val="single" w:color="AAAAAA"/>
          </w:rPr>
          <w:t>Pennsylvania State Executive Offices</w:t>
        </w:r>
        <w:r>
          <w:rPr>
            <w:spacing w:val="-28"/>
            <w:sz w:val="19"/>
            <w:u w:val="single" w:color="AAAAAA"/>
          </w:rPr>
          <w:t> </w:t>
        </w:r>
        <w:r>
          <w:rPr>
            <w:sz w:val="19"/>
            <w:u w:val="single" w:color="AAAAAA"/>
          </w:rPr>
          <w:t>(https://ballotpedia.org/Pennsylvania_state_executive_offices#Current_officeho</w:t>
        </w:r>
        <w:r>
          <w:rPr>
            <w:sz w:val="19"/>
            <w:u w:val="none"/>
          </w:rPr>
          <w:t> lders) Archived</w:t>
        </w:r>
        <w:r>
          <w:rPr>
            <w:spacing w:val="-26"/>
            <w:sz w:val="19"/>
            <w:u w:val="none"/>
          </w:rPr>
          <w:t> </w:t>
        </w:r>
        <w:r>
          <w:rPr>
            <w:sz w:val="19"/>
            <w:u w:val="none"/>
          </w:rPr>
          <w:t>(https://web.archive.org/web/20160914040134/https://ballotpedia.org/Pennsylvania_state_executive_o</w:t>
        </w:r>
      </w:hyperlink>
      <w:r>
        <w:rPr>
          <w:sz w:val="19"/>
          <w:u w:val="single" w:color="AAAAAA"/>
        </w:rPr>
        <w:t> ffices#Current_officeholders)</w:t>
      </w:r>
      <w:r>
        <w:rPr>
          <w:sz w:val="19"/>
          <w:u w:val="none"/>
        </w:rPr>
        <w:t> </w:t>
      </w:r>
      <w:r>
        <w:rPr>
          <w:color w:val="666666"/>
          <w:sz w:val="19"/>
          <w:u w:val="none"/>
        </w:rPr>
        <w:t>September 14, 2016, at the</w:t>
      </w:r>
      <w:hyperlink r:id="rId769">
        <w:r>
          <w:rPr>
            <w:sz w:val="19"/>
            <w:u w:val="none"/>
          </w:rPr>
          <w:t> </w:t>
        </w:r>
        <w:r>
          <w:rPr>
            <w:sz w:val="19"/>
            <w:u w:val="single" w:color="AAAAAA"/>
          </w:rPr>
          <w:t>Wayback Machine</w:t>
        </w:r>
      </w:hyperlink>
      <w:r>
        <w:rPr>
          <w:color w:val="666666"/>
          <w:sz w:val="19"/>
          <w:u w:val="none"/>
        </w:rPr>
        <w:t>", Ballotpedia, retrieved January 23rd, 2019.</w:t>
      </w:r>
    </w:p>
    <w:p>
      <w:pPr>
        <w:pStyle w:val="ListParagraph"/>
        <w:numPr>
          <w:ilvl w:val="0"/>
          <w:numId w:val="15"/>
        </w:numPr>
        <w:tabs>
          <w:tab w:pos="543" w:val="left" w:leader="none"/>
        </w:tabs>
        <w:spacing w:line="235" w:lineRule="auto" w:before="45" w:after="0"/>
        <w:ind w:left="542" w:right="433" w:hanging="422"/>
        <w:jc w:val="left"/>
        <w:rPr>
          <w:sz w:val="19"/>
          <w:u w:val="none"/>
        </w:rPr>
      </w:pPr>
      <w:hyperlink r:id="rId929">
        <w:r>
          <w:rPr>
            <w:sz w:val="19"/>
            <w:u w:val="single" w:color="AAAAAA"/>
          </w:rPr>
          <w:t>"Pennsylvania State Archives" (http://www.phmc.state.pa.us/BAH/dam/rg/rg7.htm)</w:t>
        </w:r>
      </w:hyperlink>
      <w:r>
        <w:rPr>
          <w:color w:val="666666"/>
          <w:sz w:val="19"/>
          <w:u w:val="none"/>
        </w:rPr>
        <w:t>. Phmc.state.pa.us.</w:t>
      </w:r>
      <w:r>
        <w:rPr>
          <w:sz w:val="19"/>
          <w:u w:val="none"/>
        </w:rPr>
        <w:t> </w:t>
      </w:r>
      <w:r>
        <w:rPr>
          <w:sz w:val="19"/>
          <w:u w:val="single" w:color="AAAAAA"/>
        </w:rPr>
        <w:t>Archived</w:t>
      </w:r>
      <w:r>
        <w:rPr>
          <w:spacing w:val="-29"/>
          <w:sz w:val="19"/>
          <w:u w:val="single" w:color="AAAAAA"/>
        </w:rPr>
        <w:t> </w:t>
      </w:r>
      <w:r>
        <w:rPr>
          <w:sz w:val="19"/>
          <w:u w:val="single" w:color="AAAAAA"/>
        </w:rPr>
        <w:t>(http</w:t>
      </w:r>
      <w:hyperlink r:id="rId930">
        <w:r>
          <w:rPr>
            <w:sz w:val="19"/>
            <w:u w:val="single" w:color="AAAAAA"/>
          </w:rPr>
          <w:t> s://web.archive.org/web/20100914201845/http://www</w:t>
        </w:r>
      </w:hyperlink>
      <w:r>
        <w:rPr>
          <w:sz w:val="19"/>
          <w:u w:val="single" w:color="AAAAAA"/>
        </w:rPr>
        <w:t>.phmc.state.pa.us/bah/dam/rg/rg7.htm)</w:t>
      </w:r>
      <w:r>
        <w:rPr>
          <w:sz w:val="19"/>
          <w:u w:val="none"/>
        </w:rPr>
        <w:t> </w:t>
      </w:r>
      <w:r>
        <w:rPr>
          <w:color w:val="666666"/>
          <w:sz w:val="19"/>
          <w:u w:val="none"/>
        </w:rPr>
        <w:t>from the original on September 14, 2010. Retrieved July 31,</w:t>
      </w:r>
      <w:r>
        <w:rPr>
          <w:color w:val="666666"/>
          <w:spacing w:val="-7"/>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324" w:hanging="422"/>
        <w:jc w:val="left"/>
        <w:rPr>
          <w:sz w:val="19"/>
          <w:u w:val="none"/>
        </w:rPr>
      </w:pPr>
      <w:hyperlink r:id="rId931">
        <w:r>
          <w:rPr>
            <w:sz w:val="19"/>
            <w:u w:val="single" w:color="AAAAAA"/>
          </w:rPr>
          <w:t>"Officers of the Senate" (https://www.legis.state.pa.us/cfdocs/legis/home/member_information/senate/officers.cfm)</w:t>
        </w:r>
      </w:hyperlink>
      <w:r>
        <w:rPr>
          <w:color w:val="666666"/>
          <w:sz w:val="19"/>
          <w:u w:val="none"/>
        </w:rPr>
        <w:t>. Pennsylvania Senate.</w:t>
      </w:r>
      <w:r>
        <w:rPr>
          <w:sz w:val="19"/>
          <w:u w:val="none"/>
        </w:rPr>
        <w:t> </w:t>
      </w:r>
      <w:r>
        <w:rPr>
          <w:sz w:val="19"/>
          <w:u w:val="single" w:color="AAAAAA"/>
        </w:rPr>
        <w:t>Archived</w:t>
      </w:r>
      <w:r>
        <w:rPr>
          <w:spacing w:val="-37"/>
          <w:sz w:val="19"/>
          <w:u w:val="single" w:color="AAAAAA"/>
        </w:rPr>
        <w:t> </w:t>
      </w:r>
      <w:hyperlink r:id="rId932">
        <w:r>
          <w:rPr>
            <w:sz w:val="19"/>
            <w:u w:val="single" w:color="AAAAAA"/>
          </w:rPr>
          <w:t>(https://web.archive.org/web/20190124041815/https://www</w:t>
        </w:r>
      </w:hyperlink>
      <w:r>
        <w:rPr>
          <w:sz w:val="19"/>
          <w:u w:val="single" w:color="AAAAAA"/>
        </w:rPr>
        <w:t>.legis.state.pa.us/cfdocs/le gis/home/member_information/senate/officers.cfm)</w:t>
      </w:r>
      <w:r>
        <w:rPr>
          <w:sz w:val="19"/>
          <w:u w:val="none"/>
        </w:rPr>
        <w:t> </w:t>
      </w:r>
      <w:r>
        <w:rPr>
          <w:color w:val="666666"/>
          <w:sz w:val="19"/>
          <w:u w:val="none"/>
        </w:rPr>
        <w:t>from the original on January 24, 2019. Retrieved January 23, 2019.</w:t>
      </w:r>
    </w:p>
    <w:p>
      <w:pPr>
        <w:pStyle w:val="ListParagraph"/>
        <w:numPr>
          <w:ilvl w:val="0"/>
          <w:numId w:val="15"/>
        </w:numPr>
        <w:tabs>
          <w:tab w:pos="543" w:val="left" w:leader="none"/>
        </w:tabs>
        <w:spacing w:line="235" w:lineRule="auto" w:before="45" w:after="0"/>
        <w:ind w:left="542" w:right="244" w:hanging="422"/>
        <w:jc w:val="left"/>
        <w:rPr>
          <w:sz w:val="19"/>
          <w:u w:val="none"/>
        </w:rPr>
      </w:pPr>
      <w:hyperlink r:id="rId933">
        <w:r>
          <w:rPr>
            <w:sz w:val="19"/>
            <w:u w:val="single" w:color="AAAAAA"/>
          </w:rPr>
          <w:t>"Officers of the House" (https://www.legis.state.pa.us/cfdocs/legis/home/member_information/house/officers.cfm)</w:t>
        </w:r>
      </w:hyperlink>
      <w:r>
        <w:rPr>
          <w:color w:val="666666"/>
          <w:sz w:val="19"/>
          <w:u w:val="none"/>
        </w:rPr>
        <w:t>. Pennsylvania House of Representatives.</w:t>
      </w:r>
      <w:r>
        <w:rPr>
          <w:sz w:val="19"/>
          <w:u w:val="none"/>
        </w:rPr>
        <w:t> </w:t>
      </w:r>
      <w:r>
        <w:rPr>
          <w:sz w:val="19"/>
          <w:u w:val="single" w:color="AAAAAA"/>
        </w:rPr>
        <w:t>Archived </w:t>
      </w:r>
      <w:hyperlink r:id="rId934">
        <w:r>
          <w:rPr>
            <w:sz w:val="19"/>
            <w:u w:val="single" w:color="AAAAAA"/>
          </w:rPr>
          <w:t>(https://web.archive.org/web/20190124043238/https://www</w:t>
        </w:r>
      </w:hyperlink>
      <w:r>
        <w:rPr>
          <w:sz w:val="19"/>
          <w:u w:val="single" w:color="AAAAAA"/>
        </w:rPr>
        <w:t>.legis.st ate.pa.us/cfdocs/legis/home/member_information/house/officers.cfm)</w:t>
      </w:r>
      <w:r>
        <w:rPr>
          <w:sz w:val="19"/>
          <w:u w:val="none"/>
        </w:rPr>
        <w:t> </w:t>
      </w:r>
      <w:r>
        <w:rPr>
          <w:color w:val="666666"/>
          <w:sz w:val="19"/>
          <w:u w:val="none"/>
        </w:rPr>
        <w:t>from the original on January 24, 2019.</w:t>
      </w:r>
      <w:r>
        <w:rPr>
          <w:color w:val="666666"/>
          <w:spacing w:val="-25"/>
          <w:sz w:val="19"/>
          <w:u w:val="none"/>
        </w:rPr>
        <w:t> </w:t>
      </w:r>
      <w:r>
        <w:rPr>
          <w:color w:val="666666"/>
          <w:sz w:val="19"/>
          <w:u w:val="none"/>
        </w:rPr>
        <w:t>Retrieved January 23,</w:t>
      </w:r>
      <w:r>
        <w:rPr>
          <w:color w:val="666666"/>
          <w:spacing w:val="-3"/>
          <w:sz w:val="19"/>
          <w:u w:val="none"/>
        </w:rPr>
        <w:t> </w:t>
      </w:r>
      <w:r>
        <w:rPr>
          <w:color w:val="666666"/>
          <w:sz w:val="19"/>
          <w:u w:val="none"/>
        </w:rPr>
        <w:t>2019.</w:t>
      </w:r>
    </w:p>
    <w:p>
      <w:pPr>
        <w:pStyle w:val="ListParagraph"/>
        <w:numPr>
          <w:ilvl w:val="0"/>
          <w:numId w:val="15"/>
        </w:numPr>
        <w:tabs>
          <w:tab w:pos="543" w:val="left" w:leader="none"/>
        </w:tabs>
        <w:spacing w:line="235" w:lineRule="auto" w:before="45" w:after="0"/>
        <w:ind w:left="542" w:right="243" w:hanging="422"/>
        <w:jc w:val="left"/>
        <w:rPr>
          <w:sz w:val="19"/>
          <w:u w:val="none"/>
        </w:rPr>
      </w:pPr>
      <w:r>
        <w:rPr>
          <w:sz w:val="19"/>
          <w:u w:val="single" w:color="AAAAAA"/>
        </w:rPr>
        <w:t>"Judicial districts"</w:t>
      </w:r>
      <w:r>
        <w:rPr>
          <w:spacing w:val="-34"/>
          <w:sz w:val="19"/>
          <w:u w:val="single" w:color="AAAAAA"/>
        </w:rPr>
        <w:t> </w:t>
      </w:r>
      <w:hyperlink r:id="rId935">
        <w:r>
          <w:rPr>
            <w:sz w:val="19"/>
            <w:u w:val="single" w:color="AAAAAA"/>
          </w:rPr>
          <w:t>(https://web.archive.org/web/20100720213457/http://www</w:t>
        </w:r>
      </w:hyperlink>
      <w:r>
        <w:rPr>
          <w:sz w:val="19"/>
          <w:u w:val="single" w:color="AAAAAA"/>
        </w:rPr>
        <w:t>.aopc.org/T/CommonPleas/listofcounties.h tm)</w:t>
      </w:r>
      <w:r>
        <w:rPr>
          <w:color w:val="666666"/>
          <w:sz w:val="19"/>
          <w:u w:val="none"/>
        </w:rPr>
        <w:t>. Aopc.org. Archived from</w:t>
      </w:r>
      <w:hyperlink r:id="rId936">
        <w:r>
          <w:rPr>
            <w:sz w:val="19"/>
            <w:u w:val="none"/>
          </w:rPr>
          <w:t> </w:t>
        </w:r>
        <w:r>
          <w:rPr>
            <w:sz w:val="19"/>
            <w:u w:val="single" w:color="AAAAAA"/>
          </w:rPr>
          <w:t>the original (http://www.aopc.org/T/CommonPleas/listofcounties.htm)</w:t>
        </w:r>
        <w:r>
          <w:rPr>
            <w:sz w:val="19"/>
            <w:u w:val="none"/>
          </w:rPr>
          <w:t> </w:t>
        </w:r>
      </w:hyperlink>
      <w:r>
        <w:rPr>
          <w:color w:val="666666"/>
          <w:sz w:val="19"/>
          <w:u w:val="none"/>
        </w:rPr>
        <w:t>on July 20, 2010. Retrieved July 31,</w:t>
      </w:r>
      <w:r>
        <w:rPr>
          <w:color w:val="666666"/>
          <w:spacing w:val="-4"/>
          <w:sz w:val="19"/>
          <w:u w:val="none"/>
        </w:rPr>
        <w:t> </w:t>
      </w:r>
      <w:r>
        <w:rPr>
          <w:color w:val="666666"/>
          <w:sz w:val="19"/>
          <w:u w:val="none"/>
        </w:rPr>
        <w:t>2010.</w:t>
      </w:r>
    </w:p>
    <w:p>
      <w:pPr>
        <w:pStyle w:val="ListParagraph"/>
        <w:numPr>
          <w:ilvl w:val="0"/>
          <w:numId w:val="15"/>
        </w:numPr>
        <w:tabs>
          <w:tab w:pos="543" w:val="left" w:leader="none"/>
        </w:tabs>
        <w:spacing w:line="240" w:lineRule="auto" w:before="42" w:after="0"/>
        <w:ind w:left="542" w:right="0" w:hanging="422"/>
        <w:jc w:val="left"/>
        <w:rPr>
          <w:sz w:val="19"/>
          <w:u w:val="none"/>
        </w:rPr>
      </w:pPr>
      <w:r>
        <w:rPr>
          <w:i/>
          <w:color w:val="666666"/>
          <w:sz w:val="19"/>
          <w:u w:val="none"/>
        </w:rPr>
        <w:t>The Pennsylvania Manual</w:t>
      </w:r>
      <w:r>
        <w:rPr>
          <w:color w:val="666666"/>
          <w:sz w:val="19"/>
          <w:u w:val="none"/>
        </w:rPr>
        <w:t>, p.</w:t>
      </w:r>
      <w:r>
        <w:rPr>
          <w:color w:val="666666"/>
          <w:spacing w:val="-5"/>
          <w:sz w:val="19"/>
          <w:u w:val="none"/>
        </w:rPr>
        <w:t> </w:t>
      </w:r>
      <w:r>
        <w:rPr>
          <w:color w:val="666666"/>
          <w:sz w:val="19"/>
          <w:u w:val="none"/>
        </w:rPr>
        <w:t>6-3.</w:t>
      </w:r>
    </w:p>
    <w:p>
      <w:pPr>
        <w:pStyle w:val="ListParagraph"/>
        <w:numPr>
          <w:ilvl w:val="0"/>
          <w:numId w:val="15"/>
        </w:numPr>
        <w:tabs>
          <w:tab w:pos="543" w:val="left" w:leader="none"/>
        </w:tabs>
        <w:spacing w:line="240" w:lineRule="auto" w:before="43" w:after="0"/>
        <w:ind w:left="542" w:right="0" w:hanging="422"/>
        <w:jc w:val="left"/>
        <w:rPr>
          <w:sz w:val="19"/>
          <w:u w:val="none"/>
        </w:rPr>
      </w:pPr>
      <w:r>
        <w:rPr>
          <w:i/>
          <w:color w:val="666666"/>
          <w:sz w:val="19"/>
          <w:u w:val="none"/>
        </w:rPr>
        <w:t>Pennsylvania Manual</w:t>
      </w:r>
      <w:r>
        <w:rPr>
          <w:color w:val="666666"/>
          <w:sz w:val="19"/>
          <w:u w:val="none"/>
        </w:rPr>
        <w:t>, p.</w:t>
      </w:r>
      <w:r>
        <w:rPr>
          <w:color w:val="666666"/>
          <w:spacing w:val="-4"/>
          <w:sz w:val="19"/>
          <w:u w:val="none"/>
        </w:rPr>
        <w:t> </w:t>
      </w:r>
      <w:r>
        <w:rPr>
          <w:color w:val="666666"/>
          <w:sz w:val="19"/>
          <w:u w:val="none"/>
        </w:rPr>
        <w:t>6-5.</w:t>
      </w:r>
    </w:p>
    <w:p>
      <w:pPr>
        <w:pStyle w:val="ListParagraph"/>
        <w:numPr>
          <w:ilvl w:val="0"/>
          <w:numId w:val="15"/>
        </w:numPr>
        <w:tabs>
          <w:tab w:pos="543" w:val="left" w:leader="none"/>
        </w:tabs>
        <w:spacing w:line="240" w:lineRule="auto" w:before="42" w:after="0"/>
        <w:ind w:left="542" w:right="0" w:hanging="422"/>
        <w:jc w:val="left"/>
        <w:rPr>
          <w:sz w:val="19"/>
          <w:u w:val="none"/>
        </w:rPr>
      </w:pPr>
      <w:r>
        <w:rPr>
          <w:i/>
          <w:color w:val="666666"/>
          <w:sz w:val="19"/>
          <w:u w:val="none"/>
        </w:rPr>
        <w:t>The Pennsylvania Manual</w:t>
      </w:r>
      <w:r>
        <w:rPr>
          <w:color w:val="666666"/>
          <w:sz w:val="19"/>
          <w:u w:val="none"/>
        </w:rPr>
        <w:t>, p.</w:t>
      </w:r>
      <w:r>
        <w:rPr>
          <w:color w:val="666666"/>
          <w:spacing w:val="-5"/>
          <w:sz w:val="19"/>
          <w:u w:val="none"/>
        </w:rPr>
        <w:t> </w:t>
      </w:r>
      <w:r>
        <w:rPr>
          <w:color w:val="666666"/>
          <w:sz w:val="19"/>
          <w:u w:val="none"/>
        </w:rPr>
        <w:t>6-46.</w:t>
      </w:r>
    </w:p>
    <w:p>
      <w:pPr>
        <w:pStyle w:val="ListParagraph"/>
        <w:numPr>
          <w:ilvl w:val="0"/>
          <w:numId w:val="15"/>
        </w:numPr>
        <w:tabs>
          <w:tab w:pos="543" w:val="left" w:leader="none"/>
        </w:tabs>
        <w:spacing w:line="235" w:lineRule="auto" w:before="46" w:after="0"/>
        <w:ind w:left="542" w:right="240" w:hanging="422"/>
        <w:jc w:val="left"/>
        <w:rPr>
          <w:sz w:val="19"/>
          <w:u w:val="none"/>
        </w:rPr>
      </w:pPr>
      <w:r>
        <w:rPr>
          <w:sz w:val="19"/>
          <w:u w:val="single" w:color="AAAAAA"/>
        </w:rPr>
        <w:t>"Annual Estimates of the Resident Population for Incorporated Places in Pennsylvania" (https://web.archive.org/web/2 </w:t>
      </w:r>
      <w:hyperlink r:id="rId864">
        <w:r>
          <w:rPr>
            <w:sz w:val="19"/>
            <w:u w:val="single" w:color="AAAAAA"/>
          </w:rPr>
          <w:t>0110709111603/http://www.census.gov/popest/cities/tables/SUB-EST2009-04-42.xls)</w:t>
        </w:r>
        <w:r>
          <w:rPr>
            <w:color w:val="666666"/>
            <w:sz w:val="19"/>
            <w:u w:val="none"/>
          </w:rPr>
          <w:t>. </w:t>
        </w:r>
        <w:r>
          <w:rPr>
            <w:i/>
            <w:color w:val="666666"/>
            <w:sz w:val="19"/>
            <w:u w:val="none"/>
          </w:rPr>
          <w:t>Population Estimates</w:t>
        </w:r>
        <w:r>
          <w:rPr>
            <w:color w:val="666666"/>
            <w:sz w:val="19"/>
            <w:u w:val="none"/>
          </w:rPr>
          <w:t>.</w:t>
        </w:r>
        <w:r>
          <w:rPr>
            <w:sz w:val="19"/>
            <w:u w:val="none"/>
          </w:rPr>
          <w:t> </w:t>
        </w:r>
        <w:r>
          <w:rPr>
            <w:sz w:val="19"/>
            <w:u w:val="single" w:color="AAAAAA"/>
          </w:rPr>
          <w:t>United</w:t>
        </w:r>
      </w:hyperlink>
      <w:hyperlink r:id="rId937">
        <w:r>
          <w:rPr>
            <w:sz w:val="19"/>
            <w:u w:val="single" w:color="AAAAAA"/>
          </w:rPr>
          <w:t> States Census Bureau</w:t>
        </w:r>
        <w:r>
          <w:rPr>
            <w:color w:val="666666"/>
            <w:sz w:val="19"/>
            <w:u w:val="none"/>
          </w:rPr>
          <w:t>. 2010. Archived from</w:t>
        </w:r>
        <w:r>
          <w:rPr>
            <w:sz w:val="19"/>
            <w:u w:val="none"/>
          </w:rPr>
          <w:t> </w:t>
        </w:r>
        <w:r>
          <w:rPr>
            <w:sz w:val="19"/>
            <w:u w:val="single" w:color="AAAAAA"/>
          </w:rPr>
          <w:t>the original</w:t>
        </w:r>
        <w:r>
          <w:rPr>
            <w:spacing w:val="-31"/>
            <w:sz w:val="19"/>
            <w:u w:val="single" w:color="AAAAAA"/>
          </w:rPr>
          <w:t> </w:t>
        </w:r>
        <w:r>
          <w:rPr>
            <w:sz w:val="19"/>
            <w:u w:val="single" w:color="AAAAAA"/>
          </w:rPr>
          <w:t>(https://www.census.gov/popest/cities/tables/SUB-EST2009-0 4-42.xls)</w:t>
        </w:r>
        <w:r>
          <w:rPr>
            <w:sz w:val="19"/>
            <w:u w:val="none"/>
          </w:rPr>
          <w:t> </w:t>
        </w:r>
        <w:r>
          <w:rPr>
            <w:color w:val="666666"/>
            <w:sz w:val="19"/>
            <w:u w:val="none"/>
          </w:rPr>
          <w:t>(</w:t>
        </w:r>
      </w:hyperlink>
      <w:hyperlink r:id="rId938">
        <w:r>
          <w:rPr>
            <w:sz w:val="19"/>
            <w:u w:val="single" w:color="AAAAAA"/>
          </w:rPr>
          <w:t>XLS</w:t>
        </w:r>
      </w:hyperlink>
      <w:hyperlink r:id="rId937">
        <w:r>
          <w:rPr>
            <w:color w:val="666666"/>
            <w:sz w:val="19"/>
            <w:u w:val="none"/>
          </w:rPr>
          <w:t>) on July 9, 2011. Retrieved July 4,</w:t>
        </w:r>
        <w:r>
          <w:rPr>
            <w:color w:val="666666"/>
            <w:spacing w:val="-10"/>
            <w:sz w:val="19"/>
            <w:u w:val="none"/>
          </w:rPr>
          <w:t> </w:t>
        </w:r>
        <w:r>
          <w:rPr>
            <w:color w:val="666666"/>
            <w:sz w:val="19"/>
            <w:u w:val="none"/>
          </w:rPr>
          <w:t>2010.</w:t>
        </w:r>
      </w:hyperlink>
    </w:p>
    <w:p>
      <w:pPr>
        <w:pStyle w:val="ListParagraph"/>
        <w:numPr>
          <w:ilvl w:val="0"/>
          <w:numId w:val="15"/>
        </w:numPr>
        <w:tabs>
          <w:tab w:pos="543" w:val="left" w:leader="none"/>
        </w:tabs>
        <w:spacing w:line="240" w:lineRule="auto" w:before="41" w:after="0"/>
        <w:ind w:left="542" w:right="0" w:hanging="422"/>
        <w:jc w:val="left"/>
        <w:rPr>
          <w:sz w:val="19"/>
          <w:u w:val="none"/>
        </w:rPr>
      </w:pPr>
      <w:r>
        <w:rPr>
          <w:i/>
          <w:color w:val="666666"/>
          <w:sz w:val="19"/>
          <w:u w:val="none"/>
        </w:rPr>
        <w:t>The Pennsylvania Manual</w:t>
      </w:r>
      <w:r>
        <w:rPr>
          <w:color w:val="666666"/>
          <w:sz w:val="19"/>
          <w:u w:val="none"/>
        </w:rPr>
        <w:t>, p.</w:t>
      </w:r>
      <w:r>
        <w:rPr>
          <w:color w:val="666666"/>
          <w:spacing w:val="-5"/>
          <w:sz w:val="19"/>
          <w:u w:val="none"/>
        </w:rPr>
        <w:t> </w:t>
      </w:r>
      <w:r>
        <w:rPr>
          <w:color w:val="666666"/>
          <w:sz w:val="19"/>
          <w:u w:val="none"/>
        </w:rPr>
        <w:t>6-6.</w:t>
      </w:r>
    </w:p>
    <w:p>
      <w:pPr>
        <w:pStyle w:val="ListParagraph"/>
        <w:numPr>
          <w:ilvl w:val="0"/>
          <w:numId w:val="15"/>
        </w:numPr>
        <w:tabs>
          <w:tab w:pos="543" w:val="left" w:leader="none"/>
        </w:tabs>
        <w:spacing w:line="240" w:lineRule="auto" w:before="43" w:after="0"/>
        <w:ind w:left="542" w:right="0" w:hanging="422"/>
        <w:jc w:val="left"/>
        <w:rPr>
          <w:sz w:val="19"/>
          <w:u w:val="none"/>
        </w:rPr>
      </w:pPr>
      <w:r>
        <w:rPr>
          <w:i/>
          <w:color w:val="666666"/>
          <w:sz w:val="19"/>
          <w:u w:val="none"/>
        </w:rPr>
        <w:t>The Pennsylvania Manual</w:t>
      </w:r>
      <w:r>
        <w:rPr>
          <w:color w:val="666666"/>
          <w:sz w:val="19"/>
          <w:u w:val="none"/>
        </w:rPr>
        <w:t>, p.</w:t>
      </w:r>
      <w:r>
        <w:rPr>
          <w:color w:val="666666"/>
          <w:spacing w:val="-5"/>
          <w:sz w:val="19"/>
          <w:u w:val="none"/>
        </w:rPr>
        <w:t> </w:t>
      </w:r>
      <w:r>
        <w:rPr>
          <w:color w:val="666666"/>
          <w:sz w:val="19"/>
          <w:u w:val="none"/>
        </w:rPr>
        <w:t>6-22.</w:t>
      </w:r>
    </w:p>
    <w:p>
      <w:pPr>
        <w:pStyle w:val="ListParagraph"/>
        <w:numPr>
          <w:ilvl w:val="0"/>
          <w:numId w:val="15"/>
        </w:numPr>
        <w:tabs>
          <w:tab w:pos="543" w:val="left" w:leader="none"/>
        </w:tabs>
        <w:spacing w:line="240" w:lineRule="auto" w:before="42" w:after="0"/>
        <w:ind w:left="542" w:right="0" w:hanging="422"/>
        <w:jc w:val="left"/>
        <w:rPr>
          <w:sz w:val="19"/>
          <w:u w:val="none"/>
        </w:rPr>
      </w:pPr>
      <w:r>
        <w:rPr>
          <w:color w:val="666666"/>
          <w:sz w:val="19"/>
          <w:u w:val="none"/>
        </w:rPr>
        <w:t>Title 302,</w:t>
      </w:r>
      <w:r>
        <w:rPr>
          <w:sz w:val="19"/>
          <w:u w:val="none"/>
        </w:rPr>
        <w:t> </w:t>
      </w:r>
      <w:hyperlink r:id="rId939">
        <w:r>
          <w:rPr>
            <w:sz w:val="19"/>
            <w:u w:val="single" w:color="AAAAAA"/>
          </w:rPr>
          <w:t>Pennsylvania Code</w:t>
        </w:r>
      </w:hyperlink>
      <w:r>
        <w:rPr>
          <w:color w:val="666666"/>
          <w:sz w:val="19"/>
          <w:u w:val="none"/>
        </w:rPr>
        <w:t>, Section</w:t>
      </w:r>
      <w:r>
        <w:rPr>
          <w:color w:val="666666"/>
          <w:spacing w:val="-6"/>
          <w:sz w:val="19"/>
          <w:u w:val="none"/>
        </w:rPr>
        <w:t> </w:t>
      </w:r>
      <w:r>
        <w:rPr>
          <w:color w:val="666666"/>
          <w:sz w:val="19"/>
          <w:u w:val="none"/>
        </w:rPr>
        <w:t>23.1–101.</w:t>
      </w:r>
    </w:p>
    <w:p>
      <w:pPr>
        <w:pStyle w:val="ListParagraph"/>
        <w:numPr>
          <w:ilvl w:val="0"/>
          <w:numId w:val="15"/>
        </w:numPr>
        <w:tabs>
          <w:tab w:pos="543" w:val="left" w:leader="none"/>
        </w:tabs>
        <w:spacing w:line="235" w:lineRule="auto" w:before="46" w:after="0"/>
        <w:ind w:left="542" w:right="324" w:hanging="422"/>
        <w:jc w:val="left"/>
        <w:rPr>
          <w:sz w:val="19"/>
          <w:u w:val="none"/>
        </w:rPr>
      </w:pPr>
      <w:hyperlink r:id="rId940">
        <w:r>
          <w:rPr>
            <w:sz w:val="19"/>
            <w:u w:val="single" w:color="AAAAAA"/>
          </w:rPr>
          <w:t>"Biggest US Cities By Population—Pennsylvania" (https://www.biggestuscities.com/pa)</w:t>
        </w:r>
      </w:hyperlink>
      <w:r>
        <w:rPr>
          <w:color w:val="666666"/>
          <w:sz w:val="19"/>
          <w:u w:val="none"/>
        </w:rPr>
        <w:t>. Pennsylvania 2018 Populations. January 10, 2019.</w:t>
      </w:r>
      <w:r>
        <w:rPr>
          <w:sz w:val="19"/>
          <w:u w:val="none"/>
        </w:rPr>
        <w:t> </w:t>
      </w:r>
      <w:r>
        <w:rPr>
          <w:sz w:val="19"/>
          <w:u w:val="single" w:color="AAAAAA"/>
        </w:rPr>
        <w:t>Archived</w:t>
      </w:r>
      <w:r>
        <w:rPr>
          <w:spacing w:val="-39"/>
          <w:sz w:val="19"/>
          <w:u w:val="single" w:color="AAAAAA"/>
        </w:rPr>
        <w:t> </w:t>
      </w:r>
      <w:hyperlink r:id="rId941">
        <w:r>
          <w:rPr>
            <w:sz w:val="19"/>
            <w:u w:val="single" w:color="AAAAAA"/>
          </w:rPr>
          <w:t>(https://web.archive.org/web/20190111055154/https://www</w:t>
        </w:r>
      </w:hyperlink>
      <w:r>
        <w:rPr>
          <w:sz w:val="19"/>
          <w:u w:val="single" w:color="AAAAAA"/>
        </w:rPr>
        <w:t>.biggestuscities.c om/pa)</w:t>
      </w:r>
      <w:r>
        <w:rPr>
          <w:sz w:val="19"/>
          <w:u w:val="none"/>
        </w:rPr>
        <w:t> </w:t>
      </w:r>
      <w:r>
        <w:rPr>
          <w:color w:val="666666"/>
          <w:sz w:val="19"/>
          <w:u w:val="none"/>
        </w:rPr>
        <w:t>from the original on February 13, 2020. Retrieved February 13,</w:t>
      </w:r>
      <w:r>
        <w:rPr>
          <w:color w:val="666666"/>
          <w:spacing w:val="-13"/>
          <w:sz w:val="19"/>
          <w:u w:val="none"/>
        </w:rPr>
        <w:t> </w:t>
      </w:r>
      <w:r>
        <w:rPr>
          <w:color w:val="666666"/>
          <w:sz w:val="19"/>
          <w:u w:val="none"/>
        </w:rPr>
        <w:t>2020.</w:t>
      </w:r>
    </w:p>
    <w:p>
      <w:pPr>
        <w:pStyle w:val="ListParagraph"/>
        <w:numPr>
          <w:ilvl w:val="0"/>
          <w:numId w:val="15"/>
        </w:numPr>
        <w:tabs>
          <w:tab w:pos="543" w:val="left" w:leader="none"/>
        </w:tabs>
        <w:spacing w:line="235" w:lineRule="auto" w:before="46" w:after="0"/>
        <w:ind w:left="542" w:right="260" w:hanging="422"/>
        <w:jc w:val="left"/>
        <w:rPr>
          <w:sz w:val="19"/>
          <w:u w:val="none"/>
        </w:rPr>
      </w:pPr>
      <w:r>
        <w:rPr/>
        <w:pict>
          <v:line style="position:absolute;mso-position-horizontal-relative:page;mso-position-vertical-relative:paragraph;z-index:-110248" from="57.346935pt,45.128891pt" to="551.884339pt,45.128891pt" stroked="true" strokeweight=".592971pt" strokecolor="#aaaaaa">
            <v:stroke dashstyle="solid"/>
            <w10:wrap type="none"/>
          </v:line>
        </w:pict>
      </w:r>
      <w:hyperlink r:id="rId942">
        <w:r>
          <w:rPr>
            <w:sz w:val="19"/>
            <w:u w:val="single" w:color="AAAAAA"/>
          </w:rPr>
          <w:t>"Donald Trump becomes 1st Republican to win Pennsylvania since 1988"</w:t>
        </w:r>
        <w:r>
          <w:rPr>
            <w:spacing w:val="-30"/>
            <w:sz w:val="19"/>
            <w:u w:val="single" w:color="AAAAAA"/>
          </w:rPr>
          <w:t> </w:t>
        </w:r>
        <w:r>
          <w:rPr>
            <w:sz w:val="19"/>
            <w:u w:val="single" w:color="AAAAAA"/>
          </w:rPr>
          <w:t>(http://lancasteronline.com/news/local/donal d-trump-becomes-st-republican-to-win-pennsylvania-since/article_9173e044-a647-11e6-885f-a35dd164ac8c.html)</w:t>
        </w:r>
        <w:r>
          <w:rPr>
            <w:color w:val="666666"/>
            <w:sz w:val="19"/>
            <w:u w:val="none"/>
          </w:rPr>
          <w:t>.</w:t>
        </w:r>
      </w:hyperlink>
      <w:r>
        <w:rPr>
          <w:color w:val="666666"/>
          <w:sz w:val="19"/>
          <w:u w:val="none"/>
        </w:rPr>
        <w:t> </w:t>
      </w:r>
      <w:r>
        <w:rPr>
          <w:i/>
          <w:color w:val="666666"/>
          <w:sz w:val="19"/>
          <w:u w:val="none"/>
        </w:rPr>
        <w:t>LancasterOnline</w:t>
      </w:r>
      <w:r>
        <w:rPr>
          <w:color w:val="666666"/>
          <w:sz w:val="19"/>
          <w:u w:val="none"/>
        </w:rPr>
        <w:t>. Associated Press.</w:t>
      </w:r>
      <w:r>
        <w:rPr>
          <w:sz w:val="19"/>
          <w:u w:val="none"/>
        </w:rPr>
        <w:t> </w:t>
      </w:r>
      <w:r>
        <w:rPr>
          <w:sz w:val="19"/>
          <w:u w:val="single" w:color="AAAAAA"/>
        </w:rPr>
        <w:t>Archived </w:t>
      </w:r>
      <w:hyperlink r:id="rId943">
        <w:r>
          <w:rPr>
            <w:sz w:val="19"/>
            <w:u w:val="single" w:color="AAAAAA"/>
          </w:rPr>
          <w:t>(https://web.archive.org/web/20161112051813/http://lancasteronline.co</w:t>
        </w:r>
      </w:hyperlink>
      <w:r>
        <w:rPr>
          <w:sz w:val="19"/>
          <w:u w:val="none"/>
        </w:rPr>
        <w:t> </w:t>
      </w:r>
      <w:r>
        <w:rPr>
          <w:w w:val="95"/>
          <w:sz w:val="19"/>
          <w:u w:val="none"/>
        </w:rPr>
        <w:t>m/news/local/donald-trump-becomes-st-republican-to-win-pennsylvania-since/article_9173e044-a647-11e6-885f-a35d</w:t>
      </w:r>
      <w:r>
        <w:rPr>
          <w:w w:val="95"/>
          <w:sz w:val="19"/>
          <w:u w:val="single" w:color="AAAAAA"/>
        </w:rPr>
        <w:t> </w:t>
      </w:r>
      <w:r>
        <w:rPr>
          <w:sz w:val="19"/>
          <w:u w:val="single" w:color="AAAAAA"/>
        </w:rPr>
        <w:t>d164ac8c.html)</w:t>
      </w:r>
      <w:r>
        <w:rPr>
          <w:sz w:val="19"/>
          <w:u w:val="none"/>
        </w:rPr>
        <w:t> </w:t>
      </w:r>
      <w:r>
        <w:rPr>
          <w:color w:val="666666"/>
          <w:sz w:val="19"/>
          <w:u w:val="none"/>
        </w:rPr>
        <w:t>from the original on November 12, 2016. Retrieved November 13,</w:t>
      </w:r>
      <w:r>
        <w:rPr>
          <w:color w:val="666666"/>
          <w:spacing w:val="-13"/>
          <w:sz w:val="19"/>
          <w:u w:val="none"/>
        </w:rPr>
        <w:t> </w:t>
      </w:r>
      <w:r>
        <w:rPr>
          <w:color w:val="666666"/>
          <w:sz w:val="19"/>
          <w:u w:val="none"/>
        </w:rPr>
        <w:t>2016.</w:t>
      </w:r>
    </w:p>
    <w:p>
      <w:pPr>
        <w:pStyle w:val="ListParagraph"/>
        <w:numPr>
          <w:ilvl w:val="0"/>
          <w:numId w:val="15"/>
        </w:numPr>
        <w:tabs>
          <w:tab w:pos="543" w:val="left" w:leader="none"/>
        </w:tabs>
        <w:spacing w:line="235" w:lineRule="auto" w:before="44" w:after="0"/>
        <w:ind w:left="542" w:right="254" w:hanging="422"/>
        <w:jc w:val="left"/>
        <w:rPr>
          <w:sz w:val="19"/>
          <w:u w:val="none"/>
        </w:rPr>
      </w:pPr>
      <w:hyperlink r:id="rId944">
        <w:r>
          <w:rPr>
            <w:sz w:val="19"/>
            <w:u w:val="single" w:color="AAAAAA"/>
          </w:rPr>
          <w:t>"Pennsylvania Facts 2017" (https://pasdc.hbg.psu.edu/sdc/pasdc_files/pastats/PAFacts_2017.pdf)</w:t>
        </w:r>
        <w:r>
          <w:rPr>
            <w:sz w:val="19"/>
            <w:u w:val="none"/>
          </w:rPr>
          <w:t> </w:t>
        </w:r>
      </w:hyperlink>
      <w:r>
        <w:rPr>
          <w:color w:val="666666"/>
          <w:sz w:val="19"/>
          <w:u w:val="none"/>
        </w:rPr>
        <w:t>(PDF). Pennsylvania State Data Center Penn State Harrisburg. 2017.</w:t>
      </w:r>
      <w:r>
        <w:rPr>
          <w:sz w:val="19"/>
          <w:u w:val="none"/>
        </w:rPr>
        <w:t> </w:t>
      </w:r>
      <w:r>
        <w:rPr>
          <w:sz w:val="19"/>
          <w:u w:val="single" w:color="AAAAAA"/>
        </w:rPr>
        <w:t>Archived (https://web.archive.org/web/2018021200494 7/https://pasdc.hbg.psu.edu/sdc/pasdc_files/pastats/PAFacts_2017.pdf)</w:t>
      </w:r>
      <w:r>
        <w:rPr>
          <w:sz w:val="19"/>
          <w:u w:val="none"/>
        </w:rPr>
        <w:t> </w:t>
      </w:r>
      <w:r>
        <w:rPr>
          <w:color w:val="666666"/>
          <w:sz w:val="19"/>
          <w:u w:val="none"/>
        </w:rPr>
        <w:t>(PDF) from the original on February 12,</w:t>
      </w:r>
      <w:r>
        <w:rPr>
          <w:color w:val="666666"/>
          <w:spacing w:val="-36"/>
          <w:sz w:val="19"/>
          <w:u w:val="none"/>
        </w:rPr>
        <w:t> </w:t>
      </w:r>
      <w:r>
        <w:rPr>
          <w:color w:val="666666"/>
          <w:sz w:val="19"/>
          <w:u w:val="none"/>
        </w:rPr>
        <w:t>2018. Retrieved February 11,</w:t>
      </w:r>
      <w:r>
        <w:rPr>
          <w:color w:val="666666"/>
          <w:spacing w:val="-4"/>
          <w:sz w:val="19"/>
          <w:u w:val="none"/>
        </w:rPr>
        <w:t> </w:t>
      </w:r>
      <w:r>
        <w:rPr>
          <w:color w:val="666666"/>
          <w:sz w:val="19"/>
          <w:u w:val="none"/>
        </w:rPr>
        <w:t>2018.</w:t>
      </w:r>
    </w:p>
    <w:p>
      <w:pPr>
        <w:pStyle w:val="ListParagraph"/>
        <w:numPr>
          <w:ilvl w:val="0"/>
          <w:numId w:val="15"/>
        </w:numPr>
        <w:tabs>
          <w:tab w:pos="543" w:val="left" w:leader="none"/>
        </w:tabs>
        <w:spacing w:line="235" w:lineRule="auto" w:before="45" w:after="0"/>
        <w:ind w:left="542" w:right="320" w:hanging="422"/>
        <w:jc w:val="left"/>
        <w:rPr>
          <w:sz w:val="19"/>
          <w:u w:val="none"/>
        </w:rPr>
      </w:pPr>
      <w:r>
        <w:rPr/>
        <w:pict>
          <v:line style="position:absolute;mso-position-horizontal-relative:page;mso-position-vertical-relative:paragraph;z-index:-110224" from="57.346935pt,23.731962pt" to="545.954634pt,23.731962pt" stroked="true" strokeweight=".592971pt" strokecolor="#aaaaaa">
            <v:stroke dashstyle="solid"/>
            <w10:wrap type="none"/>
          </v:line>
        </w:pict>
      </w:r>
      <w:hyperlink r:id="rId945">
        <w:r>
          <w:rPr>
            <w:sz w:val="19"/>
            <w:u w:val="single" w:color="AAAAAA"/>
          </w:rPr>
          <w:t>"Commonwealth of Pennsylvania 2019 </w:t>
        </w:r>
        <w:r>
          <w:rPr>
            <w:spacing w:val="-3"/>
            <w:sz w:val="19"/>
            <w:u w:val="single" w:color="AAAAAA"/>
          </w:rPr>
          <w:t>Voter </w:t>
        </w:r>
        <w:r>
          <w:rPr>
            <w:sz w:val="19"/>
            <w:u w:val="single" w:color="AAAAAA"/>
          </w:rPr>
          <w:t>Registration Statistics—Official November 5, 2019"</w:t>
        </w:r>
        <w:r>
          <w:rPr>
            <w:spacing w:val="-30"/>
            <w:sz w:val="19"/>
            <w:u w:val="single" w:color="AAAAAA"/>
          </w:rPr>
          <w:t> </w:t>
        </w:r>
        <w:r>
          <w:rPr>
            <w:sz w:val="19"/>
            <w:u w:val="single" w:color="AAAAAA"/>
          </w:rPr>
          <w:t>(https://www.dos.pa.</w:t>
        </w:r>
        <w:r>
          <w:rPr>
            <w:sz w:val="19"/>
            <w:u w:val="none"/>
          </w:rPr>
          <w:t> gov/VotingElections/OtherServicesEvents/VotingElectionStatistics/Documents/2019%20Election%20VR%20Stats%2</w:t>
        </w:r>
        <w:r>
          <w:rPr>
            <w:sz w:val="19"/>
            <w:u w:val="single" w:color="AAAAAA"/>
          </w:rPr>
          <w:t> 0%20final.pdf)</w:t>
        </w:r>
        <w:r>
          <w:rPr>
            <w:sz w:val="19"/>
            <w:u w:val="none"/>
          </w:rPr>
          <w:t> </w:t>
        </w:r>
        <w:r>
          <w:rPr>
            <w:color w:val="666666"/>
            <w:sz w:val="19"/>
            <w:u w:val="none"/>
          </w:rPr>
          <w:t>(PDF). Pennsylvania Department of</w:t>
        </w:r>
        <w:r>
          <w:rPr>
            <w:color w:val="666666"/>
            <w:spacing w:val="-6"/>
            <w:sz w:val="19"/>
            <w:u w:val="none"/>
          </w:rPr>
          <w:t> </w:t>
        </w:r>
        <w:r>
          <w:rPr>
            <w:color w:val="666666"/>
            <w:sz w:val="19"/>
            <w:u w:val="none"/>
          </w:rPr>
          <w:t>State.</w:t>
        </w:r>
      </w:hyperlink>
    </w:p>
    <w:p>
      <w:pPr>
        <w:pStyle w:val="ListParagraph"/>
        <w:numPr>
          <w:ilvl w:val="0"/>
          <w:numId w:val="15"/>
        </w:numPr>
        <w:tabs>
          <w:tab w:pos="543" w:val="left" w:leader="none"/>
        </w:tabs>
        <w:spacing w:line="235" w:lineRule="auto" w:before="45" w:after="0"/>
        <w:ind w:left="542" w:right="366" w:hanging="422"/>
        <w:jc w:val="left"/>
        <w:rPr>
          <w:sz w:val="19"/>
          <w:u w:val="none"/>
        </w:rPr>
      </w:pPr>
      <w:hyperlink r:id="rId946">
        <w:r>
          <w:rPr>
            <w:sz w:val="19"/>
            <w:u w:val="single" w:color="AAAAAA"/>
          </w:rPr>
          <w:t>"The facts on Pennsylvania's </w:t>
        </w:r>
        <w:r>
          <w:rPr>
            <w:spacing w:val="-8"/>
            <w:sz w:val="19"/>
            <w:u w:val="single" w:color="AAAAAA"/>
          </w:rPr>
          <w:t>Tax </w:t>
        </w:r>
        <w:r>
          <w:rPr>
            <w:sz w:val="19"/>
            <w:u w:val="single" w:color="AAAAAA"/>
          </w:rPr>
          <w:t>Climate" (http://taxfoundation.org/state-tax-climate/pennsylvania)</w:t>
        </w:r>
      </w:hyperlink>
      <w:r>
        <w:rPr>
          <w:color w:val="666666"/>
          <w:sz w:val="19"/>
          <w:u w:val="none"/>
        </w:rPr>
        <w:t>. </w:t>
      </w:r>
      <w:r>
        <w:rPr>
          <w:color w:val="666666"/>
          <w:spacing w:val="-8"/>
          <w:sz w:val="19"/>
          <w:u w:val="none"/>
        </w:rPr>
        <w:t>Tax </w:t>
      </w:r>
      <w:r>
        <w:rPr>
          <w:color w:val="666666"/>
          <w:sz w:val="19"/>
          <w:u w:val="none"/>
        </w:rPr>
        <w:t>Foundation.</w:t>
      </w:r>
      <w:r>
        <w:rPr>
          <w:sz w:val="19"/>
          <w:u w:val="single" w:color="AAAAAA"/>
        </w:rPr>
        <w:t> Archived </w:t>
      </w:r>
      <w:hyperlink r:id="rId947">
        <w:r>
          <w:rPr>
            <w:sz w:val="19"/>
            <w:u w:val="single" w:color="AAAAAA"/>
          </w:rPr>
          <w:t>(https://web.archive.org/web/20120815104910/http://taxfoundation.org/state-tax-climate/pennsylvania)</w:t>
        </w:r>
        <w:r>
          <w:rPr>
            <w:sz w:val="19"/>
            <w:u w:val="none"/>
          </w:rPr>
          <w:t> </w:t>
        </w:r>
      </w:hyperlink>
      <w:r>
        <w:rPr>
          <w:color w:val="666666"/>
          <w:spacing w:val="-4"/>
          <w:sz w:val="19"/>
          <w:u w:val="none"/>
        </w:rPr>
        <w:t>from </w:t>
      </w:r>
      <w:r>
        <w:rPr>
          <w:color w:val="666666"/>
          <w:sz w:val="19"/>
          <w:u w:val="none"/>
        </w:rPr>
        <w:t>the original on August 15, 2012. Retrieved August 22,</w:t>
      </w:r>
      <w:r>
        <w:rPr>
          <w:color w:val="666666"/>
          <w:spacing w:val="-10"/>
          <w:sz w:val="19"/>
          <w:u w:val="none"/>
        </w:rPr>
        <w:t> </w:t>
      </w:r>
      <w:r>
        <w:rPr>
          <w:color w:val="666666"/>
          <w:sz w:val="19"/>
          <w:u w:val="none"/>
        </w:rPr>
        <w:t>2012.</w:t>
      </w:r>
    </w:p>
    <w:p>
      <w:pPr>
        <w:spacing w:after="0" w:line="235" w:lineRule="auto"/>
        <w:jc w:val="left"/>
        <w:rPr>
          <w:sz w:val="19"/>
        </w:rPr>
        <w:sectPr>
          <w:pgSz w:w="11900" w:h="16840"/>
          <w:pgMar w:top="640" w:bottom="280" w:left="600" w:right="600"/>
        </w:sectPr>
      </w:pPr>
    </w:p>
    <w:p>
      <w:pPr>
        <w:pStyle w:val="ListParagraph"/>
        <w:numPr>
          <w:ilvl w:val="0"/>
          <w:numId w:val="15"/>
        </w:numPr>
        <w:tabs>
          <w:tab w:pos="543" w:val="left" w:leader="none"/>
        </w:tabs>
        <w:spacing w:line="235" w:lineRule="auto" w:before="76" w:after="0"/>
        <w:ind w:left="542" w:right="236" w:hanging="422"/>
        <w:jc w:val="left"/>
        <w:rPr>
          <w:sz w:val="19"/>
          <w:u w:val="none"/>
        </w:rPr>
      </w:pPr>
      <w:hyperlink r:id="rId948">
        <w:r>
          <w:rPr>
            <w:sz w:val="19"/>
            <w:u w:val="single" w:color="AAAAAA"/>
          </w:rPr>
          <w:t>"Shale tax comes up dry for 3d year"</w:t>
        </w:r>
        <w:r>
          <w:rPr>
            <w:spacing w:val="-35"/>
            <w:sz w:val="19"/>
            <w:u w:val="single" w:color="AAAAAA"/>
          </w:rPr>
          <w:t> </w:t>
        </w:r>
        <w:r>
          <w:rPr>
            <w:sz w:val="19"/>
            <w:u w:val="single" w:color="AAAAAA"/>
          </w:rPr>
          <w:t>(http://articles.philly.com/2011-07-03/news/29733315_1_shale-tax-extraction-tax- drilling-tax)</w:t>
        </w:r>
        <w:r>
          <w:rPr>
            <w:color w:val="666666"/>
            <w:sz w:val="19"/>
            <w:u w:val="none"/>
          </w:rPr>
          <w:t>. Articles.philly.com. July 3, 2011.</w:t>
        </w:r>
        <w:r>
          <w:rPr>
            <w:sz w:val="19"/>
            <w:u w:val="none"/>
          </w:rPr>
          <w:t> </w:t>
        </w:r>
        <w:r>
          <w:rPr>
            <w:sz w:val="19"/>
            <w:u w:val="single" w:color="AAAAAA"/>
          </w:rPr>
          <w:t>Archived</w:t>
        </w:r>
        <w:r>
          <w:rPr>
            <w:spacing w:val="-33"/>
            <w:sz w:val="19"/>
            <w:u w:val="single" w:color="AAAAAA"/>
          </w:rPr>
          <w:t> </w:t>
        </w:r>
        <w:r>
          <w:rPr>
            <w:sz w:val="19"/>
            <w:u w:val="single" w:color="AAAAAA"/>
          </w:rPr>
          <w:t>(https://web.archive.org/web/20160304081641/http://articles.phi</w:t>
        </w:r>
      </w:hyperlink>
      <w:r>
        <w:rPr>
          <w:sz w:val="19"/>
          <w:u w:val="single" w:color="AAAAAA"/>
        </w:rPr>
        <w:t> lly.com/2011-07-03/news/29733315_1_shale-tax-extraction-tax-drilling-tax)</w:t>
      </w:r>
      <w:r>
        <w:rPr>
          <w:sz w:val="19"/>
          <w:u w:val="none"/>
        </w:rPr>
        <w:t> </w:t>
      </w:r>
      <w:r>
        <w:rPr>
          <w:color w:val="666666"/>
          <w:sz w:val="19"/>
          <w:u w:val="none"/>
        </w:rPr>
        <w:t>from the original on March 4, 2016. Retrieved September 19,</w:t>
      </w:r>
      <w:r>
        <w:rPr>
          <w:color w:val="666666"/>
          <w:spacing w:val="-4"/>
          <w:sz w:val="19"/>
          <w:u w:val="none"/>
        </w:rPr>
        <w:t> </w:t>
      </w:r>
      <w:r>
        <w:rPr>
          <w:color w:val="666666"/>
          <w:sz w:val="19"/>
          <w:u w:val="none"/>
        </w:rPr>
        <w:t>2011.</w:t>
      </w:r>
    </w:p>
    <w:p>
      <w:pPr>
        <w:pStyle w:val="ListParagraph"/>
        <w:numPr>
          <w:ilvl w:val="0"/>
          <w:numId w:val="15"/>
        </w:numPr>
        <w:tabs>
          <w:tab w:pos="543" w:val="left" w:leader="none"/>
        </w:tabs>
        <w:spacing w:line="235" w:lineRule="auto" w:before="45" w:after="0"/>
        <w:ind w:left="542" w:right="291" w:hanging="422"/>
        <w:jc w:val="left"/>
        <w:rPr>
          <w:sz w:val="19"/>
          <w:u w:val="none"/>
        </w:rPr>
      </w:pPr>
      <w:r>
        <w:rPr>
          <w:sz w:val="19"/>
          <w:u w:val="single" w:color="AAAAAA"/>
        </w:rPr>
        <w:t>"Gov Rendell says all of Pennsylvania's transit agencies will get I-80 toll $s"</w:t>
      </w:r>
      <w:r>
        <w:rPr>
          <w:spacing w:val="-25"/>
          <w:sz w:val="19"/>
          <w:u w:val="single" w:color="AAAAAA"/>
        </w:rPr>
        <w:t> </w:t>
      </w:r>
      <w:r>
        <w:rPr>
          <w:sz w:val="19"/>
          <w:u w:val="single" w:color="AAAAAA"/>
        </w:rPr>
        <w:t>(https://web.archive.org/web/2012040523 </w:t>
      </w:r>
      <w:hyperlink r:id="rId949">
        <w:r>
          <w:rPr>
            <w:sz w:val="19"/>
            <w:u w:val="single" w:color="AAAAAA"/>
          </w:rPr>
          <w:t>1239/http://www.tollroadsnews.com/node/4527)</w:t>
        </w:r>
        <w:r>
          <w:rPr>
            <w:color w:val="666666"/>
            <w:sz w:val="19"/>
            <w:u w:val="none"/>
          </w:rPr>
          <w:t>. TOLLROADSnews. January 6, 2010. Archived from</w:t>
        </w:r>
        <w:r>
          <w:rPr>
            <w:sz w:val="19"/>
            <w:u w:val="none"/>
          </w:rPr>
          <w:t> </w:t>
        </w:r>
        <w:r>
          <w:rPr>
            <w:sz w:val="19"/>
            <w:u w:val="single" w:color="AAAAAA"/>
          </w:rPr>
          <w:t>the original (htt p://www.tollroadsnews.com/node/4527)</w:t>
        </w:r>
        <w:r>
          <w:rPr>
            <w:sz w:val="19"/>
            <w:u w:val="none"/>
          </w:rPr>
          <w:t> </w:t>
        </w:r>
        <w:r>
          <w:rPr>
            <w:color w:val="666666"/>
            <w:sz w:val="19"/>
            <w:u w:val="none"/>
          </w:rPr>
          <w:t>on April 5, 2012. Retrieved September 19,</w:t>
        </w:r>
        <w:r>
          <w:rPr>
            <w:color w:val="666666"/>
            <w:spacing w:val="-12"/>
            <w:sz w:val="19"/>
            <w:u w:val="none"/>
          </w:rPr>
          <w:t> </w:t>
        </w:r>
        <w:r>
          <w:rPr>
            <w:color w:val="666666"/>
            <w:sz w:val="19"/>
            <w:u w:val="none"/>
          </w:rPr>
          <w:t>2011.</w:t>
        </w:r>
      </w:hyperlink>
    </w:p>
    <w:p>
      <w:pPr>
        <w:pStyle w:val="ListParagraph"/>
        <w:numPr>
          <w:ilvl w:val="0"/>
          <w:numId w:val="15"/>
        </w:numPr>
        <w:tabs>
          <w:tab w:pos="543" w:val="left" w:leader="none"/>
        </w:tabs>
        <w:spacing w:line="235" w:lineRule="auto" w:before="46" w:after="0"/>
        <w:ind w:left="542" w:right="314" w:hanging="422"/>
        <w:jc w:val="both"/>
        <w:rPr>
          <w:sz w:val="19"/>
          <w:u w:val="none"/>
        </w:rPr>
      </w:pPr>
      <w:r>
        <w:rPr>
          <w:spacing w:val="-5"/>
          <w:sz w:val="19"/>
          <w:u w:val="single" w:color="AAAAAA"/>
        </w:rPr>
        <w:t>"PA </w:t>
      </w:r>
      <w:r>
        <w:rPr>
          <w:sz w:val="19"/>
          <w:u w:val="single" w:color="AAAAAA"/>
        </w:rPr>
        <w:t>Department of Revenue Homepage"</w:t>
      </w:r>
      <w:r>
        <w:rPr>
          <w:spacing w:val="-22"/>
          <w:sz w:val="19"/>
          <w:u w:val="single" w:color="AAAAAA"/>
        </w:rPr>
        <w:t> </w:t>
      </w:r>
      <w:hyperlink r:id="rId950">
        <w:r>
          <w:rPr>
            <w:sz w:val="19"/>
            <w:u w:val="single" w:color="AAAAAA"/>
          </w:rPr>
          <w:t>(https://web.archive.org/web/20080515021138/http://www</w:t>
        </w:r>
      </w:hyperlink>
      <w:r>
        <w:rPr>
          <w:sz w:val="19"/>
          <w:u w:val="single" w:color="AAAAAA"/>
        </w:rPr>
        <w:t>.revenue.state.pa.</w:t>
      </w:r>
      <w:hyperlink r:id="rId951">
        <w:r>
          <w:rPr>
            <w:sz w:val="19"/>
            <w:u w:val="single" w:color="AAAAAA"/>
          </w:rPr>
          <w:t> us/revenue/CWP/view.asp?Q=261929&amp;A=208)</w:t>
        </w:r>
        <w:r>
          <w:rPr>
            <w:color w:val="666666"/>
            <w:sz w:val="19"/>
            <w:u w:val="none"/>
          </w:rPr>
          <w:t>. </w:t>
        </w:r>
        <w:r>
          <w:rPr>
            <w:i/>
            <w:color w:val="666666"/>
            <w:sz w:val="19"/>
            <w:u w:val="none"/>
          </w:rPr>
          <w:t>Pennsylvania Department of Revenue</w:t>
        </w:r>
        <w:r>
          <w:rPr>
            <w:color w:val="666666"/>
            <w:sz w:val="19"/>
            <w:u w:val="none"/>
          </w:rPr>
          <w:t>. Archived from</w:t>
        </w:r>
        <w:r>
          <w:rPr>
            <w:sz w:val="19"/>
            <w:u w:val="none"/>
          </w:rPr>
          <w:t> </w:t>
        </w:r>
        <w:r>
          <w:rPr>
            <w:sz w:val="19"/>
            <w:u w:val="single" w:color="AAAAAA"/>
          </w:rPr>
          <w:t>the original</w:t>
        </w:r>
        <w:r>
          <w:rPr>
            <w:spacing w:val="-34"/>
            <w:sz w:val="19"/>
            <w:u w:val="single" w:color="AAAAAA"/>
          </w:rPr>
          <w:t> </w:t>
        </w:r>
        <w:r>
          <w:rPr>
            <w:sz w:val="19"/>
            <w:u w:val="single" w:color="AAAAAA"/>
          </w:rPr>
          <w:t>(htt ps://www.revenue.pa.gov:443/Pages/default.aspx)</w:t>
        </w:r>
        <w:r>
          <w:rPr>
            <w:sz w:val="19"/>
            <w:u w:val="none"/>
          </w:rPr>
          <w:t> </w:t>
        </w:r>
        <w:r>
          <w:rPr>
            <w:color w:val="666666"/>
            <w:sz w:val="19"/>
            <w:u w:val="none"/>
          </w:rPr>
          <w:t>on May 15,</w:t>
        </w:r>
        <w:r>
          <w:rPr>
            <w:color w:val="666666"/>
            <w:spacing w:val="-5"/>
            <w:sz w:val="19"/>
            <w:u w:val="none"/>
          </w:rPr>
          <w:t> </w:t>
        </w:r>
        <w:r>
          <w:rPr>
            <w:color w:val="666666"/>
            <w:sz w:val="19"/>
            <w:u w:val="none"/>
          </w:rPr>
          <w:t>2008.</w:t>
        </w:r>
      </w:hyperlink>
    </w:p>
    <w:p>
      <w:pPr>
        <w:pStyle w:val="ListParagraph"/>
        <w:numPr>
          <w:ilvl w:val="0"/>
          <w:numId w:val="15"/>
        </w:numPr>
        <w:tabs>
          <w:tab w:pos="543" w:val="left" w:leader="none"/>
        </w:tabs>
        <w:spacing w:line="235" w:lineRule="auto" w:before="45" w:after="0"/>
        <w:ind w:left="542" w:right="292" w:hanging="422"/>
        <w:jc w:val="left"/>
        <w:rPr>
          <w:sz w:val="19"/>
          <w:u w:val="none"/>
        </w:rPr>
      </w:pPr>
      <w:hyperlink r:id="rId952">
        <w:r>
          <w:rPr>
            <w:sz w:val="19"/>
            <w:u w:val="single" w:color="AAAAAA"/>
          </w:rPr>
          <w:t>"Personal Income </w:t>
        </w:r>
        <w:r>
          <w:rPr>
            <w:spacing w:val="-6"/>
            <w:sz w:val="19"/>
            <w:u w:val="single" w:color="AAAAAA"/>
          </w:rPr>
          <w:t>Tax" </w:t>
        </w:r>
        <w:r>
          <w:rPr>
            <w:sz w:val="19"/>
            <w:u w:val="single" w:color="AAAAAA"/>
          </w:rPr>
          <w:t>(http://www.portal.state.pa.us/portal/server.pt/community/personal_income_tax/11409)</w:t>
        </w:r>
      </w:hyperlink>
      <w:r>
        <w:rPr>
          <w:color w:val="666666"/>
          <w:sz w:val="19"/>
          <w:u w:val="none"/>
        </w:rPr>
        <w:t>. Portal.state.pa.us.</w:t>
      </w:r>
      <w:r>
        <w:rPr>
          <w:sz w:val="19"/>
          <w:u w:val="none"/>
        </w:rPr>
        <w:t> </w:t>
      </w:r>
      <w:r>
        <w:rPr>
          <w:sz w:val="19"/>
          <w:u w:val="single" w:color="AAAAAA"/>
        </w:rPr>
        <w:t>Archived</w:t>
      </w:r>
      <w:r>
        <w:rPr>
          <w:spacing w:val="-43"/>
          <w:sz w:val="19"/>
          <w:u w:val="single" w:color="AAAAAA"/>
        </w:rPr>
        <w:t> </w:t>
      </w:r>
      <w:hyperlink r:id="rId953">
        <w:r>
          <w:rPr>
            <w:sz w:val="19"/>
            <w:u w:val="single" w:color="AAAAAA"/>
          </w:rPr>
          <w:t>(https://web.archive.org/web/20091125171618/http://www</w:t>
        </w:r>
      </w:hyperlink>
      <w:r>
        <w:rPr>
          <w:sz w:val="19"/>
          <w:u w:val="single" w:color="AAAAAA"/>
        </w:rPr>
        <w:t>.portal.state.pa.us/portal/server. pt/community/personal_income_tax/11409)</w:t>
      </w:r>
      <w:r>
        <w:rPr>
          <w:sz w:val="19"/>
          <w:u w:val="none"/>
        </w:rPr>
        <w:t> </w:t>
      </w:r>
      <w:r>
        <w:rPr>
          <w:color w:val="666666"/>
          <w:sz w:val="19"/>
          <w:u w:val="none"/>
        </w:rPr>
        <w:t>from the original on November 25, 2009. Retrieved July 31,</w:t>
      </w:r>
      <w:r>
        <w:rPr>
          <w:color w:val="666666"/>
          <w:spacing w:val="-17"/>
          <w:sz w:val="19"/>
          <w:u w:val="none"/>
        </w:rPr>
        <w:t> </w:t>
      </w:r>
      <w:r>
        <w:rPr>
          <w:color w:val="666666"/>
          <w:sz w:val="19"/>
          <w:u w:val="none"/>
        </w:rPr>
        <w:t>2010.</w:t>
      </w:r>
    </w:p>
    <w:p>
      <w:pPr>
        <w:pStyle w:val="ListParagraph"/>
        <w:numPr>
          <w:ilvl w:val="0"/>
          <w:numId w:val="15"/>
        </w:numPr>
        <w:tabs>
          <w:tab w:pos="543" w:val="left" w:leader="none"/>
        </w:tabs>
        <w:spacing w:line="235" w:lineRule="auto" w:before="46" w:after="0"/>
        <w:ind w:left="542" w:right="296" w:hanging="422"/>
        <w:jc w:val="left"/>
        <w:rPr>
          <w:sz w:val="19"/>
          <w:u w:val="none"/>
        </w:rPr>
      </w:pPr>
      <w:hyperlink r:id="rId954">
        <w:r>
          <w:rPr>
            <w:sz w:val="19"/>
            <w:u w:val="single" w:color="AAAAAA"/>
          </w:rPr>
          <w:t>"Local Income </w:t>
        </w:r>
        <w:r>
          <w:rPr>
            <w:spacing w:val="-8"/>
            <w:sz w:val="19"/>
            <w:u w:val="single" w:color="AAAAAA"/>
          </w:rPr>
          <w:t>Tax </w:t>
        </w:r>
        <w:r>
          <w:rPr>
            <w:sz w:val="19"/>
            <w:u w:val="single" w:color="AAAAAA"/>
          </w:rPr>
          <w:t>Information"</w:t>
        </w:r>
        <w:r>
          <w:rPr>
            <w:spacing w:val="-17"/>
            <w:sz w:val="19"/>
            <w:u w:val="single" w:color="AAAAAA"/>
          </w:rPr>
          <w:t> </w:t>
        </w:r>
        <w:r>
          <w:rPr>
            <w:sz w:val="19"/>
            <w:u w:val="single" w:color="AAAAAA"/>
          </w:rPr>
          <w:t>(http://dced.pa.gov/local-government/local-income-tax-information/#.WD8AMuYrJEY)</w:t>
        </w:r>
      </w:hyperlink>
      <w:r>
        <w:rPr>
          <w:color w:val="666666"/>
          <w:sz w:val="19"/>
          <w:u w:val="none"/>
        </w:rPr>
        <w:t>. </w:t>
      </w:r>
      <w:r>
        <w:rPr>
          <w:i/>
          <w:color w:val="666666"/>
          <w:spacing w:val="-8"/>
          <w:sz w:val="19"/>
          <w:u w:val="none"/>
        </w:rPr>
        <w:t>PA </w:t>
      </w:r>
      <w:r>
        <w:rPr>
          <w:i/>
          <w:color w:val="666666"/>
          <w:sz w:val="19"/>
          <w:u w:val="none"/>
        </w:rPr>
        <w:t>Department of Community &amp; Economic Development</w:t>
      </w:r>
      <w:r>
        <w:rPr>
          <w:color w:val="666666"/>
          <w:sz w:val="19"/>
          <w:u w:val="none"/>
        </w:rPr>
        <w:t>.</w:t>
      </w:r>
      <w:r>
        <w:rPr>
          <w:sz w:val="19"/>
          <w:u w:val="none"/>
        </w:rPr>
        <w:t> </w:t>
      </w:r>
      <w:r>
        <w:rPr>
          <w:sz w:val="19"/>
          <w:u w:val="single" w:color="AAAAAA"/>
        </w:rPr>
        <w:t>Archived (https://web.archive.org/web/20161201022801/htt p://dced.pa.gov/local-government/local-income-tax-information/#.WD8AMuYrJEY)</w:t>
      </w:r>
      <w:r>
        <w:rPr>
          <w:sz w:val="19"/>
          <w:u w:val="none"/>
        </w:rPr>
        <w:t> </w:t>
      </w:r>
      <w:r>
        <w:rPr>
          <w:color w:val="666666"/>
          <w:sz w:val="19"/>
          <w:u w:val="none"/>
        </w:rPr>
        <w:t>from the original on December 1, 2016. Retrieved November 30,</w:t>
      </w:r>
      <w:r>
        <w:rPr>
          <w:color w:val="666666"/>
          <w:spacing w:val="-5"/>
          <w:sz w:val="19"/>
          <w:u w:val="none"/>
        </w:rPr>
        <w:t> </w:t>
      </w:r>
      <w:r>
        <w:rPr>
          <w:color w:val="666666"/>
          <w:sz w:val="19"/>
          <w:u w:val="none"/>
        </w:rPr>
        <w:t>2016.</w:t>
      </w:r>
    </w:p>
    <w:p>
      <w:pPr>
        <w:pStyle w:val="ListParagraph"/>
        <w:numPr>
          <w:ilvl w:val="0"/>
          <w:numId w:val="15"/>
        </w:numPr>
        <w:tabs>
          <w:tab w:pos="543" w:val="left" w:leader="none"/>
        </w:tabs>
        <w:spacing w:line="235" w:lineRule="auto" w:before="45" w:after="0"/>
        <w:ind w:left="542" w:right="317" w:hanging="422"/>
        <w:jc w:val="left"/>
        <w:rPr>
          <w:sz w:val="19"/>
          <w:u w:val="none"/>
        </w:rPr>
      </w:pPr>
      <w:hyperlink r:id="rId955">
        <w:r>
          <w:rPr>
            <w:sz w:val="19"/>
            <w:u w:val="single" w:color="AAAAAA"/>
          </w:rPr>
          <w:t>"Berkheimer" (http://www.hab-inc.com/)</w:t>
        </w:r>
      </w:hyperlink>
      <w:r>
        <w:rPr>
          <w:color w:val="666666"/>
          <w:sz w:val="19"/>
          <w:u w:val="none"/>
        </w:rPr>
        <w:t>. </w:t>
      </w:r>
      <w:r>
        <w:rPr>
          <w:i/>
          <w:color w:val="666666"/>
          <w:sz w:val="19"/>
          <w:u w:val="none"/>
        </w:rPr>
        <w:t>Berkheimer</w:t>
      </w:r>
      <w:r>
        <w:rPr>
          <w:color w:val="666666"/>
          <w:sz w:val="19"/>
          <w:u w:val="none"/>
        </w:rPr>
        <w:t>.</w:t>
      </w:r>
      <w:r>
        <w:rPr>
          <w:sz w:val="19"/>
          <w:u w:val="none"/>
        </w:rPr>
        <w:t> </w:t>
      </w:r>
      <w:r>
        <w:rPr>
          <w:sz w:val="19"/>
          <w:u w:val="single" w:color="AAAAAA"/>
        </w:rPr>
        <w:t>Archived</w:t>
      </w:r>
      <w:r>
        <w:rPr>
          <w:spacing w:val="-29"/>
          <w:sz w:val="19"/>
          <w:u w:val="single" w:color="AAAAAA"/>
        </w:rPr>
        <w:t> </w:t>
      </w:r>
      <w:hyperlink r:id="rId899">
        <w:r>
          <w:rPr>
            <w:sz w:val="19"/>
            <w:u w:val="single" w:color="AAAAAA"/>
          </w:rPr>
          <w:t>(https://web.archive.org/web/20161201015829/http://w</w:t>
        </w:r>
      </w:hyperlink>
      <w:r>
        <w:rPr>
          <w:sz w:val="19"/>
          <w:u w:val="single" w:color="AAAAAA"/>
        </w:rPr>
        <w:t> ww.hab-inc.com/)</w:t>
      </w:r>
      <w:r>
        <w:rPr>
          <w:sz w:val="19"/>
          <w:u w:val="none"/>
        </w:rPr>
        <w:t> </w:t>
      </w:r>
      <w:r>
        <w:rPr>
          <w:color w:val="666666"/>
          <w:sz w:val="19"/>
          <w:u w:val="none"/>
        </w:rPr>
        <w:t>from the original on December 1, 2016. Retrieved November 30,</w:t>
      </w:r>
      <w:r>
        <w:rPr>
          <w:color w:val="666666"/>
          <w:spacing w:val="-16"/>
          <w:sz w:val="19"/>
          <w:u w:val="none"/>
        </w:rPr>
        <w:t> </w:t>
      </w:r>
      <w:r>
        <w:rPr>
          <w:color w:val="666666"/>
          <w:sz w:val="19"/>
          <w:u w:val="none"/>
        </w:rPr>
        <w:t>2016.</w:t>
      </w:r>
    </w:p>
    <w:p>
      <w:pPr>
        <w:pStyle w:val="ListParagraph"/>
        <w:numPr>
          <w:ilvl w:val="0"/>
          <w:numId w:val="15"/>
        </w:numPr>
        <w:tabs>
          <w:tab w:pos="543" w:val="left" w:leader="none"/>
        </w:tabs>
        <w:spacing w:line="235" w:lineRule="auto" w:before="46" w:after="0"/>
        <w:ind w:left="542" w:right="381" w:hanging="422"/>
        <w:jc w:val="left"/>
        <w:rPr>
          <w:sz w:val="19"/>
          <w:u w:val="none"/>
        </w:rPr>
      </w:pPr>
      <w:hyperlink r:id="rId956">
        <w:r>
          <w:rPr>
            <w:sz w:val="19"/>
            <w:u w:val="single" w:color="AAAAAA"/>
          </w:rPr>
          <w:t>"Keystone Collections Group" (https://www.keystonecollects.com/)</w:t>
        </w:r>
      </w:hyperlink>
      <w:r>
        <w:rPr>
          <w:color w:val="666666"/>
          <w:sz w:val="19"/>
          <w:u w:val="none"/>
        </w:rPr>
        <w:t>. </w:t>
      </w:r>
      <w:r>
        <w:rPr>
          <w:i/>
          <w:color w:val="666666"/>
          <w:sz w:val="19"/>
          <w:u w:val="none"/>
        </w:rPr>
        <w:t>Keystone Collections Group</w:t>
      </w:r>
      <w:r>
        <w:rPr>
          <w:color w:val="666666"/>
          <w:sz w:val="19"/>
          <w:u w:val="none"/>
        </w:rPr>
        <w:t>.</w:t>
      </w:r>
      <w:r>
        <w:rPr>
          <w:sz w:val="19"/>
          <w:u w:val="none"/>
        </w:rPr>
        <w:t> </w:t>
      </w:r>
      <w:r>
        <w:rPr>
          <w:sz w:val="19"/>
          <w:u w:val="single" w:color="AAAAAA"/>
        </w:rPr>
        <w:t>Archived</w:t>
      </w:r>
      <w:r>
        <w:rPr>
          <w:spacing w:val="-31"/>
          <w:sz w:val="19"/>
          <w:u w:val="single" w:color="AAAAAA"/>
        </w:rPr>
        <w:t> </w:t>
      </w:r>
      <w:r>
        <w:rPr>
          <w:sz w:val="19"/>
          <w:u w:val="single" w:color="AAAAAA"/>
        </w:rPr>
        <w:t>(https://we</w:t>
      </w:r>
      <w:hyperlink r:id="rId957">
        <w:r>
          <w:rPr>
            <w:sz w:val="19"/>
            <w:u w:val="single" w:color="AAAAAA"/>
          </w:rPr>
          <w:t> b.archive.org/web/20161024220252/https://www</w:t>
        </w:r>
      </w:hyperlink>
      <w:r>
        <w:rPr>
          <w:sz w:val="19"/>
          <w:u w:val="single" w:color="AAAAAA"/>
        </w:rPr>
        <w:t>.keystonecollects.com/)</w:t>
      </w:r>
      <w:r>
        <w:rPr>
          <w:sz w:val="19"/>
          <w:u w:val="none"/>
        </w:rPr>
        <w:t> </w:t>
      </w:r>
      <w:r>
        <w:rPr>
          <w:color w:val="666666"/>
          <w:sz w:val="19"/>
          <w:u w:val="none"/>
        </w:rPr>
        <w:t>from the original on October 24, 2016. Retrieved November 30,</w:t>
      </w:r>
      <w:r>
        <w:rPr>
          <w:color w:val="666666"/>
          <w:spacing w:val="-4"/>
          <w:sz w:val="19"/>
          <w:u w:val="none"/>
        </w:rPr>
        <w:t> </w:t>
      </w:r>
      <w:r>
        <w:rPr>
          <w:color w:val="666666"/>
          <w:sz w:val="19"/>
          <w:u w:val="none"/>
        </w:rPr>
        <w:t>2016.</w:t>
      </w:r>
    </w:p>
    <w:p>
      <w:pPr>
        <w:pStyle w:val="ListParagraph"/>
        <w:numPr>
          <w:ilvl w:val="0"/>
          <w:numId w:val="15"/>
        </w:numPr>
        <w:tabs>
          <w:tab w:pos="543" w:val="left" w:leader="none"/>
        </w:tabs>
        <w:spacing w:line="235" w:lineRule="auto" w:before="45" w:after="0"/>
        <w:ind w:left="542" w:right="282" w:hanging="422"/>
        <w:jc w:val="left"/>
        <w:rPr>
          <w:sz w:val="19"/>
          <w:u w:val="none"/>
        </w:rPr>
      </w:pPr>
      <w:hyperlink r:id="rId958">
        <w:r>
          <w:rPr>
            <w:sz w:val="19"/>
            <w:u w:val="single" w:color="AAAAAA"/>
          </w:rPr>
          <w:t>"Jordan </w:t>
        </w:r>
        <w:r>
          <w:rPr>
            <w:spacing w:val="-8"/>
            <w:sz w:val="19"/>
            <w:u w:val="single" w:color="AAAAAA"/>
          </w:rPr>
          <w:t>Tax </w:t>
        </w:r>
        <w:r>
          <w:rPr>
            <w:sz w:val="19"/>
            <w:u w:val="single" w:color="AAAAAA"/>
          </w:rPr>
          <w:t>Service" (https://www.jordantax.com/)</w:t>
        </w:r>
      </w:hyperlink>
      <w:r>
        <w:rPr>
          <w:color w:val="666666"/>
          <w:sz w:val="19"/>
          <w:u w:val="none"/>
        </w:rPr>
        <w:t>. </w:t>
      </w:r>
      <w:r>
        <w:rPr>
          <w:i/>
          <w:color w:val="666666"/>
          <w:sz w:val="19"/>
          <w:u w:val="none"/>
        </w:rPr>
        <w:t>Jordan </w:t>
      </w:r>
      <w:r>
        <w:rPr>
          <w:i/>
          <w:color w:val="666666"/>
          <w:spacing w:val="-6"/>
          <w:sz w:val="19"/>
          <w:u w:val="none"/>
        </w:rPr>
        <w:t>Tax </w:t>
      </w:r>
      <w:r>
        <w:rPr>
          <w:i/>
          <w:color w:val="666666"/>
          <w:sz w:val="19"/>
          <w:u w:val="none"/>
        </w:rPr>
        <w:t>Service</w:t>
      </w:r>
      <w:r>
        <w:rPr>
          <w:color w:val="666666"/>
          <w:sz w:val="19"/>
          <w:u w:val="none"/>
        </w:rPr>
        <w:t>.</w:t>
      </w:r>
      <w:r>
        <w:rPr>
          <w:sz w:val="19"/>
          <w:u w:val="none"/>
        </w:rPr>
        <w:t> </w:t>
      </w:r>
      <w:r>
        <w:rPr>
          <w:sz w:val="19"/>
          <w:u w:val="single" w:color="AAAAAA"/>
        </w:rPr>
        <w:t>Archived</w:t>
      </w:r>
      <w:r>
        <w:rPr>
          <w:spacing w:val="-17"/>
          <w:sz w:val="19"/>
          <w:u w:val="single" w:color="AAAAAA"/>
        </w:rPr>
        <w:t> </w:t>
      </w:r>
      <w:r>
        <w:rPr>
          <w:sz w:val="19"/>
          <w:u w:val="single" w:color="AAAAAA"/>
        </w:rPr>
        <w:t>(https://web.archive.org/web/201612</w:t>
      </w:r>
      <w:hyperlink r:id="rId959">
        <w:r>
          <w:rPr>
            <w:sz w:val="19"/>
            <w:u w:val="single" w:color="AAAAAA"/>
          </w:rPr>
          <w:t> 06053931/http://www.jordantax.com/)</w:t>
        </w:r>
        <w:r>
          <w:rPr>
            <w:sz w:val="19"/>
            <w:u w:val="none"/>
          </w:rPr>
          <w:t> </w:t>
        </w:r>
      </w:hyperlink>
      <w:r>
        <w:rPr>
          <w:color w:val="666666"/>
          <w:sz w:val="19"/>
          <w:u w:val="none"/>
        </w:rPr>
        <w:t>from the original on December 6, 2016. Retrieved November 30,</w:t>
      </w:r>
      <w:r>
        <w:rPr>
          <w:color w:val="666666"/>
          <w:spacing w:val="-21"/>
          <w:sz w:val="19"/>
          <w:u w:val="none"/>
        </w:rPr>
        <w:t> </w:t>
      </w:r>
      <w:r>
        <w:rPr>
          <w:color w:val="666666"/>
          <w:sz w:val="19"/>
          <w:u w:val="none"/>
        </w:rPr>
        <w:t>2016.</w:t>
      </w:r>
    </w:p>
    <w:p>
      <w:pPr>
        <w:pStyle w:val="ListParagraph"/>
        <w:numPr>
          <w:ilvl w:val="0"/>
          <w:numId w:val="15"/>
        </w:numPr>
        <w:tabs>
          <w:tab w:pos="543" w:val="left" w:leader="none"/>
        </w:tabs>
        <w:spacing w:line="235" w:lineRule="auto" w:before="46" w:after="0"/>
        <w:ind w:left="542" w:right="359" w:hanging="422"/>
        <w:jc w:val="left"/>
        <w:rPr>
          <w:sz w:val="19"/>
          <w:u w:val="none"/>
        </w:rPr>
      </w:pPr>
      <w:hyperlink r:id="rId960">
        <w:r>
          <w:rPr>
            <w:sz w:val="19"/>
            <w:u w:val="single" w:color="AAAAAA"/>
          </w:rPr>
          <w:t>"Department of Revenue" (https://beta.phila.gov/departments/department-of-revenue/)</w:t>
        </w:r>
      </w:hyperlink>
      <w:r>
        <w:rPr>
          <w:color w:val="666666"/>
          <w:sz w:val="19"/>
          <w:u w:val="none"/>
        </w:rPr>
        <w:t>. </w:t>
      </w:r>
      <w:r>
        <w:rPr>
          <w:i/>
          <w:color w:val="666666"/>
          <w:sz w:val="19"/>
          <w:u w:val="none"/>
        </w:rPr>
        <w:t>City of Philadelphia</w:t>
      </w:r>
      <w:r>
        <w:rPr>
          <w:color w:val="666666"/>
          <w:sz w:val="19"/>
          <w:u w:val="none"/>
        </w:rPr>
        <w:t>.</w:t>
      </w:r>
      <w:r>
        <w:rPr>
          <w:spacing w:val="-20"/>
          <w:sz w:val="19"/>
          <w:u w:val="none"/>
        </w:rPr>
        <w:t> </w:t>
      </w:r>
      <w:r>
        <w:rPr>
          <w:sz w:val="19"/>
          <w:u w:val="single" w:color="AAAAAA"/>
        </w:rPr>
        <w:t>Archived (https://web.archive.org/web/20161201014425/https://beta.phila.gov/departments/department-of-revenue/)</w:t>
      </w:r>
      <w:r>
        <w:rPr>
          <w:sz w:val="19"/>
          <w:u w:val="none"/>
        </w:rPr>
        <w:t> </w:t>
      </w:r>
      <w:r>
        <w:rPr>
          <w:color w:val="666666"/>
          <w:sz w:val="19"/>
          <w:u w:val="none"/>
        </w:rPr>
        <w:t>from the original on December 1, 2016. Retrieved November 30,</w:t>
      </w:r>
      <w:r>
        <w:rPr>
          <w:color w:val="666666"/>
          <w:spacing w:val="-9"/>
          <w:sz w:val="19"/>
          <w:u w:val="none"/>
        </w:rPr>
        <w:t> </w:t>
      </w:r>
      <w:r>
        <w:rPr>
          <w:color w:val="666666"/>
          <w:sz w:val="19"/>
          <w:u w:val="none"/>
        </w:rPr>
        <w:t>2016.</w:t>
      </w:r>
    </w:p>
    <w:p>
      <w:pPr>
        <w:pStyle w:val="ListParagraph"/>
        <w:numPr>
          <w:ilvl w:val="0"/>
          <w:numId w:val="15"/>
        </w:numPr>
        <w:tabs>
          <w:tab w:pos="543" w:val="left" w:leader="none"/>
        </w:tabs>
        <w:spacing w:line="235" w:lineRule="auto" w:before="46" w:after="0"/>
        <w:ind w:left="542" w:right="247" w:hanging="422"/>
        <w:jc w:val="left"/>
        <w:rPr>
          <w:sz w:val="19"/>
          <w:u w:val="none"/>
        </w:rPr>
      </w:pPr>
      <w:hyperlink r:id="rId961">
        <w:r>
          <w:rPr>
            <w:spacing w:val="-4"/>
            <w:sz w:val="19"/>
            <w:u w:val="single" w:color="AAAAAA"/>
          </w:rPr>
          <w:t>"Taking </w:t>
        </w:r>
        <w:r>
          <w:rPr>
            <w:sz w:val="19"/>
            <w:u w:val="single" w:color="AAAAAA"/>
          </w:rPr>
          <w:t>a Closer Look at Government: Pennsylvania's Local </w:t>
        </w:r>
        <w:r>
          <w:rPr>
            <w:spacing w:val="-3"/>
            <w:sz w:val="19"/>
            <w:u w:val="single" w:color="AAAAAA"/>
          </w:rPr>
          <w:t>Taxation </w:t>
        </w:r>
        <w:r>
          <w:rPr>
            <w:sz w:val="19"/>
            <w:u w:val="single" w:color="AAAAAA"/>
          </w:rPr>
          <w:t>"System" "</w:t>
        </w:r>
        <w:r>
          <w:rPr>
            <w:spacing w:val="-26"/>
            <w:sz w:val="19"/>
            <w:u w:val="single" w:color="AAAAAA"/>
          </w:rPr>
          <w:t> </w:t>
        </w:r>
        <w:r>
          <w:rPr>
            <w:sz w:val="19"/>
            <w:u w:val="single" w:color="AAAAAA"/>
          </w:rPr>
          <w:t>(http://issuespa.org/content/taking-clo ser-look-government-pennsylvanias-local-taxation-system)</w:t>
        </w:r>
        <w:r>
          <w:rPr>
            <w:color w:val="666666"/>
            <w:sz w:val="19"/>
            <w:u w:val="none"/>
          </w:rPr>
          <w:t>. </w:t>
        </w:r>
        <w:r>
          <w:rPr>
            <w:i/>
            <w:color w:val="666666"/>
            <w:sz w:val="19"/>
            <w:u w:val="none"/>
          </w:rPr>
          <w:t>issuespa.org</w:t>
        </w:r>
        <w:r>
          <w:rPr>
            <w:color w:val="666666"/>
            <w:sz w:val="19"/>
            <w:u w:val="none"/>
          </w:rPr>
          <w:t>.</w:t>
        </w:r>
        <w:r>
          <w:rPr>
            <w:sz w:val="19"/>
            <w:u w:val="none"/>
          </w:rPr>
          <w:t> </w:t>
        </w:r>
        <w:r>
          <w:rPr>
            <w:sz w:val="19"/>
            <w:u w:val="single" w:color="AAAAAA"/>
          </w:rPr>
          <w:t>Archived (https://web.archive.org/web/2016</w:t>
        </w:r>
      </w:hyperlink>
      <w:hyperlink r:id="rId962">
        <w:r>
          <w:rPr>
            <w:sz w:val="19"/>
            <w:u w:val="single" w:color="AAAAAA"/>
          </w:rPr>
          <w:t> 1201015143/http://issuespa.org/content/taking-closer-look-government-pennsylvanias-local-taxation-system)</w:t>
        </w:r>
        <w:r>
          <w:rPr>
            <w:sz w:val="19"/>
            <w:u w:val="none"/>
          </w:rPr>
          <w:t> </w:t>
        </w:r>
      </w:hyperlink>
      <w:r>
        <w:rPr>
          <w:color w:val="666666"/>
          <w:sz w:val="19"/>
          <w:u w:val="none"/>
        </w:rPr>
        <w:t>from the original on December 1, 2016. Retrieved November 30,</w:t>
      </w:r>
      <w:r>
        <w:rPr>
          <w:color w:val="666666"/>
          <w:spacing w:val="-9"/>
          <w:sz w:val="19"/>
          <w:u w:val="none"/>
        </w:rPr>
        <w:t> </w:t>
      </w:r>
      <w:r>
        <w:rPr>
          <w:color w:val="666666"/>
          <w:sz w:val="19"/>
          <w:u w:val="none"/>
        </w:rPr>
        <w:t>2016.</w:t>
      </w:r>
    </w:p>
    <w:p>
      <w:pPr>
        <w:pStyle w:val="ListParagraph"/>
        <w:numPr>
          <w:ilvl w:val="0"/>
          <w:numId w:val="15"/>
        </w:numPr>
        <w:tabs>
          <w:tab w:pos="543" w:val="left" w:leader="none"/>
        </w:tabs>
        <w:spacing w:line="235" w:lineRule="auto" w:before="45" w:after="0"/>
        <w:ind w:left="542" w:right="387" w:hanging="422"/>
        <w:jc w:val="left"/>
        <w:rPr>
          <w:sz w:val="19"/>
          <w:u w:val="none"/>
        </w:rPr>
      </w:pPr>
      <w:hyperlink r:id="rId963">
        <w:r>
          <w:rPr>
            <w:sz w:val="19"/>
            <w:u w:val="single" w:color="AAAAAA"/>
          </w:rPr>
          <w:t>"Pennsylvania's Members of Congress &amp; Congressional District Map"</w:t>
        </w:r>
        <w:r>
          <w:rPr>
            <w:spacing w:val="-31"/>
            <w:sz w:val="19"/>
            <w:u w:val="single" w:color="AAAAAA"/>
          </w:rPr>
          <w:t> </w:t>
        </w:r>
        <w:r>
          <w:rPr>
            <w:sz w:val="19"/>
            <w:u w:val="single" w:color="AAAAAA"/>
          </w:rPr>
          <w:t>(https://www.govtrack.us/congress/members/P A)</w:t>
        </w:r>
        <w:r>
          <w:rPr>
            <w:color w:val="666666"/>
            <w:sz w:val="19"/>
            <w:u w:val="none"/>
          </w:rPr>
          <w:t>.</w:t>
        </w:r>
        <w:r>
          <w:rPr>
            <w:sz w:val="19"/>
            <w:u w:val="none"/>
          </w:rPr>
          <w:t> </w:t>
        </w:r>
        <w:r>
          <w:rPr>
            <w:sz w:val="19"/>
            <w:u w:val="single" w:color="AAAAAA"/>
          </w:rPr>
          <w:t>Archived (https://web.archive.org/web/20130325150517/http://www.govtrack.us/congress/members/PA)</w:t>
        </w:r>
        <w:r>
          <w:rPr>
            <w:sz w:val="19"/>
            <w:u w:val="none"/>
          </w:rPr>
          <w:t> </w:t>
        </w:r>
        <w:r>
          <w:rPr>
            <w:color w:val="666666"/>
            <w:sz w:val="19"/>
            <w:u w:val="none"/>
          </w:rPr>
          <w:t>from the</w:t>
        </w:r>
      </w:hyperlink>
      <w:r>
        <w:rPr>
          <w:color w:val="666666"/>
          <w:sz w:val="19"/>
          <w:u w:val="none"/>
        </w:rPr>
        <w:t> original on March 25, 2013. Retrieved February 11,</w:t>
      </w:r>
      <w:r>
        <w:rPr>
          <w:color w:val="666666"/>
          <w:spacing w:val="-9"/>
          <w:sz w:val="19"/>
          <w:u w:val="none"/>
        </w:rPr>
        <w:t> </w:t>
      </w:r>
      <w:r>
        <w:rPr>
          <w:color w:val="666666"/>
          <w:sz w:val="19"/>
          <w:u w:val="none"/>
        </w:rPr>
        <w:t>2013.</w:t>
      </w:r>
    </w:p>
    <w:p>
      <w:pPr>
        <w:pStyle w:val="ListParagraph"/>
        <w:numPr>
          <w:ilvl w:val="0"/>
          <w:numId w:val="15"/>
        </w:numPr>
        <w:tabs>
          <w:tab w:pos="543" w:val="left" w:leader="none"/>
        </w:tabs>
        <w:spacing w:line="235" w:lineRule="auto" w:before="45" w:after="0"/>
        <w:ind w:left="542" w:right="307" w:hanging="422"/>
        <w:jc w:val="left"/>
        <w:rPr>
          <w:sz w:val="19"/>
          <w:u w:val="none"/>
        </w:rPr>
      </w:pPr>
      <w:hyperlink r:id="rId964">
        <w:r>
          <w:rPr>
            <w:sz w:val="19"/>
            <w:u w:val="single" w:color="AAAAAA"/>
          </w:rPr>
          <w:t>"Pennsylvania" (http://www.americashealthrankings.org/PA)</w:t>
        </w:r>
      </w:hyperlink>
      <w:r>
        <w:rPr>
          <w:color w:val="666666"/>
          <w:sz w:val="19"/>
          <w:u w:val="none"/>
        </w:rPr>
        <w:t>. </w:t>
      </w:r>
      <w:r>
        <w:rPr>
          <w:i/>
          <w:color w:val="666666"/>
          <w:sz w:val="19"/>
          <w:u w:val="none"/>
        </w:rPr>
        <w:t>America's Health Rankings 2013</w:t>
      </w:r>
      <w:r>
        <w:rPr>
          <w:color w:val="666666"/>
          <w:sz w:val="19"/>
          <w:u w:val="none"/>
        </w:rPr>
        <w:t>. United Health Foundation.</w:t>
      </w:r>
      <w:r>
        <w:rPr>
          <w:sz w:val="19"/>
          <w:u w:val="none"/>
        </w:rPr>
        <w:t> </w:t>
      </w:r>
      <w:r>
        <w:rPr>
          <w:sz w:val="19"/>
          <w:u w:val="single" w:color="AAAAAA"/>
        </w:rPr>
        <w:t>Archived </w:t>
      </w:r>
      <w:hyperlink r:id="rId965">
        <w:r>
          <w:rPr>
            <w:sz w:val="19"/>
            <w:u w:val="single" w:color="AAAAAA"/>
          </w:rPr>
          <w:t>(https://web.archive.org/web/20140903103436/http://www</w:t>
        </w:r>
      </w:hyperlink>
      <w:r>
        <w:rPr>
          <w:sz w:val="19"/>
          <w:u w:val="single" w:color="AAAAAA"/>
        </w:rPr>
        <w:t>.americashealthrankings.org/PA)</w:t>
      </w:r>
      <w:r>
        <w:rPr>
          <w:spacing w:val="-35"/>
          <w:sz w:val="19"/>
          <w:u w:val="none"/>
        </w:rPr>
        <w:t> </w:t>
      </w:r>
      <w:r>
        <w:rPr>
          <w:color w:val="666666"/>
          <w:spacing w:val="-4"/>
          <w:sz w:val="19"/>
          <w:u w:val="none"/>
        </w:rPr>
        <w:t>from </w:t>
      </w:r>
      <w:r>
        <w:rPr>
          <w:color w:val="666666"/>
          <w:sz w:val="19"/>
          <w:u w:val="none"/>
        </w:rPr>
        <w:t>the original on September 3, 2014. Retrieved August 28,</w:t>
      </w:r>
      <w:r>
        <w:rPr>
          <w:color w:val="666666"/>
          <w:spacing w:val="-10"/>
          <w:sz w:val="19"/>
          <w:u w:val="none"/>
        </w:rPr>
        <w:t> </w:t>
      </w:r>
      <w:r>
        <w:rPr>
          <w:color w:val="666666"/>
          <w:sz w:val="19"/>
          <w:u w:val="none"/>
        </w:rPr>
        <w:t>2014.</w:t>
      </w:r>
    </w:p>
    <w:p>
      <w:pPr>
        <w:pStyle w:val="ListParagraph"/>
        <w:numPr>
          <w:ilvl w:val="0"/>
          <w:numId w:val="15"/>
        </w:numPr>
        <w:tabs>
          <w:tab w:pos="543" w:val="left" w:leader="none"/>
        </w:tabs>
        <w:spacing w:line="235" w:lineRule="auto" w:before="46" w:after="0"/>
        <w:ind w:left="542" w:right="285" w:hanging="422"/>
        <w:jc w:val="left"/>
        <w:rPr>
          <w:sz w:val="19"/>
          <w:u w:val="none"/>
        </w:rPr>
      </w:pPr>
      <w:hyperlink r:id="rId966">
        <w:r>
          <w:rPr>
            <w:sz w:val="19"/>
            <w:u w:val="single" w:color="AAAAAA"/>
          </w:rPr>
          <w:t>"Pennsylvania Department of Education (PDE)" (http://www.pde.state.pa.us/)</w:t>
        </w:r>
      </w:hyperlink>
      <w:r>
        <w:rPr>
          <w:color w:val="666666"/>
          <w:sz w:val="19"/>
          <w:u w:val="none"/>
        </w:rPr>
        <w:t>.</w:t>
      </w:r>
      <w:r>
        <w:rPr>
          <w:sz w:val="19"/>
          <w:u w:val="none"/>
        </w:rPr>
        <w:t> </w:t>
      </w:r>
      <w:r>
        <w:rPr>
          <w:sz w:val="19"/>
          <w:u w:val="single" w:color="AAAAAA"/>
        </w:rPr>
        <w:t>Archived</w:t>
      </w:r>
      <w:r>
        <w:rPr>
          <w:spacing w:val="-31"/>
          <w:sz w:val="19"/>
          <w:u w:val="single" w:color="AAAAAA"/>
        </w:rPr>
        <w:t> </w:t>
      </w:r>
      <w:r>
        <w:rPr>
          <w:sz w:val="19"/>
          <w:u w:val="single" w:color="AAAAAA"/>
        </w:rPr>
        <w:t>(https://web.archive.org/web/2</w:t>
      </w:r>
      <w:hyperlink r:id="rId967">
        <w:r>
          <w:rPr>
            <w:sz w:val="19"/>
            <w:u w:val="single" w:color="AAAAAA"/>
          </w:rPr>
          <w:t> 0091202153904/http://www.pde.state.pa.us/)</w:t>
        </w:r>
        <w:r>
          <w:rPr>
            <w:sz w:val="19"/>
            <w:u w:val="none"/>
          </w:rPr>
          <w:t> </w:t>
        </w:r>
      </w:hyperlink>
      <w:r>
        <w:rPr>
          <w:color w:val="666666"/>
          <w:sz w:val="19"/>
          <w:u w:val="none"/>
        </w:rPr>
        <w:t>from the original on December 2, 2009. Retrieved December 4,</w:t>
      </w:r>
      <w:r>
        <w:rPr>
          <w:color w:val="666666"/>
          <w:spacing w:val="-28"/>
          <w:sz w:val="19"/>
          <w:u w:val="none"/>
        </w:rPr>
        <w:t> </w:t>
      </w:r>
      <w:r>
        <w:rPr>
          <w:color w:val="666666"/>
          <w:sz w:val="19"/>
          <w:u w:val="none"/>
        </w:rPr>
        <w:t>2009.</w:t>
      </w:r>
    </w:p>
    <w:p>
      <w:pPr>
        <w:pStyle w:val="ListParagraph"/>
        <w:numPr>
          <w:ilvl w:val="0"/>
          <w:numId w:val="15"/>
        </w:numPr>
        <w:tabs>
          <w:tab w:pos="543" w:val="left" w:leader="none"/>
        </w:tabs>
        <w:spacing w:line="235" w:lineRule="auto" w:before="46" w:after="0"/>
        <w:ind w:left="542" w:right="252" w:hanging="422"/>
        <w:jc w:val="left"/>
        <w:rPr>
          <w:sz w:val="19"/>
          <w:u w:val="none"/>
        </w:rPr>
      </w:pPr>
      <w:r>
        <w:rPr>
          <w:sz w:val="19"/>
          <w:u w:val="single" w:color="AAAAAA"/>
        </w:rPr>
        <w:t>"Cohort Graduation Rate"</w:t>
      </w:r>
      <w:r>
        <w:rPr>
          <w:spacing w:val="-36"/>
          <w:sz w:val="19"/>
          <w:u w:val="single" w:color="AAAAAA"/>
        </w:rPr>
        <w:t> </w:t>
      </w:r>
      <w:hyperlink r:id="rId968">
        <w:r>
          <w:rPr>
            <w:sz w:val="19"/>
            <w:u w:val="single" w:color="AAAAAA"/>
          </w:rPr>
          <w:t>(https://web.archive.org/web/20160201083645/http://www</w:t>
        </w:r>
      </w:hyperlink>
      <w:r>
        <w:rPr>
          <w:sz w:val="19"/>
          <w:u w:val="single" w:color="AAAAAA"/>
        </w:rPr>
        <w:t>.education.pa.gov/Data-and-Statis</w:t>
      </w:r>
      <w:hyperlink r:id="rId969">
        <w:r>
          <w:rPr>
            <w:sz w:val="19"/>
            <w:u w:val="single" w:color="AAAAAA"/>
          </w:rPr>
          <w:t> tics/Pages/Cohort-Graduation-Rate-.aspx#tab-1)</w:t>
        </w:r>
        <w:r>
          <w:rPr>
            <w:color w:val="666666"/>
            <w:sz w:val="19"/>
            <w:u w:val="none"/>
          </w:rPr>
          <w:t>. Pennsylvania Department of Education. Archived from</w:t>
        </w:r>
        <w:r>
          <w:rPr>
            <w:sz w:val="19"/>
            <w:u w:val="none"/>
          </w:rPr>
          <w:t> </w:t>
        </w:r>
        <w:r>
          <w:rPr>
            <w:sz w:val="19"/>
            <w:u w:val="single" w:color="AAAAAA"/>
          </w:rPr>
          <w:t>the original (http://www.education.pa.gov/Data-and-Statistics/Pages/Cohort-Graduation-Rate-.aspx#tab-1)</w:t>
        </w:r>
        <w:r>
          <w:rPr>
            <w:sz w:val="19"/>
            <w:u w:val="none"/>
          </w:rPr>
          <w:t> </w:t>
        </w:r>
        <w:r>
          <w:rPr>
            <w:color w:val="666666"/>
            <w:sz w:val="19"/>
            <w:u w:val="none"/>
          </w:rPr>
          <w:t>on February 1, 2016.</w:t>
        </w:r>
      </w:hyperlink>
      <w:r>
        <w:rPr>
          <w:color w:val="666666"/>
          <w:sz w:val="19"/>
          <w:u w:val="none"/>
        </w:rPr>
        <w:t> Retrieved October 6,</w:t>
      </w:r>
      <w:r>
        <w:rPr>
          <w:color w:val="666666"/>
          <w:spacing w:val="-4"/>
          <w:sz w:val="19"/>
          <w:u w:val="none"/>
        </w:rPr>
        <w:t> </w:t>
      </w:r>
      <w:r>
        <w:rPr>
          <w:color w:val="666666"/>
          <w:sz w:val="19"/>
          <w:u w:val="none"/>
        </w:rPr>
        <w:t>2016.</w:t>
      </w:r>
    </w:p>
    <w:p>
      <w:pPr>
        <w:pStyle w:val="ListParagraph"/>
        <w:numPr>
          <w:ilvl w:val="0"/>
          <w:numId w:val="15"/>
        </w:numPr>
        <w:tabs>
          <w:tab w:pos="543" w:val="left" w:leader="none"/>
        </w:tabs>
        <w:spacing w:line="235" w:lineRule="auto" w:before="45" w:after="0"/>
        <w:ind w:left="542" w:right="328" w:hanging="422"/>
        <w:jc w:val="left"/>
        <w:rPr>
          <w:sz w:val="19"/>
          <w:u w:val="none"/>
        </w:rPr>
      </w:pPr>
      <w:hyperlink r:id="rId970">
        <w:r>
          <w:rPr>
            <w:sz w:val="19"/>
            <w:u w:val="single" w:color="AAAAAA"/>
          </w:rPr>
          <w:t>"National Center for Education Statistics (NCES)" (http://nces.ed.gov/)</w:t>
        </w:r>
      </w:hyperlink>
      <w:r>
        <w:rPr>
          <w:color w:val="666666"/>
          <w:sz w:val="19"/>
          <w:u w:val="none"/>
        </w:rPr>
        <w:t>.</w:t>
      </w:r>
      <w:r>
        <w:rPr>
          <w:sz w:val="19"/>
          <w:u w:val="none"/>
        </w:rPr>
        <w:t> </w:t>
      </w:r>
      <w:r>
        <w:rPr>
          <w:sz w:val="19"/>
          <w:u w:val="single" w:color="AAAAAA"/>
        </w:rPr>
        <w:t>Archived</w:t>
      </w:r>
      <w:r>
        <w:rPr>
          <w:spacing w:val="-21"/>
          <w:sz w:val="19"/>
          <w:u w:val="single" w:color="AAAAAA"/>
        </w:rPr>
        <w:t> </w:t>
      </w:r>
      <w:r>
        <w:rPr>
          <w:sz w:val="19"/>
          <w:u w:val="single" w:color="AAAAAA"/>
        </w:rPr>
        <w:t>(https://web.archive.org/web/201101</w:t>
      </w:r>
      <w:hyperlink r:id="rId971">
        <w:r>
          <w:rPr>
            <w:sz w:val="19"/>
            <w:u w:val="single" w:color="AAAAAA"/>
          </w:rPr>
          <w:t> 16125625/http://nces.ed.gov/)</w:t>
        </w:r>
        <w:r>
          <w:rPr>
            <w:sz w:val="19"/>
            <w:u w:val="none"/>
          </w:rPr>
          <w:t> </w:t>
        </w:r>
      </w:hyperlink>
      <w:r>
        <w:rPr>
          <w:color w:val="666666"/>
          <w:sz w:val="19"/>
          <w:u w:val="none"/>
        </w:rPr>
        <w:t>from the original on January 16, 2011. Retrieved December 4,</w:t>
      </w:r>
      <w:r>
        <w:rPr>
          <w:color w:val="666666"/>
          <w:spacing w:val="-14"/>
          <w:sz w:val="19"/>
          <w:u w:val="none"/>
        </w:rPr>
        <w:t> </w:t>
      </w:r>
      <w:r>
        <w:rPr>
          <w:color w:val="666666"/>
          <w:sz w:val="19"/>
          <w:u w:val="none"/>
        </w:rPr>
        <w:t>2009.</w:t>
      </w:r>
    </w:p>
    <w:p>
      <w:pPr>
        <w:pStyle w:val="ListParagraph"/>
        <w:numPr>
          <w:ilvl w:val="0"/>
          <w:numId w:val="15"/>
        </w:numPr>
        <w:tabs>
          <w:tab w:pos="543" w:val="left" w:leader="none"/>
        </w:tabs>
        <w:spacing w:line="240" w:lineRule="auto" w:before="42" w:after="0"/>
        <w:ind w:left="542" w:right="0" w:hanging="422"/>
        <w:jc w:val="left"/>
        <w:rPr>
          <w:sz w:val="19"/>
          <w:u w:val="none"/>
        </w:rPr>
      </w:pPr>
      <w:r>
        <w:rPr>
          <w:color w:val="666666"/>
          <w:sz w:val="19"/>
          <w:u w:val="none"/>
        </w:rPr>
        <w:t>'NCES'.</w:t>
      </w:r>
    </w:p>
    <w:p>
      <w:pPr>
        <w:pStyle w:val="ListParagraph"/>
        <w:numPr>
          <w:ilvl w:val="0"/>
          <w:numId w:val="15"/>
        </w:numPr>
        <w:tabs>
          <w:tab w:pos="543" w:val="left" w:leader="none"/>
        </w:tabs>
        <w:spacing w:line="235" w:lineRule="auto" w:before="46" w:after="0"/>
        <w:ind w:left="542" w:right="295" w:hanging="422"/>
        <w:jc w:val="left"/>
        <w:rPr>
          <w:sz w:val="19"/>
          <w:u w:val="none"/>
        </w:rPr>
      </w:pPr>
      <w:hyperlink r:id="rId972">
        <w:r>
          <w:rPr>
            <w:sz w:val="19"/>
            <w:u w:val="single" w:color="AAAAAA"/>
          </w:rPr>
          <w:t>[3] (http://www.pde.state.pa.us/home_education/site/default.asp)</w:t>
        </w:r>
        <w:r>
          <w:rPr>
            <w:sz w:val="19"/>
            <w:u w:val="none"/>
          </w:rPr>
          <w:t> </w:t>
        </w:r>
      </w:hyperlink>
      <w:r>
        <w:rPr>
          <w:color w:val="666666"/>
          <w:sz w:val="19"/>
          <w:u w:val="none"/>
        </w:rPr>
        <w:t>'Pennsylvania Department of Education: Home Education and Private Tutoring'. Retrieved December 4, 2009.</w:t>
      </w:r>
      <w:r>
        <w:rPr>
          <w:sz w:val="19"/>
          <w:u w:val="none"/>
        </w:rPr>
        <w:t> </w:t>
      </w:r>
      <w:r>
        <w:rPr>
          <w:sz w:val="19"/>
          <w:u w:val="single" w:color="AAAAAA"/>
        </w:rPr>
        <w:t>Archived</w:t>
      </w:r>
      <w:r>
        <w:rPr>
          <w:spacing w:val="-29"/>
          <w:sz w:val="19"/>
          <w:u w:val="single" w:color="AAAAAA"/>
        </w:rPr>
        <w:t> </w:t>
      </w:r>
      <w:r>
        <w:rPr>
          <w:sz w:val="19"/>
          <w:u w:val="single" w:color="AAAAAA"/>
        </w:rPr>
        <w:t>(https://web.archive.org/web/2009110505051</w:t>
      </w:r>
      <w:hyperlink r:id="rId973">
        <w:r>
          <w:rPr>
            <w:sz w:val="19"/>
            <w:u w:val="single" w:color="AAAAAA"/>
          </w:rPr>
          <w:t> 7/http://www.pde.state.pa.us/home_education/site/default.asp)</w:t>
        </w:r>
        <w:r>
          <w:rPr>
            <w:sz w:val="19"/>
            <w:u w:val="none"/>
          </w:rPr>
          <w:t> </w:t>
        </w:r>
      </w:hyperlink>
      <w:r>
        <w:rPr>
          <w:color w:val="666666"/>
          <w:sz w:val="19"/>
          <w:u w:val="none"/>
        </w:rPr>
        <w:t>November 5, 2009, at the</w:t>
      </w:r>
      <w:hyperlink r:id="rId769">
        <w:r>
          <w:rPr>
            <w:sz w:val="19"/>
            <w:u w:val="none"/>
          </w:rPr>
          <w:t> </w:t>
        </w:r>
        <w:r>
          <w:rPr>
            <w:sz w:val="19"/>
            <w:u w:val="single" w:color="AAAAAA"/>
          </w:rPr>
          <w:t>Wayback</w:t>
        </w:r>
        <w:r>
          <w:rPr>
            <w:spacing w:val="-17"/>
            <w:sz w:val="19"/>
            <w:u w:val="single" w:color="AAAAAA"/>
          </w:rPr>
          <w:t> </w:t>
        </w:r>
        <w:r>
          <w:rPr>
            <w:sz w:val="19"/>
            <w:u w:val="single" w:color="AAAAAA"/>
          </w:rPr>
          <w:t>Machine</w:t>
        </w:r>
      </w:hyperlink>
    </w:p>
    <w:p>
      <w:pPr>
        <w:pStyle w:val="ListParagraph"/>
        <w:numPr>
          <w:ilvl w:val="0"/>
          <w:numId w:val="15"/>
        </w:numPr>
        <w:tabs>
          <w:tab w:pos="543" w:val="left" w:leader="none"/>
        </w:tabs>
        <w:spacing w:line="216" w:lineRule="exact" w:before="42" w:after="0"/>
        <w:ind w:left="542" w:right="0" w:hanging="422"/>
        <w:jc w:val="left"/>
        <w:rPr>
          <w:sz w:val="19"/>
          <w:u w:val="none"/>
        </w:rPr>
      </w:pPr>
      <w:r>
        <w:rPr>
          <w:sz w:val="19"/>
          <w:u w:val="single" w:color="AAAAAA"/>
        </w:rPr>
        <w:t>"History of the School"</w:t>
      </w:r>
      <w:r>
        <w:rPr>
          <w:spacing w:val="-14"/>
          <w:sz w:val="19"/>
          <w:u w:val="single" w:color="AAAAAA"/>
        </w:rPr>
        <w:t> </w:t>
      </w:r>
      <w:hyperlink r:id="rId974">
        <w:r>
          <w:rPr>
            <w:sz w:val="19"/>
            <w:u w:val="single" w:color="AAAAAA"/>
          </w:rPr>
          <w:t>(https://web.archive.org/web/20110615012302/http://www</w:t>
        </w:r>
      </w:hyperlink>
      <w:r>
        <w:rPr>
          <w:sz w:val="19"/>
          <w:u w:val="single" w:color="AAAAAA"/>
        </w:rPr>
        <w:t>.pafa.org/School/Overview/History-of</w:t>
      </w:r>
    </w:p>
    <w:p>
      <w:pPr>
        <w:pStyle w:val="BodyText"/>
        <w:spacing w:line="235" w:lineRule="auto" w:before="1"/>
        <w:ind w:left="542" w:right="230"/>
        <w:rPr>
          <w:rFonts w:ascii="Arial"/>
        </w:rPr>
      </w:pPr>
      <w:hyperlink r:id="rId975">
        <w:r>
          <w:rPr>
            <w:rFonts w:ascii="Arial"/>
            <w:u w:val="single" w:color="AAAAAA"/>
          </w:rPr>
          <w:t>-the-School/350/)</w:t>
        </w:r>
        <w:r>
          <w:rPr>
            <w:rFonts w:ascii="Arial"/>
            <w:color w:val="666666"/>
          </w:rPr>
          <w:t>. </w:t>
        </w:r>
        <w:r>
          <w:rPr>
            <w:rFonts w:ascii="Arial"/>
            <w:i/>
            <w:color w:val="666666"/>
          </w:rPr>
          <w:t>pafa.org</w:t>
        </w:r>
        <w:r>
          <w:rPr>
            <w:rFonts w:ascii="Arial"/>
            <w:color w:val="666666"/>
          </w:rPr>
          <w:t>. Archived from </w:t>
        </w:r>
        <w:r>
          <w:rPr>
            <w:rFonts w:ascii="Arial"/>
            <w:u w:val="single" w:color="AAAAAA"/>
          </w:rPr>
          <w:t>the original (http://www.pafa.org/School/Overview/History-of-the-School/35</w:t>
        </w:r>
        <w:r>
          <w:rPr>
            <w:rFonts w:ascii="Arial"/>
          </w:rPr>
          <w:t> </w:t>
        </w:r>
        <w:r>
          <w:rPr>
            <w:rFonts w:ascii="Arial"/>
            <w:u w:val="single" w:color="AAAAAA"/>
          </w:rPr>
          <w:t>0/)</w:t>
        </w:r>
        <w:r>
          <w:rPr>
            <w:rFonts w:ascii="Arial"/>
          </w:rPr>
          <w:t> </w:t>
        </w:r>
        <w:r>
          <w:rPr>
            <w:rFonts w:ascii="Arial"/>
            <w:color w:val="666666"/>
          </w:rPr>
          <w:t>on June 15, 2011. Retrieved April 8, 2011.</w:t>
        </w:r>
      </w:hyperlink>
    </w:p>
    <w:p>
      <w:pPr>
        <w:pStyle w:val="ListParagraph"/>
        <w:numPr>
          <w:ilvl w:val="0"/>
          <w:numId w:val="15"/>
        </w:numPr>
        <w:tabs>
          <w:tab w:pos="543" w:val="left" w:leader="none"/>
        </w:tabs>
        <w:spacing w:line="235" w:lineRule="auto" w:before="47" w:after="0"/>
        <w:ind w:left="542" w:right="338" w:hanging="422"/>
        <w:jc w:val="left"/>
        <w:rPr>
          <w:sz w:val="19"/>
          <w:u w:val="none"/>
        </w:rPr>
      </w:pPr>
      <w:hyperlink r:id="rId976">
        <w:r>
          <w:rPr>
            <w:sz w:val="19"/>
            <w:u w:val="single" w:color="AAAAAA"/>
          </w:rPr>
          <w:t>"About—University of the Sciences" (http://www.usciences.edu/about/)</w:t>
        </w:r>
      </w:hyperlink>
      <w:r>
        <w:rPr>
          <w:color w:val="666666"/>
          <w:sz w:val="19"/>
          <w:u w:val="none"/>
        </w:rPr>
        <w:t>. </w:t>
      </w:r>
      <w:r>
        <w:rPr>
          <w:i/>
          <w:color w:val="666666"/>
          <w:sz w:val="19"/>
          <w:u w:val="none"/>
        </w:rPr>
        <w:t>usciences.edu</w:t>
      </w:r>
      <w:r>
        <w:rPr>
          <w:color w:val="666666"/>
          <w:sz w:val="19"/>
          <w:u w:val="none"/>
        </w:rPr>
        <w:t>.</w:t>
      </w:r>
      <w:r>
        <w:rPr>
          <w:sz w:val="19"/>
          <w:u w:val="none"/>
        </w:rPr>
        <w:t> </w:t>
      </w:r>
      <w:r>
        <w:rPr>
          <w:sz w:val="19"/>
          <w:u w:val="single" w:color="AAAAAA"/>
        </w:rPr>
        <w:t>Archived</w:t>
      </w:r>
      <w:r>
        <w:rPr>
          <w:spacing w:val="-32"/>
          <w:sz w:val="19"/>
          <w:u w:val="single" w:color="AAAAAA"/>
        </w:rPr>
        <w:t> </w:t>
      </w:r>
      <w:r>
        <w:rPr>
          <w:sz w:val="19"/>
          <w:u w:val="single" w:color="AAAAAA"/>
        </w:rPr>
        <w:t>(https://web.archive.</w:t>
      </w:r>
      <w:hyperlink r:id="rId977">
        <w:r>
          <w:rPr>
            <w:sz w:val="19"/>
            <w:u w:val="single" w:color="AAAAAA"/>
          </w:rPr>
          <w:t> org/web/20110524050754/http://www</w:t>
        </w:r>
      </w:hyperlink>
      <w:r>
        <w:rPr>
          <w:sz w:val="19"/>
          <w:u w:val="single" w:color="AAAAAA"/>
        </w:rPr>
        <w:t>.usciences.edu/about/)</w:t>
      </w:r>
      <w:r>
        <w:rPr>
          <w:sz w:val="19"/>
          <w:u w:val="none"/>
        </w:rPr>
        <w:t> </w:t>
      </w:r>
      <w:r>
        <w:rPr>
          <w:color w:val="666666"/>
          <w:sz w:val="19"/>
          <w:u w:val="none"/>
        </w:rPr>
        <w:t>from the original on May 24, 2011. Retrieved April 8, 2011.</w:t>
      </w:r>
    </w:p>
    <w:p>
      <w:pPr>
        <w:pStyle w:val="ListParagraph"/>
        <w:numPr>
          <w:ilvl w:val="0"/>
          <w:numId w:val="15"/>
        </w:numPr>
        <w:tabs>
          <w:tab w:pos="543" w:val="left" w:leader="none"/>
        </w:tabs>
        <w:spacing w:line="240" w:lineRule="auto" w:before="42" w:after="0"/>
        <w:ind w:left="542" w:right="0" w:hanging="422"/>
        <w:jc w:val="left"/>
        <w:rPr>
          <w:sz w:val="19"/>
          <w:u w:val="none"/>
        </w:rPr>
      </w:pPr>
      <w:hyperlink r:id="rId978">
        <w:r>
          <w:rPr>
            <w:sz w:val="19"/>
            <w:u w:val="single" w:color="AAAAAA"/>
          </w:rPr>
          <w:t>"</w:t>
        </w:r>
        <w:r>
          <w:rPr>
            <w:spacing w:val="-19"/>
            <w:sz w:val="19"/>
            <w:u w:val="single" w:color="AAAAAA"/>
          </w:rPr>
          <w:t> </w:t>
        </w:r>
        <w:r>
          <w:rPr>
            <w:sz w:val="19"/>
            <w:u w:val="single" w:color="AAAAAA"/>
          </w:rPr>
          <w:t>"Philadelphia</w:t>
        </w:r>
        <w:r>
          <w:rPr>
            <w:spacing w:val="-1"/>
            <w:sz w:val="19"/>
            <w:u w:val="single" w:color="AAAAAA"/>
          </w:rPr>
          <w:t> </w:t>
        </w:r>
        <w:r>
          <w:rPr>
            <w:sz w:val="19"/>
            <w:u w:val="single" w:color="AAAAAA"/>
          </w:rPr>
          <w:t>Zoo"</w:t>
        </w:r>
        <w:r>
          <w:rPr>
            <w:spacing w:val="-18"/>
            <w:sz w:val="19"/>
            <w:u w:val="single" w:color="AAAAAA"/>
          </w:rPr>
          <w:t> </w:t>
        </w:r>
        <w:r>
          <w:rPr>
            <w:sz w:val="19"/>
            <w:u w:val="single" w:color="AAAAAA"/>
          </w:rPr>
          <w:t>"</w:t>
        </w:r>
        <w:r>
          <w:rPr>
            <w:spacing w:val="-1"/>
            <w:sz w:val="19"/>
            <w:u w:val="single" w:color="AAAAAA"/>
          </w:rPr>
          <w:t> </w:t>
        </w:r>
        <w:r>
          <w:rPr>
            <w:sz w:val="19"/>
            <w:u w:val="single" w:color="AAAAAA"/>
          </w:rPr>
          <w:t>(https://philadelphiazoo.org/about-the-zoo/)</w:t>
        </w:r>
      </w:hyperlink>
      <w:r>
        <w:rPr>
          <w:color w:val="666666"/>
          <w:sz w:val="19"/>
          <w:u w:val="none"/>
        </w:rPr>
        <w:t>.</w:t>
      </w:r>
      <w:r>
        <w:rPr>
          <w:color w:val="666666"/>
          <w:spacing w:val="-2"/>
          <w:sz w:val="19"/>
          <w:u w:val="none"/>
        </w:rPr>
        <w:t> </w:t>
      </w:r>
      <w:r>
        <w:rPr>
          <w:color w:val="666666"/>
          <w:sz w:val="19"/>
          <w:u w:val="none"/>
        </w:rPr>
        <w:t>Retrieved</w:t>
      </w:r>
      <w:r>
        <w:rPr>
          <w:color w:val="666666"/>
          <w:spacing w:val="-1"/>
          <w:sz w:val="19"/>
          <w:u w:val="none"/>
        </w:rPr>
        <w:t> </w:t>
      </w:r>
      <w:r>
        <w:rPr>
          <w:color w:val="666666"/>
          <w:sz w:val="19"/>
          <w:u w:val="none"/>
        </w:rPr>
        <w:t>February</w:t>
      </w:r>
      <w:r>
        <w:rPr>
          <w:color w:val="666666"/>
          <w:spacing w:val="-1"/>
          <w:sz w:val="19"/>
          <w:u w:val="none"/>
        </w:rPr>
        <w:t> </w:t>
      </w:r>
      <w:r>
        <w:rPr>
          <w:color w:val="666666"/>
          <w:sz w:val="19"/>
          <w:u w:val="none"/>
        </w:rPr>
        <w:t>12,</w:t>
      </w:r>
      <w:r>
        <w:rPr>
          <w:color w:val="666666"/>
          <w:spacing w:val="-2"/>
          <w:sz w:val="19"/>
          <w:u w:val="none"/>
        </w:rPr>
        <w:t> </w:t>
      </w:r>
      <w:r>
        <w:rPr>
          <w:color w:val="666666"/>
          <w:sz w:val="19"/>
          <w:u w:val="none"/>
        </w:rPr>
        <w:t>2020.</w:t>
      </w:r>
    </w:p>
    <w:p>
      <w:pPr>
        <w:pStyle w:val="ListParagraph"/>
        <w:numPr>
          <w:ilvl w:val="0"/>
          <w:numId w:val="15"/>
        </w:numPr>
        <w:tabs>
          <w:tab w:pos="543" w:val="left" w:leader="none"/>
        </w:tabs>
        <w:spacing w:line="235" w:lineRule="auto" w:before="46" w:after="0"/>
        <w:ind w:left="542" w:right="352" w:hanging="422"/>
        <w:jc w:val="left"/>
        <w:rPr>
          <w:sz w:val="19"/>
          <w:u w:val="none"/>
        </w:rPr>
      </w:pPr>
      <w:hyperlink r:id="rId979">
        <w:r>
          <w:rPr>
            <w:sz w:val="19"/>
            <w:u w:val="single" w:color="AAAAAA"/>
          </w:rPr>
          <w:t>"Houdini Harry Houdini attractions magic Scranton Poconos Pocono birthday party show seance School Assembly Programs birthday" (http://www.houdini.org)</w:t>
        </w:r>
        <w:r>
          <w:rPr>
            <w:color w:val="666666"/>
            <w:sz w:val="19"/>
            <w:u w:val="none"/>
          </w:rPr>
          <w:t>. Houdini.org.</w:t>
        </w:r>
        <w:r>
          <w:rPr>
            <w:sz w:val="19"/>
            <w:u w:val="none"/>
          </w:rPr>
          <w:t> </w:t>
        </w:r>
        <w:r>
          <w:rPr>
            <w:sz w:val="19"/>
            <w:u w:val="single" w:color="AAAAAA"/>
          </w:rPr>
          <w:t>Archived</w:t>
        </w:r>
        <w:r>
          <w:rPr>
            <w:spacing w:val="-39"/>
            <w:sz w:val="19"/>
            <w:u w:val="single" w:color="AAAAAA"/>
          </w:rPr>
          <w:t> </w:t>
        </w:r>
        <w:r>
          <w:rPr>
            <w:sz w:val="19"/>
            <w:u w:val="single" w:color="AAAAAA"/>
          </w:rPr>
          <w:t>(https://web.archive.org/web/20100724162429/htt</w:t>
        </w:r>
      </w:hyperlink>
      <w:hyperlink r:id="rId980">
        <w:r>
          <w:rPr>
            <w:sz w:val="19"/>
            <w:u w:val="single" w:color="AAAAAA"/>
          </w:rPr>
          <w:t> p://www.houdini.org/)</w:t>
        </w:r>
        <w:r>
          <w:rPr>
            <w:sz w:val="19"/>
            <w:u w:val="none"/>
          </w:rPr>
          <w:t> </w:t>
        </w:r>
      </w:hyperlink>
      <w:r>
        <w:rPr>
          <w:color w:val="666666"/>
          <w:sz w:val="19"/>
          <w:u w:val="none"/>
        </w:rPr>
        <w:t>from the original on July 24, 2010. Retrieved July 31,</w:t>
      </w:r>
      <w:r>
        <w:rPr>
          <w:color w:val="666666"/>
          <w:spacing w:val="-15"/>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35" w:hanging="422"/>
        <w:jc w:val="left"/>
        <w:rPr>
          <w:sz w:val="19"/>
          <w:u w:val="none"/>
        </w:rPr>
      </w:pPr>
      <w:r>
        <w:rPr>
          <w:color w:val="666666"/>
          <w:spacing w:val="-3"/>
          <w:sz w:val="19"/>
          <w:u w:val="none"/>
        </w:rPr>
        <w:t>Reilly, </w:t>
      </w:r>
      <w:r>
        <w:rPr>
          <w:color w:val="666666"/>
          <w:spacing w:val="-13"/>
          <w:sz w:val="19"/>
          <w:u w:val="none"/>
        </w:rPr>
        <w:t>P. </w:t>
      </w:r>
      <w:r>
        <w:rPr>
          <w:color w:val="666666"/>
          <w:sz w:val="19"/>
          <w:u w:val="none"/>
        </w:rPr>
        <w:t>(November 15, 2007).</w:t>
      </w:r>
      <w:r>
        <w:rPr>
          <w:sz w:val="19"/>
          <w:u w:val="none"/>
        </w:rPr>
        <w:t> </w:t>
      </w:r>
      <w:r>
        <w:rPr>
          <w:sz w:val="19"/>
          <w:u w:val="single" w:color="AAAAAA"/>
        </w:rPr>
        <w:t>"Bear facts favor Pennsylvania State remains home to North America's biggest black bears" </w:t>
      </w:r>
      <w:hyperlink r:id="rId981">
        <w:r>
          <w:rPr>
            <w:sz w:val="19"/>
            <w:u w:val="single" w:color="AAAAAA"/>
          </w:rPr>
          <w:t>(https://web.archive.org/web/20071116162447/http://local.lancasteronline.com/4/212407)</w:t>
        </w:r>
      </w:hyperlink>
      <w:r>
        <w:rPr>
          <w:color w:val="666666"/>
          <w:sz w:val="19"/>
          <w:u w:val="none"/>
        </w:rPr>
        <w:t>.</w:t>
      </w:r>
      <w:hyperlink r:id="rId982">
        <w:r>
          <w:rPr>
            <w:sz w:val="19"/>
            <w:u w:val="none"/>
          </w:rPr>
          <w:t> </w:t>
        </w:r>
        <w:r>
          <w:rPr>
            <w:sz w:val="19"/>
            <w:u w:val="single" w:color="AAAAAA"/>
          </w:rPr>
          <w:t>Intelligencer </w:t>
        </w:r>
        <w:r>
          <w:rPr>
            <w:spacing w:val="-3"/>
            <w:sz w:val="19"/>
            <w:u w:val="single" w:color="AAAAAA"/>
          </w:rPr>
          <w:t>Journal</w:t>
        </w:r>
      </w:hyperlink>
      <w:r>
        <w:rPr>
          <w:color w:val="666666"/>
          <w:spacing w:val="-3"/>
          <w:sz w:val="19"/>
          <w:u w:val="none"/>
        </w:rPr>
        <w:t>. </w:t>
      </w:r>
      <w:r>
        <w:rPr>
          <w:color w:val="666666"/>
          <w:sz w:val="19"/>
          <w:u w:val="none"/>
        </w:rPr>
        <w:t>Archived from</w:t>
      </w:r>
      <w:hyperlink r:id="rId983">
        <w:r>
          <w:rPr>
            <w:sz w:val="19"/>
            <w:u w:val="none"/>
          </w:rPr>
          <w:t> </w:t>
        </w:r>
        <w:r>
          <w:rPr>
            <w:sz w:val="19"/>
            <w:u w:val="single" w:color="AAAAAA"/>
          </w:rPr>
          <w:t>the original (http://local.lancasteronline.com/4/212407)</w:t>
        </w:r>
        <w:r>
          <w:rPr>
            <w:sz w:val="19"/>
            <w:u w:val="none"/>
          </w:rPr>
          <w:t> </w:t>
        </w:r>
      </w:hyperlink>
      <w:r>
        <w:rPr>
          <w:color w:val="666666"/>
          <w:sz w:val="19"/>
          <w:u w:val="none"/>
        </w:rPr>
        <w:t>on November 16, 2007. Retrieved December 6, 2007.</w:t>
      </w:r>
    </w:p>
    <w:p>
      <w:pPr>
        <w:pStyle w:val="ListParagraph"/>
        <w:numPr>
          <w:ilvl w:val="0"/>
          <w:numId w:val="15"/>
        </w:numPr>
        <w:tabs>
          <w:tab w:pos="543" w:val="left" w:leader="none"/>
        </w:tabs>
        <w:spacing w:line="240" w:lineRule="auto" w:before="41" w:after="0"/>
        <w:ind w:left="542" w:right="0" w:hanging="422"/>
        <w:jc w:val="left"/>
        <w:rPr>
          <w:sz w:val="19"/>
          <w:u w:val="none"/>
        </w:rPr>
      </w:pPr>
      <w:r>
        <w:rPr>
          <w:color w:val="666666"/>
          <w:sz w:val="19"/>
          <w:u w:val="none"/>
        </w:rPr>
        <w:t>"Pennsylvania Department of Transportation Fact Book", p.</w:t>
      </w:r>
      <w:r>
        <w:rPr>
          <w:color w:val="666666"/>
          <w:spacing w:val="-8"/>
          <w:sz w:val="19"/>
          <w:u w:val="none"/>
        </w:rPr>
        <w:t> </w:t>
      </w:r>
      <w:r>
        <w:rPr>
          <w:color w:val="666666"/>
          <w:sz w:val="19"/>
          <w:u w:val="none"/>
        </w:rPr>
        <w:t>7.</w:t>
      </w:r>
    </w:p>
    <w:p>
      <w:pPr>
        <w:pStyle w:val="ListParagraph"/>
        <w:numPr>
          <w:ilvl w:val="0"/>
          <w:numId w:val="15"/>
        </w:numPr>
        <w:tabs>
          <w:tab w:pos="543" w:val="left" w:leader="none"/>
        </w:tabs>
        <w:spacing w:line="240" w:lineRule="auto" w:before="43" w:after="0"/>
        <w:ind w:left="542" w:right="0" w:hanging="422"/>
        <w:jc w:val="left"/>
        <w:rPr>
          <w:sz w:val="19"/>
          <w:u w:val="none"/>
        </w:rPr>
      </w:pPr>
      <w:r>
        <w:rPr>
          <w:color w:val="666666"/>
          <w:sz w:val="19"/>
          <w:u w:val="none"/>
        </w:rPr>
        <w:t>"2010 Public Transportation Fact Book", p.</w:t>
      </w:r>
      <w:r>
        <w:rPr>
          <w:color w:val="666666"/>
          <w:spacing w:val="-7"/>
          <w:sz w:val="19"/>
          <w:u w:val="none"/>
        </w:rPr>
        <w:t> </w:t>
      </w:r>
      <w:r>
        <w:rPr>
          <w:color w:val="666666"/>
          <w:sz w:val="19"/>
          <w:u w:val="none"/>
        </w:rPr>
        <w:t>8.</w:t>
      </w:r>
    </w:p>
    <w:p>
      <w:pPr>
        <w:spacing w:after="0" w:line="240" w:lineRule="auto"/>
        <w:jc w:val="left"/>
        <w:rPr>
          <w:sz w:val="19"/>
        </w:rPr>
        <w:sectPr>
          <w:pgSz w:w="11900" w:h="16840"/>
          <w:pgMar w:top="640" w:bottom="280" w:left="600" w:right="600"/>
        </w:sectPr>
      </w:pPr>
    </w:p>
    <w:p>
      <w:pPr>
        <w:pStyle w:val="ListParagraph"/>
        <w:numPr>
          <w:ilvl w:val="0"/>
          <w:numId w:val="15"/>
        </w:numPr>
        <w:tabs>
          <w:tab w:pos="543" w:val="left" w:leader="none"/>
        </w:tabs>
        <w:spacing w:line="240" w:lineRule="auto" w:before="73" w:after="0"/>
        <w:ind w:left="542" w:right="0" w:hanging="422"/>
        <w:jc w:val="left"/>
        <w:rPr>
          <w:sz w:val="19"/>
          <w:u w:val="none"/>
        </w:rPr>
      </w:pPr>
      <w:r>
        <w:rPr>
          <w:color w:val="666666"/>
          <w:sz w:val="19"/>
          <w:u w:val="none"/>
        </w:rPr>
        <w:t>"Pennsylvania Department of Transportation Fact Book", p.</w:t>
      </w:r>
      <w:r>
        <w:rPr>
          <w:color w:val="666666"/>
          <w:spacing w:val="-8"/>
          <w:sz w:val="19"/>
          <w:u w:val="none"/>
        </w:rPr>
        <w:t> </w:t>
      </w:r>
      <w:r>
        <w:rPr>
          <w:color w:val="666666"/>
          <w:sz w:val="19"/>
          <w:u w:val="none"/>
        </w:rPr>
        <w:t>10.</w:t>
      </w:r>
    </w:p>
    <w:p>
      <w:pPr>
        <w:pStyle w:val="ListParagraph"/>
        <w:numPr>
          <w:ilvl w:val="0"/>
          <w:numId w:val="15"/>
        </w:numPr>
        <w:tabs>
          <w:tab w:pos="543" w:val="left" w:leader="none"/>
        </w:tabs>
        <w:spacing w:line="240" w:lineRule="auto" w:before="42" w:after="0"/>
        <w:ind w:left="542" w:right="0" w:hanging="422"/>
        <w:jc w:val="left"/>
        <w:rPr>
          <w:sz w:val="19"/>
          <w:u w:val="none"/>
        </w:rPr>
      </w:pPr>
      <w:r>
        <w:rPr>
          <w:color w:val="666666"/>
          <w:sz w:val="19"/>
          <w:u w:val="none"/>
        </w:rPr>
        <w:t>Waterborne Commerce Statistics Center, p.</w:t>
      </w:r>
      <w:r>
        <w:rPr>
          <w:color w:val="666666"/>
          <w:spacing w:val="-6"/>
          <w:sz w:val="19"/>
          <w:u w:val="none"/>
        </w:rPr>
        <w:t> </w:t>
      </w:r>
      <w:r>
        <w:rPr>
          <w:color w:val="666666"/>
          <w:sz w:val="19"/>
          <w:u w:val="none"/>
        </w:rPr>
        <w:t>5-4.</w:t>
      </w:r>
    </w:p>
    <w:p>
      <w:pPr>
        <w:pStyle w:val="ListParagraph"/>
        <w:numPr>
          <w:ilvl w:val="0"/>
          <w:numId w:val="15"/>
        </w:numPr>
        <w:tabs>
          <w:tab w:pos="543" w:val="left" w:leader="none"/>
        </w:tabs>
        <w:spacing w:line="235" w:lineRule="auto" w:before="46" w:after="0"/>
        <w:ind w:left="542" w:right="259" w:hanging="422"/>
        <w:jc w:val="both"/>
        <w:rPr>
          <w:sz w:val="19"/>
          <w:u w:val="none"/>
        </w:rPr>
      </w:pPr>
      <w:r>
        <w:rPr>
          <w:color w:val="666666"/>
          <w:sz w:val="19"/>
          <w:u w:val="none"/>
        </w:rPr>
        <w:t>Santoni, Matthew (September 14, 2010).</w:t>
      </w:r>
      <w:r>
        <w:rPr>
          <w:sz w:val="19"/>
          <w:u w:val="none"/>
        </w:rPr>
        <w:t> </w:t>
      </w:r>
      <w:r>
        <w:rPr>
          <w:sz w:val="19"/>
          <w:u w:val="single" w:color="AAAAAA"/>
        </w:rPr>
        <w:t>"Corps shuts Highland Park lock for two weeks of repairs" (https://archive.is/ </w:t>
      </w:r>
      <w:hyperlink r:id="rId984">
        <w:r>
          <w:rPr>
            <w:sz w:val="19"/>
            <w:u w:val="single" w:color="AAAAAA"/>
          </w:rPr>
          <w:t>20120908040557/http://www.pittsburghlive.com/x/pittsburghtrib/business/s_699345.html)</w:t>
        </w:r>
      </w:hyperlink>
      <w:r>
        <w:rPr>
          <w:color w:val="666666"/>
          <w:sz w:val="19"/>
          <w:u w:val="none"/>
        </w:rPr>
        <w:t>. </w:t>
      </w:r>
      <w:r>
        <w:rPr>
          <w:i/>
          <w:color w:val="666666"/>
          <w:sz w:val="19"/>
          <w:u w:val="none"/>
        </w:rPr>
        <w:t>Pittsburgh Tribune-Review</w:t>
      </w:r>
      <w:r>
        <w:rPr>
          <w:color w:val="666666"/>
          <w:sz w:val="19"/>
          <w:u w:val="none"/>
        </w:rPr>
        <w:t>. Trib </w:t>
      </w:r>
      <w:r>
        <w:rPr>
          <w:color w:val="666666"/>
          <w:spacing w:val="-5"/>
          <w:sz w:val="19"/>
          <w:u w:val="none"/>
        </w:rPr>
        <w:t>Total </w:t>
      </w:r>
      <w:r>
        <w:rPr>
          <w:color w:val="666666"/>
          <w:sz w:val="19"/>
          <w:u w:val="none"/>
        </w:rPr>
        <w:t>Media. Archived from</w:t>
      </w:r>
      <w:hyperlink r:id="rId985">
        <w:r>
          <w:rPr>
            <w:sz w:val="19"/>
            <w:u w:val="none"/>
          </w:rPr>
          <w:t> </w:t>
        </w:r>
        <w:r>
          <w:rPr>
            <w:sz w:val="19"/>
            <w:u w:val="single" w:color="AAAAAA"/>
          </w:rPr>
          <w:t>the original (http://www.pittsburghlive.com/x/pittsburghtrib/business/s_699345.html)</w:t>
        </w:r>
        <w:r>
          <w:rPr>
            <w:spacing w:val="-31"/>
            <w:sz w:val="19"/>
            <w:u w:val="none"/>
          </w:rPr>
          <w:t> </w:t>
        </w:r>
      </w:hyperlink>
      <w:r>
        <w:rPr>
          <w:color w:val="666666"/>
          <w:sz w:val="19"/>
          <w:u w:val="none"/>
        </w:rPr>
        <w:t>on September 8, 2012. Retrieved September 14,</w:t>
      </w:r>
      <w:r>
        <w:rPr>
          <w:color w:val="666666"/>
          <w:spacing w:val="-7"/>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83" w:hanging="422"/>
        <w:jc w:val="both"/>
        <w:rPr>
          <w:sz w:val="19"/>
          <w:u w:val="none"/>
        </w:rPr>
      </w:pPr>
      <w:r>
        <w:rPr>
          <w:sz w:val="19"/>
          <w:u w:val="single" w:color="AAAAAA"/>
        </w:rPr>
        <w:t>"Little League Chronology"</w:t>
      </w:r>
      <w:r>
        <w:rPr>
          <w:spacing w:val="-36"/>
          <w:sz w:val="19"/>
          <w:u w:val="single" w:color="AAAAAA"/>
        </w:rPr>
        <w:t> </w:t>
      </w:r>
      <w:hyperlink r:id="rId986">
        <w:r>
          <w:rPr>
            <w:sz w:val="19"/>
            <w:u w:val="single" w:color="AAAAAA"/>
          </w:rPr>
          <w:t>(https://web.archive.org/web/20160629095428/http://www</w:t>
        </w:r>
      </w:hyperlink>
      <w:r>
        <w:rPr>
          <w:sz w:val="19"/>
          <w:u w:val="single" w:color="AAAAAA"/>
        </w:rPr>
        <w:t>.littleleague.org/learn/about/histo</w:t>
      </w:r>
      <w:hyperlink r:id="rId987">
        <w:r>
          <w:rPr>
            <w:sz w:val="19"/>
            <w:u w:val="single" w:color="AAAAAA"/>
          </w:rPr>
          <w:t> ryandmission/chronology.htm)</w:t>
        </w:r>
        <w:r>
          <w:rPr>
            <w:color w:val="666666"/>
            <w:sz w:val="19"/>
            <w:u w:val="none"/>
          </w:rPr>
          <w:t>.</w:t>
        </w:r>
        <w:r>
          <w:rPr>
            <w:color w:val="666666"/>
            <w:spacing w:val="-8"/>
            <w:sz w:val="19"/>
            <w:u w:val="none"/>
          </w:rPr>
          <w:t> </w:t>
        </w:r>
        <w:r>
          <w:rPr>
            <w:i/>
            <w:color w:val="666666"/>
            <w:sz w:val="19"/>
            <w:u w:val="none"/>
          </w:rPr>
          <w:t>LittleLeague.org</w:t>
        </w:r>
        <w:r>
          <w:rPr>
            <w:color w:val="666666"/>
            <w:sz w:val="19"/>
            <w:u w:val="none"/>
          </w:rPr>
          <w:t>.</w:t>
        </w:r>
        <w:r>
          <w:rPr>
            <w:color w:val="666666"/>
            <w:spacing w:val="-7"/>
            <w:sz w:val="19"/>
            <w:u w:val="none"/>
          </w:rPr>
          <w:t> </w:t>
        </w:r>
        <w:r>
          <w:rPr>
            <w:color w:val="666666"/>
            <w:sz w:val="19"/>
            <w:u w:val="none"/>
          </w:rPr>
          <w:t>Archived</w:t>
        </w:r>
        <w:r>
          <w:rPr>
            <w:color w:val="666666"/>
            <w:spacing w:val="-7"/>
            <w:sz w:val="19"/>
            <w:u w:val="none"/>
          </w:rPr>
          <w:t> </w:t>
        </w:r>
        <w:r>
          <w:rPr>
            <w:color w:val="666666"/>
            <w:sz w:val="19"/>
            <w:u w:val="none"/>
          </w:rPr>
          <w:t>from</w:t>
        </w:r>
        <w:r>
          <w:rPr>
            <w:spacing w:val="-8"/>
            <w:sz w:val="19"/>
            <w:u w:val="none"/>
          </w:rPr>
          <w:t> </w:t>
        </w:r>
        <w:r>
          <w:rPr>
            <w:sz w:val="19"/>
            <w:u w:val="single" w:color="AAAAAA"/>
          </w:rPr>
          <w:t>the</w:t>
        </w:r>
        <w:r>
          <w:rPr>
            <w:spacing w:val="-7"/>
            <w:sz w:val="19"/>
            <w:u w:val="single" w:color="AAAAAA"/>
          </w:rPr>
          <w:t> </w:t>
        </w:r>
        <w:r>
          <w:rPr>
            <w:sz w:val="19"/>
            <w:u w:val="single" w:color="AAAAAA"/>
          </w:rPr>
          <w:t>original</w:t>
        </w:r>
        <w:r>
          <w:rPr>
            <w:spacing w:val="-7"/>
            <w:sz w:val="19"/>
            <w:u w:val="single" w:color="AAAAAA"/>
          </w:rPr>
          <w:t> </w:t>
        </w:r>
        <w:r>
          <w:rPr>
            <w:sz w:val="19"/>
            <w:u w:val="single" w:color="AAAAAA"/>
          </w:rPr>
          <w:t>(http://www.littleleague.org/learn/about/hist oryandmission/chronology.htm)</w:t>
        </w:r>
        <w:r>
          <w:rPr>
            <w:sz w:val="19"/>
            <w:u w:val="none"/>
          </w:rPr>
          <w:t> </w:t>
        </w:r>
        <w:r>
          <w:rPr>
            <w:color w:val="666666"/>
            <w:sz w:val="19"/>
            <w:u w:val="none"/>
          </w:rPr>
          <w:t>on June 29, 2016. Retrieved August 10,</w:t>
        </w:r>
        <w:r>
          <w:rPr>
            <w:color w:val="666666"/>
            <w:spacing w:val="-11"/>
            <w:sz w:val="19"/>
            <w:u w:val="none"/>
          </w:rPr>
          <w:t> </w:t>
        </w:r>
        <w:r>
          <w:rPr>
            <w:color w:val="666666"/>
            <w:sz w:val="19"/>
            <w:u w:val="none"/>
          </w:rPr>
          <w:t>2016.</w:t>
        </w:r>
      </w:hyperlink>
    </w:p>
    <w:p>
      <w:pPr>
        <w:pStyle w:val="ListParagraph"/>
        <w:numPr>
          <w:ilvl w:val="0"/>
          <w:numId w:val="15"/>
        </w:numPr>
        <w:tabs>
          <w:tab w:pos="543" w:val="left" w:leader="none"/>
        </w:tabs>
        <w:spacing w:line="235" w:lineRule="auto" w:before="46" w:after="0"/>
        <w:ind w:left="542" w:right="261" w:hanging="422"/>
        <w:jc w:val="left"/>
        <w:rPr>
          <w:sz w:val="19"/>
          <w:u w:val="none"/>
        </w:rPr>
      </w:pPr>
      <w:r>
        <w:rPr/>
        <w:pict>
          <v:line style="position:absolute;mso-position-horizontal-relative:page;mso-position-vertical-relative:paragraph;z-index:4456" from="57.346935pt,23.781975pt" to="551.291369pt,23.781975pt" stroked="true" strokeweight=".592971pt" strokecolor="#aaaaaa">
            <v:stroke dashstyle="solid"/>
            <w10:wrap type="none"/>
          </v:line>
        </w:pict>
      </w:r>
      <w:hyperlink r:id="rId988">
        <w:r>
          <w:rPr>
            <w:color w:val="666666"/>
            <w:sz w:val="19"/>
            <w:u w:val="none"/>
          </w:rPr>
          <w:t>Bratton, Chris (October 8, 2018).</w:t>
        </w:r>
        <w:r>
          <w:rPr>
            <w:sz w:val="19"/>
            <w:u w:val="none"/>
          </w:rPr>
          <w:t> </w:t>
        </w:r>
        <w:r>
          <w:rPr>
            <w:sz w:val="19"/>
            <w:u w:val="single" w:color="AAAAAA"/>
          </w:rPr>
          <w:t>"Penn FC to go on hiatus in 2019, join new USL third division league in 2020" (http</w:t>
        </w:r>
        <w:r>
          <w:rPr>
            <w:sz w:val="19"/>
            <w:u w:val="none"/>
          </w:rPr>
          <w:t> </w:t>
        </w:r>
        <w:r>
          <w:rPr>
            <w:spacing w:val="-1"/>
            <w:sz w:val="19"/>
            <w:u w:val="none"/>
          </w:rPr>
          <w:t>s://www.brotherlygame.com/2018/10/8/17953280/penn-fc-to-go-on-hiatus-in-2019-join-new-usl-third-division-league-in</w:t>
        </w:r>
      </w:hyperlink>
    </w:p>
    <w:p>
      <w:pPr>
        <w:pStyle w:val="BodyText"/>
        <w:spacing w:line="235" w:lineRule="auto"/>
        <w:ind w:left="542" w:right="253"/>
        <w:rPr>
          <w:rFonts w:ascii="Arial"/>
        </w:rPr>
      </w:pPr>
      <w:hyperlink r:id="rId988">
        <w:r>
          <w:rPr>
            <w:rFonts w:ascii="Arial"/>
            <w:u w:val="single" w:color="AAAAAA"/>
          </w:rPr>
          <w:t>-2020)</w:t>
        </w:r>
        <w:r>
          <w:rPr>
            <w:rFonts w:ascii="Arial"/>
            <w:color w:val="666666"/>
          </w:rPr>
          <w:t>. Brotherly Game. </w:t>
        </w:r>
        <w:r>
          <w:rPr>
            <w:rFonts w:ascii="Arial"/>
            <w:u w:val="single" w:color="AAAAAA"/>
          </w:rPr>
          <w:t>Archived (https://web.archive.org/web/20181130112950/https://www.brotherlygame.com/201</w:t>
        </w:r>
      </w:hyperlink>
      <w:r>
        <w:rPr>
          <w:rFonts w:ascii="Arial"/>
        </w:rPr>
        <w:t> </w:t>
      </w:r>
      <w:r>
        <w:rPr>
          <w:rFonts w:ascii="Arial"/>
          <w:u w:val="single" w:color="AAAAAA"/>
        </w:rPr>
        <w:t>8/10/8/17953280/penn-fc-to-go-on-hiatus-in-2019-join-new-usl-third-division-league-in-2020)</w:t>
      </w:r>
      <w:r>
        <w:rPr>
          <w:rFonts w:ascii="Arial"/>
        </w:rPr>
        <w:t> </w:t>
      </w:r>
      <w:r>
        <w:rPr>
          <w:rFonts w:ascii="Arial"/>
          <w:color w:val="666666"/>
        </w:rPr>
        <w:t>from the original on November 30, 2018. Retrieved November 29, 2018.</w:t>
      </w:r>
    </w:p>
    <w:p>
      <w:pPr>
        <w:pStyle w:val="ListParagraph"/>
        <w:numPr>
          <w:ilvl w:val="0"/>
          <w:numId w:val="15"/>
        </w:numPr>
        <w:tabs>
          <w:tab w:pos="543" w:val="left" w:leader="none"/>
        </w:tabs>
        <w:spacing w:line="235" w:lineRule="auto" w:before="44" w:after="0"/>
        <w:ind w:left="542" w:right="302" w:hanging="422"/>
        <w:jc w:val="both"/>
        <w:rPr>
          <w:sz w:val="19"/>
          <w:u w:val="none"/>
        </w:rPr>
      </w:pPr>
      <w:hyperlink r:id="rId989">
        <w:r>
          <w:rPr>
            <w:sz w:val="19"/>
            <w:u w:val="single" w:color="AAAAAA"/>
          </w:rPr>
          <w:t>"X Games History—part 2" (http://skateboard.about.com/cs/events/a/XGamesHistory_2.htm)</w:t>
        </w:r>
      </w:hyperlink>
      <w:r>
        <w:rPr>
          <w:color w:val="666666"/>
          <w:sz w:val="19"/>
          <w:u w:val="none"/>
        </w:rPr>
        <w:t>. Skateboard.about.com. June 17, 2010.</w:t>
      </w:r>
      <w:r>
        <w:rPr>
          <w:sz w:val="19"/>
          <w:u w:val="none"/>
        </w:rPr>
        <w:t> </w:t>
      </w:r>
      <w:r>
        <w:rPr>
          <w:sz w:val="19"/>
          <w:u w:val="single" w:color="AAAAAA"/>
        </w:rPr>
        <w:t>Archived</w:t>
      </w:r>
      <w:r>
        <w:rPr>
          <w:spacing w:val="-29"/>
          <w:sz w:val="19"/>
          <w:u w:val="single" w:color="AAAAAA"/>
        </w:rPr>
        <w:t> </w:t>
      </w:r>
      <w:hyperlink r:id="rId990">
        <w:r>
          <w:rPr>
            <w:sz w:val="19"/>
            <w:u w:val="single" w:color="AAAAAA"/>
          </w:rPr>
          <w:t>(https://web.archive.org/web/20110707075533/http://skateboard.about.com/cs/events/a/XGa</w:t>
        </w:r>
      </w:hyperlink>
      <w:r>
        <w:rPr>
          <w:sz w:val="19"/>
          <w:u w:val="single" w:color="AAAAAA"/>
        </w:rPr>
        <w:t> mesHistory_2.htm)</w:t>
      </w:r>
      <w:r>
        <w:rPr>
          <w:sz w:val="19"/>
          <w:u w:val="none"/>
        </w:rPr>
        <w:t> </w:t>
      </w:r>
      <w:r>
        <w:rPr>
          <w:color w:val="666666"/>
          <w:sz w:val="19"/>
          <w:u w:val="none"/>
        </w:rPr>
        <w:t>from the original on July 7, 2011. Retrieved July 31,</w:t>
      </w:r>
      <w:r>
        <w:rPr>
          <w:color w:val="666666"/>
          <w:spacing w:val="-13"/>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66" w:hanging="422"/>
        <w:jc w:val="left"/>
        <w:rPr>
          <w:sz w:val="19"/>
          <w:u w:val="none"/>
        </w:rPr>
      </w:pPr>
      <w:r>
        <w:rPr>
          <w:sz w:val="19"/>
          <w:u w:val="single" w:color="AAAAAA"/>
        </w:rPr>
        <w:t>"Panther History—Pitt Football 2006"</w:t>
      </w:r>
      <w:r>
        <w:rPr>
          <w:spacing w:val="-40"/>
          <w:sz w:val="19"/>
          <w:u w:val="single" w:color="AAAAAA"/>
        </w:rPr>
        <w:t> </w:t>
      </w:r>
      <w:hyperlink r:id="rId991">
        <w:r>
          <w:rPr>
            <w:sz w:val="19"/>
            <w:u w:val="single" w:color="AAAAAA"/>
          </w:rPr>
          <w:t>(https://web.archive.org/web/20110525121616/http://graphics.fansonly</w:t>
        </w:r>
      </w:hyperlink>
      <w:r>
        <w:rPr>
          <w:sz w:val="19"/>
          <w:u w:val="single" w:color="AAAAAA"/>
        </w:rPr>
        <w:t>.com/phot</w:t>
      </w:r>
      <w:hyperlink r:id="rId992">
        <w:r>
          <w:rPr>
            <w:sz w:val="19"/>
            <w:u w:val="single" w:color="AAAAAA"/>
          </w:rPr>
          <w:t> os/schools/pitt/sports/m-footbl/auto_pdf/06guide-pantherhistory.pdf)</w:t>
        </w:r>
        <w:r>
          <w:rPr>
            <w:spacing w:val="-8"/>
            <w:sz w:val="19"/>
            <w:u w:val="none"/>
          </w:rPr>
          <w:t> </w:t>
        </w:r>
        <w:r>
          <w:rPr>
            <w:color w:val="666666"/>
            <w:sz w:val="19"/>
            <w:u w:val="none"/>
          </w:rPr>
          <w:t>(PDF).</w:t>
        </w:r>
        <w:r>
          <w:rPr>
            <w:color w:val="666666"/>
            <w:spacing w:val="-7"/>
            <w:sz w:val="19"/>
            <w:u w:val="none"/>
          </w:rPr>
          <w:t> </w:t>
        </w:r>
        <w:r>
          <w:rPr>
            <w:color w:val="666666"/>
            <w:sz w:val="19"/>
            <w:u w:val="none"/>
          </w:rPr>
          <w:t>Archived</w:t>
        </w:r>
        <w:r>
          <w:rPr>
            <w:color w:val="666666"/>
            <w:spacing w:val="-7"/>
            <w:sz w:val="19"/>
            <w:u w:val="none"/>
          </w:rPr>
          <w:t> </w:t>
        </w:r>
        <w:r>
          <w:rPr>
            <w:color w:val="666666"/>
            <w:sz w:val="19"/>
            <w:u w:val="none"/>
          </w:rPr>
          <w:t>from</w:t>
        </w:r>
        <w:r>
          <w:rPr>
            <w:spacing w:val="-7"/>
            <w:sz w:val="19"/>
            <w:u w:val="none"/>
          </w:rPr>
          <w:t> </w:t>
        </w:r>
        <w:r>
          <w:rPr>
            <w:sz w:val="19"/>
            <w:u w:val="single" w:color="AAAAAA"/>
          </w:rPr>
          <w:t>the</w:t>
        </w:r>
        <w:r>
          <w:rPr>
            <w:spacing w:val="-7"/>
            <w:sz w:val="19"/>
            <w:u w:val="single" w:color="AAAAAA"/>
          </w:rPr>
          <w:t> </w:t>
        </w:r>
        <w:r>
          <w:rPr>
            <w:sz w:val="19"/>
            <w:u w:val="single" w:color="AAAAAA"/>
          </w:rPr>
          <w:t>original</w:t>
        </w:r>
        <w:r>
          <w:rPr>
            <w:spacing w:val="-7"/>
            <w:sz w:val="19"/>
            <w:u w:val="single" w:color="AAAAAA"/>
          </w:rPr>
          <w:t> </w:t>
        </w:r>
        <w:r>
          <w:rPr>
            <w:sz w:val="19"/>
            <w:u w:val="single" w:color="AAAAAA"/>
          </w:rPr>
          <w:t>(http://graphics.f ansonly.com/photos/schools/pitt/sports/m-footbl/auto_pdf/06guide-pantherhistory.pdf)</w:t>
        </w:r>
        <w:r>
          <w:rPr>
            <w:sz w:val="19"/>
            <w:u w:val="none"/>
          </w:rPr>
          <w:t> </w:t>
        </w:r>
        <w:r>
          <w:rPr>
            <w:color w:val="666666"/>
            <w:sz w:val="19"/>
            <w:u w:val="none"/>
          </w:rPr>
          <w:t>(PDF) on May 25, 2011.</w:t>
        </w:r>
      </w:hyperlink>
      <w:r>
        <w:rPr>
          <w:color w:val="666666"/>
          <w:sz w:val="19"/>
          <w:u w:val="none"/>
        </w:rPr>
        <w:t> Retrieved July 7,</w:t>
      </w:r>
      <w:r>
        <w:rPr>
          <w:color w:val="666666"/>
          <w:spacing w:val="-4"/>
          <w:sz w:val="19"/>
          <w:u w:val="none"/>
        </w:rPr>
        <w:t> </w:t>
      </w:r>
      <w:r>
        <w:rPr>
          <w:color w:val="666666"/>
          <w:sz w:val="19"/>
          <w:u w:val="none"/>
        </w:rPr>
        <w:t>2011.</w:t>
      </w:r>
    </w:p>
    <w:p>
      <w:pPr>
        <w:pStyle w:val="ListParagraph"/>
        <w:numPr>
          <w:ilvl w:val="0"/>
          <w:numId w:val="15"/>
        </w:numPr>
        <w:tabs>
          <w:tab w:pos="543" w:val="left" w:leader="none"/>
        </w:tabs>
        <w:spacing w:line="235" w:lineRule="auto" w:before="45" w:after="0"/>
        <w:ind w:left="542" w:right="293" w:hanging="422"/>
        <w:jc w:val="left"/>
        <w:rPr>
          <w:sz w:val="19"/>
          <w:u w:val="none"/>
        </w:rPr>
      </w:pPr>
      <w:r>
        <w:rPr>
          <w:sz w:val="19"/>
          <w:u w:val="single" w:color="AAAAAA"/>
        </w:rPr>
        <w:t>"Recognized National Championships by </w:t>
      </w:r>
      <w:r>
        <w:rPr>
          <w:spacing w:val="-5"/>
          <w:sz w:val="19"/>
          <w:u w:val="single" w:color="AAAAAA"/>
        </w:rPr>
        <w:t>Team" </w:t>
      </w:r>
      <w:hyperlink r:id="rId993">
        <w:r>
          <w:rPr>
            <w:sz w:val="19"/>
            <w:u w:val="single" w:color="AAAAAA"/>
          </w:rPr>
          <w:t>(https://web.archive.org/web/20100920001615/http://cfbdatawarehou</w:t>
        </w:r>
      </w:hyperlink>
      <w:hyperlink r:id="rId994">
        <w:r>
          <w:rPr>
            <w:sz w:val="19"/>
            <w:u w:val="single" w:color="AAAAAA"/>
          </w:rPr>
          <w:t> se.com/data/national_championships/nchamps_team.php)</w:t>
        </w:r>
        <w:r>
          <w:rPr>
            <w:color w:val="666666"/>
            <w:sz w:val="19"/>
            <w:u w:val="none"/>
          </w:rPr>
          <w:t>. Cfbdatawarehouse.com. Archived from</w:t>
        </w:r>
        <w:r>
          <w:rPr>
            <w:sz w:val="19"/>
            <w:u w:val="none"/>
          </w:rPr>
          <w:t> </w:t>
        </w:r>
        <w:r>
          <w:rPr>
            <w:sz w:val="19"/>
            <w:u w:val="single" w:color="AAAAAA"/>
          </w:rPr>
          <w:t>the original</w:t>
        </w:r>
        <w:r>
          <w:rPr>
            <w:spacing w:val="-29"/>
            <w:sz w:val="19"/>
            <w:u w:val="single" w:color="AAAAAA"/>
          </w:rPr>
          <w:t> </w:t>
        </w:r>
        <w:r>
          <w:rPr>
            <w:sz w:val="19"/>
            <w:u w:val="single" w:color="AAAAAA"/>
          </w:rPr>
          <w:t>(http:// www.cfbdatawarehouse.com/data/national_championships/nchamps_team.php)</w:t>
        </w:r>
        <w:r>
          <w:rPr>
            <w:sz w:val="19"/>
            <w:u w:val="none"/>
          </w:rPr>
          <w:t> </w:t>
        </w:r>
        <w:r>
          <w:rPr>
            <w:color w:val="666666"/>
            <w:sz w:val="19"/>
            <w:u w:val="none"/>
          </w:rPr>
          <w:t>on September 20, 2010. Retrieved</w:t>
        </w:r>
      </w:hyperlink>
      <w:r>
        <w:rPr>
          <w:color w:val="666666"/>
          <w:sz w:val="19"/>
          <w:u w:val="none"/>
        </w:rPr>
        <w:t> July 31,</w:t>
      </w:r>
      <w:r>
        <w:rPr>
          <w:color w:val="666666"/>
          <w:spacing w:val="-3"/>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61" w:hanging="422"/>
        <w:jc w:val="left"/>
        <w:rPr>
          <w:sz w:val="19"/>
          <w:u w:val="none"/>
        </w:rPr>
      </w:pPr>
      <w:hyperlink r:id="rId995">
        <w:r>
          <w:rPr>
            <w:sz w:val="19"/>
            <w:u w:val="single" w:color="AAAAAA"/>
          </w:rPr>
          <w:t>"Helms Foundation NCAA Division I Champions" (http://www.rauzulusstreet.com/basketball/college/helmscollegecha mpionship.htm)</w:t>
        </w:r>
        <w:r>
          <w:rPr>
            <w:color w:val="666666"/>
            <w:sz w:val="19"/>
            <w:u w:val="none"/>
          </w:rPr>
          <w:t>. Rauzulusstreet.com.</w:t>
        </w:r>
        <w:r>
          <w:rPr>
            <w:sz w:val="19"/>
            <w:u w:val="none"/>
          </w:rPr>
          <w:t> </w:t>
        </w:r>
        <w:r>
          <w:rPr>
            <w:sz w:val="19"/>
            <w:u w:val="single" w:color="AAAAAA"/>
          </w:rPr>
          <w:t>Archived</w:t>
        </w:r>
        <w:r>
          <w:rPr>
            <w:spacing w:val="-36"/>
            <w:sz w:val="19"/>
            <w:u w:val="single" w:color="AAAAAA"/>
          </w:rPr>
          <w:t> </w:t>
        </w:r>
        <w:r>
          <w:rPr>
            <w:sz w:val="19"/>
            <w:u w:val="single" w:color="AAAAAA"/>
          </w:rPr>
          <w:t>(https://web.archive.org/web/20181001213129/http://www.rauzulusstre</w:t>
        </w:r>
      </w:hyperlink>
      <w:r>
        <w:rPr>
          <w:sz w:val="19"/>
          <w:u w:val="single" w:color="AAAAAA"/>
        </w:rPr>
        <w:t> et.com/basketball/college/helmscollegechampionship.htm)</w:t>
      </w:r>
      <w:r>
        <w:rPr>
          <w:sz w:val="19"/>
          <w:u w:val="none"/>
        </w:rPr>
        <w:t> </w:t>
      </w:r>
      <w:r>
        <w:rPr>
          <w:color w:val="666666"/>
          <w:sz w:val="19"/>
          <w:u w:val="none"/>
        </w:rPr>
        <w:t>from the original on October 1, 2018. Retrieved July 31, 2010.</w:t>
      </w:r>
    </w:p>
    <w:p>
      <w:pPr>
        <w:pStyle w:val="ListParagraph"/>
        <w:numPr>
          <w:ilvl w:val="0"/>
          <w:numId w:val="15"/>
        </w:numPr>
        <w:tabs>
          <w:tab w:pos="543" w:val="left" w:leader="none"/>
        </w:tabs>
        <w:spacing w:line="235" w:lineRule="auto" w:before="45" w:after="0"/>
        <w:ind w:left="542" w:right="314" w:hanging="422"/>
        <w:jc w:val="both"/>
        <w:rPr>
          <w:sz w:val="19"/>
          <w:u w:val="none"/>
        </w:rPr>
      </w:pPr>
      <w:hyperlink r:id="rId996">
        <w:r>
          <w:rPr>
            <w:sz w:val="19"/>
            <w:u w:val="single" w:color="AAAAAA"/>
          </w:rPr>
          <w:t>"NCAA Division I Mens Basketball—NCAA Division I Champions"</w:t>
        </w:r>
        <w:r>
          <w:rPr>
            <w:spacing w:val="-31"/>
            <w:sz w:val="19"/>
            <w:u w:val="single" w:color="AAAAAA"/>
          </w:rPr>
          <w:t> </w:t>
        </w:r>
        <w:r>
          <w:rPr>
            <w:sz w:val="19"/>
            <w:u w:val="single" w:color="AAAAAA"/>
          </w:rPr>
          <w:t>(http://www.rauzulusstreet.com/basketball/college/c ollegechampionship.htm)</w:t>
        </w:r>
        <w:r>
          <w:rPr>
            <w:color w:val="666666"/>
            <w:sz w:val="19"/>
            <w:u w:val="none"/>
          </w:rPr>
          <w:t>. Rauzulusstreet.com.</w:t>
        </w:r>
        <w:r>
          <w:rPr>
            <w:sz w:val="19"/>
            <w:u w:val="none"/>
          </w:rPr>
          <w:t> </w:t>
        </w:r>
        <w:r>
          <w:rPr>
            <w:sz w:val="19"/>
            <w:u w:val="single" w:color="AAAAAA"/>
          </w:rPr>
          <w:t>Archived</w:t>
        </w:r>
        <w:r>
          <w:rPr>
            <w:spacing w:val="-37"/>
            <w:sz w:val="19"/>
            <w:u w:val="single" w:color="AAAAAA"/>
          </w:rPr>
          <w:t> </w:t>
        </w:r>
        <w:r>
          <w:rPr>
            <w:sz w:val="19"/>
            <w:u w:val="single" w:color="AAAAAA"/>
          </w:rPr>
          <w:t>(https://web.archive.org/web/20100613000554/http://www.ra</w:t>
        </w:r>
      </w:hyperlink>
      <w:r>
        <w:rPr>
          <w:sz w:val="19"/>
          <w:u w:val="single" w:color="AAAAAA"/>
        </w:rPr>
        <w:t> uzulusstreet.com/basketball/college/collegechampionship.htm)</w:t>
      </w:r>
      <w:r>
        <w:rPr>
          <w:sz w:val="19"/>
          <w:u w:val="none"/>
        </w:rPr>
        <w:t> </w:t>
      </w:r>
      <w:r>
        <w:rPr>
          <w:color w:val="666666"/>
          <w:sz w:val="19"/>
          <w:u w:val="none"/>
        </w:rPr>
        <w:t>from the original on June 13, 2010. Retrieved July 31, 2010.</w:t>
      </w:r>
    </w:p>
    <w:p>
      <w:pPr>
        <w:pStyle w:val="ListParagraph"/>
        <w:numPr>
          <w:ilvl w:val="0"/>
          <w:numId w:val="15"/>
        </w:numPr>
        <w:tabs>
          <w:tab w:pos="543" w:val="left" w:leader="none"/>
        </w:tabs>
        <w:spacing w:line="235" w:lineRule="auto" w:before="45" w:after="0"/>
        <w:ind w:left="542" w:right="281" w:hanging="422"/>
        <w:jc w:val="left"/>
        <w:rPr>
          <w:sz w:val="19"/>
          <w:u w:val="none"/>
        </w:rPr>
      </w:pPr>
      <w:r>
        <w:rPr>
          <w:sz w:val="19"/>
          <w:u w:val="single" w:color="AAAAAA"/>
        </w:rPr>
        <w:t>"Pa. knack for snacks a Farm Show feature—Pittsburgh Tribune-Review"</w:t>
      </w:r>
      <w:r>
        <w:rPr>
          <w:spacing w:val="-29"/>
          <w:sz w:val="19"/>
          <w:u w:val="single" w:color="AAAAAA"/>
        </w:rPr>
        <w:t> </w:t>
      </w:r>
      <w:r>
        <w:rPr>
          <w:sz w:val="19"/>
          <w:u w:val="single" w:color="AAAAAA"/>
        </w:rPr>
        <w:t>(https://web.archive.org/web/200911080512 </w:t>
      </w:r>
      <w:hyperlink r:id="rId997">
        <w:r>
          <w:rPr>
            <w:sz w:val="19"/>
            <w:u w:val="single" w:color="AAAAAA"/>
          </w:rPr>
          <w:t>09/http://www.pittsburghlive.com/x/pittsburghtrib/news/cityregion/s_546927.html)</w:t>
        </w:r>
      </w:hyperlink>
      <w:r>
        <w:rPr>
          <w:color w:val="666666"/>
          <w:sz w:val="19"/>
          <w:u w:val="none"/>
        </w:rPr>
        <w:t>. Pittsburghlive.com. January 11, 2008. Archived from</w:t>
      </w:r>
      <w:hyperlink r:id="rId998">
        <w:r>
          <w:rPr>
            <w:sz w:val="19"/>
            <w:u w:val="none"/>
          </w:rPr>
          <w:t> </w:t>
        </w:r>
        <w:r>
          <w:rPr>
            <w:sz w:val="19"/>
            <w:u w:val="single" w:color="AAAAAA"/>
          </w:rPr>
          <w:t>the original (http://www.pittsburghlive.com/x/pittsburghtrib/news/cityregion/s_546927.html)</w:t>
        </w:r>
        <w:r>
          <w:rPr>
            <w:sz w:val="19"/>
            <w:u w:val="none"/>
          </w:rPr>
          <w:t> </w:t>
        </w:r>
      </w:hyperlink>
      <w:r>
        <w:rPr>
          <w:color w:val="666666"/>
          <w:sz w:val="19"/>
          <w:u w:val="none"/>
        </w:rPr>
        <w:t>on November 8, 2009. Retrieved July 31,</w:t>
      </w:r>
      <w:r>
        <w:rPr>
          <w:color w:val="666666"/>
          <w:spacing w:val="-7"/>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58" w:hanging="422"/>
        <w:jc w:val="left"/>
        <w:rPr>
          <w:sz w:val="19"/>
          <w:u w:val="none"/>
        </w:rPr>
      </w:pPr>
      <w:r>
        <w:rPr/>
        <w:pict>
          <v:line style="position:absolute;mso-position-horizontal-relative:page;mso-position-vertical-relative:paragraph;z-index:-110176" from="57.346935pt,34.405457pt" to="549.512457pt,34.405457pt" stroked="true" strokeweight=".592971pt" strokecolor="#aaaaaa">
            <v:stroke dashstyle="solid"/>
            <w10:wrap type="none"/>
          </v:line>
        </w:pict>
      </w:r>
      <w:hyperlink r:id="rId999">
        <w:r>
          <w:rPr>
            <w:sz w:val="19"/>
            <w:u w:val="single" w:color="AAAAAA"/>
          </w:rPr>
          <w:t>"Chocolate Bunnies"</w:t>
        </w:r>
        <w:r>
          <w:rPr>
            <w:spacing w:val="-26"/>
            <w:sz w:val="19"/>
            <w:u w:val="single" w:color="AAAAAA"/>
          </w:rPr>
          <w:t> </w:t>
        </w:r>
        <w:r>
          <w:rPr>
            <w:sz w:val="19"/>
            <w:u w:val="single" w:color="AAAAAA"/>
          </w:rPr>
          <w:t>(https://news.google.com/newspapers?id=hsQfAAAAIBAJ&amp;sjid=i9gEAAAAIBAJ&amp;pg=1978,44282 41&amp;dq=asher%27s-chocolates&amp;hl=en)</w:t>
        </w:r>
        <w:r>
          <w:rPr>
            <w:color w:val="666666"/>
            <w:sz w:val="19"/>
            <w:u w:val="none"/>
          </w:rPr>
          <w:t>. </w:t>
        </w:r>
        <w:r>
          <w:rPr>
            <w:i/>
            <w:color w:val="666666"/>
            <w:sz w:val="19"/>
            <w:u w:val="none"/>
          </w:rPr>
          <w:t>The Southeast Missourian</w:t>
        </w:r>
        <w:r>
          <w:rPr>
            <w:color w:val="666666"/>
            <w:sz w:val="19"/>
            <w:u w:val="none"/>
          </w:rPr>
          <w:t>. April 1, 1996.</w:t>
        </w:r>
        <w:r>
          <w:rPr>
            <w:sz w:val="19"/>
            <w:u w:val="none"/>
          </w:rPr>
          <w:t> </w:t>
        </w:r>
        <w:r>
          <w:rPr>
            <w:sz w:val="19"/>
            <w:u w:val="single" w:color="AAAAAA"/>
          </w:rPr>
          <w:t>Archived (https://web.archive.org/we</w:t>
        </w:r>
      </w:hyperlink>
      <w:r>
        <w:rPr>
          <w:sz w:val="19"/>
          <w:u w:val="none"/>
        </w:rPr>
        <w:t> b/20150904011426/https://news.google.com/newspapers?id=hsQfAAAAIBAJ&amp;sjid=i9gEAAAAIBAJ&amp;pg=1978,442824</w:t>
      </w:r>
      <w:r>
        <w:rPr>
          <w:sz w:val="19"/>
          <w:u w:val="single" w:color="AAAAAA"/>
        </w:rPr>
        <w:t> 1&amp;dq=asher's-chocolates&amp;hl=en)</w:t>
      </w:r>
      <w:r>
        <w:rPr>
          <w:sz w:val="19"/>
          <w:u w:val="none"/>
        </w:rPr>
        <w:t> </w:t>
      </w:r>
      <w:r>
        <w:rPr>
          <w:color w:val="666666"/>
          <w:sz w:val="19"/>
          <w:u w:val="none"/>
        </w:rPr>
        <w:t>from the original on September 4, 2015. Retrieved October 7, 2014 – via Google News Archive</w:t>
      </w:r>
      <w:r>
        <w:rPr>
          <w:color w:val="666666"/>
          <w:spacing w:val="-3"/>
          <w:sz w:val="19"/>
          <w:u w:val="none"/>
        </w:rPr>
        <w:t> </w:t>
      </w:r>
      <w:r>
        <w:rPr>
          <w:color w:val="666666"/>
          <w:sz w:val="19"/>
          <w:u w:val="none"/>
        </w:rPr>
        <w:t>Search.</w:t>
      </w:r>
    </w:p>
    <w:p>
      <w:pPr>
        <w:pStyle w:val="ListParagraph"/>
        <w:numPr>
          <w:ilvl w:val="0"/>
          <w:numId w:val="15"/>
        </w:numPr>
        <w:tabs>
          <w:tab w:pos="543" w:val="left" w:leader="none"/>
        </w:tabs>
        <w:spacing w:line="235" w:lineRule="auto" w:before="44" w:after="0"/>
        <w:ind w:left="542" w:right="263" w:hanging="422"/>
        <w:jc w:val="both"/>
        <w:rPr>
          <w:sz w:val="19"/>
          <w:u w:val="none"/>
        </w:rPr>
      </w:pPr>
      <w:r>
        <w:rPr>
          <w:sz w:val="19"/>
          <w:u w:val="single" w:color="AAAAAA"/>
        </w:rPr>
        <w:t>"Directions to Asher's—About Asher's" </w:t>
      </w:r>
      <w:hyperlink r:id="rId1000">
        <w:r>
          <w:rPr>
            <w:sz w:val="19"/>
            <w:u w:val="single" w:color="AAAAAA"/>
          </w:rPr>
          <w:t>(https://web.archive.org/web/20121003045117/http://www</w:t>
        </w:r>
      </w:hyperlink>
      <w:r>
        <w:rPr>
          <w:sz w:val="19"/>
          <w:u w:val="single" w:color="AAAAAA"/>
        </w:rPr>
        <w:t>.ashers.com/about-a</w:t>
      </w:r>
      <w:hyperlink r:id="rId1001">
        <w:r>
          <w:rPr>
            <w:sz w:val="19"/>
            <w:u w:val="single" w:color="AAAAAA"/>
          </w:rPr>
          <w:t> sher/directions-to-asher.html)</w:t>
        </w:r>
        <w:r>
          <w:rPr>
            <w:color w:val="666666"/>
            <w:sz w:val="19"/>
            <w:u w:val="none"/>
          </w:rPr>
          <w:t>.</w:t>
        </w:r>
        <w:r>
          <w:rPr>
            <w:color w:val="666666"/>
            <w:spacing w:val="-9"/>
            <w:sz w:val="19"/>
            <w:u w:val="none"/>
          </w:rPr>
          <w:t> </w:t>
        </w:r>
        <w:r>
          <w:rPr>
            <w:color w:val="666666"/>
            <w:sz w:val="19"/>
            <w:u w:val="none"/>
          </w:rPr>
          <w:t>Ashers.com.</w:t>
        </w:r>
        <w:r>
          <w:rPr>
            <w:color w:val="666666"/>
            <w:spacing w:val="-8"/>
            <w:sz w:val="19"/>
            <w:u w:val="none"/>
          </w:rPr>
          <w:t> </w:t>
        </w:r>
        <w:r>
          <w:rPr>
            <w:color w:val="666666"/>
            <w:sz w:val="19"/>
            <w:u w:val="none"/>
          </w:rPr>
          <w:t>Archived</w:t>
        </w:r>
        <w:r>
          <w:rPr>
            <w:color w:val="666666"/>
            <w:spacing w:val="-8"/>
            <w:sz w:val="19"/>
            <w:u w:val="none"/>
          </w:rPr>
          <w:t> </w:t>
        </w:r>
        <w:r>
          <w:rPr>
            <w:color w:val="666666"/>
            <w:sz w:val="19"/>
            <w:u w:val="none"/>
          </w:rPr>
          <w:t>from</w:t>
        </w:r>
        <w:r>
          <w:rPr>
            <w:spacing w:val="-8"/>
            <w:sz w:val="19"/>
            <w:u w:val="none"/>
          </w:rPr>
          <w:t> </w:t>
        </w:r>
        <w:r>
          <w:rPr>
            <w:sz w:val="19"/>
            <w:u w:val="single" w:color="AAAAAA"/>
          </w:rPr>
          <w:t>the</w:t>
        </w:r>
        <w:r>
          <w:rPr>
            <w:spacing w:val="-8"/>
            <w:sz w:val="19"/>
            <w:u w:val="single" w:color="AAAAAA"/>
          </w:rPr>
          <w:t> </w:t>
        </w:r>
        <w:r>
          <w:rPr>
            <w:sz w:val="19"/>
            <w:u w:val="single" w:color="AAAAAA"/>
          </w:rPr>
          <w:t>original</w:t>
        </w:r>
        <w:r>
          <w:rPr>
            <w:spacing w:val="-8"/>
            <w:sz w:val="19"/>
            <w:u w:val="single" w:color="AAAAAA"/>
          </w:rPr>
          <w:t> </w:t>
        </w:r>
        <w:r>
          <w:rPr>
            <w:sz w:val="19"/>
            <w:u w:val="single" w:color="AAAAAA"/>
          </w:rPr>
          <w:t>(http://www.ashers.com/about-asher/directions-t o-asher.html)</w:t>
        </w:r>
        <w:r>
          <w:rPr>
            <w:sz w:val="19"/>
            <w:u w:val="none"/>
          </w:rPr>
          <w:t> </w:t>
        </w:r>
        <w:r>
          <w:rPr>
            <w:color w:val="666666"/>
            <w:sz w:val="19"/>
            <w:u w:val="none"/>
          </w:rPr>
          <w:t>on October 3, 2012. Retrieved November 7,</w:t>
        </w:r>
        <w:r>
          <w:rPr>
            <w:color w:val="666666"/>
            <w:spacing w:val="-10"/>
            <w:sz w:val="19"/>
            <w:u w:val="none"/>
          </w:rPr>
          <w:t> </w:t>
        </w:r>
        <w:r>
          <w:rPr>
            <w:color w:val="666666"/>
            <w:sz w:val="19"/>
            <w:u w:val="none"/>
          </w:rPr>
          <w:t>2012.</w:t>
        </w:r>
      </w:hyperlink>
    </w:p>
    <w:p>
      <w:pPr>
        <w:pStyle w:val="ListParagraph"/>
        <w:numPr>
          <w:ilvl w:val="0"/>
          <w:numId w:val="15"/>
        </w:numPr>
        <w:tabs>
          <w:tab w:pos="543" w:val="left" w:leader="none"/>
        </w:tabs>
        <w:spacing w:line="235" w:lineRule="auto" w:before="45" w:after="0"/>
        <w:ind w:left="542" w:right="375" w:hanging="422"/>
        <w:jc w:val="both"/>
        <w:rPr>
          <w:sz w:val="19"/>
          <w:u w:val="none"/>
        </w:rPr>
      </w:pPr>
      <w:r>
        <w:rPr>
          <w:sz w:val="19"/>
          <w:u w:val="single" w:color="AAAAAA"/>
        </w:rPr>
        <w:t>"Company History: Auntie Anne's Pretzels"</w:t>
      </w:r>
      <w:r>
        <w:rPr>
          <w:spacing w:val="-27"/>
          <w:sz w:val="19"/>
          <w:u w:val="single" w:color="AAAAAA"/>
        </w:rPr>
        <w:t> </w:t>
      </w:r>
      <w:hyperlink r:id="rId1002">
        <w:r>
          <w:rPr>
            <w:sz w:val="19"/>
            <w:u w:val="single" w:color="AAAAAA"/>
          </w:rPr>
          <w:t>(https://web.archive.org/web/20090123132324/http://auntieannes.com/co</w:t>
        </w:r>
      </w:hyperlink>
      <w:r>
        <w:rPr>
          <w:sz w:val="19"/>
          <w:u w:val="single" w:color="AAAAAA"/>
        </w:rPr>
        <w:t> mpany_history.aspx)</w:t>
      </w:r>
      <w:r>
        <w:rPr>
          <w:color w:val="666666"/>
          <w:sz w:val="19"/>
          <w:u w:val="none"/>
        </w:rPr>
        <w:t>.</w:t>
      </w:r>
      <w:r>
        <w:rPr>
          <w:color w:val="666666"/>
          <w:spacing w:val="-8"/>
          <w:sz w:val="19"/>
          <w:u w:val="none"/>
        </w:rPr>
        <w:t> </w:t>
      </w:r>
      <w:r>
        <w:rPr>
          <w:color w:val="666666"/>
          <w:sz w:val="19"/>
          <w:u w:val="none"/>
        </w:rPr>
        <w:t>Auntie</w:t>
      </w:r>
      <w:r>
        <w:rPr>
          <w:color w:val="666666"/>
          <w:spacing w:val="-8"/>
          <w:sz w:val="19"/>
          <w:u w:val="none"/>
        </w:rPr>
        <w:t> </w:t>
      </w:r>
      <w:r>
        <w:rPr>
          <w:color w:val="666666"/>
          <w:sz w:val="19"/>
          <w:u w:val="none"/>
        </w:rPr>
        <w:t>Anne's.</w:t>
      </w:r>
      <w:r>
        <w:rPr>
          <w:color w:val="666666"/>
          <w:spacing w:val="-8"/>
          <w:sz w:val="19"/>
          <w:u w:val="none"/>
        </w:rPr>
        <w:t> </w:t>
      </w:r>
      <w:r>
        <w:rPr>
          <w:color w:val="666666"/>
          <w:sz w:val="19"/>
          <w:u w:val="none"/>
        </w:rPr>
        <w:t>Archived</w:t>
      </w:r>
      <w:r>
        <w:rPr>
          <w:color w:val="666666"/>
          <w:spacing w:val="-8"/>
          <w:sz w:val="19"/>
          <w:u w:val="none"/>
        </w:rPr>
        <w:t> </w:t>
      </w:r>
      <w:r>
        <w:rPr>
          <w:color w:val="666666"/>
          <w:sz w:val="19"/>
          <w:u w:val="none"/>
        </w:rPr>
        <w:t>from</w:t>
      </w:r>
      <w:hyperlink r:id="rId1003">
        <w:r>
          <w:rPr>
            <w:spacing w:val="-8"/>
            <w:sz w:val="19"/>
            <w:u w:val="none"/>
          </w:rPr>
          <w:t> </w:t>
        </w:r>
        <w:r>
          <w:rPr>
            <w:sz w:val="19"/>
            <w:u w:val="single" w:color="AAAAAA"/>
          </w:rPr>
          <w:t>the</w:t>
        </w:r>
        <w:r>
          <w:rPr>
            <w:spacing w:val="-7"/>
            <w:sz w:val="19"/>
            <w:u w:val="single" w:color="AAAAAA"/>
          </w:rPr>
          <w:t> </w:t>
        </w:r>
        <w:r>
          <w:rPr>
            <w:sz w:val="19"/>
            <w:u w:val="single" w:color="AAAAAA"/>
          </w:rPr>
          <w:t>original</w:t>
        </w:r>
        <w:r>
          <w:rPr>
            <w:spacing w:val="-8"/>
            <w:sz w:val="19"/>
            <w:u w:val="single" w:color="AAAAAA"/>
          </w:rPr>
          <w:t> </w:t>
        </w:r>
        <w:r>
          <w:rPr>
            <w:sz w:val="19"/>
            <w:u w:val="single" w:color="AAAAAA"/>
          </w:rPr>
          <w:t>(http://www.auntieannes.com/company_history.aspx)</w:t>
        </w:r>
      </w:hyperlink>
      <w:r>
        <w:rPr>
          <w:color w:val="666666"/>
          <w:sz w:val="19"/>
          <w:u w:val="none"/>
        </w:rPr>
        <w:t> on January 23, 2009. Retrieved February 6,</w:t>
      </w:r>
      <w:r>
        <w:rPr>
          <w:color w:val="666666"/>
          <w:spacing w:val="-8"/>
          <w:sz w:val="19"/>
          <w:u w:val="none"/>
        </w:rPr>
        <w:t> </w:t>
      </w:r>
      <w:r>
        <w:rPr>
          <w:color w:val="666666"/>
          <w:sz w:val="19"/>
          <w:u w:val="none"/>
        </w:rPr>
        <w:t>2009.</w:t>
      </w:r>
    </w:p>
    <w:p>
      <w:pPr>
        <w:pStyle w:val="ListParagraph"/>
        <w:numPr>
          <w:ilvl w:val="0"/>
          <w:numId w:val="15"/>
        </w:numPr>
        <w:tabs>
          <w:tab w:pos="543" w:val="left" w:leader="none"/>
        </w:tabs>
        <w:spacing w:line="240" w:lineRule="auto" w:before="42" w:after="0"/>
        <w:ind w:left="542" w:right="0" w:hanging="422"/>
        <w:jc w:val="left"/>
        <w:rPr>
          <w:sz w:val="19"/>
          <w:u w:val="none"/>
        </w:rPr>
      </w:pPr>
      <w:r>
        <w:rPr>
          <w:i/>
          <w:color w:val="666666"/>
          <w:sz w:val="19"/>
          <w:u w:val="none"/>
        </w:rPr>
        <w:t>The Pennsylvania Manual</w:t>
      </w:r>
      <w:r>
        <w:rPr>
          <w:color w:val="666666"/>
          <w:sz w:val="19"/>
          <w:u w:val="none"/>
        </w:rPr>
        <w:t>, p.</w:t>
      </w:r>
      <w:r>
        <w:rPr>
          <w:color w:val="666666"/>
          <w:spacing w:val="-8"/>
          <w:sz w:val="19"/>
          <w:u w:val="none"/>
        </w:rPr>
        <w:t> </w:t>
      </w:r>
      <w:r>
        <w:rPr>
          <w:color w:val="666666"/>
          <w:sz w:val="19"/>
          <w:u w:val="none"/>
        </w:rPr>
        <w:t>1-6</w:t>
      </w:r>
    </w:p>
    <w:p>
      <w:pPr>
        <w:pStyle w:val="ListParagraph"/>
        <w:numPr>
          <w:ilvl w:val="0"/>
          <w:numId w:val="15"/>
        </w:numPr>
        <w:tabs>
          <w:tab w:pos="543" w:val="left" w:leader="none"/>
        </w:tabs>
        <w:spacing w:line="240" w:lineRule="auto" w:before="43" w:after="0"/>
        <w:ind w:left="542" w:right="0" w:hanging="422"/>
        <w:jc w:val="left"/>
        <w:rPr>
          <w:sz w:val="19"/>
          <w:u w:val="none"/>
        </w:rPr>
      </w:pPr>
      <w:r>
        <w:rPr>
          <w:i/>
          <w:color w:val="666666"/>
          <w:sz w:val="19"/>
          <w:u w:val="none"/>
        </w:rPr>
        <w:t>The Pennsylvania Manual</w:t>
      </w:r>
      <w:r>
        <w:rPr>
          <w:color w:val="666666"/>
          <w:sz w:val="19"/>
          <w:u w:val="none"/>
        </w:rPr>
        <w:t>, p.</w:t>
      </w:r>
      <w:r>
        <w:rPr>
          <w:color w:val="666666"/>
          <w:spacing w:val="-8"/>
          <w:sz w:val="19"/>
          <w:u w:val="none"/>
        </w:rPr>
        <w:t> </w:t>
      </w:r>
      <w:r>
        <w:rPr>
          <w:color w:val="666666"/>
          <w:sz w:val="19"/>
          <w:u w:val="none"/>
        </w:rPr>
        <w:t>1-5</w:t>
      </w:r>
    </w:p>
    <w:p>
      <w:pPr>
        <w:pStyle w:val="ListParagraph"/>
        <w:numPr>
          <w:ilvl w:val="0"/>
          <w:numId w:val="15"/>
        </w:numPr>
        <w:tabs>
          <w:tab w:pos="543" w:val="left" w:leader="none"/>
        </w:tabs>
        <w:spacing w:line="235" w:lineRule="auto" w:before="46" w:after="0"/>
        <w:ind w:left="542" w:right="269" w:hanging="422"/>
        <w:jc w:val="left"/>
        <w:rPr>
          <w:sz w:val="19"/>
          <w:u w:val="none"/>
        </w:rPr>
      </w:pPr>
      <w:hyperlink r:id="rId1004">
        <w:r>
          <w:rPr>
            <w:color w:val="666666"/>
            <w:sz w:val="19"/>
            <w:u w:val="none"/>
          </w:rPr>
          <w:t>Boeckel,</w:t>
        </w:r>
        <w:r>
          <w:rPr>
            <w:color w:val="666666"/>
            <w:spacing w:val="-4"/>
            <w:sz w:val="19"/>
            <w:u w:val="none"/>
          </w:rPr>
          <w:t> Teresa.</w:t>
        </w:r>
        <w:r>
          <w:rPr>
            <w:spacing w:val="-4"/>
            <w:sz w:val="19"/>
            <w:u w:val="none"/>
          </w:rPr>
          <w:t> </w:t>
        </w:r>
        <w:r>
          <w:rPr>
            <w:sz w:val="19"/>
            <w:u w:val="single" w:color="AAAAAA"/>
          </w:rPr>
          <w:t>"It's</w:t>
        </w:r>
        <w:r>
          <w:rPr>
            <w:spacing w:val="-4"/>
            <w:sz w:val="19"/>
            <w:u w:val="single" w:color="AAAAAA"/>
          </w:rPr>
          <w:t> </w:t>
        </w:r>
        <w:r>
          <w:rPr>
            <w:sz w:val="19"/>
            <w:u w:val="single" w:color="AAAAAA"/>
          </w:rPr>
          <w:t>official:</w:t>
        </w:r>
        <w:r>
          <w:rPr>
            <w:spacing w:val="-4"/>
            <w:sz w:val="19"/>
            <w:u w:val="single" w:color="AAAAAA"/>
          </w:rPr>
          <w:t> </w:t>
        </w:r>
        <w:r>
          <w:rPr>
            <w:sz w:val="19"/>
            <w:u w:val="single" w:color="AAAAAA"/>
          </w:rPr>
          <w:t>The</w:t>
        </w:r>
        <w:r>
          <w:rPr>
            <w:spacing w:val="-4"/>
            <w:sz w:val="19"/>
            <w:u w:val="single" w:color="AAAAAA"/>
          </w:rPr>
          <w:t> </w:t>
        </w:r>
        <w:r>
          <w:rPr>
            <w:sz w:val="19"/>
            <w:u w:val="single" w:color="AAAAAA"/>
          </w:rPr>
          <w:t>Eastern</w:t>
        </w:r>
        <w:r>
          <w:rPr>
            <w:spacing w:val="-4"/>
            <w:sz w:val="19"/>
            <w:u w:val="single" w:color="AAAAAA"/>
          </w:rPr>
          <w:t> </w:t>
        </w:r>
        <w:r>
          <w:rPr>
            <w:sz w:val="19"/>
            <w:u w:val="single" w:color="AAAAAA"/>
          </w:rPr>
          <w:t>hellbender</w:t>
        </w:r>
        <w:r>
          <w:rPr>
            <w:spacing w:val="-3"/>
            <w:sz w:val="19"/>
            <w:u w:val="single" w:color="AAAAAA"/>
          </w:rPr>
          <w:t> </w:t>
        </w:r>
        <w:r>
          <w:rPr>
            <w:sz w:val="19"/>
            <w:u w:val="single" w:color="AAAAAA"/>
          </w:rPr>
          <w:t>will</w:t>
        </w:r>
        <w:r>
          <w:rPr>
            <w:spacing w:val="-4"/>
            <w:sz w:val="19"/>
            <w:u w:val="single" w:color="AAAAAA"/>
          </w:rPr>
          <w:t> </w:t>
        </w:r>
        <w:r>
          <w:rPr>
            <w:sz w:val="19"/>
            <w:u w:val="single" w:color="AAAAAA"/>
          </w:rPr>
          <w:t>become</w:t>
        </w:r>
        <w:r>
          <w:rPr>
            <w:spacing w:val="-4"/>
            <w:sz w:val="19"/>
            <w:u w:val="single" w:color="AAAAAA"/>
          </w:rPr>
          <w:t> </w:t>
        </w:r>
        <w:r>
          <w:rPr>
            <w:sz w:val="19"/>
            <w:u w:val="single" w:color="AAAAAA"/>
          </w:rPr>
          <w:t>Pennsylvania's</w:t>
        </w:r>
        <w:r>
          <w:rPr>
            <w:spacing w:val="-4"/>
            <w:sz w:val="19"/>
            <w:u w:val="single" w:color="AAAAAA"/>
          </w:rPr>
          <w:t> </w:t>
        </w:r>
        <w:r>
          <w:rPr>
            <w:sz w:val="19"/>
            <w:u w:val="single" w:color="AAAAAA"/>
          </w:rPr>
          <w:t>amphibian"</w:t>
        </w:r>
        <w:r>
          <w:rPr>
            <w:spacing w:val="-4"/>
            <w:sz w:val="19"/>
            <w:u w:val="single" w:color="AAAAAA"/>
          </w:rPr>
          <w:t> </w:t>
        </w:r>
        <w:r>
          <w:rPr>
            <w:sz w:val="19"/>
            <w:u w:val="single" w:color="AAAAAA"/>
          </w:rPr>
          <w:t>(https://www.ydr.com/sto ry/news/2019/04/16/eastern-hellbender-salamander-become-pennsylvania-state-amphibian/3486291002/)</w:t>
        </w:r>
        <w:r>
          <w:rPr>
            <w:color w:val="666666"/>
            <w:sz w:val="19"/>
            <w:u w:val="none"/>
          </w:rPr>
          <w:t>. </w:t>
        </w:r>
        <w:r>
          <w:rPr>
            <w:i/>
            <w:color w:val="666666"/>
            <w:sz w:val="19"/>
            <w:u w:val="none"/>
          </w:rPr>
          <w:t>The </w:t>
        </w:r>
        <w:r>
          <w:rPr>
            <w:i/>
            <w:color w:val="666666"/>
            <w:spacing w:val="-3"/>
            <w:sz w:val="19"/>
            <w:u w:val="none"/>
          </w:rPr>
          <w:t>York</w:t>
        </w:r>
      </w:hyperlink>
      <w:r>
        <w:rPr>
          <w:i/>
          <w:color w:val="666666"/>
          <w:spacing w:val="-3"/>
          <w:sz w:val="19"/>
          <w:u w:val="none"/>
        </w:rPr>
        <w:t> </w:t>
      </w:r>
      <w:r>
        <w:rPr>
          <w:i/>
          <w:color w:val="666666"/>
          <w:sz w:val="19"/>
          <w:u w:val="none"/>
        </w:rPr>
        <w:t>Daily Record</w:t>
      </w:r>
      <w:r>
        <w:rPr>
          <w:color w:val="666666"/>
          <w:sz w:val="19"/>
          <w:u w:val="none"/>
        </w:rPr>
        <w:t>.</w:t>
      </w:r>
      <w:r>
        <w:rPr>
          <w:sz w:val="19"/>
          <w:u w:val="none"/>
        </w:rPr>
        <w:t> </w:t>
      </w:r>
      <w:r>
        <w:rPr>
          <w:sz w:val="19"/>
          <w:u w:val="single" w:color="AAAAAA"/>
        </w:rPr>
        <w:t>Archived </w:t>
      </w:r>
      <w:hyperlink r:id="rId1005">
        <w:r>
          <w:rPr>
            <w:sz w:val="19"/>
            <w:u w:val="single" w:color="AAAAAA"/>
          </w:rPr>
          <w:t>(https://web.archive.org/web/20190416194628/https://www</w:t>
        </w:r>
      </w:hyperlink>
      <w:r>
        <w:rPr>
          <w:sz w:val="19"/>
          <w:u w:val="single" w:color="AAAAAA"/>
        </w:rPr>
        <w:t>.ydr.com/story/news/2019/04/16/ea stern-hellbender-salamander-become-pennsylvania-state-amphibian/3486291002/)</w:t>
      </w:r>
      <w:r>
        <w:rPr>
          <w:sz w:val="19"/>
          <w:u w:val="none"/>
        </w:rPr>
        <w:t> </w:t>
      </w:r>
      <w:r>
        <w:rPr>
          <w:color w:val="666666"/>
          <w:sz w:val="19"/>
          <w:u w:val="none"/>
        </w:rPr>
        <w:t>from the original on April 16, 2019. Retrieved April 17,</w:t>
      </w:r>
      <w:r>
        <w:rPr>
          <w:color w:val="666666"/>
          <w:spacing w:val="-5"/>
          <w:sz w:val="19"/>
          <w:u w:val="none"/>
        </w:rPr>
        <w:t> </w:t>
      </w:r>
      <w:r>
        <w:rPr>
          <w:color w:val="666666"/>
          <w:sz w:val="19"/>
          <w:u w:val="none"/>
        </w:rPr>
        <w:t>2019.</w:t>
      </w:r>
    </w:p>
    <w:p>
      <w:pPr>
        <w:pStyle w:val="ListParagraph"/>
        <w:numPr>
          <w:ilvl w:val="0"/>
          <w:numId w:val="15"/>
        </w:numPr>
        <w:tabs>
          <w:tab w:pos="543" w:val="left" w:leader="none"/>
        </w:tabs>
        <w:spacing w:line="240" w:lineRule="auto" w:before="40" w:after="0"/>
        <w:ind w:left="542" w:right="0" w:hanging="422"/>
        <w:jc w:val="left"/>
        <w:rPr>
          <w:sz w:val="19"/>
          <w:u w:val="none"/>
        </w:rPr>
      </w:pPr>
      <w:r>
        <w:rPr>
          <w:i/>
          <w:color w:val="666666"/>
          <w:sz w:val="19"/>
          <w:u w:val="none"/>
        </w:rPr>
        <w:t>The Pennsylvania Manual</w:t>
      </w:r>
      <w:r>
        <w:rPr>
          <w:color w:val="666666"/>
          <w:sz w:val="19"/>
          <w:u w:val="none"/>
        </w:rPr>
        <w:t>, p.</w:t>
      </w:r>
      <w:r>
        <w:rPr>
          <w:color w:val="666666"/>
          <w:spacing w:val="-5"/>
          <w:sz w:val="19"/>
          <w:u w:val="none"/>
        </w:rPr>
        <w:t> </w:t>
      </w:r>
      <w:r>
        <w:rPr>
          <w:color w:val="666666"/>
          <w:sz w:val="19"/>
          <w:u w:val="none"/>
        </w:rPr>
        <w:t>1-7</w:t>
      </w:r>
    </w:p>
    <w:p>
      <w:pPr>
        <w:pStyle w:val="ListParagraph"/>
        <w:numPr>
          <w:ilvl w:val="0"/>
          <w:numId w:val="15"/>
        </w:numPr>
        <w:tabs>
          <w:tab w:pos="543" w:val="left" w:leader="none"/>
        </w:tabs>
        <w:spacing w:line="235" w:lineRule="auto" w:before="46" w:after="0"/>
        <w:ind w:left="542" w:right="316" w:hanging="422"/>
        <w:jc w:val="left"/>
        <w:rPr>
          <w:sz w:val="19"/>
          <w:u w:val="none"/>
        </w:rPr>
      </w:pPr>
      <w:r>
        <w:rPr>
          <w:sz w:val="19"/>
          <w:u w:val="single" w:color="AAAAAA"/>
        </w:rPr>
        <w:t>"PHMC: State Symbols"</w:t>
      </w:r>
      <w:r>
        <w:rPr>
          <w:spacing w:val="-35"/>
          <w:sz w:val="19"/>
          <w:u w:val="single" w:color="AAAAAA"/>
        </w:rPr>
        <w:t> </w:t>
      </w:r>
      <w:hyperlink r:id="rId1006">
        <w:r>
          <w:rPr>
            <w:sz w:val="19"/>
            <w:u w:val="single" w:color="AAAAAA"/>
          </w:rPr>
          <w:t>(https://web.archive.org/web/20090504141346/http://www</w:t>
        </w:r>
      </w:hyperlink>
      <w:r>
        <w:rPr>
          <w:sz w:val="19"/>
          <w:u w:val="single" w:color="AAAAAA"/>
        </w:rPr>
        <w:t>.phmc.state.pa.us/bah/pahist/symb ols.asp?secid=31)</w:t>
      </w:r>
      <w:r>
        <w:rPr>
          <w:color w:val="666666"/>
          <w:sz w:val="19"/>
          <w:u w:val="none"/>
        </w:rPr>
        <w:t>. Archived from</w:t>
      </w:r>
      <w:hyperlink r:id="rId1007">
        <w:r>
          <w:rPr>
            <w:sz w:val="19"/>
            <w:u w:val="none"/>
          </w:rPr>
          <w:t> </w:t>
        </w:r>
        <w:r>
          <w:rPr>
            <w:sz w:val="19"/>
            <w:u w:val="single" w:color="AAAAAA"/>
          </w:rPr>
          <w:t>the original (http://www.phmc.state.pa.us/bah/pahist/symbols.asp?secid=31)</w:t>
        </w:r>
        <w:r>
          <w:rPr>
            <w:sz w:val="19"/>
            <w:u w:val="none"/>
          </w:rPr>
          <w:t> </w:t>
        </w:r>
      </w:hyperlink>
      <w:r>
        <w:rPr>
          <w:color w:val="666666"/>
          <w:sz w:val="19"/>
          <w:u w:val="none"/>
        </w:rPr>
        <w:t>on May 4,</w:t>
      </w:r>
      <w:r>
        <w:rPr>
          <w:color w:val="666666"/>
          <w:spacing w:val="-3"/>
          <w:sz w:val="19"/>
          <w:u w:val="none"/>
        </w:rPr>
        <w:t> </w:t>
      </w:r>
      <w:r>
        <w:rPr>
          <w:color w:val="666666"/>
          <w:sz w:val="19"/>
          <w:u w:val="none"/>
        </w:rPr>
        <w:t>2009.</w:t>
      </w:r>
    </w:p>
    <w:p>
      <w:pPr>
        <w:pStyle w:val="ListParagraph"/>
        <w:numPr>
          <w:ilvl w:val="0"/>
          <w:numId w:val="15"/>
        </w:numPr>
        <w:tabs>
          <w:tab w:pos="543" w:val="left" w:leader="none"/>
        </w:tabs>
        <w:spacing w:line="235" w:lineRule="auto" w:before="46" w:after="0"/>
        <w:ind w:left="542" w:right="271" w:hanging="422"/>
        <w:jc w:val="left"/>
        <w:rPr>
          <w:sz w:val="19"/>
          <w:u w:val="none"/>
        </w:rPr>
      </w:pPr>
      <w:hyperlink r:id="rId1008">
        <w:r>
          <w:rPr>
            <w:sz w:val="19"/>
            <w:u w:val="single" w:color="AAAAAA"/>
          </w:rPr>
          <w:t>"Lowell</w:t>
        </w:r>
        <w:r>
          <w:rPr>
            <w:spacing w:val="-7"/>
            <w:sz w:val="19"/>
            <w:u w:val="single" w:color="AAAAAA"/>
          </w:rPr>
          <w:t> </w:t>
        </w:r>
        <w:r>
          <w:rPr>
            <w:sz w:val="19"/>
            <w:u w:val="single" w:color="AAAAAA"/>
          </w:rPr>
          <w:t>Tribune,</w:t>
        </w:r>
        <w:r>
          <w:rPr>
            <w:spacing w:val="-6"/>
            <w:sz w:val="19"/>
            <w:u w:val="single" w:color="AAAAAA"/>
          </w:rPr>
          <w:t> </w:t>
        </w:r>
        <w:r>
          <w:rPr>
            <w:sz w:val="19"/>
            <w:u w:val="single" w:color="AAAAAA"/>
          </w:rPr>
          <w:t>March</w:t>
        </w:r>
        <w:r>
          <w:rPr>
            <w:spacing w:val="-6"/>
            <w:sz w:val="19"/>
            <w:u w:val="single" w:color="AAAAAA"/>
          </w:rPr>
          <w:t> </w:t>
        </w:r>
        <w:r>
          <w:rPr>
            <w:sz w:val="19"/>
            <w:u w:val="single" w:color="AAAAAA"/>
          </w:rPr>
          <w:t>26,</w:t>
        </w:r>
        <w:r>
          <w:rPr>
            <w:spacing w:val="-6"/>
            <w:sz w:val="19"/>
            <w:u w:val="single" w:color="AAAAAA"/>
          </w:rPr>
          <w:t> </w:t>
        </w:r>
        <w:r>
          <w:rPr>
            <w:sz w:val="19"/>
            <w:u w:val="single" w:color="AAAAAA"/>
          </w:rPr>
          <w:t>2002"</w:t>
        </w:r>
        <w:r>
          <w:rPr>
            <w:spacing w:val="-6"/>
            <w:sz w:val="19"/>
            <w:u w:val="single" w:color="AAAAAA"/>
          </w:rPr>
          <w:t> </w:t>
        </w:r>
        <w:r>
          <w:rPr>
            <w:sz w:val="19"/>
            <w:u w:val="single" w:color="AAAAAA"/>
          </w:rPr>
          <w:t>(http://www.lowellpl.lib.in.us/s2002mar.htm)</w:t>
        </w:r>
      </w:hyperlink>
      <w:r>
        <w:rPr>
          <w:color w:val="666666"/>
          <w:sz w:val="19"/>
          <w:u w:val="none"/>
        </w:rPr>
        <w:t>.</w:t>
      </w:r>
      <w:r>
        <w:rPr>
          <w:color w:val="666666"/>
          <w:spacing w:val="-6"/>
          <w:sz w:val="19"/>
          <w:u w:val="none"/>
        </w:rPr>
        <w:t> </w:t>
      </w:r>
      <w:r>
        <w:rPr>
          <w:color w:val="666666"/>
          <w:sz w:val="19"/>
          <w:u w:val="none"/>
        </w:rPr>
        <w:t>Lowellpl.lib.in.us.</w:t>
      </w:r>
      <w:r>
        <w:rPr>
          <w:spacing w:val="-6"/>
          <w:sz w:val="19"/>
          <w:u w:val="none"/>
        </w:rPr>
        <w:t> </w:t>
      </w:r>
      <w:r>
        <w:rPr>
          <w:sz w:val="19"/>
          <w:u w:val="single" w:color="AAAAAA"/>
        </w:rPr>
        <w:t>Archived</w:t>
      </w:r>
      <w:r>
        <w:rPr>
          <w:spacing w:val="-7"/>
          <w:sz w:val="19"/>
          <w:u w:val="single" w:color="AAAAAA"/>
        </w:rPr>
        <w:t> </w:t>
      </w:r>
      <w:r>
        <w:rPr>
          <w:sz w:val="19"/>
          <w:u w:val="single" w:color="AAAAAA"/>
        </w:rPr>
        <w:t>(https://web.</w:t>
      </w:r>
      <w:hyperlink r:id="rId1009">
        <w:r>
          <w:rPr>
            <w:sz w:val="19"/>
            <w:u w:val="single" w:color="AAAAAA"/>
          </w:rPr>
          <w:t> archive.org/web/20110919073340/http://www</w:t>
        </w:r>
      </w:hyperlink>
      <w:r>
        <w:rPr>
          <w:sz w:val="19"/>
          <w:u w:val="single" w:color="AAAAAA"/>
        </w:rPr>
        <w:t>.lowellpl.lib.in.us/s2002mar</w:t>
      </w:r>
      <w:hyperlink r:id="rId1009">
        <w:r>
          <w:rPr>
            <w:sz w:val="19"/>
            <w:u w:val="single" w:color="AAAAAA"/>
          </w:rPr>
          <w:t>.htm)</w:t>
        </w:r>
        <w:r>
          <w:rPr>
            <w:sz w:val="19"/>
            <w:u w:val="none"/>
          </w:rPr>
          <w:t> </w:t>
        </w:r>
      </w:hyperlink>
      <w:r>
        <w:rPr>
          <w:color w:val="666666"/>
          <w:sz w:val="19"/>
          <w:u w:val="none"/>
        </w:rPr>
        <w:t>from the original on September 19, 2011. Retrieved July 31,</w:t>
      </w:r>
      <w:r>
        <w:rPr>
          <w:color w:val="666666"/>
          <w:spacing w:val="-5"/>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53" w:hanging="422"/>
        <w:jc w:val="left"/>
        <w:rPr>
          <w:sz w:val="19"/>
          <w:u w:val="none"/>
        </w:rPr>
      </w:pPr>
      <w:r>
        <w:rPr>
          <w:sz w:val="19"/>
          <w:u w:val="single" w:color="AAAAAA"/>
        </w:rPr>
        <w:t>"Lancaster rifle"</w:t>
      </w:r>
      <w:r>
        <w:rPr>
          <w:spacing w:val="-34"/>
          <w:sz w:val="19"/>
          <w:u w:val="single" w:color="AAAAAA"/>
        </w:rPr>
        <w:t> </w:t>
      </w:r>
      <w:hyperlink r:id="rId1010">
        <w:r>
          <w:rPr>
            <w:sz w:val="19"/>
            <w:u w:val="single" w:color="AAAAAA"/>
          </w:rPr>
          <w:t>(https://web.archive.org/web/20150403090008/http://www.2nj.org/library/weapons/flintlock_rifles.htm)</w:t>
        </w:r>
      </w:hyperlink>
      <w:r>
        <w:rPr>
          <w:color w:val="666666"/>
          <w:sz w:val="19"/>
          <w:u w:val="none"/>
        </w:rPr>
        <w:t>. Archived from</w:t>
      </w:r>
      <w:hyperlink r:id="rId1011">
        <w:r>
          <w:rPr>
            <w:sz w:val="19"/>
            <w:u w:val="none"/>
          </w:rPr>
          <w:t> </w:t>
        </w:r>
        <w:r>
          <w:rPr>
            <w:sz w:val="19"/>
            <w:u w:val="single" w:color="AAAAAA"/>
          </w:rPr>
          <w:t>the original (http://www.2nj.org/library/weapons/flintlock_rifles.htm)</w:t>
        </w:r>
        <w:r>
          <w:rPr>
            <w:sz w:val="19"/>
            <w:u w:val="none"/>
          </w:rPr>
          <w:t> </w:t>
        </w:r>
      </w:hyperlink>
      <w:r>
        <w:rPr>
          <w:color w:val="666666"/>
          <w:sz w:val="19"/>
          <w:u w:val="none"/>
        </w:rPr>
        <w:t>on April 3,</w:t>
      </w:r>
      <w:r>
        <w:rPr>
          <w:color w:val="666666"/>
          <w:spacing w:val="-13"/>
          <w:sz w:val="19"/>
          <w:u w:val="none"/>
        </w:rPr>
        <w:t> </w:t>
      </w:r>
      <w:r>
        <w:rPr>
          <w:color w:val="666666"/>
          <w:sz w:val="19"/>
          <w:u w:val="none"/>
        </w:rPr>
        <w:t>2015.</w:t>
      </w:r>
    </w:p>
    <w:p>
      <w:pPr>
        <w:spacing w:after="0" w:line="235" w:lineRule="auto"/>
        <w:jc w:val="left"/>
        <w:rPr>
          <w:sz w:val="19"/>
        </w:rPr>
        <w:sectPr>
          <w:pgSz w:w="11900" w:h="16840"/>
          <w:pgMar w:top="640" w:bottom="280" w:left="600" w:right="600"/>
        </w:sectPr>
      </w:pPr>
    </w:p>
    <w:p>
      <w:pPr>
        <w:pStyle w:val="ListParagraph"/>
        <w:numPr>
          <w:ilvl w:val="0"/>
          <w:numId w:val="15"/>
        </w:numPr>
        <w:tabs>
          <w:tab w:pos="543" w:val="left" w:leader="none"/>
        </w:tabs>
        <w:spacing w:line="235" w:lineRule="auto" w:before="76" w:after="0"/>
        <w:ind w:left="542" w:right="316" w:hanging="422"/>
        <w:jc w:val="both"/>
        <w:rPr>
          <w:sz w:val="19"/>
          <w:u w:val="none"/>
        </w:rPr>
      </w:pPr>
      <w:r>
        <w:rPr>
          <w:sz w:val="19"/>
          <w:u w:val="single" w:color="AAAAAA"/>
        </w:rPr>
        <w:t>"PHMC: Agriculture in Pennsylvania"</w:t>
      </w:r>
      <w:r>
        <w:rPr>
          <w:spacing w:val="-36"/>
          <w:sz w:val="19"/>
          <w:u w:val="single" w:color="AAAAAA"/>
        </w:rPr>
        <w:t> </w:t>
      </w:r>
      <w:hyperlink r:id="rId1012">
        <w:r>
          <w:rPr>
            <w:sz w:val="19"/>
            <w:u w:val="single" w:color="AAAAAA"/>
          </w:rPr>
          <w:t>(https://web.archive.org/web/20090703102530/http://www</w:t>
        </w:r>
      </w:hyperlink>
      <w:r>
        <w:rPr>
          <w:sz w:val="19"/>
          <w:u w:val="single" w:color="AAAAAA"/>
        </w:rPr>
        <w:t>.phmc.state.pa.us/ppe</w:t>
      </w:r>
      <w:hyperlink r:id="rId1013">
        <w:r>
          <w:rPr>
            <w:sz w:val="19"/>
            <w:u w:val="single" w:color="AAAAAA"/>
          </w:rPr>
          <w:t> t/agriculture/page1.asp?secid=31)</w:t>
        </w:r>
        <w:r>
          <w:rPr>
            <w:color w:val="666666"/>
            <w:sz w:val="19"/>
            <w:u w:val="none"/>
          </w:rPr>
          <w:t>. Archived from</w:t>
        </w:r>
        <w:r>
          <w:rPr>
            <w:sz w:val="19"/>
            <w:u w:val="none"/>
          </w:rPr>
          <w:t> </w:t>
        </w:r>
        <w:r>
          <w:rPr>
            <w:sz w:val="19"/>
            <w:u w:val="single" w:color="AAAAAA"/>
          </w:rPr>
          <w:t>the original (http://www.phmc.state.pa.us/ppet/agriculture/page1.as p?secid=31)</w:t>
        </w:r>
        <w:r>
          <w:rPr>
            <w:sz w:val="19"/>
            <w:u w:val="none"/>
          </w:rPr>
          <w:t> </w:t>
        </w:r>
        <w:r>
          <w:rPr>
            <w:color w:val="666666"/>
            <w:sz w:val="19"/>
            <w:u w:val="none"/>
          </w:rPr>
          <w:t>on July 3,</w:t>
        </w:r>
        <w:r>
          <w:rPr>
            <w:color w:val="666666"/>
            <w:spacing w:val="-5"/>
            <w:sz w:val="19"/>
            <w:u w:val="none"/>
          </w:rPr>
          <w:t> </w:t>
        </w:r>
        <w:r>
          <w:rPr>
            <w:color w:val="666666"/>
            <w:sz w:val="19"/>
            <w:u w:val="none"/>
          </w:rPr>
          <w:t>2009.</w:t>
        </w:r>
      </w:hyperlink>
    </w:p>
    <w:p>
      <w:pPr>
        <w:pStyle w:val="ListParagraph"/>
        <w:numPr>
          <w:ilvl w:val="0"/>
          <w:numId w:val="15"/>
        </w:numPr>
        <w:tabs>
          <w:tab w:pos="543" w:val="left" w:leader="none"/>
        </w:tabs>
        <w:spacing w:line="216" w:lineRule="exact" w:before="42" w:after="0"/>
        <w:ind w:left="542" w:right="0" w:hanging="422"/>
        <w:jc w:val="left"/>
        <w:rPr>
          <w:sz w:val="19"/>
          <w:u w:val="none"/>
        </w:rPr>
      </w:pPr>
      <w:r>
        <w:rPr>
          <w:sz w:val="19"/>
          <w:u w:val="single" w:color="AAAAAA"/>
        </w:rPr>
        <w:t>"Home"</w:t>
      </w:r>
      <w:r>
        <w:rPr>
          <w:spacing w:val="-5"/>
          <w:sz w:val="19"/>
          <w:u w:val="single" w:color="AAAAAA"/>
        </w:rPr>
        <w:t> </w:t>
      </w:r>
      <w:hyperlink r:id="rId1014">
        <w:r>
          <w:rPr>
            <w:sz w:val="19"/>
            <w:u w:val="single" w:color="AAAAAA"/>
          </w:rPr>
          <w:t>(https://web.archive.org/web/20090325035935/http://www.dgs.state.pa.us/dgs/lib/dgs/pa_manual/section1/the</w:t>
        </w:r>
      </w:hyperlink>
    </w:p>
    <w:p>
      <w:pPr>
        <w:pStyle w:val="BodyText"/>
        <w:spacing w:line="235" w:lineRule="auto" w:before="1"/>
        <w:ind w:left="542"/>
        <w:rPr>
          <w:rFonts w:ascii="Arial"/>
        </w:rPr>
      </w:pPr>
      <w:hyperlink r:id="rId1015">
        <w:r>
          <w:rPr>
            <w:rFonts w:ascii="Arial"/>
            <w:u w:val="single" w:color="AAAAAA"/>
          </w:rPr>
          <w:t>_quaker_province_1681-1776.pdf)</w:t>
        </w:r>
        <w:r>
          <w:rPr>
            <w:rFonts w:ascii="Arial"/>
          </w:rPr>
          <w:t> </w:t>
        </w:r>
        <w:r>
          <w:rPr>
            <w:rFonts w:ascii="Arial"/>
            <w:color w:val="666666"/>
          </w:rPr>
          <w:t>(PDF). </w:t>
        </w:r>
        <w:r>
          <w:rPr>
            <w:rFonts w:ascii="Arial"/>
            <w:i/>
            <w:color w:val="666666"/>
          </w:rPr>
          <w:t>Department of General Services</w:t>
        </w:r>
        <w:r>
          <w:rPr>
            <w:rFonts w:ascii="Arial"/>
            <w:color w:val="666666"/>
          </w:rPr>
          <w:t>. Archived from </w:t>
        </w:r>
        <w:r>
          <w:rPr>
            <w:rFonts w:ascii="Arial"/>
            <w:u w:val="single" w:color="AAAAAA"/>
          </w:rPr>
          <w:t>the original (https://www.dg</w:t>
        </w:r>
        <w:r>
          <w:rPr>
            <w:rFonts w:ascii="Arial"/>
          </w:rPr>
          <w:t> </w:t>
        </w:r>
        <w:r>
          <w:rPr>
            <w:rFonts w:ascii="Arial"/>
            <w:u w:val="single" w:color="AAAAAA"/>
          </w:rPr>
          <w:t>s.pa.gov:443/Pages/default.aspx)</w:t>
        </w:r>
        <w:r>
          <w:rPr>
            <w:rFonts w:ascii="Arial"/>
          </w:rPr>
          <w:t> </w:t>
        </w:r>
        <w:r>
          <w:rPr>
            <w:rFonts w:ascii="Arial"/>
            <w:color w:val="666666"/>
          </w:rPr>
          <w:t>on March 25, 2009.</w:t>
        </w:r>
      </w:hyperlink>
    </w:p>
    <w:p>
      <w:pPr>
        <w:pStyle w:val="ListParagraph"/>
        <w:numPr>
          <w:ilvl w:val="0"/>
          <w:numId w:val="15"/>
        </w:numPr>
        <w:tabs>
          <w:tab w:pos="543" w:val="left" w:leader="none"/>
        </w:tabs>
        <w:spacing w:line="235" w:lineRule="auto" w:before="47" w:after="0"/>
        <w:ind w:left="542" w:right="307" w:hanging="422"/>
        <w:jc w:val="left"/>
        <w:rPr>
          <w:sz w:val="19"/>
          <w:u w:val="none"/>
        </w:rPr>
      </w:pPr>
      <w:r>
        <w:rPr>
          <w:color w:val="666666"/>
          <w:sz w:val="19"/>
          <w:u w:val="none"/>
        </w:rPr>
        <w:t>Samuel, Bill.</w:t>
      </w:r>
      <w:r>
        <w:rPr>
          <w:sz w:val="19"/>
          <w:u w:val="none"/>
        </w:rPr>
        <w:t> </w:t>
      </w:r>
      <w:hyperlink r:id="rId1016">
        <w:r>
          <w:rPr>
            <w:sz w:val="19"/>
            <w:u w:val="single" w:color="AAAAAA"/>
          </w:rPr>
          <w:t>"William Penn, Quaker" (http://www.quakerinfo.com/quakpenn.shtml)</w:t>
        </w:r>
      </w:hyperlink>
      <w:r>
        <w:rPr>
          <w:color w:val="666666"/>
          <w:sz w:val="19"/>
          <w:u w:val="none"/>
        </w:rPr>
        <w:t>. Quakerinfo.com.</w:t>
      </w:r>
      <w:r>
        <w:rPr>
          <w:sz w:val="19"/>
          <w:u w:val="none"/>
        </w:rPr>
        <w:t> </w:t>
      </w:r>
      <w:r>
        <w:rPr>
          <w:sz w:val="19"/>
          <w:u w:val="single" w:color="AAAAAA"/>
        </w:rPr>
        <w:t>Archived</w:t>
      </w:r>
      <w:r>
        <w:rPr>
          <w:spacing w:val="-32"/>
          <w:sz w:val="19"/>
          <w:u w:val="single" w:color="AAAAAA"/>
        </w:rPr>
        <w:t> </w:t>
      </w:r>
      <w:r>
        <w:rPr>
          <w:sz w:val="19"/>
          <w:u w:val="single" w:color="AAAAAA"/>
        </w:rPr>
        <w:t>(https://</w:t>
      </w:r>
      <w:hyperlink r:id="rId1017">
        <w:r>
          <w:rPr>
            <w:sz w:val="19"/>
            <w:u w:val="single" w:color="AAAAAA"/>
          </w:rPr>
          <w:t> web.archive.org/web/20101213023706/http://www</w:t>
        </w:r>
      </w:hyperlink>
      <w:r>
        <w:rPr>
          <w:sz w:val="19"/>
          <w:u w:val="single" w:color="AAAAAA"/>
        </w:rPr>
        <w:t>.quakerinfo.com/quakpenn.shtml)</w:t>
      </w:r>
      <w:r>
        <w:rPr>
          <w:sz w:val="19"/>
          <w:u w:val="none"/>
        </w:rPr>
        <w:t> </w:t>
      </w:r>
      <w:r>
        <w:rPr>
          <w:color w:val="666666"/>
          <w:sz w:val="19"/>
          <w:u w:val="none"/>
        </w:rPr>
        <w:t>from the original on December 13, 2010. Retrieved July 31,</w:t>
      </w:r>
      <w:r>
        <w:rPr>
          <w:color w:val="666666"/>
          <w:spacing w:val="-6"/>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84" w:hanging="422"/>
        <w:jc w:val="left"/>
        <w:rPr>
          <w:sz w:val="19"/>
          <w:u w:val="none"/>
        </w:rPr>
      </w:pPr>
      <w:r>
        <w:rPr>
          <w:sz w:val="19"/>
          <w:u w:val="single" w:color="AAAAAA"/>
        </w:rPr>
        <w:t>"Frame of Government"</w:t>
      </w:r>
      <w:r>
        <w:rPr>
          <w:spacing w:val="-36"/>
          <w:sz w:val="19"/>
          <w:u w:val="single" w:color="AAAAAA"/>
        </w:rPr>
        <w:t> </w:t>
      </w:r>
      <w:hyperlink r:id="rId1018">
        <w:r>
          <w:rPr>
            <w:sz w:val="19"/>
            <w:u w:val="single" w:color="AAAAAA"/>
          </w:rPr>
          <w:t>(https://web.archive.org/web/20100617071216/http://www</w:t>
        </w:r>
      </w:hyperlink>
      <w:r>
        <w:rPr>
          <w:sz w:val="19"/>
          <w:u w:val="single" w:color="AAAAAA"/>
        </w:rPr>
        <w:t>.yale.edu/lawweb/avalon/states/pa0 4.htm)</w:t>
      </w:r>
      <w:r>
        <w:rPr>
          <w:color w:val="666666"/>
          <w:sz w:val="19"/>
          <w:u w:val="none"/>
        </w:rPr>
        <w:t>. Yale.edu. Archived from</w:t>
      </w:r>
      <w:hyperlink r:id="rId1019">
        <w:r>
          <w:rPr>
            <w:sz w:val="19"/>
            <w:u w:val="none"/>
          </w:rPr>
          <w:t> </w:t>
        </w:r>
        <w:r>
          <w:rPr>
            <w:sz w:val="19"/>
            <w:u w:val="single" w:color="AAAAAA"/>
          </w:rPr>
          <w:t>the original (http://www.yale.edu/lawweb/avalon/states/pa04.htm)</w:t>
        </w:r>
        <w:r>
          <w:rPr>
            <w:sz w:val="19"/>
            <w:u w:val="none"/>
          </w:rPr>
          <w:t> </w:t>
        </w:r>
      </w:hyperlink>
      <w:r>
        <w:rPr>
          <w:color w:val="666666"/>
          <w:sz w:val="19"/>
          <w:u w:val="none"/>
        </w:rPr>
        <w:t>on June 17, 2010. Retrieved July 31,</w:t>
      </w:r>
      <w:r>
        <w:rPr>
          <w:color w:val="666666"/>
          <w:spacing w:val="-4"/>
          <w:sz w:val="19"/>
          <w:u w:val="none"/>
        </w:rPr>
        <w:t> </w:t>
      </w:r>
      <w:r>
        <w:rPr>
          <w:color w:val="666666"/>
          <w:sz w:val="19"/>
          <w:u w:val="none"/>
        </w:rPr>
        <w:t>2010.</w:t>
      </w:r>
    </w:p>
    <w:p>
      <w:pPr>
        <w:pStyle w:val="ListParagraph"/>
        <w:numPr>
          <w:ilvl w:val="0"/>
          <w:numId w:val="15"/>
        </w:numPr>
        <w:tabs>
          <w:tab w:pos="543" w:val="left" w:leader="none"/>
        </w:tabs>
        <w:spacing w:line="235" w:lineRule="auto" w:before="46" w:after="0"/>
        <w:ind w:left="542" w:right="255" w:hanging="422"/>
        <w:jc w:val="left"/>
        <w:rPr>
          <w:sz w:val="19"/>
          <w:u w:val="none"/>
        </w:rPr>
      </w:pPr>
      <w:r>
        <w:rPr/>
        <w:pict>
          <v:line style="position:absolute;mso-position-horizontal-relative:page;mso-position-vertical-relative:paragraph;z-index:-109696" from="57.346935pt,23.782017pt" to="548.919487pt,23.782017pt" stroked="true" strokeweight=".592971pt" strokecolor="#aaaaaa">
            <v:stroke dashstyle="solid"/>
            <w10:wrap type="none"/>
          </v:line>
        </w:pict>
      </w:r>
      <w:r>
        <w:rPr/>
        <w:pict>
          <v:line style="position:absolute;mso-position-horizontal-relative:page;mso-position-vertical-relative:paragraph;z-index:-109672" from="57.346935pt,34.455486pt" to="548.326516pt,34.455486pt" stroked="true" strokeweight=".592971pt" strokecolor="#aaaaaa">
            <v:stroke dashstyle="solid"/>
            <w10:wrap type="none"/>
          </v:line>
        </w:pict>
      </w:r>
      <w:r>
        <w:rPr>
          <w:color w:val="666666"/>
          <w:sz w:val="19"/>
          <w:u w:val="none"/>
        </w:rPr>
        <w:t>Pennsylvania translates to "Penn's Woods" and was named after the father of William Penn, the founder of the</w:t>
      </w:r>
      <w:r>
        <w:rPr>
          <w:color w:val="666666"/>
          <w:spacing w:val="-28"/>
          <w:sz w:val="19"/>
          <w:u w:val="none"/>
        </w:rPr>
        <w:t> </w:t>
      </w:r>
      <w:r>
        <w:rPr>
          <w:color w:val="666666"/>
          <w:spacing w:val="-3"/>
          <w:sz w:val="19"/>
          <w:u w:val="none"/>
        </w:rPr>
        <w:t>colony.</w:t>
      </w:r>
      <w:r>
        <w:rPr>
          <w:spacing w:val="-3"/>
          <w:sz w:val="19"/>
          <w:u w:val="none"/>
        </w:rPr>
        <w:t> </w:t>
      </w:r>
      <w:hyperlink r:id="rId1020">
        <w:r>
          <w:rPr>
            <w:sz w:val="19"/>
            <w:u w:val="none"/>
          </w:rPr>
          <w:t>Digital History: Persecution of the Quakers (http://www.digitalhistory.uh.edu/documents/documents_p2.cfm?doc=240)</w:t>
        </w:r>
      </w:hyperlink>
      <w:r>
        <w:rPr>
          <w:sz w:val="19"/>
          <w:u w:val="none"/>
        </w:rPr>
        <w:t> Archived </w:t>
      </w:r>
      <w:hyperlink r:id="rId1021">
        <w:r>
          <w:rPr>
            <w:sz w:val="19"/>
            <w:u w:val="none"/>
          </w:rPr>
          <w:t>(https://web.archive.org/web/20120419110249/http://www</w:t>
        </w:r>
      </w:hyperlink>
      <w:r>
        <w:rPr>
          <w:sz w:val="19"/>
          <w:u w:val="none"/>
        </w:rPr>
        <w:t>.digitalhistory</w:t>
      </w:r>
      <w:hyperlink r:id="rId1021">
        <w:r>
          <w:rPr>
            <w:sz w:val="19"/>
            <w:u w:val="none"/>
          </w:rPr>
          <w:t>.uh.edu/documents/documents_p2.cf</w:t>
        </w:r>
      </w:hyperlink>
      <w:r>
        <w:rPr>
          <w:sz w:val="19"/>
          <w:u w:val="single" w:color="AAAAAA"/>
        </w:rPr>
        <w:t> m?doc=240)</w:t>
      </w:r>
      <w:r>
        <w:rPr>
          <w:sz w:val="19"/>
          <w:u w:val="none"/>
        </w:rPr>
        <w:t> </w:t>
      </w:r>
      <w:r>
        <w:rPr>
          <w:color w:val="666666"/>
          <w:sz w:val="19"/>
          <w:u w:val="none"/>
        </w:rPr>
        <w:t>April 19, 2012, at the</w:t>
      </w:r>
      <w:hyperlink r:id="rId769">
        <w:r>
          <w:rPr>
            <w:sz w:val="19"/>
            <w:u w:val="none"/>
          </w:rPr>
          <w:t> </w:t>
        </w:r>
        <w:r>
          <w:rPr>
            <w:sz w:val="19"/>
            <w:u w:val="single" w:color="AAAAAA"/>
          </w:rPr>
          <w:t>Wayback</w:t>
        </w:r>
        <w:r>
          <w:rPr>
            <w:spacing w:val="-8"/>
            <w:sz w:val="19"/>
            <w:u w:val="single" w:color="AAAAAA"/>
          </w:rPr>
          <w:t> </w:t>
        </w:r>
        <w:r>
          <w:rPr>
            <w:sz w:val="19"/>
            <w:u w:val="single" w:color="AAAAAA"/>
          </w:rPr>
          <w:t>Machine</w:t>
        </w:r>
      </w:hyperlink>
    </w:p>
    <w:p>
      <w:pPr>
        <w:pStyle w:val="ListParagraph"/>
        <w:numPr>
          <w:ilvl w:val="0"/>
          <w:numId w:val="15"/>
        </w:numPr>
        <w:tabs>
          <w:tab w:pos="543" w:val="left" w:leader="none"/>
        </w:tabs>
        <w:spacing w:line="235" w:lineRule="auto" w:before="44" w:after="0"/>
        <w:ind w:left="542" w:right="250" w:hanging="422"/>
        <w:jc w:val="left"/>
        <w:rPr>
          <w:sz w:val="19"/>
          <w:u w:val="none"/>
        </w:rPr>
      </w:pPr>
      <w:r>
        <w:rPr>
          <w:sz w:val="19"/>
          <w:u w:val="single" w:color="AAAAAA"/>
        </w:rPr>
        <w:t>"The Quaker Province 1681–1776" </w:t>
      </w:r>
      <w:hyperlink r:id="rId1022">
        <w:r>
          <w:rPr>
            <w:sz w:val="19"/>
            <w:u w:val="single" w:color="AAAAAA"/>
          </w:rPr>
          <w:t>(https://web.archive.org/web/20090601223635/http://www</w:t>
        </w:r>
      </w:hyperlink>
      <w:r>
        <w:rPr>
          <w:sz w:val="19"/>
          <w:u w:val="single" w:color="AAAAAA"/>
        </w:rPr>
        <w:t>.phmc.state.pa.us/bah/p ahist/quaker.asp?secid=31)</w:t>
      </w:r>
      <w:r>
        <w:rPr>
          <w:color w:val="666666"/>
          <w:sz w:val="19"/>
          <w:u w:val="none"/>
        </w:rPr>
        <w:t>.</w:t>
      </w:r>
      <w:r>
        <w:rPr>
          <w:color w:val="666666"/>
          <w:spacing w:val="-10"/>
          <w:sz w:val="19"/>
          <w:u w:val="none"/>
        </w:rPr>
        <w:t> </w:t>
      </w:r>
      <w:r>
        <w:rPr>
          <w:color w:val="666666"/>
          <w:sz w:val="19"/>
          <w:u w:val="none"/>
        </w:rPr>
        <w:t>Archived</w:t>
      </w:r>
      <w:r>
        <w:rPr>
          <w:color w:val="666666"/>
          <w:spacing w:val="-10"/>
          <w:sz w:val="19"/>
          <w:u w:val="none"/>
        </w:rPr>
        <w:t> </w:t>
      </w:r>
      <w:r>
        <w:rPr>
          <w:color w:val="666666"/>
          <w:sz w:val="19"/>
          <w:u w:val="none"/>
        </w:rPr>
        <w:t>from</w:t>
      </w:r>
      <w:hyperlink r:id="rId1023">
        <w:r>
          <w:rPr>
            <w:spacing w:val="-10"/>
            <w:sz w:val="19"/>
            <w:u w:val="none"/>
          </w:rPr>
          <w:t> </w:t>
        </w:r>
        <w:r>
          <w:rPr>
            <w:sz w:val="19"/>
            <w:u w:val="single" w:color="AAAAAA"/>
          </w:rPr>
          <w:t>the</w:t>
        </w:r>
        <w:r>
          <w:rPr>
            <w:spacing w:val="-10"/>
            <w:sz w:val="19"/>
            <w:u w:val="single" w:color="AAAAAA"/>
          </w:rPr>
          <w:t> </w:t>
        </w:r>
        <w:r>
          <w:rPr>
            <w:sz w:val="19"/>
            <w:u w:val="single" w:color="AAAAAA"/>
          </w:rPr>
          <w:t>original</w:t>
        </w:r>
        <w:r>
          <w:rPr>
            <w:spacing w:val="-10"/>
            <w:sz w:val="19"/>
            <w:u w:val="single" w:color="AAAAAA"/>
          </w:rPr>
          <w:t> </w:t>
        </w:r>
        <w:r>
          <w:rPr>
            <w:sz w:val="19"/>
            <w:u w:val="single" w:color="AAAAAA"/>
          </w:rPr>
          <w:t>(http://www.phmc.state.pa.us/bah/pahist/quaker.asp?secid=31)</w:t>
        </w:r>
      </w:hyperlink>
      <w:r>
        <w:rPr>
          <w:color w:val="666666"/>
          <w:sz w:val="19"/>
          <w:u w:val="none"/>
        </w:rPr>
        <w:t> on June 1,</w:t>
      </w:r>
      <w:r>
        <w:rPr>
          <w:color w:val="666666"/>
          <w:spacing w:val="-4"/>
          <w:sz w:val="19"/>
          <w:u w:val="none"/>
        </w:rPr>
        <w:t> </w:t>
      </w:r>
      <w:r>
        <w:rPr>
          <w:color w:val="666666"/>
          <w:sz w:val="19"/>
          <w:u w:val="none"/>
        </w:rPr>
        <w:t>2009.</w:t>
      </w:r>
    </w:p>
    <w:p>
      <w:pPr>
        <w:pStyle w:val="ListParagraph"/>
        <w:numPr>
          <w:ilvl w:val="0"/>
          <w:numId w:val="15"/>
        </w:numPr>
        <w:tabs>
          <w:tab w:pos="543" w:val="left" w:leader="none"/>
        </w:tabs>
        <w:spacing w:line="235" w:lineRule="auto" w:before="46" w:after="0"/>
        <w:ind w:left="542" w:right="243" w:hanging="422"/>
        <w:jc w:val="both"/>
        <w:rPr>
          <w:sz w:val="19"/>
          <w:u w:val="none"/>
        </w:rPr>
      </w:pPr>
      <w:hyperlink r:id="rId1024">
        <w:r>
          <w:rPr>
            <w:sz w:val="19"/>
            <w:u w:val="single" w:color="AAAAAA"/>
          </w:rPr>
          <w:t>"The State of Pennsylvania—An Introduction the Keystone State from"</w:t>
        </w:r>
        <w:r>
          <w:rPr>
            <w:spacing w:val="-32"/>
            <w:sz w:val="19"/>
            <w:u w:val="single" w:color="AAAAAA"/>
          </w:rPr>
          <w:t> </w:t>
        </w:r>
        <w:r>
          <w:rPr>
            <w:sz w:val="19"/>
            <w:u w:val="single" w:color="AAAAAA"/>
          </w:rPr>
          <w:t>(http://www.netstate.com/states/intro/pa_intro.h tm)</w:t>
        </w:r>
        <w:r>
          <w:rPr>
            <w:color w:val="666666"/>
            <w:sz w:val="19"/>
            <w:u w:val="none"/>
          </w:rPr>
          <w:t>. Netstate.Com.</w:t>
        </w:r>
        <w:r>
          <w:rPr>
            <w:sz w:val="19"/>
            <w:u w:val="none"/>
          </w:rPr>
          <w:t> </w:t>
        </w:r>
        <w:r>
          <w:rPr>
            <w:sz w:val="19"/>
            <w:u w:val="single" w:color="AAAAAA"/>
          </w:rPr>
          <w:t>Archived</w:t>
        </w:r>
        <w:r>
          <w:rPr>
            <w:spacing w:val="-26"/>
            <w:sz w:val="19"/>
            <w:u w:val="single" w:color="AAAAAA"/>
          </w:rPr>
          <w:t> </w:t>
        </w:r>
        <w:r>
          <w:rPr>
            <w:sz w:val="19"/>
            <w:u w:val="single" w:color="AAAAAA"/>
          </w:rPr>
          <w:t>(https://web.archive.org/web/20160323161333/http://www.netstate.com/states/intro/pa_in</w:t>
        </w:r>
      </w:hyperlink>
      <w:r>
        <w:rPr>
          <w:sz w:val="19"/>
          <w:u w:val="single" w:color="AAAAAA"/>
        </w:rPr>
        <w:t> tro.htm)</w:t>
      </w:r>
      <w:r>
        <w:rPr>
          <w:sz w:val="19"/>
          <w:u w:val="none"/>
        </w:rPr>
        <w:t> </w:t>
      </w:r>
      <w:r>
        <w:rPr>
          <w:color w:val="666666"/>
          <w:sz w:val="19"/>
          <w:u w:val="none"/>
        </w:rPr>
        <w:t>from the original on March 23, 2016. Retrieved July 31,</w:t>
      </w:r>
      <w:r>
        <w:rPr>
          <w:color w:val="666666"/>
          <w:spacing w:val="-12"/>
          <w:sz w:val="19"/>
          <w:u w:val="none"/>
        </w:rPr>
        <w:t> </w:t>
      </w:r>
      <w:r>
        <w:rPr>
          <w:color w:val="666666"/>
          <w:sz w:val="19"/>
          <w:u w:val="none"/>
        </w:rPr>
        <w:t>2010.</w:t>
      </w:r>
    </w:p>
    <w:p>
      <w:pPr>
        <w:pStyle w:val="ListParagraph"/>
        <w:numPr>
          <w:ilvl w:val="0"/>
          <w:numId w:val="15"/>
        </w:numPr>
        <w:tabs>
          <w:tab w:pos="543" w:val="left" w:leader="none"/>
        </w:tabs>
        <w:spacing w:line="235" w:lineRule="auto" w:before="45" w:after="0"/>
        <w:ind w:left="542" w:right="294" w:hanging="422"/>
        <w:jc w:val="left"/>
        <w:rPr>
          <w:sz w:val="19"/>
          <w:u w:val="none"/>
        </w:rPr>
      </w:pPr>
      <w:r>
        <w:rPr>
          <w:sz w:val="19"/>
          <w:u w:val="single" w:color="AAAAAA"/>
        </w:rPr>
        <w:t>"Pennsylvania Matanzas" </w:t>
      </w:r>
      <w:hyperlink r:id="rId1025">
        <w:r>
          <w:rPr>
            <w:sz w:val="19"/>
            <w:u w:val="single" w:color="AAAAAA"/>
          </w:rPr>
          <w:t>(https://web.archive.org/web/20071017015314/http://uscsca.org/penn.htm)</w:t>
        </w:r>
      </w:hyperlink>
      <w:r>
        <w:rPr>
          <w:color w:val="666666"/>
          <w:sz w:val="19"/>
          <w:u w:val="none"/>
        </w:rPr>
        <w:t>. U.S.-Cuba Sister Cities Association. Archived from</w:t>
      </w:r>
      <w:hyperlink r:id="rId1026">
        <w:r>
          <w:rPr>
            <w:sz w:val="19"/>
            <w:u w:val="none"/>
          </w:rPr>
          <w:t> </w:t>
        </w:r>
        <w:r>
          <w:rPr>
            <w:sz w:val="19"/>
            <w:u w:val="single" w:color="AAAAAA"/>
          </w:rPr>
          <w:t>the original (http://www.uscsca.org/penn.htm)</w:t>
        </w:r>
        <w:r>
          <w:rPr>
            <w:sz w:val="19"/>
            <w:u w:val="none"/>
          </w:rPr>
          <w:t> </w:t>
        </w:r>
      </w:hyperlink>
      <w:r>
        <w:rPr>
          <w:color w:val="666666"/>
          <w:sz w:val="19"/>
          <w:u w:val="none"/>
        </w:rPr>
        <w:t>on October 17, 2007.</w:t>
      </w:r>
      <w:r>
        <w:rPr>
          <w:color w:val="666666"/>
          <w:spacing w:val="-35"/>
          <w:sz w:val="19"/>
          <w:u w:val="none"/>
        </w:rPr>
        <w:t> </w:t>
      </w:r>
      <w:r>
        <w:rPr>
          <w:color w:val="666666"/>
          <w:sz w:val="19"/>
          <w:u w:val="none"/>
        </w:rPr>
        <w:t>Retrieved October 27,</w:t>
      </w:r>
      <w:r>
        <w:rPr>
          <w:color w:val="666666"/>
          <w:spacing w:val="-3"/>
          <w:sz w:val="19"/>
          <w:u w:val="none"/>
        </w:rPr>
        <w:t> </w:t>
      </w:r>
      <w:r>
        <w:rPr>
          <w:color w:val="666666"/>
          <w:sz w:val="19"/>
          <w:u w:val="none"/>
        </w:rPr>
        <w:t>2007.</w:t>
      </w:r>
    </w:p>
    <w:p>
      <w:pPr>
        <w:pStyle w:val="ListParagraph"/>
        <w:numPr>
          <w:ilvl w:val="0"/>
          <w:numId w:val="15"/>
        </w:numPr>
        <w:tabs>
          <w:tab w:pos="543" w:val="left" w:leader="none"/>
        </w:tabs>
        <w:spacing w:line="235" w:lineRule="auto" w:before="46" w:after="0"/>
        <w:ind w:left="542" w:right="267" w:hanging="422"/>
        <w:jc w:val="left"/>
        <w:rPr>
          <w:sz w:val="19"/>
          <w:u w:val="none"/>
        </w:rPr>
      </w:pPr>
      <w:hyperlink r:id="rId1027">
        <w:r>
          <w:rPr>
            <w:sz w:val="19"/>
            <w:u w:val="single" w:color="AAAAAA"/>
          </w:rPr>
          <w:t>"France-Diplomatie—Atlas français de la coopération décentralisée et des autres actions extérieures" (http://cncd.dipl omatie.gouv.fr/frontoffice/bdd-pays.asp)</w:t>
        </w:r>
        <w:r>
          <w:rPr>
            <w:sz w:val="19"/>
            <w:u w:val="none"/>
          </w:rPr>
          <w:t> </w:t>
        </w:r>
        <w:r>
          <w:rPr>
            <w:color w:val="666666"/>
            <w:sz w:val="19"/>
            <w:u w:val="none"/>
          </w:rPr>
          <w:t>(in French). République française, ministère des affaires étrangères et</w:t>
        </w:r>
      </w:hyperlink>
      <w:r>
        <w:rPr>
          <w:color w:val="666666"/>
          <w:sz w:val="19"/>
          <w:u w:val="none"/>
        </w:rPr>
        <w:t> européenes.</w:t>
      </w:r>
      <w:r>
        <w:rPr>
          <w:sz w:val="19"/>
          <w:u w:val="none"/>
        </w:rPr>
        <w:t> </w:t>
      </w:r>
      <w:r>
        <w:rPr>
          <w:sz w:val="19"/>
          <w:u w:val="single" w:color="AAAAAA"/>
        </w:rPr>
        <w:t>Archived</w:t>
      </w:r>
      <w:r>
        <w:rPr>
          <w:spacing w:val="-40"/>
          <w:sz w:val="19"/>
          <w:u w:val="single" w:color="AAAAAA"/>
        </w:rPr>
        <w:t> </w:t>
      </w:r>
      <w:hyperlink r:id="rId1028">
        <w:r>
          <w:rPr>
            <w:sz w:val="19"/>
            <w:u w:val="single" w:color="AAAAAA"/>
          </w:rPr>
          <w:t>(https://web.archive.org/web/20170610114857/http://cncd.diplomatie.gouv</w:t>
        </w:r>
      </w:hyperlink>
      <w:r>
        <w:rPr>
          <w:sz w:val="19"/>
          <w:u w:val="single" w:color="AAAAAA"/>
        </w:rPr>
        <w:t>.fr/frontoffice/bdd-pay s.asp)</w:t>
      </w:r>
      <w:r>
        <w:rPr>
          <w:sz w:val="19"/>
          <w:u w:val="none"/>
        </w:rPr>
        <w:t> </w:t>
      </w:r>
      <w:r>
        <w:rPr>
          <w:color w:val="666666"/>
          <w:sz w:val="19"/>
          <w:u w:val="none"/>
        </w:rPr>
        <w:t>from the original on June 10, 2017. Retrieved January 20,</w:t>
      </w:r>
      <w:r>
        <w:rPr>
          <w:color w:val="666666"/>
          <w:spacing w:val="-13"/>
          <w:sz w:val="19"/>
          <w:u w:val="none"/>
        </w:rPr>
        <w:t> </w:t>
      </w:r>
      <w:r>
        <w:rPr>
          <w:color w:val="666666"/>
          <w:sz w:val="19"/>
          <w:u w:val="none"/>
        </w:rPr>
        <w:t>2010.</w:t>
      </w:r>
    </w:p>
    <w:p>
      <w:pPr>
        <w:spacing w:line="240" w:lineRule="auto" w:before="0"/>
        <w:rPr>
          <w:sz w:val="20"/>
        </w:rPr>
      </w:pPr>
    </w:p>
    <w:p>
      <w:pPr>
        <w:pStyle w:val="Heading2"/>
        <w:spacing w:before="175"/>
      </w:pPr>
      <w:r>
        <w:rPr/>
        <w:t>Sources</w:t>
      </w:r>
    </w:p>
    <w:p>
      <w:pPr>
        <w:spacing w:line="240" w:lineRule="auto" w:before="5"/>
        <w:rPr>
          <w:b/>
          <w:sz w:val="10"/>
        </w:rPr>
      </w:pPr>
    </w:p>
    <w:p>
      <w:pPr>
        <w:pStyle w:val="Heading3"/>
        <w:spacing w:before="93"/>
        <w:ind w:left="238"/>
      </w:pPr>
      <w:r>
        <w:rPr/>
        <w:t>Web sources</w:t>
      </w:r>
    </w:p>
    <w:p>
      <w:pPr>
        <w:spacing w:line="240" w:lineRule="auto" w:before="0"/>
        <w:rPr>
          <w:b/>
          <w:sz w:val="10"/>
        </w:rPr>
      </w:pPr>
    </w:p>
    <w:p>
      <w:pPr>
        <w:pStyle w:val="BodyText"/>
        <w:spacing w:line="235" w:lineRule="auto" w:before="98"/>
        <w:ind w:left="542" w:right="230"/>
        <w:rPr>
          <w:rFonts w:ascii="Arial"/>
        </w:rPr>
      </w:pPr>
      <w:r>
        <w:rPr/>
        <w:pict>
          <v:rect style="position:absolute;margin-left:47.859409pt;margin-top:9.482347pt;width:2.964853pt;height:2.964853pt;mso-position-horizontal-relative:page;mso-position-vertical-relative:paragraph;z-index:4528" filled="true" fillcolor="#666666" stroked="false">
            <v:fill type="solid"/>
            <w10:wrap type="none"/>
          </v:rect>
        </w:pict>
      </w:r>
      <w:r>
        <w:rPr/>
        <w:pict>
          <v:line style="position:absolute;mso-position-horizontal-relative:page;mso-position-vertical-relative:paragraph;z-index:-110104" from="57.346935pt,15.708538pt" to="549.512457pt,15.708538pt" stroked="true" strokeweight=".592971pt" strokecolor="#aaaaaa">
            <v:stroke dashstyle="solid"/>
            <w10:wrap type="none"/>
          </v:line>
        </w:pict>
      </w:r>
      <w:r>
        <w:rPr>
          <w:rFonts w:ascii="Arial"/>
        </w:rPr>
        <w:t>"2010 Public Transportation Fact Book" </w:t>
      </w:r>
      <w:hyperlink r:id="rId1029">
        <w:r>
          <w:rPr>
            <w:rFonts w:ascii="Arial"/>
          </w:rPr>
          <w:t>(https://web.archive.org/web/20120112165928/http://apta.com/resources/stati</w:t>
        </w:r>
      </w:hyperlink>
      <w:r>
        <w:rPr>
          <w:rFonts w:ascii="Arial"/>
        </w:rPr>
        <w:t> </w:t>
      </w:r>
      <w:r>
        <w:rPr>
          <w:rFonts w:ascii="Arial"/>
          <w:u w:val="single" w:color="AAAAAA"/>
        </w:rPr>
        <w:t>stics/Documents/FactBook/APTA_2010_Fact_Book.pdf)</w:t>
      </w:r>
      <w:r>
        <w:rPr>
          <w:rFonts w:ascii="Arial"/>
        </w:rPr>
        <w:t> </w:t>
      </w:r>
      <w:r>
        <w:rPr>
          <w:rFonts w:ascii="Arial"/>
          <w:color w:val="666666"/>
        </w:rPr>
        <w:t>(PDF). </w:t>
      </w:r>
      <w:hyperlink r:id="rId1030">
        <w:r>
          <w:rPr>
            <w:rFonts w:ascii="Arial"/>
            <w:u w:val="single" w:color="AAAAAA"/>
          </w:rPr>
          <w:t>American Public Transportation Association</w:t>
        </w:r>
      </w:hyperlink>
      <w:r>
        <w:rPr>
          <w:rFonts w:ascii="Arial"/>
          <w:color w:val="666666"/>
        </w:rPr>
        <w:t>. April </w:t>
      </w:r>
      <w:hyperlink r:id="rId1031">
        <w:r>
          <w:rPr>
            <w:rFonts w:ascii="Arial"/>
            <w:color w:val="666666"/>
          </w:rPr>
          <w:t>2010. Archived from </w:t>
        </w:r>
        <w:r>
          <w:rPr>
            <w:rFonts w:ascii="Arial"/>
            <w:u w:val="single" w:color="AAAAAA"/>
          </w:rPr>
          <w:t>the original (http://apta.com/resources/statistics/Documents/FactBook/APTA_2010_Fact_Book.p</w:t>
        </w:r>
        <w:r>
          <w:rPr>
            <w:rFonts w:ascii="Arial"/>
          </w:rPr>
          <w:t> </w:t>
        </w:r>
        <w:r>
          <w:rPr>
            <w:rFonts w:ascii="Arial"/>
            <w:u w:val="single" w:color="AAAAAA"/>
          </w:rPr>
          <w:t>df)</w:t>
        </w:r>
        <w:r>
          <w:rPr>
            <w:rFonts w:ascii="Arial"/>
          </w:rPr>
          <w:t> </w:t>
        </w:r>
        <w:r>
          <w:rPr>
            <w:rFonts w:ascii="Arial"/>
            <w:color w:val="666666"/>
          </w:rPr>
          <w:t>(PDF) on January 12, 2012. Retrieved July 5, 2010.</w:t>
        </w:r>
      </w:hyperlink>
    </w:p>
    <w:p>
      <w:pPr>
        <w:pStyle w:val="BodyText"/>
        <w:spacing w:line="235" w:lineRule="auto" w:before="44"/>
        <w:ind w:left="542" w:right="238"/>
        <w:rPr>
          <w:rFonts w:ascii="Arial"/>
        </w:rPr>
      </w:pPr>
      <w:r>
        <w:rPr/>
        <w:pict>
          <v:rect style="position:absolute;margin-left:47.859409pt;margin-top:6.782341pt;width:2.964853pt;height:2.964853pt;mso-position-horizontal-relative:page;mso-position-vertical-relative:paragraph;z-index:4576" filled="true" fillcolor="#666666" stroked="false">
            <v:fill type="solid"/>
            <w10:wrap type="none"/>
          </v:rect>
        </w:pict>
      </w:r>
      <w:r>
        <w:rPr/>
        <w:pict>
          <v:line style="position:absolute;mso-position-horizontal-relative:page;mso-position-vertical-relative:paragraph;z-index:-110056" from="57.346935pt,13.008532pt" to="552.47731pt,13.008532pt" stroked="true" strokeweight=".592971pt" strokecolor="#aaaaaa">
            <v:stroke dashstyle="solid"/>
            <w10:wrap type="none"/>
          </v:line>
        </w:pict>
      </w:r>
      <w:hyperlink r:id="rId1032">
        <w:r>
          <w:rPr>
            <w:rFonts w:ascii="Arial"/>
          </w:rPr>
          <w:t>"Pennsylvania</w:t>
        </w:r>
        <w:r>
          <w:rPr>
            <w:rFonts w:ascii="Arial"/>
            <w:spacing w:val="-8"/>
          </w:rPr>
          <w:t> </w:t>
        </w:r>
        <w:r>
          <w:rPr>
            <w:rFonts w:ascii="Arial"/>
          </w:rPr>
          <w:t>Department</w:t>
        </w:r>
        <w:r>
          <w:rPr>
            <w:rFonts w:ascii="Arial"/>
            <w:spacing w:val="-8"/>
          </w:rPr>
          <w:t> </w:t>
        </w:r>
        <w:r>
          <w:rPr>
            <w:rFonts w:ascii="Arial"/>
          </w:rPr>
          <w:t>of</w:t>
        </w:r>
        <w:r>
          <w:rPr>
            <w:rFonts w:ascii="Arial"/>
            <w:spacing w:val="-7"/>
          </w:rPr>
          <w:t> </w:t>
        </w:r>
        <w:r>
          <w:rPr>
            <w:rFonts w:ascii="Arial"/>
          </w:rPr>
          <w:t>Transportation</w:t>
        </w:r>
        <w:r>
          <w:rPr>
            <w:rFonts w:ascii="Arial"/>
            <w:spacing w:val="-8"/>
          </w:rPr>
          <w:t> </w:t>
        </w:r>
        <w:r>
          <w:rPr>
            <w:rFonts w:ascii="Arial"/>
          </w:rPr>
          <w:t>Fact</w:t>
        </w:r>
        <w:r>
          <w:rPr>
            <w:rFonts w:ascii="Arial"/>
            <w:spacing w:val="-7"/>
          </w:rPr>
          <w:t> </w:t>
        </w:r>
        <w:r>
          <w:rPr>
            <w:rFonts w:ascii="Arial"/>
          </w:rPr>
          <w:t>Book"</w:t>
        </w:r>
        <w:r>
          <w:rPr>
            <w:rFonts w:ascii="Arial"/>
            <w:spacing w:val="-8"/>
          </w:rPr>
          <w:t> </w:t>
        </w:r>
        <w:r>
          <w:rPr>
            <w:rFonts w:ascii="Arial"/>
          </w:rPr>
          <w:t>(http://www.dot.state.pa.us/PennDOT%20Factbook/index.htm </w:t>
        </w:r>
        <w:r>
          <w:rPr>
            <w:rFonts w:ascii="Arial"/>
            <w:u w:val="single" w:color="AAAAAA"/>
          </w:rPr>
          <w:t>l)</w:t>
        </w:r>
        <w:r>
          <w:rPr>
            <w:rFonts w:ascii="Arial"/>
            <w:color w:val="666666"/>
          </w:rPr>
          <w:t>. </w:t>
        </w:r>
      </w:hyperlink>
      <w:hyperlink r:id="rId533">
        <w:r>
          <w:rPr>
            <w:rFonts w:ascii="Arial"/>
            <w:u w:val="single" w:color="AAAAAA"/>
          </w:rPr>
          <w:t>Pennsylvania Department of Transportation</w:t>
        </w:r>
      </w:hyperlink>
      <w:hyperlink r:id="rId1032">
        <w:r>
          <w:rPr>
            <w:rFonts w:ascii="Arial"/>
            <w:color w:val="666666"/>
          </w:rPr>
          <w:t>. August 2009. Retrieved July 4,</w:t>
        </w:r>
        <w:r>
          <w:rPr>
            <w:rFonts w:ascii="Arial"/>
            <w:color w:val="666666"/>
            <w:spacing w:val="-14"/>
          </w:rPr>
          <w:t> </w:t>
        </w:r>
        <w:r>
          <w:rPr>
            <w:rFonts w:ascii="Arial"/>
            <w:color w:val="666666"/>
          </w:rPr>
          <w:t>2010.</w:t>
        </w:r>
      </w:hyperlink>
    </w:p>
    <w:p>
      <w:pPr>
        <w:pStyle w:val="BodyText"/>
        <w:spacing w:line="235" w:lineRule="auto" w:before="47"/>
        <w:ind w:left="542" w:right="266"/>
        <w:rPr>
          <w:rFonts w:ascii="Arial"/>
        </w:rPr>
      </w:pPr>
      <w:r>
        <w:rPr/>
        <w:pict>
          <v:rect style="position:absolute;margin-left:47.859409pt;margin-top:6.93235pt;width:2.964853pt;height:2.964853pt;mso-position-horizontal-relative:page;mso-position-vertical-relative:paragraph;z-index:4624" filled="true" fillcolor="#666666" stroked="false">
            <v:fill type="solid"/>
            <w10:wrap type="none"/>
          </v:rect>
        </w:pict>
      </w:r>
      <w:r>
        <w:rPr>
          <w:rFonts w:ascii="Arial"/>
          <w:color w:val="666666"/>
        </w:rPr>
        <w:t>Waterborne Commerce Statistics Center (December 31, 2009). </w:t>
      </w:r>
      <w:r>
        <w:rPr>
          <w:rFonts w:ascii="Arial"/>
          <w:u w:val="single" w:color="AAAAAA"/>
        </w:rPr>
        <w:t>"Part 5: National Summaries"</w:t>
      </w:r>
      <w:r>
        <w:rPr>
          <w:rFonts w:ascii="Arial"/>
          <w:spacing w:val="-31"/>
          <w:u w:val="single" w:color="AAAAAA"/>
        </w:rPr>
        <w:t> </w:t>
      </w:r>
      <w:r>
        <w:rPr>
          <w:rFonts w:ascii="Arial"/>
          <w:u w:val="single" w:color="AAAAAA"/>
        </w:rPr>
        <w:t>(https://web.archive.org/</w:t>
      </w:r>
      <w:r>
        <w:rPr>
          <w:rFonts w:ascii="Arial"/>
        </w:rPr>
        <w:t> </w:t>
      </w:r>
      <w:hyperlink r:id="rId1033">
        <w:r>
          <w:rPr>
            <w:rFonts w:ascii="Arial"/>
            <w:u w:val="single" w:color="AAAAAA"/>
          </w:rPr>
          <w:t>web/20100920221417/http://www</w:t>
        </w:r>
      </w:hyperlink>
      <w:r>
        <w:rPr>
          <w:rFonts w:ascii="Arial"/>
          <w:u w:val="single" w:color="AAAAAA"/>
        </w:rPr>
        <w:t>.ndc.iwr.usace.army</w:t>
      </w:r>
      <w:hyperlink r:id="rId1033">
        <w:r>
          <w:rPr>
            <w:rFonts w:ascii="Arial"/>
            <w:u w:val="single" w:color="AAAAAA"/>
          </w:rPr>
          <w:t>.mil/wcsc/pdf/wcusnatl08.pdf)</w:t>
        </w:r>
        <w:r>
          <w:rPr>
            <w:rFonts w:ascii="Arial"/>
          </w:rPr>
          <w:t> </w:t>
        </w:r>
      </w:hyperlink>
      <w:r>
        <w:rPr>
          <w:rFonts w:ascii="Arial"/>
          <w:color w:val="666666"/>
        </w:rPr>
        <w:t>(PDF). </w:t>
      </w:r>
      <w:r>
        <w:rPr>
          <w:rFonts w:ascii="Arial"/>
          <w:i/>
          <w:color w:val="666666"/>
        </w:rPr>
        <w:t>Waterborne Commerce of </w:t>
      </w:r>
      <w:hyperlink r:id="rId1034">
        <w:r>
          <w:rPr>
            <w:rFonts w:ascii="Arial"/>
            <w:i/>
            <w:color w:val="666666"/>
          </w:rPr>
          <w:t>the</w:t>
        </w:r>
        <w:r>
          <w:rPr>
            <w:rFonts w:ascii="Arial"/>
            <w:i/>
            <w:color w:val="666666"/>
            <w:spacing w:val="-5"/>
          </w:rPr>
          <w:t> </w:t>
        </w:r>
        <w:r>
          <w:rPr>
            <w:rFonts w:ascii="Arial"/>
            <w:i/>
            <w:color w:val="666666"/>
          </w:rPr>
          <w:t>United</w:t>
        </w:r>
        <w:r>
          <w:rPr>
            <w:rFonts w:ascii="Arial"/>
            <w:i/>
            <w:color w:val="666666"/>
            <w:spacing w:val="-5"/>
          </w:rPr>
          <w:t> </w:t>
        </w:r>
        <w:r>
          <w:rPr>
            <w:rFonts w:ascii="Arial"/>
            <w:i/>
            <w:color w:val="666666"/>
          </w:rPr>
          <w:t>States</w:t>
        </w:r>
        <w:r>
          <w:rPr>
            <w:rFonts w:ascii="Arial"/>
            <w:color w:val="666666"/>
          </w:rPr>
          <w:t>.</w:t>
        </w:r>
        <w:r>
          <w:rPr>
            <w:rFonts w:ascii="Arial"/>
            <w:color w:val="666666"/>
            <w:spacing w:val="-4"/>
          </w:rPr>
          <w:t> </w:t>
        </w:r>
        <w:r>
          <w:rPr>
            <w:rFonts w:ascii="Arial"/>
            <w:u w:val="single" w:color="AAAAAA"/>
          </w:rPr>
          <w:t>United</w:t>
        </w:r>
        <w:r>
          <w:rPr>
            <w:rFonts w:ascii="Arial"/>
            <w:spacing w:val="-5"/>
            <w:u w:val="single" w:color="AAAAAA"/>
          </w:rPr>
          <w:t> </w:t>
        </w:r>
        <w:r>
          <w:rPr>
            <w:rFonts w:ascii="Arial"/>
            <w:u w:val="single" w:color="AAAAAA"/>
          </w:rPr>
          <w:t>States</w:t>
        </w:r>
        <w:r>
          <w:rPr>
            <w:rFonts w:ascii="Arial"/>
            <w:spacing w:val="-4"/>
            <w:u w:val="single" w:color="AAAAAA"/>
          </w:rPr>
          <w:t> </w:t>
        </w:r>
        <w:r>
          <w:rPr>
            <w:rFonts w:ascii="Arial"/>
            <w:u w:val="single" w:color="AAAAAA"/>
          </w:rPr>
          <w:t>Army</w:t>
        </w:r>
        <w:r>
          <w:rPr>
            <w:rFonts w:ascii="Arial"/>
            <w:spacing w:val="-5"/>
            <w:u w:val="single" w:color="AAAAAA"/>
          </w:rPr>
          <w:t> </w:t>
        </w:r>
        <w:r>
          <w:rPr>
            <w:rFonts w:ascii="Arial"/>
            <w:u w:val="single" w:color="AAAAAA"/>
          </w:rPr>
          <w:t>Corps</w:t>
        </w:r>
        <w:r>
          <w:rPr>
            <w:rFonts w:ascii="Arial"/>
            <w:spacing w:val="-4"/>
            <w:u w:val="single" w:color="AAAAAA"/>
          </w:rPr>
          <w:t> </w:t>
        </w:r>
        <w:r>
          <w:rPr>
            <w:rFonts w:ascii="Arial"/>
            <w:u w:val="single" w:color="AAAAAA"/>
          </w:rPr>
          <w:t>of</w:t>
        </w:r>
        <w:r>
          <w:rPr>
            <w:rFonts w:ascii="Arial"/>
            <w:spacing w:val="-5"/>
            <w:u w:val="single" w:color="AAAAAA"/>
          </w:rPr>
          <w:t> </w:t>
        </w:r>
        <w:r>
          <w:rPr>
            <w:rFonts w:ascii="Arial"/>
            <w:u w:val="single" w:color="AAAAAA"/>
          </w:rPr>
          <w:t>Engineers</w:t>
        </w:r>
        <w:r>
          <w:rPr>
            <w:rFonts w:ascii="Arial"/>
            <w:color w:val="666666"/>
          </w:rPr>
          <w:t>.</w:t>
        </w:r>
        <w:r>
          <w:rPr>
            <w:rFonts w:ascii="Arial"/>
            <w:color w:val="666666"/>
            <w:spacing w:val="-4"/>
          </w:rPr>
          <w:t> </w:t>
        </w:r>
        <w:r>
          <w:rPr>
            <w:rFonts w:ascii="Arial"/>
            <w:color w:val="666666"/>
          </w:rPr>
          <w:t>Archived</w:t>
        </w:r>
        <w:r>
          <w:rPr>
            <w:rFonts w:ascii="Arial"/>
            <w:color w:val="666666"/>
            <w:spacing w:val="-5"/>
          </w:rPr>
          <w:t> </w:t>
        </w:r>
        <w:r>
          <w:rPr>
            <w:rFonts w:ascii="Arial"/>
            <w:color w:val="666666"/>
          </w:rPr>
          <w:t>from</w:t>
        </w:r>
        <w:r>
          <w:rPr>
            <w:rFonts w:ascii="Arial"/>
            <w:color w:val="666666"/>
            <w:spacing w:val="-4"/>
          </w:rPr>
          <w:t> </w:t>
        </w:r>
        <w:r>
          <w:rPr>
            <w:rFonts w:ascii="Arial"/>
            <w:u w:val="single" w:color="AAAAAA"/>
          </w:rPr>
          <w:t>the</w:t>
        </w:r>
        <w:r>
          <w:rPr>
            <w:rFonts w:ascii="Arial"/>
            <w:spacing w:val="-5"/>
            <w:u w:val="single" w:color="AAAAAA"/>
          </w:rPr>
          <w:t> </w:t>
        </w:r>
        <w:r>
          <w:rPr>
            <w:rFonts w:ascii="Arial"/>
            <w:u w:val="single" w:color="AAAAAA"/>
          </w:rPr>
          <w:t>original</w:t>
        </w:r>
        <w:r>
          <w:rPr>
            <w:rFonts w:ascii="Arial"/>
            <w:spacing w:val="-4"/>
            <w:u w:val="single" w:color="AAAAAA"/>
          </w:rPr>
          <w:t> </w:t>
        </w:r>
        <w:r>
          <w:rPr>
            <w:rFonts w:ascii="Arial"/>
            <w:u w:val="single" w:color="AAAAAA"/>
          </w:rPr>
          <w:t>(http://www.ndc.iwr.usace.army.</w:t>
        </w:r>
        <w:r>
          <w:rPr>
            <w:rFonts w:ascii="Arial"/>
          </w:rPr>
          <w:t> </w:t>
        </w:r>
        <w:r>
          <w:rPr>
            <w:rFonts w:ascii="Arial"/>
            <w:u w:val="single" w:color="AAAAAA"/>
          </w:rPr>
          <w:t>mil/wcsc/pdf/wcusnatl08.pdf)</w:t>
        </w:r>
        <w:r>
          <w:rPr>
            <w:rFonts w:ascii="Arial"/>
          </w:rPr>
          <w:t> </w:t>
        </w:r>
        <w:r>
          <w:rPr>
            <w:rFonts w:ascii="Arial"/>
            <w:color w:val="666666"/>
          </w:rPr>
          <w:t>(PDF) on September 20, 2010. Retrieved July 5,</w:t>
        </w:r>
        <w:r>
          <w:rPr>
            <w:rFonts w:ascii="Arial"/>
            <w:color w:val="666666"/>
            <w:spacing w:val="-11"/>
          </w:rPr>
          <w:t> </w:t>
        </w:r>
        <w:r>
          <w:rPr>
            <w:rFonts w:ascii="Arial"/>
            <w:color w:val="666666"/>
          </w:rPr>
          <w:t>2010.</w:t>
        </w:r>
      </w:hyperlink>
    </w:p>
    <w:p>
      <w:pPr>
        <w:spacing w:line="240" w:lineRule="auto" w:before="0"/>
        <w:rPr>
          <w:sz w:val="18"/>
        </w:rPr>
      </w:pPr>
    </w:p>
    <w:p>
      <w:pPr>
        <w:pStyle w:val="Heading3"/>
        <w:ind w:left="238"/>
      </w:pPr>
      <w:r>
        <w:rPr/>
        <w:t>Books</w:t>
      </w:r>
    </w:p>
    <w:p>
      <w:pPr>
        <w:spacing w:line="240" w:lineRule="auto" w:before="0"/>
        <w:rPr>
          <w:b/>
          <w:sz w:val="10"/>
        </w:rPr>
      </w:pPr>
    </w:p>
    <w:p>
      <w:pPr>
        <w:pStyle w:val="BodyText"/>
        <w:spacing w:line="235" w:lineRule="auto" w:before="97"/>
        <w:ind w:left="542"/>
        <w:rPr>
          <w:rFonts w:ascii="Arial"/>
        </w:rPr>
      </w:pPr>
      <w:r>
        <w:rPr/>
        <w:pict>
          <v:rect style="position:absolute;margin-left:47.859409pt;margin-top:9.43234pt;width:2.964853pt;height:2.964853pt;mso-position-horizontal-relative:page;mso-position-vertical-relative:paragraph;z-index:4648" filled="true" fillcolor="#666666" stroked="false">
            <v:fill type="solid"/>
            <w10:wrap type="none"/>
          </v:rect>
        </w:pict>
      </w:r>
      <w:hyperlink r:id="rId1035">
        <w:r>
          <w:rPr>
            <w:rFonts w:ascii="Arial"/>
            <w:color w:val="666666"/>
          </w:rPr>
          <w:t>Trostle, Sharon, ed. (2009). </w:t>
        </w:r>
        <w:r>
          <w:rPr>
            <w:rFonts w:ascii="Arial"/>
            <w:i/>
            <w:u w:val="single" w:color="AAAAAA"/>
          </w:rPr>
          <w:t>The Pennsylvania Manua</w:t>
        </w:r>
        <w:r>
          <w:rPr>
            <w:rFonts w:ascii="Arial"/>
            <w:i/>
          </w:rPr>
          <w:t>l</w:t>
        </w:r>
        <w:r>
          <w:rPr>
            <w:rFonts w:ascii="Arial"/>
            <w:color w:val="666666"/>
          </w:rPr>
          <w:t>. </w:t>
        </w:r>
        <w:r>
          <w:rPr>
            <w:rFonts w:ascii="Arial"/>
            <w:b/>
            <w:color w:val="666666"/>
          </w:rPr>
          <w:t>119</w:t>
        </w:r>
        <w:r>
          <w:rPr>
            <w:rFonts w:ascii="Arial"/>
            <w:color w:val="666666"/>
          </w:rPr>
          <w:t>. </w:t>
        </w:r>
        <w:r>
          <w:rPr>
            <w:rFonts w:ascii="Arial"/>
            <w:u w:val="single" w:color="AAAAAA"/>
          </w:rPr>
          <w:t>Harrisburg</w:t>
        </w:r>
        <w:r>
          <w:rPr>
            <w:rFonts w:ascii="Arial"/>
            <w:color w:val="666666"/>
          </w:rPr>
          <w:t>, PA: </w:t>
        </w:r>
        <w:r>
          <w:rPr>
            <w:rFonts w:ascii="Arial"/>
            <w:u w:val="single" w:color="AAAAAA"/>
          </w:rPr>
          <w:t>Pennsylvania Department of General</w:t>
        </w:r>
        <w:r>
          <w:rPr>
            <w:rFonts w:ascii="Arial"/>
          </w:rPr>
          <w:t> </w:t>
        </w:r>
        <w:r>
          <w:rPr>
            <w:rFonts w:ascii="Arial"/>
            <w:u w:val="single" w:color="AAAAAA"/>
          </w:rPr>
          <w:t>Services</w:t>
        </w:r>
        <w:r>
          <w:rPr>
            <w:rFonts w:ascii="Arial"/>
            <w:color w:val="666666"/>
          </w:rPr>
          <w:t>. </w:t>
        </w:r>
      </w:hyperlink>
      <w:hyperlink r:id="rId799">
        <w:r>
          <w:rPr>
            <w:rFonts w:ascii="Arial"/>
            <w:u w:val="single" w:color="AAAAAA"/>
          </w:rPr>
          <w:t>ISB</w:t>
        </w:r>
      </w:hyperlink>
      <w:hyperlink r:id="rId1035">
        <w:r>
          <w:rPr>
            <w:rFonts w:ascii="Arial"/>
            <w:u w:val="single" w:color="AAAAAA"/>
          </w:rPr>
          <w:t>N 978-0-8182-0334-3</w:t>
        </w:r>
        <w:r>
          <w:rPr>
            <w:rFonts w:ascii="Arial"/>
            <w:color w:val="666666"/>
          </w:rPr>
          <w:t>.</w:t>
        </w:r>
      </w:hyperlink>
    </w:p>
    <w:p>
      <w:pPr>
        <w:spacing w:line="240" w:lineRule="auto" w:before="4"/>
        <w:rPr>
          <w:sz w:val="25"/>
        </w:rPr>
      </w:pPr>
    </w:p>
    <w:p>
      <w:pPr>
        <w:pStyle w:val="Heading1"/>
      </w:pPr>
      <w:r>
        <w:rPr/>
        <w:pict>
          <v:line style="position:absolute;mso-position-horizontal-relative:page;mso-position-vertical-relative:paragraph;z-index:2456;mso-wrap-distance-left:0;mso-wrap-distance-right:0" from="41.929703pt,18.407513pt" to="553.070281pt,18.407513pt" stroked="true" strokeweight="1.185941pt" strokecolor="#000000">
            <v:stroke dashstyle="solid"/>
            <w10:wrap type="topAndBottom"/>
          </v:line>
        </w:pict>
      </w:r>
      <w:r>
        <w:rPr/>
        <w:t>External links</w:t>
      </w:r>
    </w:p>
    <w:p>
      <w:pPr>
        <w:pStyle w:val="BodyText"/>
        <w:spacing w:before="101"/>
        <w:ind w:left="542"/>
        <w:rPr>
          <w:rFonts w:ascii="Arial"/>
        </w:rPr>
      </w:pPr>
      <w:hyperlink r:id="rId1036">
        <w:r>
          <w:rPr>
            <w:rFonts w:ascii="Arial"/>
            <w:u w:val="single" w:color="AAAAAA"/>
          </w:rPr>
          <w:t>Pennsylvania (https://curlie.org/Regional/North_America/United_States/Pennsylvania)</w:t>
        </w:r>
        <w:r>
          <w:rPr>
            <w:rFonts w:ascii="Arial"/>
          </w:rPr>
          <w:t> </w:t>
        </w:r>
      </w:hyperlink>
      <w:r>
        <w:rPr>
          <w:rFonts w:ascii="Arial"/>
        </w:rPr>
        <w:t>at </w:t>
      </w:r>
      <w:hyperlink r:id="rId1037">
        <w:r>
          <w:rPr>
            <w:rFonts w:ascii="Arial"/>
            <w:u w:val="single" w:color="AAAAAA"/>
          </w:rPr>
          <w:t>Curlie</w:t>
        </w:r>
      </w:hyperlink>
    </w:p>
    <w:p>
      <w:pPr>
        <w:pStyle w:val="BodyText"/>
        <w:spacing w:line="285" w:lineRule="auto" w:before="42"/>
        <w:ind w:left="542" w:right="587"/>
        <w:rPr>
          <w:rFonts w:ascii="Arial" w:hAnsi="Arial"/>
        </w:rPr>
      </w:pPr>
      <w:r>
        <w:rPr/>
        <w:pict>
          <v:rect style="position:absolute;margin-left:47.859409pt;margin-top:-6.184789pt;width:2.964853pt;height:2.964853pt;mso-position-horizontal-relative:page;mso-position-vertical-relative:paragraph;z-index:4672" filled="true" fillcolor="#000000" stroked="false">
            <v:fill type="solid"/>
            <w10:wrap type="none"/>
          </v:rect>
        </w:pict>
      </w:r>
      <w:r>
        <w:rPr/>
        <w:pict>
          <v:rect style="position:absolute;margin-left:47.859409pt;margin-top:6.860562pt;width:2.964853pt;height:2.964853pt;mso-position-horizontal-relative:page;mso-position-vertical-relative:paragraph;z-index:4696" filled="true" fillcolor="#000000" stroked="false">
            <v:fill type="solid"/>
            <w10:wrap type="none"/>
          </v:rect>
        </w:pict>
      </w:r>
      <w:r>
        <w:rPr/>
        <w:pict>
          <v:rect style="position:absolute;margin-left:47.859409pt;margin-top:19.905914pt;width:2.964853pt;height:2.964853pt;mso-position-horizontal-relative:page;mso-position-vertical-relative:paragraph;z-index:4720" filled="true" fillcolor="#000000" stroked="false">
            <v:fill type="solid"/>
            <w10:wrap type="none"/>
          </v:rect>
        </w:pict>
      </w:r>
      <w:hyperlink r:id="rId1038">
        <w:r>
          <w:rPr>
            <w:rFonts w:ascii="Arial" w:hAnsi="Arial"/>
            <w:u w:val="single" w:color="AAAAAA"/>
          </w:rPr>
          <w:t>Gov. Andrew Curtin's Pennsylvania Reserve Volunteer Corps, Civil War 1861–1864 (http://www.pareserves.com/)</w:t>
        </w:r>
      </w:hyperlink>
      <w:r>
        <w:rPr>
          <w:rFonts w:ascii="Arial" w:hAnsi="Arial"/>
        </w:rPr>
        <w:t> </w:t>
      </w:r>
      <w:hyperlink r:id="rId1039">
        <w:r>
          <w:rPr>
            <w:rFonts w:ascii="Arial" w:hAnsi="Arial"/>
            <w:u w:val="single" w:color="AAAAAA"/>
          </w:rPr>
          <w:t>Official state government site (http://www.pa.gov/)</w:t>
        </w:r>
      </w:hyperlink>
    </w:p>
    <w:p>
      <w:pPr>
        <w:pStyle w:val="BodyText"/>
        <w:spacing w:line="285" w:lineRule="auto" w:before="2"/>
        <w:ind w:left="542" w:right="3271"/>
        <w:rPr>
          <w:rFonts w:ascii="Arial"/>
        </w:rPr>
      </w:pPr>
      <w:r>
        <w:rPr/>
        <w:pict>
          <v:rect style="position:absolute;margin-left:47.859409pt;margin-top:4.860567pt;width:2.964853pt;height:2.964853pt;mso-position-horizontal-relative:page;mso-position-vertical-relative:paragraph;z-index:4744" filled="true" fillcolor="#000000" stroked="false">
            <v:fill type="solid"/>
            <w10:wrap type="none"/>
          </v:rect>
        </w:pict>
      </w:r>
      <w:r>
        <w:rPr/>
        <w:pict>
          <v:rect style="position:absolute;margin-left:47.859409pt;margin-top:17.905918pt;width:2.964853pt;height:2.964853pt;mso-position-horizontal-relative:page;mso-position-vertical-relative:paragraph;z-index:4768" filled="true" fillcolor="#000000" stroked="false">
            <v:fill type="solid"/>
            <w10:wrap type="none"/>
          </v:rect>
        </w:pict>
      </w:r>
      <w:r>
        <w:rPr/>
        <w:pict>
          <v:rect style="position:absolute;margin-left:47.859409pt;margin-top:30.951269pt;width:2.964853pt;height:2.964853pt;mso-position-horizontal-relative:page;mso-position-vertical-relative:paragraph;z-index:4792" filled="true" fillcolor="#000000" stroked="false">
            <v:fill type="solid"/>
            <w10:wrap type="none"/>
          </v:rect>
        </w:pict>
      </w:r>
      <w:hyperlink r:id="rId1040">
        <w:r>
          <w:rPr>
            <w:rFonts w:ascii="Arial"/>
            <w:u w:val="single" w:color="AAAAAA"/>
          </w:rPr>
          <w:t>Pennsylvania Department of Transportation (http://www.dot.state.pa.us/)</w:t>
        </w:r>
      </w:hyperlink>
      <w:r>
        <w:rPr>
          <w:rFonts w:ascii="Arial"/>
        </w:rPr>
        <w:t> </w:t>
      </w:r>
      <w:hyperlink r:id="rId1041">
        <w:r>
          <w:rPr>
            <w:rFonts w:ascii="Arial"/>
            <w:u w:val="single" w:color="AAAAAA"/>
          </w:rPr>
          <w:t>Allegheny National Forest (http://www.fs.fed.us/r9/forests/allegheny/)</w:t>
        </w:r>
      </w:hyperlink>
      <w:r>
        <w:rPr>
          <w:rFonts w:ascii="Arial"/>
        </w:rPr>
        <w:t> </w:t>
      </w:r>
      <w:hyperlink r:id="rId1042">
        <w:r>
          <w:rPr>
            <w:rFonts w:ascii="Arial"/>
            <w:u w:val="single" w:color="AAAAAA"/>
          </w:rPr>
          <w:t>Pennsylvania Wilds (http://www.pawilds.com/)</w:t>
        </w:r>
      </w:hyperlink>
    </w:p>
    <w:p>
      <w:pPr>
        <w:pStyle w:val="BodyText"/>
        <w:spacing w:line="235" w:lineRule="auto" w:before="6"/>
        <w:ind w:left="542"/>
        <w:rPr>
          <w:rFonts w:ascii="Arial"/>
        </w:rPr>
      </w:pPr>
      <w:r>
        <w:rPr/>
        <w:pict>
          <v:rect style="position:absolute;margin-left:47.859409pt;margin-top:4.882347pt;width:2.964853pt;height:2.964853pt;mso-position-horizontal-relative:page;mso-position-vertical-relative:paragraph;z-index:4816" filled="true" fillcolor="#000000" stroked="false">
            <v:fill type="solid"/>
            <w10:wrap type="none"/>
          </v:rect>
        </w:pict>
      </w:r>
      <w:r>
        <w:rPr/>
        <w:pict>
          <v:line style="position:absolute;mso-position-horizontal-relative:page;mso-position-vertical-relative:paragraph;z-index:-109816" from="57.346935pt,11.108538pt" to="550.698398pt,11.108538pt" stroked="true" strokeweight=".592971pt" strokecolor="#aaaaaa">
            <v:stroke dashstyle="solid"/>
            <w10:wrap type="none"/>
          </v:line>
        </w:pict>
      </w:r>
      <w:hyperlink r:id="rId1043">
        <w:r>
          <w:rPr>
            <w:rFonts w:ascii="Arial"/>
          </w:rPr>
          <w:t>USGS real-time, geographic, and other scientific resources of Pennsylvania (http://www.usgs.gov/state/state.asp?Stat </w:t>
        </w:r>
        <w:r>
          <w:rPr>
            <w:rFonts w:ascii="Arial"/>
            <w:u w:val="single" w:color="AAAAAA"/>
          </w:rPr>
          <w:t>e=PA)</w:t>
        </w:r>
      </w:hyperlink>
    </w:p>
    <w:p>
      <w:pPr>
        <w:pStyle w:val="BodyText"/>
        <w:spacing w:line="235" w:lineRule="auto" w:before="46"/>
        <w:ind w:left="542"/>
        <w:rPr>
          <w:rFonts w:ascii="Arial"/>
        </w:rPr>
      </w:pPr>
      <w:r>
        <w:rPr/>
        <w:pict>
          <v:rect style="position:absolute;margin-left:47.859409pt;margin-top:6.882349pt;width:2.964853pt;height:2.964853pt;mso-position-horizontal-relative:page;mso-position-vertical-relative:paragraph;z-index:4864" filled="true" fillcolor="#000000" stroked="false">
            <v:fill type="solid"/>
            <w10:wrap type="none"/>
          </v:rect>
        </w:pict>
      </w:r>
      <w:r>
        <w:rPr/>
        <w:pict>
          <v:line style="position:absolute;mso-position-horizontal-relative:page;mso-position-vertical-relative:paragraph;z-index:-109768" from="57.346935pt,13.10854pt" to="547.140575pt,13.10854pt" stroked="true" strokeweight=".592971pt" strokecolor="#aaaaaa">
            <v:stroke dashstyle="solid"/>
            <w10:wrap type="none"/>
          </v:line>
        </w:pict>
      </w:r>
      <w:r>
        <w:rPr>
          <w:rFonts w:ascii="Arial"/>
        </w:rPr>
        <w:t>Energy Data &amp; Statistics for Pennsylvania </w:t>
      </w:r>
      <w:hyperlink r:id="rId1044">
        <w:r>
          <w:rPr>
            <w:rFonts w:ascii="Arial"/>
          </w:rPr>
          <w:t>(https://web.archive.org/web/20081218083839/http://tonto.eia.doe.gov/stat</w:t>
        </w:r>
      </w:hyperlink>
      <w:r>
        <w:rPr>
          <w:rFonts w:ascii="Arial"/>
        </w:rPr>
        <w:t> </w:t>
      </w:r>
      <w:r>
        <w:rPr>
          <w:rFonts w:ascii="Arial"/>
          <w:u w:val="single" w:color="AAAAAA"/>
        </w:rPr>
        <w:t>e/state_energy_profiles.cfm?sid=PA)</w:t>
      </w:r>
    </w:p>
    <w:p>
      <w:pPr>
        <w:pStyle w:val="BodyText"/>
        <w:spacing w:line="235" w:lineRule="auto" w:before="47"/>
        <w:ind w:left="542"/>
        <w:rPr>
          <w:rFonts w:ascii="Arial"/>
        </w:rPr>
      </w:pPr>
      <w:r>
        <w:rPr/>
        <w:pict>
          <v:rect style="position:absolute;margin-left:47.859409pt;margin-top:6.932351pt;width:2.964853pt;height:2.964853pt;mso-position-horizontal-relative:page;mso-position-vertical-relative:paragraph;z-index:4912" filled="true" fillcolor="#000000" stroked="false">
            <v:fill type="solid"/>
            <w10:wrap type="none"/>
          </v:rect>
        </w:pict>
      </w:r>
      <w:r>
        <w:rPr/>
        <w:pict>
          <v:line style="position:absolute;mso-position-horizontal-relative:page;mso-position-vertical-relative:paragraph;z-index:-109720" from="57.346935pt,13.158541pt" to="549.512457pt,13.158541pt" stroked="true" strokeweight=".592971pt" strokecolor="#aaaaaa">
            <v:stroke dashstyle="solid"/>
            <w10:wrap type="none"/>
          </v:line>
        </w:pict>
      </w:r>
      <w:hyperlink r:id="rId1045">
        <w:r>
          <w:rPr>
            <w:rFonts w:ascii="Arial"/>
          </w:rPr>
          <w:t>Pennsylvania State Facts from USDA (http://www.ers.usda.gov/data-products/state-fact-sheets/state-data.aspx?State </w:t>
        </w:r>
        <w:r>
          <w:rPr>
            <w:rFonts w:ascii="Arial"/>
            <w:u w:val="single" w:color="AAAAAA"/>
          </w:rPr>
          <w:t>FIPS=42&amp;StateName=Pennsylvania#.U8BEwPldUeo)</w:t>
        </w:r>
      </w:hyperlink>
    </w:p>
    <w:p>
      <w:pPr>
        <w:spacing w:after="0" w:line="235" w:lineRule="auto"/>
        <w:rPr>
          <w:rFonts w:ascii="Arial"/>
        </w:rPr>
        <w:sectPr>
          <w:pgSz w:w="11900" w:h="16840"/>
          <w:pgMar w:top="640" w:bottom="280" w:left="600" w:right="600"/>
        </w:sectPr>
      </w:pPr>
    </w:p>
    <w:p>
      <w:pPr>
        <w:pStyle w:val="BodyText"/>
        <w:spacing w:before="73"/>
        <w:ind w:left="542"/>
        <w:rPr>
          <w:rFonts w:ascii="Arial"/>
        </w:rPr>
      </w:pPr>
      <w:r>
        <w:rPr/>
        <w:pict>
          <v:rect style="position:absolute;margin-left:47.859409pt;margin-top:8.410562pt;width:2.964853pt;height:2.964853pt;mso-position-horizontal-relative:page;mso-position-vertical-relative:paragraph;z-index:5056" filled="true" fillcolor="#000000" stroked="false">
            <v:fill type="solid"/>
            <w10:wrap type="none"/>
          </v:rect>
        </w:pict>
      </w:r>
      <w:hyperlink r:id="rId1046">
        <w:r>
          <w:rPr>
            <w:rFonts w:ascii="Arial"/>
            <w:u w:val="single" w:color="AAAAAA"/>
          </w:rPr>
          <w:t>Official state tourism site (http://www.visitPA.com/)</w:t>
        </w:r>
      </w:hyperlink>
    </w:p>
    <w:p>
      <w:pPr>
        <w:pStyle w:val="BodyText"/>
        <w:spacing w:before="42"/>
        <w:ind w:left="542"/>
        <w:rPr>
          <w:rFonts w:ascii="Arial"/>
        </w:rPr>
      </w:pPr>
      <w:r>
        <w:rPr/>
        <w:pict>
          <v:rect style="position:absolute;margin-left:47.859409pt;margin-top:6.860563pt;width:2.964853pt;height:2.964853pt;mso-position-horizontal-relative:page;mso-position-vertical-relative:paragraph;z-index:5080" filled="true" fillcolor="#000000" stroked="false">
            <v:fill type="solid"/>
            <w10:wrap type="none"/>
          </v:rect>
        </w:pict>
      </w:r>
      <w:hyperlink r:id="rId1047">
        <w:r>
          <w:rPr>
            <w:rFonts w:ascii="Arial"/>
            <w:u w:val="single" w:color="AAAAAA"/>
          </w:rPr>
          <w:t>Biography of William Penn from 1829 (http://www.antiquebooks.net/readpage.html#penn)</w:t>
        </w:r>
      </w:hyperlink>
    </w:p>
    <w:p>
      <w:pPr>
        <w:pStyle w:val="BodyText"/>
        <w:spacing w:line="235" w:lineRule="auto" w:before="46"/>
        <w:ind w:left="542"/>
        <w:rPr>
          <w:rFonts w:ascii="Arial"/>
        </w:rPr>
      </w:pPr>
      <w:r>
        <w:rPr/>
        <w:pict>
          <v:rect style="position:absolute;margin-left:47.859409pt;margin-top:6.882348pt;width:2.964853pt;height:2.964853pt;mso-position-horizontal-relative:page;mso-position-vertical-relative:paragraph;z-index:5104" filled="true" fillcolor="#000000" stroked="false">
            <v:fill type="solid"/>
            <w10:wrap type="none"/>
          </v:rect>
        </w:pict>
      </w:r>
      <w:r>
        <w:rPr/>
        <w:pict>
          <v:line style="position:absolute;mso-position-horizontal-relative:page;mso-position-vertical-relative:paragraph;z-index:-109528" from="57.346935pt,13.108538pt" to="550.105428pt,13.108538pt" stroked="true" strokeweight=".592971pt" strokecolor="#aaaaaa">
            <v:stroke dashstyle="solid"/>
            <w10:wrap type="none"/>
          </v:line>
        </w:pict>
      </w:r>
      <w:hyperlink r:id="rId1048">
        <w:r>
          <w:rPr>
            <w:rFonts w:ascii="Arial"/>
          </w:rPr>
          <w:t>Free Original Documents Online: Pennsylvania State Archives 1600s to 1800s (http://www.footnote.com/topicpage.ph </w:t>
        </w:r>
        <w:r>
          <w:rPr>
            <w:rFonts w:ascii="Arial"/>
            <w:u w:val="single" w:color="AAAAAA"/>
          </w:rPr>
          <w:t>p?tp=88)</w:t>
        </w:r>
      </w:hyperlink>
    </w:p>
    <w:p>
      <w:pPr>
        <w:pStyle w:val="BodyText"/>
        <w:spacing w:before="43"/>
        <w:ind w:left="542"/>
        <w:rPr>
          <w:rFonts w:ascii="Arial"/>
        </w:rPr>
      </w:pPr>
      <w:r>
        <w:rPr/>
        <w:pict>
          <v:rect style="position:absolute;margin-left:47.859409pt;margin-top:6.910575pt;width:2.964853pt;height:2.964853pt;mso-position-horizontal-relative:page;mso-position-vertical-relative:paragraph;z-index:5152" filled="true" fillcolor="#000000" stroked="false">
            <v:fill type="solid"/>
            <w10:wrap type="none"/>
          </v:rect>
        </w:pict>
      </w:r>
      <w:hyperlink r:id="rId1049">
        <w:r>
          <w:rPr>
            <w:rFonts w:ascii="Arial"/>
            <w:u w:val="single" w:color="AAAAAA"/>
          </w:rPr>
          <w:t>Pennsylvania Department of Community and Economic Development (http://newpa.com/)</w:t>
        </w:r>
      </w:hyperlink>
    </w:p>
    <w:p>
      <w:pPr>
        <w:pStyle w:val="BodyText"/>
        <w:spacing w:line="235" w:lineRule="auto" w:before="46"/>
        <w:ind w:left="542" w:right="210"/>
        <w:rPr>
          <w:rFonts w:ascii="Arial"/>
        </w:rPr>
      </w:pPr>
      <w:r>
        <w:rPr/>
        <w:pict>
          <v:rect style="position:absolute;margin-left:47.859409pt;margin-top:6.882359pt;width:2.964853pt;height:2.964853pt;mso-position-horizontal-relative:page;mso-position-vertical-relative:paragraph;z-index:5176" filled="true" fillcolor="#000000" stroked="false">
            <v:fill type="solid"/>
            <w10:wrap type="none"/>
          </v:rect>
        </w:pict>
      </w:r>
      <w:r>
        <w:rPr/>
        <w:pict>
          <v:line style="position:absolute;mso-position-horizontal-relative:page;mso-position-vertical-relative:paragraph;z-index:-109456" from="57.346935pt,13.108549pt" to="541.80384pt,13.108549pt" stroked="true" strokeweight=".592971pt" strokecolor="#aaaaaa">
            <v:stroke dashstyle="solid"/>
            <w10:wrap type="none"/>
          </v:line>
        </w:pict>
      </w:r>
      <w:r>
        <w:rPr>
          <w:rFonts w:ascii="Arial"/>
        </w:rPr>
        <w:t>National Association of Counties (information on each Pennsylvania County) (https://archive.is/20121228080745/htt </w:t>
      </w:r>
      <w:r>
        <w:rPr>
          <w:rFonts w:ascii="Arial"/>
          <w:u w:val="single" w:color="AAAAAA"/>
        </w:rPr>
        <w:t>p://toolserver.org/~dispenser/cgi-bin/webchecklinks.py?page=en:Pennsylvania%23view=0,0,0,0,1,1#view=0,0,0,0,1,1)</w:t>
      </w:r>
    </w:p>
    <w:p>
      <w:pPr>
        <w:pStyle w:val="BodyText"/>
        <w:spacing w:before="42"/>
        <w:ind w:left="546"/>
        <w:rPr>
          <w:rFonts w:ascii="Arial"/>
        </w:rPr>
      </w:pPr>
      <w:r>
        <w:rPr/>
        <w:pict>
          <v:rect style="position:absolute;margin-left:47.859409pt;margin-top:6.860586pt;width:2.964853pt;height:2.964853pt;mso-position-horizontal-relative:page;mso-position-vertical-relative:paragraph;z-index:5224" filled="true" fillcolor="#000000" stroked="false">
            <v:fill type="solid"/>
            <w10:wrap type="none"/>
          </v:rect>
        </w:pict>
      </w:r>
      <w:r>
        <w:rPr>
          <w:position w:val="-4"/>
        </w:rPr>
        <w:drawing>
          <wp:inline distT="0" distB="0" distL="0" distR="0">
            <wp:extent cx="120491" cy="120491"/>
            <wp:effectExtent l="0" t="0" r="0" b="0"/>
            <wp:docPr id="77" name="image41.png" descr=""/>
            <wp:cNvGraphicFramePr>
              <a:graphicFrameLocks noChangeAspect="1"/>
            </wp:cNvGraphicFramePr>
            <a:graphic>
              <a:graphicData uri="http://schemas.openxmlformats.org/drawingml/2006/picture">
                <pic:pic>
                  <pic:nvPicPr>
                    <pic:cNvPr id="78" name="image41.png"/>
                    <pic:cNvPicPr/>
                  </pic:nvPicPr>
                  <pic:blipFill>
                    <a:blip r:embed="rId1050" cstate="print"/>
                    <a:stretch>
                      <a:fillRect/>
                    </a:stretch>
                  </pic:blipFill>
                  <pic:spPr>
                    <a:xfrm>
                      <a:off x="0" y="0"/>
                      <a:ext cx="120491" cy="120491"/>
                    </a:xfrm>
                    <a:prstGeom prst="rect">
                      <a:avLst/>
                    </a:prstGeom>
                  </pic:spPr>
                </pic:pic>
              </a:graphicData>
            </a:graphic>
          </wp:inline>
        </w:drawing>
      </w:r>
      <w:r>
        <w:rPr>
          <w:position w:val="-4"/>
        </w:rPr>
      </w:r>
      <w:r>
        <w:rPr>
          <w:spacing w:val="-3"/>
          <w:sz w:val="20"/>
        </w:rPr>
        <w:t> </w:t>
      </w:r>
      <w:r>
        <w:rPr>
          <w:rFonts w:ascii="Arial"/>
        </w:rPr>
        <w:t>Geographic data related to </w:t>
      </w:r>
      <w:hyperlink r:id="rId1051">
        <w:r>
          <w:rPr>
            <w:rFonts w:ascii="Arial"/>
            <w:u w:val="single" w:color="AAAAAA"/>
          </w:rPr>
          <w:t>Pennsylvania (https://www.openstreetmap.org/relation/162109)</w:t>
        </w:r>
        <w:r>
          <w:rPr>
            <w:rFonts w:ascii="Arial"/>
          </w:rPr>
          <w:t> </w:t>
        </w:r>
      </w:hyperlink>
      <w:r>
        <w:rPr>
          <w:rFonts w:ascii="Arial"/>
        </w:rPr>
        <w:t>at</w:t>
      </w:r>
      <w:r>
        <w:rPr>
          <w:rFonts w:ascii="Arial"/>
          <w:spacing w:val="-15"/>
        </w:rPr>
        <w:t> </w:t>
      </w:r>
      <w:hyperlink r:id="rId1052">
        <w:r>
          <w:rPr>
            <w:rFonts w:ascii="Arial"/>
            <w:u w:val="single" w:color="AAAAAA"/>
          </w:rPr>
          <w:t>OpenStreetMap</w:t>
        </w:r>
      </w:hyperlink>
    </w:p>
    <w:p>
      <w:pPr>
        <w:spacing w:line="240" w:lineRule="auto" w:before="4" w:after="0"/>
        <w:rPr>
          <w:sz w:val="10"/>
        </w:rPr>
      </w:pPr>
    </w:p>
    <w:tbl>
      <w:tblPr>
        <w:tblW w:w="0" w:type="auto"/>
        <w:jc w:val="left"/>
        <w:tblInd w:w="25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3072"/>
        <w:gridCol w:w="4080"/>
        <w:gridCol w:w="3060"/>
      </w:tblGrid>
      <w:tr>
        <w:trPr>
          <w:trHeight w:val="273" w:hRule="atLeast"/>
        </w:trPr>
        <w:tc>
          <w:tcPr>
            <w:tcW w:w="3072" w:type="dxa"/>
            <w:tcBorders>
              <w:bottom w:val="nil"/>
            </w:tcBorders>
          </w:tcPr>
          <w:p>
            <w:pPr>
              <w:pStyle w:val="TableParagraph"/>
              <w:rPr>
                <w:rFonts w:ascii="Times New Roman"/>
                <w:sz w:val="16"/>
              </w:rPr>
            </w:pPr>
          </w:p>
        </w:tc>
        <w:tc>
          <w:tcPr>
            <w:tcW w:w="4080" w:type="dxa"/>
            <w:tcBorders>
              <w:bottom w:val="nil"/>
            </w:tcBorders>
          </w:tcPr>
          <w:p>
            <w:pPr>
              <w:pStyle w:val="TableParagraph"/>
              <w:spacing w:line="187" w:lineRule="exact" w:before="66"/>
              <w:ind w:left="72" w:right="61"/>
              <w:jc w:val="center"/>
              <w:rPr>
                <w:b/>
                <w:sz w:val="18"/>
              </w:rPr>
            </w:pPr>
            <w:hyperlink r:id="rId1053">
              <w:r>
                <w:rPr>
                  <w:b/>
                  <w:sz w:val="18"/>
                  <w:u w:val="single" w:color="AAAAAA"/>
                </w:rPr>
                <w:t>List of U.S. states by date of admission to the</w:t>
              </w:r>
            </w:hyperlink>
          </w:p>
        </w:tc>
        <w:tc>
          <w:tcPr>
            <w:tcW w:w="3060" w:type="dxa"/>
            <w:tcBorders>
              <w:bottom w:val="nil"/>
            </w:tcBorders>
          </w:tcPr>
          <w:p>
            <w:pPr>
              <w:pStyle w:val="TableParagraph"/>
              <w:rPr>
                <w:rFonts w:ascii="Times New Roman"/>
                <w:sz w:val="16"/>
              </w:rPr>
            </w:pPr>
          </w:p>
        </w:tc>
      </w:tr>
      <w:tr>
        <w:trPr>
          <w:trHeight w:val="201" w:hRule="atLeast"/>
        </w:trPr>
        <w:tc>
          <w:tcPr>
            <w:tcW w:w="3072" w:type="dxa"/>
            <w:tcBorders>
              <w:top w:val="nil"/>
              <w:bottom w:val="nil"/>
            </w:tcBorders>
          </w:tcPr>
          <w:p>
            <w:pPr>
              <w:pStyle w:val="TableParagraph"/>
              <w:spacing w:line="182" w:lineRule="exact"/>
              <w:ind w:left="1009" w:right="997"/>
              <w:jc w:val="center"/>
              <w:rPr>
                <w:sz w:val="18"/>
              </w:rPr>
            </w:pPr>
            <w:r>
              <w:rPr>
                <w:sz w:val="18"/>
              </w:rPr>
              <w:t>Preceded by</w:t>
            </w:r>
          </w:p>
        </w:tc>
        <w:tc>
          <w:tcPr>
            <w:tcW w:w="4080" w:type="dxa"/>
            <w:tcBorders>
              <w:top w:val="nil"/>
              <w:bottom w:val="nil"/>
            </w:tcBorders>
          </w:tcPr>
          <w:p>
            <w:pPr>
              <w:pStyle w:val="TableParagraph"/>
              <w:spacing w:line="182" w:lineRule="exact"/>
              <w:ind w:left="72" w:right="61"/>
              <w:jc w:val="center"/>
              <w:rPr>
                <w:b/>
                <w:sz w:val="18"/>
              </w:rPr>
            </w:pPr>
            <w:hyperlink r:id="rId1053">
              <w:r>
                <w:rPr>
                  <w:b/>
                  <w:sz w:val="18"/>
                  <w:u w:val="single" w:color="AAAAAA"/>
                </w:rPr>
                <w:t>Union</w:t>
              </w:r>
            </w:hyperlink>
          </w:p>
        </w:tc>
        <w:tc>
          <w:tcPr>
            <w:tcW w:w="3060" w:type="dxa"/>
            <w:tcBorders>
              <w:top w:val="nil"/>
              <w:bottom w:val="nil"/>
            </w:tcBorders>
          </w:tcPr>
          <w:p>
            <w:pPr>
              <w:pStyle w:val="TableParagraph"/>
              <w:spacing w:line="182" w:lineRule="exact"/>
              <w:ind w:left="937" w:right="926"/>
              <w:jc w:val="center"/>
              <w:rPr>
                <w:sz w:val="18"/>
              </w:rPr>
            </w:pPr>
            <w:r>
              <w:rPr>
                <w:sz w:val="18"/>
              </w:rPr>
              <w:t>Succeeded by</w:t>
            </w:r>
          </w:p>
        </w:tc>
      </w:tr>
      <w:tr>
        <w:trPr>
          <w:trHeight w:val="201" w:hRule="atLeast"/>
        </w:trPr>
        <w:tc>
          <w:tcPr>
            <w:tcW w:w="3072" w:type="dxa"/>
            <w:tcBorders>
              <w:top w:val="nil"/>
              <w:bottom w:val="nil"/>
            </w:tcBorders>
          </w:tcPr>
          <w:p>
            <w:pPr>
              <w:pStyle w:val="TableParagraph"/>
              <w:spacing w:line="182" w:lineRule="exact"/>
              <w:ind w:left="1009" w:right="997"/>
              <w:jc w:val="center"/>
              <w:rPr>
                <w:b/>
                <w:sz w:val="18"/>
              </w:rPr>
            </w:pPr>
            <w:hyperlink r:id="rId52">
              <w:r>
                <w:rPr>
                  <w:b/>
                  <w:sz w:val="18"/>
                  <w:u w:val="single" w:color="AAAAAA"/>
                </w:rPr>
                <w:t>Delaware</w:t>
              </w:r>
            </w:hyperlink>
          </w:p>
        </w:tc>
        <w:tc>
          <w:tcPr>
            <w:tcW w:w="4080" w:type="dxa"/>
            <w:tcBorders>
              <w:top w:val="nil"/>
              <w:bottom w:val="nil"/>
            </w:tcBorders>
          </w:tcPr>
          <w:p>
            <w:pPr>
              <w:pStyle w:val="TableParagraph"/>
              <w:spacing w:line="182" w:lineRule="exact"/>
              <w:ind w:left="72" w:right="61"/>
              <w:jc w:val="center"/>
              <w:rPr>
                <w:sz w:val="18"/>
              </w:rPr>
            </w:pPr>
            <w:r>
              <w:rPr>
                <w:sz w:val="18"/>
              </w:rPr>
              <w:t>Ratified </w:t>
            </w:r>
            <w:hyperlink r:id="rId70">
              <w:r>
                <w:rPr>
                  <w:sz w:val="18"/>
                  <w:u w:val="single" w:color="AAAAAA"/>
                </w:rPr>
                <w:t>Constitution</w:t>
              </w:r>
              <w:r>
                <w:rPr>
                  <w:sz w:val="18"/>
                </w:rPr>
                <w:t> </w:t>
              </w:r>
            </w:hyperlink>
            <w:r>
              <w:rPr>
                <w:sz w:val="18"/>
              </w:rPr>
              <w:t>on December 12, 1787</w:t>
            </w:r>
          </w:p>
        </w:tc>
        <w:tc>
          <w:tcPr>
            <w:tcW w:w="3060" w:type="dxa"/>
            <w:tcBorders>
              <w:top w:val="nil"/>
              <w:bottom w:val="nil"/>
            </w:tcBorders>
          </w:tcPr>
          <w:p>
            <w:pPr>
              <w:pStyle w:val="TableParagraph"/>
              <w:spacing w:line="182" w:lineRule="exact"/>
              <w:ind w:left="937" w:right="926"/>
              <w:jc w:val="center"/>
              <w:rPr>
                <w:b/>
                <w:sz w:val="18"/>
              </w:rPr>
            </w:pPr>
            <w:hyperlink r:id="rId60">
              <w:r>
                <w:rPr>
                  <w:b/>
                  <w:sz w:val="18"/>
                  <w:u w:val="single" w:color="AAAAAA"/>
                </w:rPr>
                <w:t>New Jersey</w:t>
              </w:r>
            </w:hyperlink>
          </w:p>
        </w:tc>
      </w:tr>
      <w:tr>
        <w:trPr>
          <w:trHeight w:val="268" w:hRule="atLeast"/>
        </w:trPr>
        <w:tc>
          <w:tcPr>
            <w:tcW w:w="3072" w:type="dxa"/>
            <w:tcBorders>
              <w:top w:val="nil"/>
            </w:tcBorders>
          </w:tcPr>
          <w:p>
            <w:pPr>
              <w:pStyle w:val="TableParagraph"/>
              <w:rPr>
                <w:rFonts w:ascii="Times New Roman"/>
                <w:sz w:val="16"/>
              </w:rPr>
            </w:pPr>
          </w:p>
        </w:tc>
        <w:tc>
          <w:tcPr>
            <w:tcW w:w="4080" w:type="dxa"/>
            <w:tcBorders>
              <w:top w:val="nil"/>
            </w:tcBorders>
          </w:tcPr>
          <w:p>
            <w:pPr>
              <w:pStyle w:val="TableParagraph"/>
              <w:spacing w:line="201" w:lineRule="exact"/>
              <w:ind w:left="72" w:right="61"/>
              <w:jc w:val="center"/>
              <w:rPr>
                <w:sz w:val="18"/>
              </w:rPr>
            </w:pPr>
            <w:r>
              <w:rPr>
                <w:sz w:val="18"/>
              </w:rPr>
              <w:t>(2nd)</w:t>
            </w:r>
          </w:p>
        </w:tc>
        <w:tc>
          <w:tcPr>
            <w:tcW w:w="3060" w:type="dxa"/>
            <w:tcBorders>
              <w:top w:val="nil"/>
            </w:tcBorders>
          </w:tcPr>
          <w:p>
            <w:pPr>
              <w:pStyle w:val="TableParagraph"/>
              <w:rPr>
                <w:rFonts w:ascii="Times New Roman"/>
                <w:sz w:val="16"/>
              </w:rPr>
            </w:pPr>
          </w:p>
        </w:tc>
      </w:tr>
    </w:tbl>
    <w:p>
      <w:pPr>
        <w:spacing w:line="240" w:lineRule="auto" w:before="3"/>
        <w:rPr>
          <w:sz w:val="20"/>
        </w:rPr>
      </w:pPr>
      <w:r>
        <w:rPr/>
        <w:pict>
          <v:group style="position:absolute;margin-left:41.929703pt;margin-top:13.637475pt;width:511.15pt;height:1.8pt;mso-position-horizontal-relative:page;mso-position-vertical-relative:paragraph;z-index:2960;mso-wrap-distance-left:0;mso-wrap-distance-right:0" coordorigin="839,273" coordsize="10223,36">
            <v:line style="position:absolute" from="839,291" to="11061,291" stroked="true" strokeweight="1.778912pt" strokecolor="#000000">
              <v:stroke dashstyle="solid"/>
            </v:line>
            <w10:wrap type="topAndBottom"/>
          </v:group>
        </w:pict>
      </w:r>
    </w:p>
    <w:p>
      <w:pPr>
        <w:spacing w:before="81"/>
        <w:ind w:left="238" w:right="0" w:firstLine="0"/>
        <w:jc w:val="left"/>
        <w:rPr>
          <w:sz w:val="16"/>
        </w:rPr>
      </w:pPr>
      <w:r>
        <w:rPr>
          <w:sz w:val="16"/>
        </w:rPr>
        <w:t>Retrieved from "</w:t>
      </w:r>
      <w:hyperlink r:id="rId1054">
        <w:r>
          <w:rPr>
            <w:sz w:val="16"/>
            <w:u w:val="single" w:color="AAAAAA"/>
          </w:rPr>
          <w:t>https://en.wikipedia.org/w/index.php?title=Pennsylvania&amp;oldid=944453406</w:t>
        </w:r>
      </w:hyperlink>
      <w:r>
        <w:rPr>
          <w:sz w:val="16"/>
        </w:rPr>
        <w:t>"</w:t>
      </w:r>
    </w:p>
    <w:p>
      <w:pPr>
        <w:spacing w:line="240" w:lineRule="auto" w:before="7"/>
        <w:rPr>
          <w:sz w:val="23"/>
        </w:rPr>
      </w:pPr>
      <w:r>
        <w:rPr/>
        <w:pict>
          <v:line style="position:absolute;mso-position-horizontal-relative:page;mso-position-vertical-relative:paragraph;z-index:2984;mso-wrap-distance-left:0;mso-wrap-distance-right:0" from="41.929703pt,15.828218pt" to="553.070281pt,15.828218pt" stroked="true" strokeweight=".592971pt" strokecolor="#ededed">
            <v:stroke dashstyle="solid"/>
            <w10:wrap type="topAndBottom"/>
          </v:line>
        </w:pict>
      </w:r>
    </w:p>
    <w:p>
      <w:pPr>
        <w:spacing w:before="46"/>
        <w:ind w:left="238" w:right="0" w:firstLine="0"/>
        <w:jc w:val="left"/>
        <w:rPr>
          <w:b/>
          <w:sz w:val="16"/>
        </w:rPr>
      </w:pPr>
      <w:r>
        <w:rPr>
          <w:b/>
          <w:color w:val="454545"/>
          <w:sz w:val="16"/>
        </w:rPr>
        <w:t>This page was last edited on 7 March 2020, at 23:05 (UTC).</w:t>
      </w:r>
    </w:p>
    <w:p>
      <w:pPr>
        <w:spacing w:line="232" w:lineRule="auto" w:before="141"/>
        <w:ind w:left="238" w:right="339" w:firstLine="0"/>
        <w:jc w:val="left"/>
        <w:rPr>
          <w:sz w:val="16"/>
        </w:rPr>
      </w:pPr>
      <w:hyperlink r:id="rId1055">
        <w:r>
          <w:rPr>
            <w:color w:val="454545"/>
            <w:spacing w:val="-7"/>
            <w:sz w:val="16"/>
          </w:rPr>
          <w:t>Text</w:t>
        </w:r>
        <w:r>
          <w:rPr>
            <w:color w:val="454545"/>
            <w:spacing w:val="-10"/>
            <w:sz w:val="16"/>
          </w:rPr>
          <w:t> </w:t>
        </w:r>
        <w:r>
          <w:rPr>
            <w:color w:val="454545"/>
            <w:sz w:val="16"/>
          </w:rPr>
          <w:t>is</w:t>
        </w:r>
        <w:r>
          <w:rPr>
            <w:color w:val="454545"/>
            <w:spacing w:val="-10"/>
            <w:sz w:val="16"/>
          </w:rPr>
          <w:t> </w:t>
        </w:r>
        <w:r>
          <w:rPr>
            <w:color w:val="454545"/>
            <w:sz w:val="16"/>
          </w:rPr>
          <w:t>available</w:t>
        </w:r>
        <w:r>
          <w:rPr>
            <w:color w:val="454545"/>
            <w:spacing w:val="-10"/>
            <w:sz w:val="16"/>
          </w:rPr>
          <w:t> </w:t>
        </w:r>
        <w:r>
          <w:rPr>
            <w:color w:val="454545"/>
            <w:spacing w:val="-3"/>
            <w:sz w:val="16"/>
          </w:rPr>
          <w:t>under</w:t>
        </w:r>
        <w:r>
          <w:rPr>
            <w:color w:val="454545"/>
            <w:spacing w:val="-9"/>
            <w:sz w:val="16"/>
          </w:rPr>
          <w:t> </w:t>
        </w:r>
        <w:r>
          <w:rPr>
            <w:color w:val="454545"/>
            <w:sz w:val="16"/>
          </w:rPr>
          <w:t>the</w:t>
        </w:r>
        <w:r>
          <w:rPr>
            <w:color w:val="454545"/>
            <w:spacing w:val="-10"/>
            <w:sz w:val="16"/>
          </w:rPr>
          <w:t> </w:t>
        </w:r>
        <w:r>
          <w:rPr>
            <w:color w:val="454545"/>
            <w:sz w:val="16"/>
            <w:u w:val="single" w:color="AAAAAA"/>
          </w:rPr>
          <w:t>Creative</w:t>
        </w:r>
        <w:r>
          <w:rPr>
            <w:color w:val="454545"/>
            <w:spacing w:val="-11"/>
            <w:sz w:val="16"/>
            <w:u w:val="single" w:color="AAAAAA"/>
          </w:rPr>
          <w:t> </w:t>
        </w:r>
        <w:r>
          <w:rPr>
            <w:color w:val="454545"/>
            <w:spacing w:val="-3"/>
            <w:sz w:val="16"/>
            <w:u w:val="single" w:color="AAAAAA"/>
          </w:rPr>
          <w:t>Commons</w:t>
        </w:r>
        <w:r>
          <w:rPr>
            <w:color w:val="454545"/>
            <w:spacing w:val="-10"/>
            <w:sz w:val="16"/>
            <w:u w:val="single" w:color="AAAAAA"/>
          </w:rPr>
          <w:t> </w:t>
        </w:r>
        <w:r>
          <w:rPr>
            <w:color w:val="454545"/>
            <w:spacing w:val="-3"/>
            <w:sz w:val="16"/>
            <w:u w:val="single" w:color="AAAAAA"/>
          </w:rPr>
          <w:t>Attribution-ShareAlike</w:t>
        </w:r>
        <w:r>
          <w:rPr>
            <w:color w:val="454545"/>
            <w:spacing w:val="-10"/>
            <w:sz w:val="16"/>
            <w:u w:val="single" w:color="AAAAAA"/>
          </w:rPr>
          <w:t> </w:t>
        </w:r>
        <w:r>
          <w:rPr>
            <w:color w:val="454545"/>
            <w:spacing w:val="-3"/>
            <w:sz w:val="16"/>
            <w:u w:val="single" w:color="AAAAAA"/>
          </w:rPr>
          <w:t>License</w:t>
        </w:r>
        <w:r>
          <w:rPr>
            <w:color w:val="454545"/>
            <w:spacing w:val="-3"/>
            <w:sz w:val="16"/>
          </w:rPr>
          <w:t>;</w:t>
        </w:r>
        <w:r>
          <w:rPr>
            <w:color w:val="454545"/>
            <w:spacing w:val="-9"/>
            <w:sz w:val="16"/>
          </w:rPr>
          <w:t> </w:t>
        </w:r>
        <w:r>
          <w:rPr>
            <w:color w:val="454545"/>
            <w:spacing w:val="-3"/>
            <w:sz w:val="16"/>
          </w:rPr>
          <w:t>additional</w:t>
        </w:r>
        <w:r>
          <w:rPr>
            <w:color w:val="454545"/>
            <w:spacing w:val="-9"/>
            <w:sz w:val="16"/>
          </w:rPr>
          <w:t> </w:t>
        </w:r>
        <w:r>
          <w:rPr>
            <w:color w:val="454545"/>
            <w:spacing w:val="-3"/>
            <w:sz w:val="16"/>
          </w:rPr>
          <w:t>terms</w:t>
        </w:r>
        <w:r>
          <w:rPr>
            <w:color w:val="454545"/>
            <w:spacing w:val="-10"/>
            <w:sz w:val="16"/>
          </w:rPr>
          <w:t> </w:t>
        </w:r>
        <w:r>
          <w:rPr>
            <w:color w:val="454545"/>
            <w:spacing w:val="-3"/>
            <w:sz w:val="16"/>
          </w:rPr>
          <w:t>may</w:t>
        </w:r>
        <w:r>
          <w:rPr>
            <w:color w:val="454545"/>
            <w:spacing w:val="-11"/>
            <w:sz w:val="16"/>
          </w:rPr>
          <w:t> </w:t>
        </w:r>
        <w:r>
          <w:rPr>
            <w:color w:val="454545"/>
            <w:spacing w:val="-4"/>
            <w:sz w:val="16"/>
          </w:rPr>
          <w:t>apply.</w:t>
        </w:r>
        <w:r>
          <w:rPr>
            <w:color w:val="454545"/>
            <w:spacing w:val="-9"/>
            <w:sz w:val="16"/>
          </w:rPr>
          <w:t> </w:t>
        </w:r>
        <w:r>
          <w:rPr>
            <w:color w:val="454545"/>
            <w:sz w:val="16"/>
          </w:rPr>
          <w:t>By</w:t>
        </w:r>
        <w:r>
          <w:rPr>
            <w:color w:val="454545"/>
            <w:spacing w:val="-10"/>
            <w:sz w:val="16"/>
          </w:rPr>
          <w:t> </w:t>
        </w:r>
        <w:r>
          <w:rPr>
            <w:color w:val="454545"/>
            <w:sz w:val="16"/>
          </w:rPr>
          <w:t>using</w:t>
        </w:r>
        <w:r>
          <w:rPr>
            <w:color w:val="454545"/>
            <w:spacing w:val="-10"/>
            <w:sz w:val="16"/>
          </w:rPr>
          <w:t> </w:t>
        </w:r>
        <w:r>
          <w:rPr>
            <w:color w:val="454545"/>
            <w:sz w:val="16"/>
          </w:rPr>
          <w:t>this</w:t>
        </w:r>
        <w:r>
          <w:rPr>
            <w:color w:val="454545"/>
            <w:spacing w:val="-10"/>
            <w:sz w:val="16"/>
          </w:rPr>
          <w:t> </w:t>
        </w:r>
        <w:r>
          <w:rPr>
            <w:color w:val="454545"/>
            <w:sz w:val="16"/>
          </w:rPr>
          <w:t>site,</w:t>
        </w:r>
        <w:r>
          <w:rPr>
            <w:color w:val="454545"/>
            <w:spacing w:val="-10"/>
            <w:sz w:val="16"/>
          </w:rPr>
          <w:t> </w:t>
        </w:r>
        <w:r>
          <w:rPr>
            <w:color w:val="454545"/>
            <w:sz w:val="16"/>
          </w:rPr>
          <w:t>you</w:t>
        </w:r>
        <w:r>
          <w:rPr>
            <w:color w:val="454545"/>
            <w:spacing w:val="-10"/>
            <w:sz w:val="16"/>
          </w:rPr>
          <w:t> </w:t>
        </w:r>
        <w:r>
          <w:rPr>
            <w:color w:val="454545"/>
            <w:spacing w:val="-3"/>
            <w:sz w:val="16"/>
          </w:rPr>
          <w:t>agree</w:t>
        </w:r>
        <w:r>
          <w:rPr>
            <w:color w:val="454545"/>
            <w:spacing w:val="-10"/>
            <w:sz w:val="16"/>
          </w:rPr>
          <w:t> </w:t>
        </w:r>
        <w:r>
          <w:rPr>
            <w:color w:val="454545"/>
            <w:sz w:val="16"/>
          </w:rPr>
          <w:t>to</w:t>
        </w:r>
        <w:r>
          <w:rPr>
            <w:color w:val="454545"/>
            <w:spacing w:val="-10"/>
            <w:sz w:val="16"/>
          </w:rPr>
          <w:t> </w:t>
        </w:r>
        <w:r>
          <w:rPr>
            <w:color w:val="454545"/>
            <w:sz w:val="16"/>
          </w:rPr>
          <w:t>the</w:t>
        </w:r>
        <w:r>
          <w:rPr>
            <w:color w:val="454545"/>
            <w:spacing w:val="-10"/>
            <w:sz w:val="16"/>
          </w:rPr>
          <w:t> </w:t>
        </w:r>
        <w:r>
          <w:rPr>
            <w:color w:val="454545"/>
            <w:spacing w:val="-6"/>
            <w:sz w:val="16"/>
            <w:u w:val="single" w:color="AAAAAA"/>
          </w:rPr>
          <w:t>Terms</w:t>
        </w:r>
        <w:r>
          <w:rPr>
            <w:color w:val="454545"/>
            <w:spacing w:val="-6"/>
            <w:sz w:val="16"/>
          </w:rPr>
          <w:t> </w:t>
        </w:r>
        <w:r>
          <w:rPr>
            <w:color w:val="454545"/>
            <w:sz w:val="16"/>
            <w:u w:val="single" w:color="AAAAAA"/>
          </w:rPr>
          <w:t>of</w:t>
        </w:r>
        <w:r>
          <w:rPr>
            <w:color w:val="454545"/>
            <w:spacing w:val="-5"/>
            <w:sz w:val="16"/>
            <w:u w:val="single" w:color="AAAAAA"/>
          </w:rPr>
          <w:t> </w:t>
        </w:r>
        <w:r>
          <w:rPr>
            <w:color w:val="454545"/>
            <w:sz w:val="16"/>
            <w:u w:val="single" w:color="AAAAAA"/>
          </w:rPr>
          <w:t>Use</w:t>
        </w:r>
        <w:r>
          <w:rPr>
            <w:color w:val="454545"/>
            <w:spacing w:val="-6"/>
            <w:sz w:val="16"/>
          </w:rPr>
          <w:t> </w:t>
        </w:r>
        <w:r>
          <w:rPr>
            <w:color w:val="454545"/>
            <w:sz w:val="16"/>
          </w:rPr>
          <w:t>and</w:t>
        </w:r>
        <w:r>
          <w:rPr>
            <w:color w:val="454545"/>
            <w:spacing w:val="-6"/>
            <w:sz w:val="16"/>
          </w:rPr>
          <w:t> </w:t>
        </w:r>
      </w:hyperlink>
      <w:hyperlink r:id="rId1056">
        <w:r>
          <w:rPr>
            <w:color w:val="454545"/>
            <w:sz w:val="16"/>
            <w:u w:val="single" w:color="AAAAAA"/>
          </w:rPr>
          <w:t>Privacy</w:t>
        </w:r>
        <w:r>
          <w:rPr>
            <w:color w:val="454545"/>
            <w:spacing w:val="-5"/>
            <w:sz w:val="16"/>
            <w:u w:val="single" w:color="AAAAAA"/>
          </w:rPr>
          <w:t> </w:t>
        </w:r>
        <w:r>
          <w:rPr>
            <w:color w:val="454545"/>
            <w:sz w:val="16"/>
            <w:u w:val="single" w:color="AAAAAA"/>
          </w:rPr>
          <w:t>Policy</w:t>
        </w:r>
      </w:hyperlink>
      <w:hyperlink r:id="rId1055">
        <w:r>
          <w:rPr>
            <w:color w:val="454545"/>
            <w:sz w:val="16"/>
          </w:rPr>
          <w:t>.</w:t>
        </w:r>
        <w:r>
          <w:rPr>
            <w:color w:val="454545"/>
            <w:spacing w:val="-5"/>
            <w:sz w:val="16"/>
          </w:rPr>
          <w:t> </w:t>
        </w:r>
        <w:r>
          <w:rPr>
            <w:color w:val="454545"/>
            <w:spacing w:val="-3"/>
            <w:sz w:val="16"/>
          </w:rPr>
          <w:t>Wikipedia®</w:t>
        </w:r>
        <w:r>
          <w:rPr>
            <w:color w:val="454545"/>
            <w:spacing w:val="-7"/>
            <w:sz w:val="16"/>
          </w:rPr>
          <w:t> </w:t>
        </w:r>
        <w:r>
          <w:rPr>
            <w:color w:val="454545"/>
            <w:sz w:val="16"/>
          </w:rPr>
          <w:t>is</w:t>
        </w:r>
        <w:r>
          <w:rPr>
            <w:color w:val="454545"/>
            <w:spacing w:val="-5"/>
            <w:sz w:val="16"/>
          </w:rPr>
          <w:t> </w:t>
        </w:r>
        <w:r>
          <w:rPr>
            <w:color w:val="454545"/>
            <w:sz w:val="16"/>
          </w:rPr>
          <w:t>a</w:t>
        </w:r>
        <w:r>
          <w:rPr>
            <w:color w:val="454545"/>
            <w:spacing w:val="-6"/>
            <w:sz w:val="16"/>
          </w:rPr>
          <w:t> </w:t>
        </w:r>
        <w:r>
          <w:rPr>
            <w:color w:val="454545"/>
            <w:spacing w:val="-3"/>
            <w:sz w:val="16"/>
          </w:rPr>
          <w:t>registered</w:t>
        </w:r>
        <w:r>
          <w:rPr>
            <w:color w:val="454545"/>
            <w:spacing w:val="-6"/>
            <w:sz w:val="16"/>
          </w:rPr>
          <w:t> </w:t>
        </w:r>
        <w:r>
          <w:rPr>
            <w:color w:val="454545"/>
            <w:spacing w:val="-3"/>
            <w:sz w:val="16"/>
          </w:rPr>
          <w:t>trademark</w:t>
        </w:r>
        <w:r>
          <w:rPr>
            <w:color w:val="454545"/>
            <w:spacing w:val="-6"/>
            <w:sz w:val="16"/>
          </w:rPr>
          <w:t> </w:t>
        </w:r>
        <w:r>
          <w:rPr>
            <w:color w:val="454545"/>
            <w:sz w:val="16"/>
          </w:rPr>
          <w:t>of</w:t>
        </w:r>
        <w:r>
          <w:rPr>
            <w:color w:val="454545"/>
            <w:spacing w:val="-4"/>
            <w:sz w:val="16"/>
          </w:rPr>
          <w:t> </w:t>
        </w:r>
        <w:r>
          <w:rPr>
            <w:color w:val="454545"/>
            <w:sz w:val="16"/>
          </w:rPr>
          <w:t>the</w:t>
        </w:r>
        <w:r>
          <w:rPr>
            <w:color w:val="454545"/>
            <w:spacing w:val="-6"/>
            <w:sz w:val="16"/>
          </w:rPr>
          <w:t> </w:t>
        </w:r>
      </w:hyperlink>
      <w:hyperlink r:id="rId1057">
        <w:r>
          <w:rPr>
            <w:color w:val="454545"/>
            <w:spacing w:val="-3"/>
            <w:sz w:val="16"/>
            <w:u w:val="single" w:color="AAAAAA"/>
          </w:rPr>
          <w:t>Wikimedia</w:t>
        </w:r>
        <w:r>
          <w:rPr>
            <w:color w:val="454545"/>
            <w:spacing w:val="-6"/>
            <w:sz w:val="16"/>
            <w:u w:val="single" w:color="AAAAAA"/>
          </w:rPr>
          <w:t> </w:t>
        </w:r>
        <w:r>
          <w:rPr>
            <w:color w:val="454545"/>
            <w:spacing w:val="-3"/>
            <w:sz w:val="16"/>
            <w:u w:val="single" w:color="AAAAAA"/>
          </w:rPr>
          <w:t>Foundation,</w:t>
        </w:r>
        <w:r>
          <w:rPr>
            <w:color w:val="454545"/>
            <w:spacing w:val="-4"/>
            <w:sz w:val="16"/>
            <w:u w:val="single" w:color="AAAAAA"/>
          </w:rPr>
          <w:t> </w:t>
        </w:r>
        <w:r>
          <w:rPr>
            <w:color w:val="454545"/>
            <w:sz w:val="16"/>
            <w:u w:val="single" w:color="AAAAAA"/>
          </w:rPr>
          <w:t>Inc</w:t>
        </w:r>
        <w:r>
          <w:rPr>
            <w:color w:val="454545"/>
            <w:sz w:val="16"/>
          </w:rPr>
          <w:t>.</w:t>
        </w:r>
      </w:hyperlink>
      <w:hyperlink r:id="rId1055">
        <w:r>
          <w:rPr>
            <w:color w:val="454545"/>
            <w:sz w:val="16"/>
          </w:rPr>
          <w:t>,</w:t>
        </w:r>
        <w:r>
          <w:rPr>
            <w:color w:val="454545"/>
            <w:spacing w:val="-5"/>
            <w:sz w:val="16"/>
          </w:rPr>
          <w:t> </w:t>
        </w:r>
        <w:r>
          <w:rPr>
            <w:color w:val="454545"/>
            <w:sz w:val="16"/>
          </w:rPr>
          <w:t>a</w:t>
        </w:r>
        <w:r>
          <w:rPr>
            <w:color w:val="454545"/>
            <w:spacing w:val="-6"/>
            <w:sz w:val="16"/>
          </w:rPr>
          <w:t> </w:t>
        </w:r>
        <w:r>
          <w:rPr>
            <w:color w:val="454545"/>
            <w:spacing w:val="-3"/>
            <w:sz w:val="16"/>
          </w:rPr>
          <w:t>non-profit</w:t>
        </w:r>
        <w:r>
          <w:rPr>
            <w:color w:val="454545"/>
            <w:spacing w:val="-5"/>
            <w:sz w:val="16"/>
          </w:rPr>
          <w:t> </w:t>
        </w:r>
        <w:r>
          <w:rPr>
            <w:color w:val="454545"/>
            <w:spacing w:val="-3"/>
            <w:sz w:val="16"/>
          </w:rPr>
          <w:t>organization.</w:t>
        </w:r>
      </w:hyperlink>
    </w:p>
    <w:sectPr>
      <w:pgSz w:w="11900" w:h="16840"/>
      <w:pgMar w:top="640" w:bottom="280" w:left="60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decimal"/>
      <w:lvlText w:val="%1."/>
      <w:lvlJc w:val="left"/>
      <w:pPr>
        <w:ind w:left="542" w:hanging="209"/>
        <w:jc w:val="right"/>
      </w:pPr>
      <w:rPr>
        <w:rFonts w:hint="default" w:ascii="Arial" w:hAnsi="Arial" w:eastAsia="Arial" w:cs="Arial"/>
        <w:color w:val="666666"/>
        <w:spacing w:val="-11"/>
        <w:w w:val="99"/>
        <w:sz w:val="19"/>
        <w:szCs w:val="19"/>
      </w:rPr>
    </w:lvl>
    <w:lvl w:ilvl="1">
      <w:start w:val="1"/>
      <w:numFmt w:val="decimal"/>
      <w:lvlText w:val="%2."/>
      <w:lvlJc w:val="left"/>
      <w:pPr>
        <w:ind w:left="753" w:hanging="211"/>
        <w:jc w:val="left"/>
      </w:pPr>
      <w:rPr>
        <w:rFonts w:hint="default"/>
        <w:i/>
        <w:spacing w:val="-1"/>
        <w:w w:val="99"/>
      </w:rPr>
    </w:lvl>
    <w:lvl w:ilvl="2">
      <w:start w:val="0"/>
      <w:numFmt w:val="bullet"/>
      <w:lvlText w:val="•"/>
      <w:lvlJc w:val="left"/>
      <w:pPr>
        <w:ind w:left="1864" w:hanging="211"/>
      </w:pPr>
      <w:rPr>
        <w:rFonts w:hint="default"/>
      </w:rPr>
    </w:lvl>
    <w:lvl w:ilvl="3">
      <w:start w:val="0"/>
      <w:numFmt w:val="bullet"/>
      <w:lvlText w:val="•"/>
      <w:lvlJc w:val="left"/>
      <w:pPr>
        <w:ind w:left="2968" w:hanging="211"/>
      </w:pPr>
      <w:rPr>
        <w:rFonts w:hint="default"/>
      </w:rPr>
    </w:lvl>
    <w:lvl w:ilvl="4">
      <w:start w:val="0"/>
      <w:numFmt w:val="bullet"/>
      <w:lvlText w:val="•"/>
      <w:lvlJc w:val="left"/>
      <w:pPr>
        <w:ind w:left="4073" w:hanging="211"/>
      </w:pPr>
      <w:rPr>
        <w:rFonts w:hint="default"/>
      </w:rPr>
    </w:lvl>
    <w:lvl w:ilvl="5">
      <w:start w:val="0"/>
      <w:numFmt w:val="bullet"/>
      <w:lvlText w:val="•"/>
      <w:lvlJc w:val="left"/>
      <w:pPr>
        <w:ind w:left="5177" w:hanging="211"/>
      </w:pPr>
      <w:rPr>
        <w:rFonts w:hint="default"/>
      </w:rPr>
    </w:lvl>
    <w:lvl w:ilvl="6">
      <w:start w:val="0"/>
      <w:numFmt w:val="bullet"/>
      <w:lvlText w:val="•"/>
      <w:lvlJc w:val="left"/>
      <w:pPr>
        <w:ind w:left="6281" w:hanging="211"/>
      </w:pPr>
      <w:rPr>
        <w:rFonts w:hint="default"/>
      </w:rPr>
    </w:lvl>
    <w:lvl w:ilvl="7">
      <w:start w:val="0"/>
      <w:numFmt w:val="bullet"/>
      <w:lvlText w:val="•"/>
      <w:lvlJc w:val="left"/>
      <w:pPr>
        <w:ind w:left="7386" w:hanging="211"/>
      </w:pPr>
      <w:rPr>
        <w:rFonts w:hint="default"/>
      </w:rPr>
    </w:lvl>
    <w:lvl w:ilvl="8">
      <w:start w:val="0"/>
      <w:numFmt w:val="bullet"/>
      <w:lvlText w:val="•"/>
      <w:lvlJc w:val="left"/>
      <w:pPr>
        <w:ind w:left="8490" w:hanging="211"/>
      </w:pPr>
      <w:rPr>
        <w:rFonts w:hint="default"/>
      </w:rPr>
    </w:lvl>
  </w:abstractNum>
  <w:abstractNum w:abstractNumId="13">
    <w:multiLevelType w:val="hybridMultilevel"/>
    <w:lvl w:ilvl="0">
      <w:start w:val="0"/>
      <w:numFmt w:val="bullet"/>
      <w:lvlText w:val="•"/>
      <w:lvlJc w:val="left"/>
      <w:pPr>
        <w:ind w:left="257" w:hanging="105"/>
      </w:pPr>
      <w:rPr>
        <w:rFonts w:hint="default" w:ascii="Arial" w:hAnsi="Arial" w:eastAsia="Arial" w:cs="Arial"/>
        <w:b/>
        <w:bCs/>
        <w:w w:val="100"/>
        <w:sz w:val="17"/>
        <w:szCs w:val="17"/>
      </w:rPr>
    </w:lvl>
    <w:lvl w:ilvl="1">
      <w:start w:val="0"/>
      <w:numFmt w:val="bullet"/>
      <w:lvlText w:val="•"/>
      <w:lvlJc w:val="left"/>
      <w:pPr>
        <w:ind w:left="425" w:hanging="105"/>
      </w:pPr>
      <w:rPr>
        <w:rFonts w:hint="default"/>
      </w:rPr>
    </w:lvl>
    <w:lvl w:ilvl="2">
      <w:start w:val="0"/>
      <w:numFmt w:val="bullet"/>
      <w:lvlText w:val="•"/>
      <w:lvlJc w:val="left"/>
      <w:pPr>
        <w:ind w:left="590" w:hanging="105"/>
      </w:pPr>
      <w:rPr>
        <w:rFonts w:hint="default"/>
      </w:rPr>
    </w:lvl>
    <w:lvl w:ilvl="3">
      <w:start w:val="0"/>
      <w:numFmt w:val="bullet"/>
      <w:lvlText w:val="•"/>
      <w:lvlJc w:val="left"/>
      <w:pPr>
        <w:ind w:left="756" w:hanging="105"/>
      </w:pPr>
      <w:rPr>
        <w:rFonts w:hint="default"/>
      </w:rPr>
    </w:lvl>
    <w:lvl w:ilvl="4">
      <w:start w:val="0"/>
      <w:numFmt w:val="bullet"/>
      <w:lvlText w:val="•"/>
      <w:lvlJc w:val="left"/>
      <w:pPr>
        <w:ind w:left="921" w:hanging="105"/>
      </w:pPr>
      <w:rPr>
        <w:rFonts w:hint="default"/>
      </w:rPr>
    </w:lvl>
    <w:lvl w:ilvl="5">
      <w:start w:val="0"/>
      <w:numFmt w:val="bullet"/>
      <w:lvlText w:val="•"/>
      <w:lvlJc w:val="left"/>
      <w:pPr>
        <w:ind w:left="1087" w:hanging="105"/>
      </w:pPr>
      <w:rPr>
        <w:rFonts w:hint="default"/>
      </w:rPr>
    </w:lvl>
    <w:lvl w:ilvl="6">
      <w:start w:val="0"/>
      <w:numFmt w:val="bullet"/>
      <w:lvlText w:val="•"/>
      <w:lvlJc w:val="left"/>
      <w:pPr>
        <w:ind w:left="1252" w:hanging="105"/>
      </w:pPr>
      <w:rPr>
        <w:rFonts w:hint="default"/>
      </w:rPr>
    </w:lvl>
    <w:lvl w:ilvl="7">
      <w:start w:val="0"/>
      <w:numFmt w:val="bullet"/>
      <w:lvlText w:val="•"/>
      <w:lvlJc w:val="left"/>
      <w:pPr>
        <w:ind w:left="1418" w:hanging="105"/>
      </w:pPr>
      <w:rPr>
        <w:rFonts w:hint="default"/>
      </w:rPr>
    </w:lvl>
    <w:lvl w:ilvl="8">
      <w:start w:val="0"/>
      <w:numFmt w:val="bullet"/>
      <w:lvlText w:val="•"/>
      <w:lvlJc w:val="left"/>
      <w:pPr>
        <w:ind w:left="1583" w:hanging="105"/>
      </w:pPr>
      <w:rPr>
        <w:rFonts w:hint="default"/>
      </w:rPr>
    </w:lvl>
  </w:abstractNum>
  <w:abstractNum w:abstractNumId="12">
    <w:multiLevelType w:val="hybridMultilevel"/>
    <w:lvl w:ilvl="0">
      <w:start w:val="0"/>
      <w:numFmt w:val="bullet"/>
      <w:lvlText w:val="•"/>
      <w:lvlJc w:val="left"/>
      <w:pPr>
        <w:ind w:left="256" w:hanging="105"/>
      </w:pPr>
      <w:rPr>
        <w:rFonts w:hint="default" w:ascii="Arial" w:hAnsi="Arial" w:eastAsia="Arial" w:cs="Arial"/>
        <w:b/>
        <w:bCs/>
        <w:w w:val="100"/>
        <w:sz w:val="17"/>
        <w:szCs w:val="17"/>
      </w:rPr>
    </w:lvl>
    <w:lvl w:ilvl="1">
      <w:start w:val="0"/>
      <w:numFmt w:val="bullet"/>
      <w:lvlText w:val="•"/>
      <w:lvlJc w:val="left"/>
      <w:pPr>
        <w:ind w:left="425" w:hanging="105"/>
      </w:pPr>
      <w:rPr>
        <w:rFonts w:hint="default"/>
      </w:rPr>
    </w:lvl>
    <w:lvl w:ilvl="2">
      <w:start w:val="0"/>
      <w:numFmt w:val="bullet"/>
      <w:lvlText w:val="•"/>
      <w:lvlJc w:val="left"/>
      <w:pPr>
        <w:ind w:left="590" w:hanging="105"/>
      </w:pPr>
      <w:rPr>
        <w:rFonts w:hint="default"/>
      </w:rPr>
    </w:lvl>
    <w:lvl w:ilvl="3">
      <w:start w:val="0"/>
      <w:numFmt w:val="bullet"/>
      <w:lvlText w:val="•"/>
      <w:lvlJc w:val="left"/>
      <w:pPr>
        <w:ind w:left="756" w:hanging="105"/>
      </w:pPr>
      <w:rPr>
        <w:rFonts w:hint="default"/>
      </w:rPr>
    </w:lvl>
    <w:lvl w:ilvl="4">
      <w:start w:val="0"/>
      <w:numFmt w:val="bullet"/>
      <w:lvlText w:val="•"/>
      <w:lvlJc w:val="left"/>
      <w:pPr>
        <w:ind w:left="921" w:hanging="105"/>
      </w:pPr>
      <w:rPr>
        <w:rFonts w:hint="default"/>
      </w:rPr>
    </w:lvl>
    <w:lvl w:ilvl="5">
      <w:start w:val="0"/>
      <w:numFmt w:val="bullet"/>
      <w:lvlText w:val="•"/>
      <w:lvlJc w:val="left"/>
      <w:pPr>
        <w:ind w:left="1087" w:hanging="105"/>
      </w:pPr>
      <w:rPr>
        <w:rFonts w:hint="default"/>
      </w:rPr>
    </w:lvl>
    <w:lvl w:ilvl="6">
      <w:start w:val="0"/>
      <w:numFmt w:val="bullet"/>
      <w:lvlText w:val="•"/>
      <w:lvlJc w:val="left"/>
      <w:pPr>
        <w:ind w:left="1252" w:hanging="105"/>
      </w:pPr>
      <w:rPr>
        <w:rFonts w:hint="default"/>
      </w:rPr>
    </w:lvl>
    <w:lvl w:ilvl="7">
      <w:start w:val="0"/>
      <w:numFmt w:val="bullet"/>
      <w:lvlText w:val="•"/>
      <w:lvlJc w:val="left"/>
      <w:pPr>
        <w:ind w:left="1418" w:hanging="105"/>
      </w:pPr>
      <w:rPr>
        <w:rFonts w:hint="default"/>
      </w:rPr>
    </w:lvl>
    <w:lvl w:ilvl="8">
      <w:start w:val="0"/>
      <w:numFmt w:val="bullet"/>
      <w:lvlText w:val="•"/>
      <w:lvlJc w:val="left"/>
      <w:pPr>
        <w:ind w:left="1583" w:hanging="105"/>
      </w:pPr>
      <w:rPr>
        <w:rFonts w:hint="default"/>
      </w:rPr>
    </w:lvl>
  </w:abstractNum>
  <w:abstractNum w:abstractNumId="11">
    <w:multiLevelType w:val="hybridMultilevel"/>
    <w:lvl w:ilvl="0">
      <w:start w:val="0"/>
      <w:numFmt w:val="bullet"/>
      <w:lvlText w:val="•"/>
      <w:lvlJc w:val="left"/>
      <w:pPr>
        <w:ind w:left="256" w:hanging="105"/>
      </w:pPr>
      <w:rPr>
        <w:rFonts w:hint="default" w:ascii="Arial" w:hAnsi="Arial" w:eastAsia="Arial" w:cs="Arial"/>
        <w:b/>
        <w:bCs/>
        <w:w w:val="100"/>
        <w:sz w:val="17"/>
        <w:szCs w:val="17"/>
      </w:rPr>
    </w:lvl>
    <w:lvl w:ilvl="1">
      <w:start w:val="0"/>
      <w:numFmt w:val="bullet"/>
      <w:lvlText w:val="•"/>
      <w:lvlJc w:val="left"/>
      <w:pPr>
        <w:ind w:left="425" w:hanging="105"/>
      </w:pPr>
      <w:rPr>
        <w:rFonts w:hint="default"/>
      </w:rPr>
    </w:lvl>
    <w:lvl w:ilvl="2">
      <w:start w:val="0"/>
      <w:numFmt w:val="bullet"/>
      <w:lvlText w:val="•"/>
      <w:lvlJc w:val="left"/>
      <w:pPr>
        <w:ind w:left="590" w:hanging="105"/>
      </w:pPr>
      <w:rPr>
        <w:rFonts w:hint="default"/>
      </w:rPr>
    </w:lvl>
    <w:lvl w:ilvl="3">
      <w:start w:val="0"/>
      <w:numFmt w:val="bullet"/>
      <w:lvlText w:val="•"/>
      <w:lvlJc w:val="left"/>
      <w:pPr>
        <w:ind w:left="756" w:hanging="105"/>
      </w:pPr>
      <w:rPr>
        <w:rFonts w:hint="default"/>
      </w:rPr>
    </w:lvl>
    <w:lvl w:ilvl="4">
      <w:start w:val="0"/>
      <w:numFmt w:val="bullet"/>
      <w:lvlText w:val="•"/>
      <w:lvlJc w:val="left"/>
      <w:pPr>
        <w:ind w:left="921" w:hanging="105"/>
      </w:pPr>
      <w:rPr>
        <w:rFonts w:hint="default"/>
      </w:rPr>
    </w:lvl>
    <w:lvl w:ilvl="5">
      <w:start w:val="0"/>
      <w:numFmt w:val="bullet"/>
      <w:lvlText w:val="•"/>
      <w:lvlJc w:val="left"/>
      <w:pPr>
        <w:ind w:left="1087" w:hanging="105"/>
      </w:pPr>
      <w:rPr>
        <w:rFonts w:hint="default"/>
      </w:rPr>
    </w:lvl>
    <w:lvl w:ilvl="6">
      <w:start w:val="0"/>
      <w:numFmt w:val="bullet"/>
      <w:lvlText w:val="•"/>
      <w:lvlJc w:val="left"/>
      <w:pPr>
        <w:ind w:left="1252" w:hanging="105"/>
      </w:pPr>
      <w:rPr>
        <w:rFonts w:hint="default"/>
      </w:rPr>
    </w:lvl>
    <w:lvl w:ilvl="7">
      <w:start w:val="0"/>
      <w:numFmt w:val="bullet"/>
      <w:lvlText w:val="•"/>
      <w:lvlJc w:val="left"/>
      <w:pPr>
        <w:ind w:left="1418" w:hanging="105"/>
      </w:pPr>
      <w:rPr>
        <w:rFonts w:hint="default"/>
      </w:rPr>
    </w:lvl>
    <w:lvl w:ilvl="8">
      <w:start w:val="0"/>
      <w:numFmt w:val="bullet"/>
      <w:lvlText w:val="•"/>
      <w:lvlJc w:val="left"/>
      <w:pPr>
        <w:ind w:left="1583" w:hanging="105"/>
      </w:pPr>
      <w:rPr>
        <w:rFonts w:hint="default"/>
      </w:rPr>
    </w:lvl>
  </w:abstractNum>
  <w:abstractNum w:abstractNumId="10">
    <w:multiLevelType w:val="hybridMultilevel"/>
    <w:lvl w:ilvl="0">
      <w:start w:val="0"/>
      <w:numFmt w:val="bullet"/>
      <w:lvlText w:val="•"/>
      <w:lvlJc w:val="left"/>
      <w:pPr>
        <w:ind w:left="257" w:hanging="105"/>
      </w:pPr>
      <w:rPr>
        <w:rFonts w:hint="default" w:ascii="Arial" w:hAnsi="Arial" w:eastAsia="Arial" w:cs="Arial"/>
        <w:b/>
        <w:bCs/>
        <w:w w:val="100"/>
        <w:sz w:val="17"/>
        <w:szCs w:val="17"/>
      </w:rPr>
    </w:lvl>
    <w:lvl w:ilvl="1">
      <w:start w:val="0"/>
      <w:numFmt w:val="bullet"/>
      <w:lvlText w:val="•"/>
      <w:lvlJc w:val="left"/>
      <w:pPr>
        <w:ind w:left="425" w:hanging="105"/>
      </w:pPr>
      <w:rPr>
        <w:rFonts w:hint="default"/>
      </w:rPr>
    </w:lvl>
    <w:lvl w:ilvl="2">
      <w:start w:val="0"/>
      <w:numFmt w:val="bullet"/>
      <w:lvlText w:val="•"/>
      <w:lvlJc w:val="left"/>
      <w:pPr>
        <w:ind w:left="590" w:hanging="105"/>
      </w:pPr>
      <w:rPr>
        <w:rFonts w:hint="default"/>
      </w:rPr>
    </w:lvl>
    <w:lvl w:ilvl="3">
      <w:start w:val="0"/>
      <w:numFmt w:val="bullet"/>
      <w:lvlText w:val="•"/>
      <w:lvlJc w:val="left"/>
      <w:pPr>
        <w:ind w:left="756" w:hanging="105"/>
      </w:pPr>
      <w:rPr>
        <w:rFonts w:hint="default"/>
      </w:rPr>
    </w:lvl>
    <w:lvl w:ilvl="4">
      <w:start w:val="0"/>
      <w:numFmt w:val="bullet"/>
      <w:lvlText w:val="•"/>
      <w:lvlJc w:val="left"/>
      <w:pPr>
        <w:ind w:left="921" w:hanging="105"/>
      </w:pPr>
      <w:rPr>
        <w:rFonts w:hint="default"/>
      </w:rPr>
    </w:lvl>
    <w:lvl w:ilvl="5">
      <w:start w:val="0"/>
      <w:numFmt w:val="bullet"/>
      <w:lvlText w:val="•"/>
      <w:lvlJc w:val="left"/>
      <w:pPr>
        <w:ind w:left="1087" w:hanging="105"/>
      </w:pPr>
      <w:rPr>
        <w:rFonts w:hint="default"/>
      </w:rPr>
    </w:lvl>
    <w:lvl w:ilvl="6">
      <w:start w:val="0"/>
      <w:numFmt w:val="bullet"/>
      <w:lvlText w:val="•"/>
      <w:lvlJc w:val="left"/>
      <w:pPr>
        <w:ind w:left="1252" w:hanging="105"/>
      </w:pPr>
      <w:rPr>
        <w:rFonts w:hint="default"/>
      </w:rPr>
    </w:lvl>
    <w:lvl w:ilvl="7">
      <w:start w:val="0"/>
      <w:numFmt w:val="bullet"/>
      <w:lvlText w:val="•"/>
      <w:lvlJc w:val="left"/>
      <w:pPr>
        <w:ind w:left="1418" w:hanging="105"/>
      </w:pPr>
      <w:rPr>
        <w:rFonts w:hint="default"/>
      </w:rPr>
    </w:lvl>
    <w:lvl w:ilvl="8">
      <w:start w:val="0"/>
      <w:numFmt w:val="bullet"/>
      <w:lvlText w:val="•"/>
      <w:lvlJc w:val="left"/>
      <w:pPr>
        <w:ind w:left="1583" w:hanging="105"/>
      </w:pPr>
      <w:rPr>
        <w:rFonts w:hint="default"/>
      </w:rPr>
    </w:lvl>
  </w:abstractNum>
  <w:abstractNum w:abstractNumId="9">
    <w:multiLevelType w:val="hybridMultilevel"/>
    <w:lvl w:ilvl="0">
      <w:start w:val="0"/>
      <w:numFmt w:val="bullet"/>
      <w:lvlText w:val="•"/>
      <w:lvlJc w:val="left"/>
      <w:pPr>
        <w:ind w:left="256" w:hanging="105"/>
      </w:pPr>
      <w:rPr>
        <w:rFonts w:hint="default" w:ascii="Arial" w:hAnsi="Arial" w:eastAsia="Arial" w:cs="Arial"/>
        <w:b/>
        <w:bCs/>
        <w:w w:val="100"/>
        <w:sz w:val="17"/>
        <w:szCs w:val="17"/>
      </w:rPr>
    </w:lvl>
    <w:lvl w:ilvl="1">
      <w:start w:val="0"/>
      <w:numFmt w:val="bullet"/>
      <w:lvlText w:val="•"/>
      <w:lvlJc w:val="left"/>
      <w:pPr>
        <w:ind w:left="425" w:hanging="105"/>
      </w:pPr>
      <w:rPr>
        <w:rFonts w:hint="default"/>
      </w:rPr>
    </w:lvl>
    <w:lvl w:ilvl="2">
      <w:start w:val="0"/>
      <w:numFmt w:val="bullet"/>
      <w:lvlText w:val="•"/>
      <w:lvlJc w:val="left"/>
      <w:pPr>
        <w:ind w:left="590" w:hanging="105"/>
      </w:pPr>
      <w:rPr>
        <w:rFonts w:hint="default"/>
      </w:rPr>
    </w:lvl>
    <w:lvl w:ilvl="3">
      <w:start w:val="0"/>
      <w:numFmt w:val="bullet"/>
      <w:lvlText w:val="•"/>
      <w:lvlJc w:val="left"/>
      <w:pPr>
        <w:ind w:left="756" w:hanging="105"/>
      </w:pPr>
      <w:rPr>
        <w:rFonts w:hint="default"/>
      </w:rPr>
    </w:lvl>
    <w:lvl w:ilvl="4">
      <w:start w:val="0"/>
      <w:numFmt w:val="bullet"/>
      <w:lvlText w:val="•"/>
      <w:lvlJc w:val="left"/>
      <w:pPr>
        <w:ind w:left="921" w:hanging="105"/>
      </w:pPr>
      <w:rPr>
        <w:rFonts w:hint="default"/>
      </w:rPr>
    </w:lvl>
    <w:lvl w:ilvl="5">
      <w:start w:val="0"/>
      <w:numFmt w:val="bullet"/>
      <w:lvlText w:val="•"/>
      <w:lvlJc w:val="left"/>
      <w:pPr>
        <w:ind w:left="1087" w:hanging="105"/>
      </w:pPr>
      <w:rPr>
        <w:rFonts w:hint="default"/>
      </w:rPr>
    </w:lvl>
    <w:lvl w:ilvl="6">
      <w:start w:val="0"/>
      <w:numFmt w:val="bullet"/>
      <w:lvlText w:val="•"/>
      <w:lvlJc w:val="left"/>
      <w:pPr>
        <w:ind w:left="1252" w:hanging="105"/>
      </w:pPr>
      <w:rPr>
        <w:rFonts w:hint="default"/>
      </w:rPr>
    </w:lvl>
    <w:lvl w:ilvl="7">
      <w:start w:val="0"/>
      <w:numFmt w:val="bullet"/>
      <w:lvlText w:val="•"/>
      <w:lvlJc w:val="left"/>
      <w:pPr>
        <w:ind w:left="1418" w:hanging="105"/>
      </w:pPr>
      <w:rPr>
        <w:rFonts w:hint="default"/>
      </w:rPr>
    </w:lvl>
    <w:lvl w:ilvl="8">
      <w:start w:val="0"/>
      <w:numFmt w:val="bullet"/>
      <w:lvlText w:val="•"/>
      <w:lvlJc w:val="left"/>
      <w:pPr>
        <w:ind w:left="1583" w:hanging="105"/>
      </w:pPr>
      <w:rPr>
        <w:rFonts w:hint="default"/>
      </w:rPr>
    </w:lvl>
  </w:abstractNum>
  <w:abstractNum w:abstractNumId="8">
    <w:multiLevelType w:val="hybridMultilevel"/>
    <w:lvl w:ilvl="0">
      <w:start w:val="0"/>
      <w:numFmt w:val="bullet"/>
      <w:lvlText w:val="•"/>
      <w:lvlJc w:val="left"/>
      <w:pPr>
        <w:ind w:left="257" w:hanging="105"/>
      </w:pPr>
      <w:rPr>
        <w:rFonts w:hint="default" w:ascii="Arial" w:hAnsi="Arial" w:eastAsia="Arial" w:cs="Arial"/>
        <w:b/>
        <w:bCs/>
        <w:w w:val="100"/>
        <w:sz w:val="17"/>
        <w:szCs w:val="17"/>
      </w:rPr>
    </w:lvl>
    <w:lvl w:ilvl="1">
      <w:start w:val="0"/>
      <w:numFmt w:val="bullet"/>
      <w:lvlText w:val="•"/>
      <w:lvlJc w:val="left"/>
      <w:pPr>
        <w:ind w:left="425" w:hanging="105"/>
      </w:pPr>
      <w:rPr>
        <w:rFonts w:hint="default"/>
      </w:rPr>
    </w:lvl>
    <w:lvl w:ilvl="2">
      <w:start w:val="0"/>
      <w:numFmt w:val="bullet"/>
      <w:lvlText w:val="•"/>
      <w:lvlJc w:val="left"/>
      <w:pPr>
        <w:ind w:left="590" w:hanging="105"/>
      </w:pPr>
      <w:rPr>
        <w:rFonts w:hint="default"/>
      </w:rPr>
    </w:lvl>
    <w:lvl w:ilvl="3">
      <w:start w:val="0"/>
      <w:numFmt w:val="bullet"/>
      <w:lvlText w:val="•"/>
      <w:lvlJc w:val="left"/>
      <w:pPr>
        <w:ind w:left="756" w:hanging="105"/>
      </w:pPr>
      <w:rPr>
        <w:rFonts w:hint="default"/>
      </w:rPr>
    </w:lvl>
    <w:lvl w:ilvl="4">
      <w:start w:val="0"/>
      <w:numFmt w:val="bullet"/>
      <w:lvlText w:val="•"/>
      <w:lvlJc w:val="left"/>
      <w:pPr>
        <w:ind w:left="921" w:hanging="105"/>
      </w:pPr>
      <w:rPr>
        <w:rFonts w:hint="default"/>
      </w:rPr>
    </w:lvl>
    <w:lvl w:ilvl="5">
      <w:start w:val="0"/>
      <w:numFmt w:val="bullet"/>
      <w:lvlText w:val="•"/>
      <w:lvlJc w:val="left"/>
      <w:pPr>
        <w:ind w:left="1087" w:hanging="105"/>
      </w:pPr>
      <w:rPr>
        <w:rFonts w:hint="default"/>
      </w:rPr>
    </w:lvl>
    <w:lvl w:ilvl="6">
      <w:start w:val="0"/>
      <w:numFmt w:val="bullet"/>
      <w:lvlText w:val="•"/>
      <w:lvlJc w:val="left"/>
      <w:pPr>
        <w:ind w:left="1252" w:hanging="105"/>
      </w:pPr>
      <w:rPr>
        <w:rFonts w:hint="default"/>
      </w:rPr>
    </w:lvl>
    <w:lvl w:ilvl="7">
      <w:start w:val="0"/>
      <w:numFmt w:val="bullet"/>
      <w:lvlText w:val="•"/>
      <w:lvlJc w:val="left"/>
      <w:pPr>
        <w:ind w:left="1418" w:hanging="105"/>
      </w:pPr>
      <w:rPr>
        <w:rFonts w:hint="default"/>
      </w:rPr>
    </w:lvl>
    <w:lvl w:ilvl="8">
      <w:start w:val="0"/>
      <w:numFmt w:val="bullet"/>
      <w:lvlText w:val="•"/>
      <w:lvlJc w:val="left"/>
      <w:pPr>
        <w:ind w:left="1583" w:hanging="105"/>
      </w:pPr>
      <w:rPr>
        <w:rFonts w:hint="default"/>
      </w:rPr>
    </w:lvl>
  </w:abstractNum>
  <w:abstractNum w:abstractNumId="7">
    <w:multiLevelType w:val="hybridMultilevel"/>
    <w:lvl w:ilvl="0">
      <w:start w:val="0"/>
      <w:numFmt w:val="bullet"/>
      <w:lvlText w:val="•"/>
      <w:lvlJc w:val="left"/>
      <w:pPr>
        <w:ind w:left="257" w:hanging="105"/>
      </w:pPr>
      <w:rPr>
        <w:rFonts w:hint="default" w:ascii="Arial" w:hAnsi="Arial" w:eastAsia="Arial" w:cs="Arial"/>
        <w:b/>
        <w:bCs/>
        <w:w w:val="100"/>
        <w:sz w:val="17"/>
        <w:szCs w:val="17"/>
      </w:rPr>
    </w:lvl>
    <w:lvl w:ilvl="1">
      <w:start w:val="0"/>
      <w:numFmt w:val="bullet"/>
      <w:lvlText w:val="•"/>
      <w:lvlJc w:val="left"/>
      <w:pPr>
        <w:ind w:left="425" w:hanging="105"/>
      </w:pPr>
      <w:rPr>
        <w:rFonts w:hint="default"/>
      </w:rPr>
    </w:lvl>
    <w:lvl w:ilvl="2">
      <w:start w:val="0"/>
      <w:numFmt w:val="bullet"/>
      <w:lvlText w:val="•"/>
      <w:lvlJc w:val="left"/>
      <w:pPr>
        <w:ind w:left="590" w:hanging="105"/>
      </w:pPr>
      <w:rPr>
        <w:rFonts w:hint="default"/>
      </w:rPr>
    </w:lvl>
    <w:lvl w:ilvl="3">
      <w:start w:val="0"/>
      <w:numFmt w:val="bullet"/>
      <w:lvlText w:val="•"/>
      <w:lvlJc w:val="left"/>
      <w:pPr>
        <w:ind w:left="756" w:hanging="105"/>
      </w:pPr>
      <w:rPr>
        <w:rFonts w:hint="default"/>
      </w:rPr>
    </w:lvl>
    <w:lvl w:ilvl="4">
      <w:start w:val="0"/>
      <w:numFmt w:val="bullet"/>
      <w:lvlText w:val="•"/>
      <w:lvlJc w:val="left"/>
      <w:pPr>
        <w:ind w:left="921" w:hanging="105"/>
      </w:pPr>
      <w:rPr>
        <w:rFonts w:hint="default"/>
      </w:rPr>
    </w:lvl>
    <w:lvl w:ilvl="5">
      <w:start w:val="0"/>
      <w:numFmt w:val="bullet"/>
      <w:lvlText w:val="•"/>
      <w:lvlJc w:val="left"/>
      <w:pPr>
        <w:ind w:left="1087" w:hanging="105"/>
      </w:pPr>
      <w:rPr>
        <w:rFonts w:hint="default"/>
      </w:rPr>
    </w:lvl>
    <w:lvl w:ilvl="6">
      <w:start w:val="0"/>
      <w:numFmt w:val="bullet"/>
      <w:lvlText w:val="•"/>
      <w:lvlJc w:val="left"/>
      <w:pPr>
        <w:ind w:left="1252" w:hanging="105"/>
      </w:pPr>
      <w:rPr>
        <w:rFonts w:hint="default"/>
      </w:rPr>
    </w:lvl>
    <w:lvl w:ilvl="7">
      <w:start w:val="0"/>
      <w:numFmt w:val="bullet"/>
      <w:lvlText w:val="•"/>
      <w:lvlJc w:val="left"/>
      <w:pPr>
        <w:ind w:left="1418" w:hanging="105"/>
      </w:pPr>
      <w:rPr>
        <w:rFonts w:hint="default"/>
      </w:rPr>
    </w:lvl>
    <w:lvl w:ilvl="8">
      <w:start w:val="0"/>
      <w:numFmt w:val="bullet"/>
      <w:lvlText w:val="•"/>
      <w:lvlJc w:val="left"/>
      <w:pPr>
        <w:ind w:left="1583" w:hanging="105"/>
      </w:pPr>
      <w:rPr>
        <w:rFonts w:hint="default"/>
      </w:rPr>
    </w:lvl>
  </w:abstractNum>
  <w:abstractNum w:abstractNumId="6">
    <w:multiLevelType w:val="hybridMultilevel"/>
    <w:lvl w:ilvl="0">
      <w:start w:val="0"/>
      <w:numFmt w:val="bullet"/>
      <w:lvlText w:val="•"/>
      <w:lvlJc w:val="left"/>
      <w:pPr>
        <w:ind w:left="257" w:hanging="105"/>
      </w:pPr>
      <w:rPr>
        <w:rFonts w:hint="default" w:ascii="Arial" w:hAnsi="Arial" w:eastAsia="Arial" w:cs="Arial"/>
        <w:b/>
        <w:bCs/>
        <w:w w:val="100"/>
        <w:sz w:val="17"/>
        <w:szCs w:val="17"/>
      </w:rPr>
    </w:lvl>
    <w:lvl w:ilvl="1">
      <w:start w:val="0"/>
      <w:numFmt w:val="bullet"/>
      <w:lvlText w:val="•"/>
      <w:lvlJc w:val="left"/>
      <w:pPr>
        <w:ind w:left="425" w:hanging="105"/>
      </w:pPr>
      <w:rPr>
        <w:rFonts w:hint="default"/>
      </w:rPr>
    </w:lvl>
    <w:lvl w:ilvl="2">
      <w:start w:val="0"/>
      <w:numFmt w:val="bullet"/>
      <w:lvlText w:val="•"/>
      <w:lvlJc w:val="left"/>
      <w:pPr>
        <w:ind w:left="590" w:hanging="105"/>
      </w:pPr>
      <w:rPr>
        <w:rFonts w:hint="default"/>
      </w:rPr>
    </w:lvl>
    <w:lvl w:ilvl="3">
      <w:start w:val="0"/>
      <w:numFmt w:val="bullet"/>
      <w:lvlText w:val="•"/>
      <w:lvlJc w:val="left"/>
      <w:pPr>
        <w:ind w:left="756" w:hanging="105"/>
      </w:pPr>
      <w:rPr>
        <w:rFonts w:hint="default"/>
      </w:rPr>
    </w:lvl>
    <w:lvl w:ilvl="4">
      <w:start w:val="0"/>
      <w:numFmt w:val="bullet"/>
      <w:lvlText w:val="•"/>
      <w:lvlJc w:val="left"/>
      <w:pPr>
        <w:ind w:left="921" w:hanging="105"/>
      </w:pPr>
      <w:rPr>
        <w:rFonts w:hint="default"/>
      </w:rPr>
    </w:lvl>
    <w:lvl w:ilvl="5">
      <w:start w:val="0"/>
      <w:numFmt w:val="bullet"/>
      <w:lvlText w:val="•"/>
      <w:lvlJc w:val="left"/>
      <w:pPr>
        <w:ind w:left="1087" w:hanging="105"/>
      </w:pPr>
      <w:rPr>
        <w:rFonts w:hint="default"/>
      </w:rPr>
    </w:lvl>
    <w:lvl w:ilvl="6">
      <w:start w:val="0"/>
      <w:numFmt w:val="bullet"/>
      <w:lvlText w:val="•"/>
      <w:lvlJc w:val="left"/>
      <w:pPr>
        <w:ind w:left="1252" w:hanging="105"/>
      </w:pPr>
      <w:rPr>
        <w:rFonts w:hint="default"/>
      </w:rPr>
    </w:lvl>
    <w:lvl w:ilvl="7">
      <w:start w:val="0"/>
      <w:numFmt w:val="bullet"/>
      <w:lvlText w:val="•"/>
      <w:lvlJc w:val="left"/>
      <w:pPr>
        <w:ind w:left="1418" w:hanging="105"/>
      </w:pPr>
      <w:rPr>
        <w:rFonts w:hint="default"/>
      </w:rPr>
    </w:lvl>
    <w:lvl w:ilvl="8">
      <w:start w:val="0"/>
      <w:numFmt w:val="bullet"/>
      <w:lvlText w:val="•"/>
      <w:lvlJc w:val="left"/>
      <w:pPr>
        <w:ind w:left="1583" w:hanging="105"/>
      </w:pPr>
      <w:rPr>
        <w:rFonts w:hint="default"/>
      </w:rPr>
    </w:lvl>
  </w:abstractNum>
  <w:abstractNum w:abstractNumId="5">
    <w:multiLevelType w:val="hybridMultilevel"/>
    <w:lvl w:ilvl="0">
      <w:start w:val="0"/>
      <w:numFmt w:val="bullet"/>
      <w:lvlText w:val="•"/>
      <w:lvlJc w:val="left"/>
      <w:pPr>
        <w:ind w:left="257" w:hanging="105"/>
      </w:pPr>
      <w:rPr>
        <w:rFonts w:hint="default" w:ascii="Arial" w:hAnsi="Arial" w:eastAsia="Arial" w:cs="Arial"/>
        <w:b/>
        <w:bCs/>
        <w:w w:val="100"/>
        <w:sz w:val="17"/>
        <w:szCs w:val="17"/>
      </w:rPr>
    </w:lvl>
    <w:lvl w:ilvl="1">
      <w:start w:val="0"/>
      <w:numFmt w:val="bullet"/>
      <w:lvlText w:val="•"/>
      <w:lvlJc w:val="left"/>
      <w:pPr>
        <w:ind w:left="425" w:hanging="105"/>
      </w:pPr>
      <w:rPr>
        <w:rFonts w:hint="default"/>
      </w:rPr>
    </w:lvl>
    <w:lvl w:ilvl="2">
      <w:start w:val="0"/>
      <w:numFmt w:val="bullet"/>
      <w:lvlText w:val="•"/>
      <w:lvlJc w:val="left"/>
      <w:pPr>
        <w:ind w:left="590" w:hanging="105"/>
      </w:pPr>
      <w:rPr>
        <w:rFonts w:hint="default"/>
      </w:rPr>
    </w:lvl>
    <w:lvl w:ilvl="3">
      <w:start w:val="0"/>
      <w:numFmt w:val="bullet"/>
      <w:lvlText w:val="•"/>
      <w:lvlJc w:val="left"/>
      <w:pPr>
        <w:ind w:left="756" w:hanging="105"/>
      </w:pPr>
      <w:rPr>
        <w:rFonts w:hint="default"/>
      </w:rPr>
    </w:lvl>
    <w:lvl w:ilvl="4">
      <w:start w:val="0"/>
      <w:numFmt w:val="bullet"/>
      <w:lvlText w:val="•"/>
      <w:lvlJc w:val="left"/>
      <w:pPr>
        <w:ind w:left="921" w:hanging="105"/>
      </w:pPr>
      <w:rPr>
        <w:rFonts w:hint="default"/>
      </w:rPr>
    </w:lvl>
    <w:lvl w:ilvl="5">
      <w:start w:val="0"/>
      <w:numFmt w:val="bullet"/>
      <w:lvlText w:val="•"/>
      <w:lvlJc w:val="left"/>
      <w:pPr>
        <w:ind w:left="1087" w:hanging="105"/>
      </w:pPr>
      <w:rPr>
        <w:rFonts w:hint="default"/>
      </w:rPr>
    </w:lvl>
    <w:lvl w:ilvl="6">
      <w:start w:val="0"/>
      <w:numFmt w:val="bullet"/>
      <w:lvlText w:val="•"/>
      <w:lvlJc w:val="left"/>
      <w:pPr>
        <w:ind w:left="1252" w:hanging="105"/>
      </w:pPr>
      <w:rPr>
        <w:rFonts w:hint="default"/>
      </w:rPr>
    </w:lvl>
    <w:lvl w:ilvl="7">
      <w:start w:val="0"/>
      <w:numFmt w:val="bullet"/>
      <w:lvlText w:val="•"/>
      <w:lvlJc w:val="left"/>
      <w:pPr>
        <w:ind w:left="1418" w:hanging="105"/>
      </w:pPr>
      <w:rPr>
        <w:rFonts w:hint="default"/>
      </w:rPr>
    </w:lvl>
    <w:lvl w:ilvl="8">
      <w:start w:val="0"/>
      <w:numFmt w:val="bullet"/>
      <w:lvlText w:val="•"/>
      <w:lvlJc w:val="left"/>
      <w:pPr>
        <w:ind w:left="1583" w:hanging="105"/>
      </w:pPr>
      <w:rPr>
        <w:rFonts w:hint="default"/>
      </w:rPr>
    </w:lvl>
  </w:abstractNum>
  <w:abstractNum w:abstractNumId="4">
    <w:multiLevelType w:val="hybridMultilevel"/>
    <w:lvl w:ilvl="0">
      <w:start w:val="0"/>
      <w:numFmt w:val="bullet"/>
      <w:lvlText w:val="•"/>
      <w:lvlJc w:val="left"/>
      <w:pPr>
        <w:ind w:left="257" w:hanging="105"/>
      </w:pPr>
      <w:rPr>
        <w:rFonts w:hint="default" w:ascii="Arial" w:hAnsi="Arial" w:eastAsia="Arial" w:cs="Arial"/>
        <w:b/>
        <w:bCs/>
        <w:w w:val="100"/>
        <w:sz w:val="17"/>
        <w:szCs w:val="17"/>
      </w:rPr>
    </w:lvl>
    <w:lvl w:ilvl="1">
      <w:start w:val="0"/>
      <w:numFmt w:val="bullet"/>
      <w:lvlText w:val="•"/>
      <w:lvlJc w:val="left"/>
      <w:pPr>
        <w:ind w:left="425" w:hanging="105"/>
      </w:pPr>
      <w:rPr>
        <w:rFonts w:hint="default"/>
      </w:rPr>
    </w:lvl>
    <w:lvl w:ilvl="2">
      <w:start w:val="0"/>
      <w:numFmt w:val="bullet"/>
      <w:lvlText w:val="•"/>
      <w:lvlJc w:val="left"/>
      <w:pPr>
        <w:ind w:left="590" w:hanging="105"/>
      </w:pPr>
      <w:rPr>
        <w:rFonts w:hint="default"/>
      </w:rPr>
    </w:lvl>
    <w:lvl w:ilvl="3">
      <w:start w:val="0"/>
      <w:numFmt w:val="bullet"/>
      <w:lvlText w:val="•"/>
      <w:lvlJc w:val="left"/>
      <w:pPr>
        <w:ind w:left="756" w:hanging="105"/>
      </w:pPr>
      <w:rPr>
        <w:rFonts w:hint="default"/>
      </w:rPr>
    </w:lvl>
    <w:lvl w:ilvl="4">
      <w:start w:val="0"/>
      <w:numFmt w:val="bullet"/>
      <w:lvlText w:val="•"/>
      <w:lvlJc w:val="left"/>
      <w:pPr>
        <w:ind w:left="921" w:hanging="105"/>
      </w:pPr>
      <w:rPr>
        <w:rFonts w:hint="default"/>
      </w:rPr>
    </w:lvl>
    <w:lvl w:ilvl="5">
      <w:start w:val="0"/>
      <w:numFmt w:val="bullet"/>
      <w:lvlText w:val="•"/>
      <w:lvlJc w:val="left"/>
      <w:pPr>
        <w:ind w:left="1087" w:hanging="105"/>
      </w:pPr>
      <w:rPr>
        <w:rFonts w:hint="default"/>
      </w:rPr>
    </w:lvl>
    <w:lvl w:ilvl="6">
      <w:start w:val="0"/>
      <w:numFmt w:val="bullet"/>
      <w:lvlText w:val="•"/>
      <w:lvlJc w:val="left"/>
      <w:pPr>
        <w:ind w:left="1252" w:hanging="105"/>
      </w:pPr>
      <w:rPr>
        <w:rFonts w:hint="default"/>
      </w:rPr>
    </w:lvl>
    <w:lvl w:ilvl="7">
      <w:start w:val="0"/>
      <w:numFmt w:val="bullet"/>
      <w:lvlText w:val="•"/>
      <w:lvlJc w:val="left"/>
      <w:pPr>
        <w:ind w:left="1418" w:hanging="105"/>
      </w:pPr>
      <w:rPr>
        <w:rFonts w:hint="default"/>
      </w:rPr>
    </w:lvl>
    <w:lvl w:ilvl="8">
      <w:start w:val="0"/>
      <w:numFmt w:val="bullet"/>
      <w:lvlText w:val="•"/>
      <w:lvlJc w:val="left"/>
      <w:pPr>
        <w:ind w:left="1583" w:hanging="105"/>
      </w:pPr>
      <w:rPr>
        <w:rFonts w:hint="default"/>
      </w:rPr>
    </w:lvl>
  </w:abstractNum>
  <w:abstractNum w:abstractNumId="3">
    <w:multiLevelType w:val="hybridMultilevel"/>
    <w:lvl w:ilvl="0">
      <w:start w:val="0"/>
      <w:numFmt w:val="bullet"/>
      <w:lvlText w:val="•"/>
      <w:lvlJc w:val="left"/>
      <w:pPr>
        <w:ind w:left="257" w:hanging="105"/>
      </w:pPr>
      <w:rPr>
        <w:rFonts w:hint="default" w:ascii="Arial" w:hAnsi="Arial" w:eastAsia="Arial" w:cs="Arial"/>
        <w:b/>
        <w:bCs/>
        <w:w w:val="100"/>
        <w:sz w:val="17"/>
        <w:szCs w:val="17"/>
      </w:rPr>
    </w:lvl>
    <w:lvl w:ilvl="1">
      <w:start w:val="0"/>
      <w:numFmt w:val="bullet"/>
      <w:lvlText w:val="•"/>
      <w:lvlJc w:val="left"/>
      <w:pPr>
        <w:ind w:left="431" w:hanging="105"/>
      </w:pPr>
      <w:rPr>
        <w:rFonts w:hint="default"/>
      </w:rPr>
    </w:lvl>
    <w:lvl w:ilvl="2">
      <w:start w:val="0"/>
      <w:numFmt w:val="bullet"/>
      <w:lvlText w:val="•"/>
      <w:lvlJc w:val="left"/>
      <w:pPr>
        <w:ind w:left="603" w:hanging="105"/>
      </w:pPr>
      <w:rPr>
        <w:rFonts w:hint="default"/>
      </w:rPr>
    </w:lvl>
    <w:lvl w:ilvl="3">
      <w:start w:val="0"/>
      <w:numFmt w:val="bullet"/>
      <w:lvlText w:val="•"/>
      <w:lvlJc w:val="left"/>
      <w:pPr>
        <w:ind w:left="775" w:hanging="105"/>
      </w:pPr>
      <w:rPr>
        <w:rFonts w:hint="default"/>
      </w:rPr>
    </w:lvl>
    <w:lvl w:ilvl="4">
      <w:start w:val="0"/>
      <w:numFmt w:val="bullet"/>
      <w:lvlText w:val="•"/>
      <w:lvlJc w:val="left"/>
      <w:pPr>
        <w:ind w:left="947" w:hanging="105"/>
      </w:pPr>
      <w:rPr>
        <w:rFonts w:hint="default"/>
      </w:rPr>
    </w:lvl>
    <w:lvl w:ilvl="5">
      <w:start w:val="0"/>
      <w:numFmt w:val="bullet"/>
      <w:lvlText w:val="•"/>
      <w:lvlJc w:val="left"/>
      <w:pPr>
        <w:ind w:left="1118" w:hanging="105"/>
      </w:pPr>
      <w:rPr>
        <w:rFonts w:hint="default"/>
      </w:rPr>
    </w:lvl>
    <w:lvl w:ilvl="6">
      <w:start w:val="0"/>
      <w:numFmt w:val="bullet"/>
      <w:lvlText w:val="•"/>
      <w:lvlJc w:val="left"/>
      <w:pPr>
        <w:ind w:left="1290" w:hanging="105"/>
      </w:pPr>
      <w:rPr>
        <w:rFonts w:hint="default"/>
      </w:rPr>
    </w:lvl>
    <w:lvl w:ilvl="7">
      <w:start w:val="0"/>
      <w:numFmt w:val="bullet"/>
      <w:lvlText w:val="•"/>
      <w:lvlJc w:val="left"/>
      <w:pPr>
        <w:ind w:left="1462" w:hanging="105"/>
      </w:pPr>
      <w:rPr>
        <w:rFonts w:hint="default"/>
      </w:rPr>
    </w:lvl>
    <w:lvl w:ilvl="8">
      <w:start w:val="0"/>
      <w:numFmt w:val="bullet"/>
      <w:lvlText w:val="•"/>
      <w:lvlJc w:val="left"/>
      <w:pPr>
        <w:ind w:left="1634" w:hanging="105"/>
      </w:pPr>
      <w:rPr>
        <w:rFonts w:hint="default"/>
      </w:rPr>
    </w:lvl>
  </w:abstractNum>
  <w:abstractNum w:abstractNumId="2">
    <w:multiLevelType w:val="hybridMultilevel"/>
    <w:lvl w:ilvl="0">
      <w:start w:val="0"/>
      <w:numFmt w:val="bullet"/>
      <w:lvlText w:val="•"/>
      <w:lvlJc w:val="left"/>
      <w:pPr>
        <w:ind w:left="257" w:hanging="105"/>
      </w:pPr>
      <w:rPr>
        <w:rFonts w:hint="default" w:ascii="Arial" w:hAnsi="Arial" w:eastAsia="Arial" w:cs="Arial"/>
        <w:b/>
        <w:bCs/>
        <w:w w:val="100"/>
        <w:sz w:val="17"/>
        <w:szCs w:val="17"/>
      </w:rPr>
    </w:lvl>
    <w:lvl w:ilvl="1">
      <w:start w:val="0"/>
      <w:numFmt w:val="bullet"/>
      <w:lvlText w:val="•"/>
      <w:lvlJc w:val="left"/>
      <w:pPr>
        <w:ind w:left="431" w:hanging="105"/>
      </w:pPr>
      <w:rPr>
        <w:rFonts w:hint="default"/>
      </w:rPr>
    </w:lvl>
    <w:lvl w:ilvl="2">
      <w:start w:val="0"/>
      <w:numFmt w:val="bullet"/>
      <w:lvlText w:val="•"/>
      <w:lvlJc w:val="left"/>
      <w:pPr>
        <w:ind w:left="603" w:hanging="105"/>
      </w:pPr>
      <w:rPr>
        <w:rFonts w:hint="default"/>
      </w:rPr>
    </w:lvl>
    <w:lvl w:ilvl="3">
      <w:start w:val="0"/>
      <w:numFmt w:val="bullet"/>
      <w:lvlText w:val="•"/>
      <w:lvlJc w:val="left"/>
      <w:pPr>
        <w:ind w:left="775" w:hanging="105"/>
      </w:pPr>
      <w:rPr>
        <w:rFonts w:hint="default"/>
      </w:rPr>
    </w:lvl>
    <w:lvl w:ilvl="4">
      <w:start w:val="0"/>
      <w:numFmt w:val="bullet"/>
      <w:lvlText w:val="•"/>
      <w:lvlJc w:val="left"/>
      <w:pPr>
        <w:ind w:left="947" w:hanging="105"/>
      </w:pPr>
      <w:rPr>
        <w:rFonts w:hint="default"/>
      </w:rPr>
    </w:lvl>
    <w:lvl w:ilvl="5">
      <w:start w:val="0"/>
      <w:numFmt w:val="bullet"/>
      <w:lvlText w:val="•"/>
      <w:lvlJc w:val="left"/>
      <w:pPr>
        <w:ind w:left="1118" w:hanging="105"/>
      </w:pPr>
      <w:rPr>
        <w:rFonts w:hint="default"/>
      </w:rPr>
    </w:lvl>
    <w:lvl w:ilvl="6">
      <w:start w:val="0"/>
      <w:numFmt w:val="bullet"/>
      <w:lvlText w:val="•"/>
      <w:lvlJc w:val="left"/>
      <w:pPr>
        <w:ind w:left="1290" w:hanging="105"/>
      </w:pPr>
      <w:rPr>
        <w:rFonts w:hint="default"/>
      </w:rPr>
    </w:lvl>
    <w:lvl w:ilvl="7">
      <w:start w:val="0"/>
      <w:numFmt w:val="bullet"/>
      <w:lvlText w:val="•"/>
      <w:lvlJc w:val="left"/>
      <w:pPr>
        <w:ind w:left="1462" w:hanging="105"/>
      </w:pPr>
      <w:rPr>
        <w:rFonts w:hint="default"/>
      </w:rPr>
    </w:lvl>
    <w:lvl w:ilvl="8">
      <w:start w:val="0"/>
      <w:numFmt w:val="bullet"/>
      <w:lvlText w:val="•"/>
      <w:lvlJc w:val="left"/>
      <w:pPr>
        <w:ind w:left="1634" w:hanging="105"/>
      </w:pPr>
      <w:rPr>
        <w:rFonts w:hint="default"/>
      </w:rPr>
    </w:lvl>
  </w:abstractNum>
  <w:abstractNum w:abstractNumId="1">
    <w:multiLevelType w:val="hybridMultilevel"/>
    <w:lvl w:ilvl="0">
      <w:start w:val="0"/>
      <w:numFmt w:val="bullet"/>
      <w:lvlText w:val="•"/>
      <w:lvlJc w:val="left"/>
      <w:pPr>
        <w:ind w:left="257" w:hanging="105"/>
      </w:pPr>
      <w:rPr>
        <w:rFonts w:hint="default" w:ascii="Arial" w:hAnsi="Arial" w:eastAsia="Arial" w:cs="Arial"/>
        <w:b/>
        <w:bCs/>
        <w:w w:val="100"/>
        <w:sz w:val="17"/>
        <w:szCs w:val="17"/>
      </w:rPr>
    </w:lvl>
    <w:lvl w:ilvl="1">
      <w:start w:val="0"/>
      <w:numFmt w:val="bullet"/>
      <w:lvlText w:val="•"/>
      <w:lvlJc w:val="left"/>
      <w:pPr>
        <w:ind w:left="431" w:hanging="105"/>
      </w:pPr>
      <w:rPr>
        <w:rFonts w:hint="default"/>
      </w:rPr>
    </w:lvl>
    <w:lvl w:ilvl="2">
      <w:start w:val="0"/>
      <w:numFmt w:val="bullet"/>
      <w:lvlText w:val="•"/>
      <w:lvlJc w:val="left"/>
      <w:pPr>
        <w:ind w:left="603" w:hanging="105"/>
      </w:pPr>
      <w:rPr>
        <w:rFonts w:hint="default"/>
      </w:rPr>
    </w:lvl>
    <w:lvl w:ilvl="3">
      <w:start w:val="0"/>
      <w:numFmt w:val="bullet"/>
      <w:lvlText w:val="•"/>
      <w:lvlJc w:val="left"/>
      <w:pPr>
        <w:ind w:left="775" w:hanging="105"/>
      </w:pPr>
      <w:rPr>
        <w:rFonts w:hint="default"/>
      </w:rPr>
    </w:lvl>
    <w:lvl w:ilvl="4">
      <w:start w:val="0"/>
      <w:numFmt w:val="bullet"/>
      <w:lvlText w:val="•"/>
      <w:lvlJc w:val="left"/>
      <w:pPr>
        <w:ind w:left="947" w:hanging="105"/>
      </w:pPr>
      <w:rPr>
        <w:rFonts w:hint="default"/>
      </w:rPr>
    </w:lvl>
    <w:lvl w:ilvl="5">
      <w:start w:val="0"/>
      <w:numFmt w:val="bullet"/>
      <w:lvlText w:val="•"/>
      <w:lvlJc w:val="left"/>
      <w:pPr>
        <w:ind w:left="1118" w:hanging="105"/>
      </w:pPr>
      <w:rPr>
        <w:rFonts w:hint="default"/>
      </w:rPr>
    </w:lvl>
    <w:lvl w:ilvl="6">
      <w:start w:val="0"/>
      <w:numFmt w:val="bullet"/>
      <w:lvlText w:val="•"/>
      <w:lvlJc w:val="left"/>
      <w:pPr>
        <w:ind w:left="1290" w:hanging="105"/>
      </w:pPr>
      <w:rPr>
        <w:rFonts w:hint="default"/>
      </w:rPr>
    </w:lvl>
    <w:lvl w:ilvl="7">
      <w:start w:val="0"/>
      <w:numFmt w:val="bullet"/>
      <w:lvlText w:val="•"/>
      <w:lvlJc w:val="left"/>
      <w:pPr>
        <w:ind w:left="1462" w:hanging="105"/>
      </w:pPr>
      <w:rPr>
        <w:rFonts w:hint="default"/>
      </w:rPr>
    </w:lvl>
    <w:lvl w:ilvl="8">
      <w:start w:val="0"/>
      <w:numFmt w:val="bullet"/>
      <w:lvlText w:val="•"/>
      <w:lvlJc w:val="left"/>
      <w:pPr>
        <w:ind w:left="1634" w:hanging="105"/>
      </w:pPr>
      <w:rPr>
        <w:rFonts w:hint="default"/>
      </w:rPr>
    </w:lvl>
  </w:abstractNum>
  <w:abstractNum w:abstractNumId="0">
    <w:multiLevelType w:val="hybridMultilevel"/>
    <w:lvl w:ilvl="0">
      <w:start w:val="0"/>
      <w:numFmt w:val="bullet"/>
      <w:lvlText w:val="•"/>
      <w:lvlJc w:val="left"/>
      <w:pPr>
        <w:ind w:left="2122" w:hanging="105"/>
      </w:pPr>
      <w:rPr>
        <w:rFonts w:hint="default" w:ascii="Arial" w:hAnsi="Arial" w:eastAsia="Arial" w:cs="Arial"/>
        <w:b/>
        <w:bCs/>
        <w:w w:val="100"/>
        <w:sz w:val="17"/>
        <w:szCs w:val="17"/>
      </w:rPr>
    </w:lvl>
    <w:lvl w:ilvl="1">
      <w:start w:val="0"/>
      <w:numFmt w:val="bullet"/>
      <w:lvlText w:val="•"/>
      <w:lvlJc w:val="left"/>
      <w:pPr>
        <w:ind w:left="2284" w:hanging="105"/>
      </w:pPr>
      <w:rPr>
        <w:rFonts w:hint="default"/>
      </w:rPr>
    </w:lvl>
    <w:lvl w:ilvl="2">
      <w:start w:val="0"/>
      <w:numFmt w:val="bullet"/>
      <w:lvlText w:val="•"/>
      <w:lvlJc w:val="left"/>
      <w:pPr>
        <w:ind w:left="2449" w:hanging="105"/>
      </w:pPr>
      <w:rPr>
        <w:rFonts w:hint="default"/>
      </w:rPr>
    </w:lvl>
    <w:lvl w:ilvl="3">
      <w:start w:val="0"/>
      <w:numFmt w:val="bullet"/>
      <w:lvlText w:val="•"/>
      <w:lvlJc w:val="left"/>
      <w:pPr>
        <w:ind w:left="2614" w:hanging="105"/>
      </w:pPr>
      <w:rPr>
        <w:rFonts w:hint="default"/>
      </w:rPr>
    </w:lvl>
    <w:lvl w:ilvl="4">
      <w:start w:val="0"/>
      <w:numFmt w:val="bullet"/>
      <w:lvlText w:val="•"/>
      <w:lvlJc w:val="left"/>
      <w:pPr>
        <w:ind w:left="2779" w:hanging="105"/>
      </w:pPr>
      <w:rPr>
        <w:rFonts w:hint="default"/>
      </w:rPr>
    </w:lvl>
    <w:lvl w:ilvl="5">
      <w:start w:val="0"/>
      <w:numFmt w:val="bullet"/>
      <w:lvlText w:val="•"/>
      <w:lvlJc w:val="left"/>
      <w:pPr>
        <w:ind w:left="2944" w:hanging="105"/>
      </w:pPr>
      <w:rPr>
        <w:rFonts w:hint="default"/>
      </w:rPr>
    </w:lvl>
    <w:lvl w:ilvl="6">
      <w:start w:val="0"/>
      <w:numFmt w:val="bullet"/>
      <w:lvlText w:val="•"/>
      <w:lvlJc w:val="left"/>
      <w:pPr>
        <w:ind w:left="3109" w:hanging="105"/>
      </w:pPr>
      <w:rPr>
        <w:rFonts w:hint="default"/>
      </w:rPr>
    </w:lvl>
    <w:lvl w:ilvl="7">
      <w:start w:val="0"/>
      <w:numFmt w:val="bullet"/>
      <w:lvlText w:val="•"/>
      <w:lvlJc w:val="left"/>
      <w:pPr>
        <w:ind w:left="3274" w:hanging="105"/>
      </w:pPr>
      <w:rPr>
        <w:rFonts w:hint="default"/>
      </w:rPr>
    </w:lvl>
    <w:lvl w:ilvl="8">
      <w:start w:val="0"/>
      <w:numFmt w:val="bullet"/>
      <w:lvlText w:val="•"/>
      <w:lvlJc w:val="left"/>
      <w:pPr>
        <w:ind w:left="3439" w:hanging="105"/>
      </w:pPr>
      <w:rPr>
        <w:rFonts w:hint="default"/>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Times New Roman" w:hAnsi="Times New Roman" w:eastAsia="Times New Roman" w:cs="Times New Roman"/>
      <w:sz w:val="19"/>
      <w:szCs w:val="19"/>
    </w:rPr>
  </w:style>
  <w:style w:styleId="Heading1" w:type="paragraph">
    <w:name w:val="Heading 1"/>
    <w:basedOn w:val="Normal"/>
    <w:uiPriority w:val="1"/>
    <w:qFormat/>
    <w:pPr>
      <w:ind w:left="238"/>
      <w:outlineLvl w:val="1"/>
    </w:pPr>
    <w:rPr>
      <w:rFonts w:ascii="Times New Roman" w:hAnsi="Times New Roman" w:eastAsia="Times New Roman" w:cs="Times New Roman"/>
      <w:b/>
      <w:bCs/>
      <w:sz w:val="28"/>
      <w:szCs w:val="28"/>
    </w:rPr>
  </w:style>
  <w:style w:styleId="Heading2" w:type="paragraph">
    <w:name w:val="Heading 2"/>
    <w:basedOn w:val="Normal"/>
    <w:uiPriority w:val="1"/>
    <w:qFormat/>
    <w:pPr>
      <w:spacing w:before="94"/>
      <w:ind w:left="238"/>
      <w:outlineLvl w:val="2"/>
    </w:pPr>
    <w:rPr>
      <w:rFonts w:ascii="Arial" w:hAnsi="Arial" w:eastAsia="Arial" w:cs="Arial"/>
      <w:b/>
      <w:bCs/>
      <w:sz w:val="22"/>
      <w:szCs w:val="22"/>
    </w:rPr>
  </w:style>
  <w:style w:styleId="Heading3" w:type="paragraph">
    <w:name w:val="Heading 3"/>
    <w:basedOn w:val="Normal"/>
    <w:uiPriority w:val="1"/>
    <w:qFormat/>
    <w:pPr>
      <w:ind w:left="357"/>
      <w:outlineLvl w:val="3"/>
    </w:pPr>
    <w:rPr>
      <w:rFonts w:ascii="Arial" w:hAnsi="Arial" w:eastAsia="Arial" w:cs="Arial"/>
      <w:b/>
      <w:bCs/>
      <w:sz w:val="19"/>
      <w:szCs w:val="19"/>
    </w:rPr>
  </w:style>
  <w:style w:styleId="ListParagraph" w:type="paragraph">
    <w:name w:val="List Paragraph"/>
    <w:basedOn w:val="Normal"/>
    <w:uiPriority w:val="1"/>
    <w:qFormat/>
    <w:pPr>
      <w:spacing w:before="45"/>
      <w:ind w:left="542" w:hanging="422"/>
    </w:pPr>
    <w:rPr>
      <w:rFonts w:ascii="Arial" w:hAnsi="Arial" w:eastAsia="Arial" w:cs="Arial"/>
      <w:u w:val="single" w:color="000000"/>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en.wikipedia.org/wiki/Geographic_coordinate_system" TargetMode="External"/><Relationship Id="rId7" Type="http://schemas.openxmlformats.org/officeDocument/2006/relationships/hyperlink" Target="https://tools.wmflabs.org/geohack/geohack.php?pagename=Pennsylvania&amp;amp;params=41_N_77.5_W_region%3AUS-PA_type%3Aadm1st_scale%3A3000000" TargetMode="External"/><Relationship Id="rId8" Type="http://schemas.openxmlformats.org/officeDocument/2006/relationships/image" Target="media/image2.png"/><Relationship Id="rId9" Type="http://schemas.openxmlformats.org/officeDocument/2006/relationships/hyperlink" Target="https://en.wikipedia.org/wiki/U.S._state" TargetMode="External"/><Relationship Id="rId10" Type="http://schemas.openxmlformats.org/officeDocument/2006/relationships/image" Target="media/image3.png"/><Relationship Id="rId11" Type="http://schemas.openxmlformats.org/officeDocument/2006/relationships/hyperlink" Target="https://en.wikipedia.org/wiki/Flag_of_Pennsylvania" TargetMode="External"/><Relationship Id="rId12" Type="http://schemas.openxmlformats.org/officeDocument/2006/relationships/image" Target="media/image4.png"/><Relationship Id="rId13" Type="http://schemas.openxmlformats.org/officeDocument/2006/relationships/hyperlink" Target="https://en.wikipedia.org/wiki/Seal_of_Pennsylvania" TargetMode="External"/><Relationship Id="rId14" Type="http://schemas.openxmlformats.org/officeDocument/2006/relationships/hyperlink" Target="https://en.wikipedia.org/wiki/List_of_U.S._state_nicknames" TargetMode="External"/><Relationship Id="rId15" Type="http://schemas.openxmlformats.org/officeDocument/2006/relationships/hyperlink" Target="https://en.wikipedia.org/wiki/List_of_U.S._state_and_territory_mottos" TargetMode="External"/><Relationship Id="rId16" Type="http://schemas.openxmlformats.org/officeDocument/2006/relationships/hyperlink" Target="https://en.wikipedia.org/wiki/List_of_U.S._state_songs" TargetMode="External"/><Relationship Id="rId17" Type="http://schemas.openxmlformats.org/officeDocument/2006/relationships/hyperlink" Target="https://en.wikipedia.org/wiki/Pennsylvania_(song)" TargetMode="External"/><Relationship Id="rId18" Type="http://schemas.openxmlformats.org/officeDocument/2006/relationships/image" Target="media/image5.jpeg"/><Relationship Id="rId19" Type="http://schemas.openxmlformats.org/officeDocument/2006/relationships/hyperlink" Target="https://en.wikipedia.org/wiki/United_States" TargetMode="External"/><Relationship Id="rId20" Type="http://schemas.openxmlformats.org/officeDocument/2006/relationships/hyperlink" Target="https://en.wikipedia.org/wiki/Province_of_Pennsylvania" TargetMode="External"/><Relationship Id="rId21" Type="http://schemas.openxmlformats.org/officeDocument/2006/relationships/hyperlink" Target="https://en.wikipedia.org/wiki/List_of_U.S._states_by_date_of_admission_to_the_Union#List_of_U.S._states" TargetMode="External"/><Relationship Id="rId22" Type="http://schemas.openxmlformats.org/officeDocument/2006/relationships/hyperlink" Target="https://en.wikipedia.org/wiki/List_of_capitals_in_the_United_States" TargetMode="External"/><Relationship Id="rId23" Type="http://schemas.openxmlformats.org/officeDocument/2006/relationships/hyperlink" Target="https://en.wikipedia.org/wiki/Harrisburg%2C_Pennsylvania" TargetMode="External"/><Relationship Id="rId24" Type="http://schemas.openxmlformats.org/officeDocument/2006/relationships/hyperlink" Target="https://en.wikipedia.org/wiki/List_of_U.S._states%27_largest_cities_by_population" TargetMode="External"/><Relationship Id="rId25" Type="http://schemas.openxmlformats.org/officeDocument/2006/relationships/hyperlink" Target="https://en.wikipedia.org/wiki/List_of_Metropolitan_Statistical_Areas" TargetMode="External"/><Relationship Id="rId26" Type="http://schemas.openxmlformats.org/officeDocument/2006/relationships/hyperlink" Target="https://en.wikipedia.org/wiki/Philadelphia" TargetMode="External"/><Relationship Id="rId27" Type="http://schemas.openxmlformats.org/officeDocument/2006/relationships/hyperlink" Target="https://en.wikipedia.org/wiki/Delaware_Valley" TargetMode="External"/><Relationship Id="rId28" Type="http://schemas.openxmlformats.org/officeDocument/2006/relationships/hyperlink" Target="https://en.wikipedia.org/wiki/Governor_of_Pennsylvania" TargetMode="External"/><Relationship Id="rId29" Type="http://schemas.openxmlformats.org/officeDocument/2006/relationships/hyperlink" Target="https://en.wikipedia.org/wiki/Tom_Wolf" TargetMode="External"/><Relationship Id="rId30" Type="http://schemas.openxmlformats.org/officeDocument/2006/relationships/hyperlink" Target="https://en.wikipedia.org/wiki/Democratic_Party_(United_States)" TargetMode="External"/><Relationship Id="rId31" Type="http://schemas.openxmlformats.org/officeDocument/2006/relationships/hyperlink" Target="https://en.wikipedia.org/wiki/Lieutenant_Governor_of_Pennsylvania" TargetMode="External"/><Relationship Id="rId32" Type="http://schemas.openxmlformats.org/officeDocument/2006/relationships/hyperlink" Target="https://en.wikipedia.org/wiki/John_Fetterman_(politician)" TargetMode="External"/><Relationship Id="rId33" Type="http://schemas.openxmlformats.org/officeDocument/2006/relationships/hyperlink" Target="https://en.wikipedia.org/wiki/Legislature" TargetMode="External"/><Relationship Id="rId34" Type="http://schemas.openxmlformats.org/officeDocument/2006/relationships/hyperlink" Target="https://en.wikipedia.org/wiki/Pennsylvania_General_Assembly" TargetMode="External"/><Relationship Id="rId35" Type="http://schemas.openxmlformats.org/officeDocument/2006/relationships/hyperlink" Target="https://en.wikipedia.org/wiki/Upper_house" TargetMode="External"/><Relationship Id="rId36" Type="http://schemas.openxmlformats.org/officeDocument/2006/relationships/hyperlink" Target="https://en.wikipedia.org/wiki/Pennsylvania_State_Senate" TargetMode="External"/><Relationship Id="rId37" Type="http://schemas.openxmlformats.org/officeDocument/2006/relationships/hyperlink" Target="https://en.wikipedia.org/wiki/Lower_house" TargetMode="External"/><Relationship Id="rId38" Type="http://schemas.openxmlformats.org/officeDocument/2006/relationships/hyperlink" Target="https://en.wikipedia.org/wiki/Pennsylvania_House_of_Representatives" TargetMode="External"/><Relationship Id="rId39" Type="http://schemas.openxmlformats.org/officeDocument/2006/relationships/hyperlink" Target="https://en.wikipedia.org/wiki/List_of_United_States_senators_from_Pennsylvania" TargetMode="External"/><Relationship Id="rId40" Type="http://schemas.openxmlformats.org/officeDocument/2006/relationships/hyperlink" Target="https://en.wikipedia.org/wiki/Bob_Casey_Jr" TargetMode="External"/><Relationship Id="rId41" Type="http://schemas.openxmlformats.org/officeDocument/2006/relationships/hyperlink" Target="https://en.wikipedia.org/wiki/Pat_Toomey" TargetMode="External"/><Relationship Id="rId42" Type="http://schemas.openxmlformats.org/officeDocument/2006/relationships/hyperlink" Target="https://en.wikipedia.org/wiki/Republican_Party_(United_States)" TargetMode="External"/><Relationship Id="rId43" Type="http://schemas.openxmlformats.org/officeDocument/2006/relationships/hyperlink" Target="https://en.wikipedia.org/wiki/United_States_House_of_Representatives" TargetMode="External"/><Relationship Id="rId44" Type="http://schemas.openxmlformats.org/officeDocument/2006/relationships/hyperlink" Target="https://en.wikipedia.org/wiki/United_States_congressional_delegations_from_Pennsylvania" TargetMode="External"/><Relationship Id="rId45" Type="http://schemas.openxmlformats.org/officeDocument/2006/relationships/hyperlink" Target="https://en.wikipedia.org/wiki/List_of_U.S._states_and_territories_by_area" TargetMode="External"/><Relationship Id="rId46" Type="http://schemas.openxmlformats.org/officeDocument/2006/relationships/hyperlink" Target="https://upload.wikimedia.org/wikipedia/commons/3/3a/En-us-Pennsylvania.ogg" TargetMode="External"/><Relationship Id="rId47" Type="http://schemas.openxmlformats.org/officeDocument/2006/relationships/hyperlink" Target="https://en.wikipedia.org/wiki/Great_Lakes_Region" TargetMode="External"/><Relationship Id="rId48" Type="http://schemas.openxmlformats.org/officeDocument/2006/relationships/hyperlink" Target="https://en.wikipedia.org/wiki/Appalachia" TargetMode="External"/><Relationship Id="rId49" Type="http://schemas.openxmlformats.org/officeDocument/2006/relationships/hyperlink" Target="https://en.wikipedia.org/wiki/Mid-Atlantic_States" TargetMode="External"/><Relationship Id="rId50" Type="http://schemas.openxmlformats.org/officeDocument/2006/relationships/hyperlink" Target="https://en.wikipedia.org/wiki/Appalachian_Mountains" TargetMode="External"/><Relationship Id="rId51" Type="http://schemas.openxmlformats.org/officeDocument/2006/relationships/hyperlink" Target="https://en.wikipedia.org/wiki/Commonwealth_(U.S._state)" TargetMode="External"/><Relationship Id="rId52" Type="http://schemas.openxmlformats.org/officeDocument/2006/relationships/hyperlink" Target="https://en.wikipedia.org/wiki/Delaware" TargetMode="External"/><Relationship Id="rId53" Type="http://schemas.openxmlformats.org/officeDocument/2006/relationships/hyperlink" Target="https://en.wikipedia.org/wiki/Maryland" TargetMode="External"/><Relationship Id="rId54" Type="http://schemas.openxmlformats.org/officeDocument/2006/relationships/hyperlink" Target="https://en.wikipedia.org/wiki/West_Virginia" TargetMode="External"/><Relationship Id="rId55" Type="http://schemas.openxmlformats.org/officeDocument/2006/relationships/hyperlink" Target="https://en.wikipedia.org/wiki/Ohio" TargetMode="External"/><Relationship Id="rId56" Type="http://schemas.openxmlformats.org/officeDocument/2006/relationships/hyperlink" Target="https://en.wikipedia.org/wiki/Lake_Erie" TargetMode="External"/><Relationship Id="rId57" Type="http://schemas.openxmlformats.org/officeDocument/2006/relationships/hyperlink" Target="https://en.wikipedia.org/wiki/List_of_Canadian_provinces_and_territories" TargetMode="External"/><Relationship Id="rId58" Type="http://schemas.openxmlformats.org/officeDocument/2006/relationships/hyperlink" Target="https://en.wikipedia.org/wiki/Ontario" TargetMode="External"/><Relationship Id="rId59" Type="http://schemas.openxmlformats.org/officeDocument/2006/relationships/hyperlink" Target="https://en.wikipedia.org/wiki/New_York_(state)" TargetMode="External"/><Relationship Id="rId60" Type="http://schemas.openxmlformats.org/officeDocument/2006/relationships/hyperlink" Target="https://en.wikipedia.org/wiki/New_Jersey" TargetMode="External"/><Relationship Id="rId61" Type="http://schemas.openxmlformats.org/officeDocument/2006/relationships/image" Target="media/image6.png"/><Relationship Id="rId62" Type="http://schemas.openxmlformats.org/officeDocument/2006/relationships/hyperlink" Target="https://en.wikipedia.org/wiki/List_of_U.S._states_and_territories_by_population" TargetMode="External"/><Relationship Id="rId63" Type="http://schemas.openxmlformats.org/officeDocument/2006/relationships/hyperlink" Target="https://en.wikipedia.org/wiki/List_of_U.S._states_and_territories_by_population_density" TargetMode="External"/><Relationship Id="rId64" Type="http://schemas.openxmlformats.org/officeDocument/2006/relationships/hyperlink" Target="https://en.wikipedia.org/wiki/Pittsburgh" TargetMode="External"/><Relationship Id="rId65" Type="http://schemas.openxmlformats.org/officeDocument/2006/relationships/hyperlink" Target="https://en.wikipedia.org/wiki/Delaware_River" TargetMode="External"/><Relationship Id="rId66" Type="http://schemas.openxmlformats.org/officeDocument/2006/relationships/hyperlink" Target="https://en.wikipedia.org/wiki/Thirteen_Colonies" TargetMode="External"/><Relationship Id="rId67" Type="http://schemas.openxmlformats.org/officeDocument/2006/relationships/hyperlink" Target="https://en.wikipedia.org/wiki/Land_grant" TargetMode="External"/><Relationship Id="rId68" Type="http://schemas.openxmlformats.org/officeDocument/2006/relationships/hyperlink" Target="https://en.wikipedia.org/wiki/William_Penn" TargetMode="External"/><Relationship Id="rId69" Type="http://schemas.openxmlformats.org/officeDocument/2006/relationships/hyperlink" Target="https://en.wikipedia.org/wiki/New_Sweden" TargetMode="External"/><Relationship Id="rId70" Type="http://schemas.openxmlformats.org/officeDocument/2006/relationships/hyperlink" Target="https://en.wikipedia.org/wiki/United_States_Constitution" TargetMode="External"/><Relationship Id="rId71" Type="http://schemas.openxmlformats.org/officeDocument/2006/relationships/hyperlink" Target="https://en.wikipedia.org/wiki/United_States_Declaration_of_Independence" TargetMode="External"/><Relationship Id="rId72" Type="http://schemas.openxmlformats.org/officeDocument/2006/relationships/hyperlink" Target="https://en.wikipedia.org/wiki/Battle_of_Gettysburg" TargetMode="External"/><Relationship Id="rId73" Type="http://schemas.openxmlformats.org/officeDocument/2006/relationships/hyperlink" Target="https://en.wikipedia.org/wiki/South_Central_Pennsylvania" TargetMode="External"/><Relationship Id="rId74" Type="http://schemas.openxmlformats.org/officeDocument/2006/relationships/hyperlink" Target="https://en.wikipedia.org/wiki/Valley_Forge_National_Historical_Park" TargetMode="External"/><Relationship Id="rId75" Type="http://schemas.openxmlformats.org/officeDocument/2006/relationships/hyperlink" Target="https://en.wikipedia.org/wiki/George_Washington" TargetMode="External"/><Relationship Id="rId76" Type="http://schemas.openxmlformats.org/officeDocument/2006/relationships/hyperlink" Target="https://en.wikipedia.org/wiki/Mount_Davis_(Pennsylvania)" TargetMode="External"/><Relationship Id="rId77" Type="http://schemas.openxmlformats.org/officeDocument/2006/relationships/hyperlink" Target="https://en.wikipedia.org/wiki/List_of_states_and_territories_of_the_United_States_by_population" TargetMode="External"/><Relationship Id="rId78" Type="http://schemas.openxmlformats.org/officeDocument/2006/relationships/hyperlink" Target="https://en.wikipedia.org/wiki/List_of_states_and_territories_of_the_United_States_by_population_density" TargetMode="External"/><Relationship Id="rId79" Type="http://schemas.openxmlformats.org/officeDocument/2006/relationships/hyperlink" Target="https://en.wikipedia.org/wiki/Household_income_in_the_United_States#Income_by_state" TargetMode="External"/><Relationship Id="rId80" Type="http://schemas.openxmlformats.org/officeDocument/2006/relationships/hyperlink" Target="https://en.wikipedia.org/wiki/Demonym" TargetMode="External"/><Relationship Id="rId81" Type="http://schemas.openxmlformats.org/officeDocument/2006/relationships/hyperlink" Target="https://en.wikipedia.org/wiki/Languages_of_the_United_States" TargetMode="External"/><Relationship Id="rId82" Type="http://schemas.openxmlformats.org/officeDocument/2006/relationships/hyperlink" Target="https://en.wikipedia.org/wiki/English_language" TargetMode="External"/><Relationship Id="rId83" Type="http://schemas.openxmlformats.org/officeDocument/2006/relationships/hyperlink" Target="https://en.wikipedia.org/wiki/Spanish_language" TargetMode="External"/><Relationship Id="rId84" Type="http://schemas.openxmlformats.org/officeDocument/2006/relationships/hyperlink" Target="https://en.wikipedia.org/wiki/German_language" TargetMode="External"/><Relationship Id="rId85" Type="http://schemas.openxmlformats.org/officeDocument/2006/relationships/hyperlink" Target="https://en.wikipedia.org/wiki/Pennsylvania_German_language" TargetMode="External"/><Relationship Id="rId86" Type="http://schemas.openxmlformats.org/officeDocument/2006/relationships/hyperlink" Target="https://en.wikipedia.org/wiki/Chinese_language" TargetMode="External"/><Relationship Id="rId87" Type="http://schemas.openxmlformats.org/officeDocument/2006/relationships/hyperlink" Target="https://en.wikipedia.org/wiki/Italian_language" TargetMode="External"/><Relationship Id="rId88" Type="http://schemas.openxmlformats.org/officeDocument/2006/relationships/hyperlink" Target="https://en.wikipedia.org/wiki/Time_zone" TargetMode="External"/><Relationship Id="rId89" Type="http://schemas.openxmlformats.org/officeDocument/2006/relationships/hyperlink" Target="https://en.wikipedia.org/wiki/Eastern_Time_Zone" TargetMode="External"/><Relationship Id="rId90" Type="http://schemas.openxmlformats.org/officeDocument/2006/relationships/hyperlink" Target="https://en.wikipedia.org/wiki/Daylight_saving_time" TargetMode="External"/><Relationship Id="rId91" Type="http://schemas.openxmlformats.org/officeDocument/2006/relationships/hyperlink" Target="https://en.wikipedia.org/wiki/Eastern_Daylight_Time" TargetMode="External"/><Relationship Id="rId92" Type="http://schemas.openxmlformats.org/officeDocument/2006/relationships/hyperlink" Target="https://en.wikipedia.org/wiki/List_of_U.S._state_abbreviations#Postal_codes" TargetMode="External"/><Relationship Id="rId93" Type="http://schemas.openxmlformats.org/officeDocument/2006/relationships/hyperlink" Target="https://en.wikipedia.org/wiki/ISO_3166" TargetMode="External"/><Relationship Id="rId94" Type="http://schemas.openxmlformats.org/officeDocument/2006/relationships/hyperlink" Target="https://en.wikipedia.org/wiki/List_of_U.S._state_abbreviations#Current_use_of_traditional_abbreviations" TargetMode="External"/><Relationship Id="rId95" Type="http://schemas.openxmlformats.org/officeDocument/2006/relationships/hyperlink" Target="https://www.pa.gov/" TargetMode="External"/><Relationship Id="rId96" Type="http://schemas.openxmlformats.org/officeDocument/2006/relationships/hyperlink" Target="https://en.wikipedia.org/wiki/List_of_Pennsylvania_state_symbols" TargetMode="External"/><Relationship Id="rId97" Type="http://schemas.openxmlformats.org/officeDocument/2006/relationships/image" Target="media/image7.png"/><Relationship Id="rId98" Type="http://schemas.openxmlformats.org/officeDocument/2006/relationships/hyperlink" Target="https://en.wikipedia.org/wiki/List_of_U.S._state_amphibians" TargetMode="External"/><Relationship Id="rId99" Type="http://schemas.openxmlformats.org/officeDocument/2006/relationships/hyperlink" Target="https://en.wikipedia.org/wiki/Eastern_Hellbender" TargetMode="External"/><Relationship Id="rId100" Type="http://schemas.openxmlformats.org/officeDocument/2006/relationships/hyperlink" Target="https://en.wikipedia.org/wiki/List_of_U.S._state_birds" TargetMode="External"/><Relationship Id="rId101" Type="http://schemas.openxmlformats.org/officeDocument/2006/relationships/hyperlink" Target="https://en.wikipedia.org/wiki/Ruffed_grouse" TargetMode="External"/><Relationship Id="rId102" Type="http://schemas.openxmlformats.org/officeDocument/2006/relationships/hyperlink" Target="https://en.wikipedia.org/wiki/List_of_U.S._state_dogs" TargetMode="External"/><Relationship Id="rId103" Type="http://schemas.openxmlformats.org/officeDocument/2006/relationships/hyperlink" Target="https://en.wikipedia.org/wiki/Great_Dane" TargetMode="External"/><Relationship Id="rId104" Type="http://schemas.openxmlformats.org/officeDocument/2006/relationships/hyperlink" Target="https://en.wikipedia.org/wiki/List_of_U.S._states_by_area" TargetMode="External"/><Relationship Id="rId105" Type="http://schemas.openxmlformats.org/officeDocument/2006/relationships/hyperlink" Target="https://en.wikipedia.org/wiki/Atlantic_Ocean" TargetMode="External"/><Relationship Id="rId106" Type="http://schemas.openxmlformats.org/officeDocument/2006/relationships/hyperlink" Target="https://en.wikipedia.org/wiki/Twelve-Mile_Circle" TargetMode="External"/><Relationship Id="rId107" Type="http://schemas.openxmlformats.org/officeDocument/2006/relationships/hyperlink" Target="https://en.wikipedia.org/wiki/42nd_parallel_north" TargetMode="External"/><Relationship Id="rId108" Type="http://schemas.openxmlformats.org/officeDocument/2006/relationships/hyperlink" Target="https://en.wikipedia.org/wiki/Reading%2C_Pennsylvania" TargetMode="External"/><Relationship Id="rId109" Type="http://schemas.openxmlformats.org/officeDocument/2006/relationships/hyperlink" Target="https://en.wikipedia.org/wiki/Lebanon%2C_Pennsylvania" TargetMode="External"/><Relationship Id="rId110" Type="http://schemas.openxmlformats.org/officeDocument/2006/relationships/hyperlink" Target="https://en.wikipedia.org/wiki/Lancaster%2C_Pennsylvania" TargetMode="External"/><Relationship Id="rId111" Type="http://schemas.openxmlformats.org/officeDocument/2006/relationships/hyperlink" Target="https://en.wikipedia.org/wiki/Allentown%2C_Pennsylvania" TargetMode="External"/><Relationship Id="rId112" Type="http://schemas.openxmlformats.org/officeDocument/2006/relationships/hyperlink" Target="https://en.wikipedia.org/wiki/Bethlehem%2C_Pennsylvania" TargetMode="External"/><Relationship Id="rId113" Type="http://schemas.openxmlformats.org/officeDocument/2006/relationships/hyperlink" Target="https://en.wikipedia.org/wiki/Easton%2C_Pennsylvania" TargetMode="External"/><Relationship Id="rId114" Type="http://schemas.openxmlformats.org/officeDocument/2006/relationships/hyperlink" Target="https://en.wikipedia.org/wiki/Lehigh_Valley" TargetMode="External"/><Relationship Id="rId115" Type="http://schemas.openxmlformats.org/officeDocument/2006/relationships/hyperlink" Target="https://en.wikipedia.org/wiki/Northeastern_Pennsylvania" TargetMode="External"/><Relationship Id="rId116" Type="http://schemas.openxmlformats.org/officeDocument/2006/relationships/hyperlink" Target="https://en.wikipedia.org/wiki/Scranton%2C_Pennsylvania" TargetMode="External"/><Relationship Id="rId117" Type="http://schemas.openxmlformats.org/officeDocument/2006/relationships/hyperlink" Target="https://en.wikipedia.org/wiki/Wilkes-Barre%2C_Pennsylvania" TargetMode="External"/><Relationship Id="rId118" Type="http://schemas.openxmlformats.org/officeDocument/2006/relationships/hyperlink" Target="https://en.wikipedia.org/wiki/Pittston%2C_Pennsylvania" TargetMode="External"/><Relationship Id="rId119" Type="http://schemas.openxmlformats.org/officeDocument/2006/relationships/hyperlink" Target="https://en.wikipedia.org/wiki/Hazleton%2C_Pennsylvania" TargetMode="External"/><Relationship Id="rId120" Type="http://schemas.openxmlformats.org/officeDocument/2006/relationships/hyperlink" Target="https://en.wikipedia.org/wiki/Erie%2C_Pennsylvania" TargetMode="External"/><Relationship Id="rId121" Type="http://schemas.openxmlformats.org/officeDocument/2006/relationships/hyperlink" Target="https://en.wikipedia.org/wiki/State_College%2C_Pennsylvania" TargetMode="External"/><Relationship Id="rId122" Type="http://schemas.openxmlformats.org/officeDocument/2006/relationships/hyperlink" Target="https://en.wikipedia.org/wiki/Williamsport%2C_Pennsylvania" TargetMode="External"/><Relationship Id="rId123" Type="http://schemas.openxmlformats.org/officeDocument/2006/relationships/hyperlink" Target="https://en.wikipedia.org/wiki/Chambersburg%2C_Pennsylvania" TargetMode="External"/><Relationship Id="rId124" Type="http://schemas.openxmlformats.org/officeDocument/2006/relationships/hyperlink" Target="https://en.wikipedia.org/wiki/York%2C_Pennsylvania" TargetMode="External"/><Relationship Id="rId125" Type="http://schemas.openxmlformats.org/officeDocument/2006/relationships/hyperlink" Target="https://en.wikipedia.org/wiki/Carlisle%2C_Pennsylvania" TargetMode="External"/><Relationship Id="rId126" Type="http://schemas.openxmlformats.org/officeDocument/2006/relationships/hyperlink" Target="https://en.wikipedia.org/wiki/Susquehanna_River" TargetMode="External"/><Relationship Id="rId127" Type="http://schemas.openxmlformats.org/officeDocument/2006/relationships/hyperlink" Target="https://en.wikipedia.org/wiki/Altoona%2C_Pennsylvania" TargetMode="External"/><Relationship Id="rId128" Type="http://schemas.openxmlformats.org/officeDocument/2006/relationships/hyperlink" Target="https://en.wikipedia.org/wiki/Johnstown%2C_Pennsylvania" TargetMode="External"/><Relationship Id="rId129" Type="http://schemas.openxmlformats.org/officeDocument/2006/relationships/hyperlink" Target="https://en.wikipedia.org/wiki/Allegheny_Plateau" TargetMode="External"/><Relationship Id="rId130" Type="http://schemas.openxmlformats.org/officeDocument/2006/relationships/hyperlink" Target="https://en.wikipedia.org/wiki/Ridge-and-Valley_Appalachians" TargetMode="External"/><Relationship Id="rId131" Type="http://schemas.openxmlformats.org/officeDocument/2006/relationships/hyperlink" Target="https://en.wikipedia.org/wiki/Atlantic_Coastal_Plain" TargetMode="External"/><Relationship Id="rId132" Type="http://schemas.openxmlformats.org/officeDocument/2006/relationships/hyperlink" Target="https://en.wikipedia.org/wiki/Piedmont_(United_States)" TargetMode="External"/><Relationship Id="rId133" Type="http://schemas.openxmlformats.org/officeDocument/2006/relationships/hyperlink" Target="https://en.wikipedia.org/wiki/Erie_Plain" TargetMode="External"/><Relationship Id="rId134" Type="http://schemas.openxmlformats.org/officeDocument/2006/relationships/hyperlink" Target="https://en.wikipedia.org/wiki/List_of_U.S._state_fish" TargetMode="External"/><Relationship Id="rId135" Type="http://schemas.openxmlformats.org/officeDocument/2006/relationships/hyperlink" Target="https://en.wikipedia.org/wiki/Brook_trout" TargetMode="External"/><Relationship Id="rId136" Type="http://schemas.openxmlformats.org/officeDocument/2006/relationships/hyperlink" Target="https://en.wikipedia.org/wiki/List_of_U.S._state_flowers" TargetMode="External"/><Relationship Id="rId137" Type="http://schemas.openxmlformats.org/officeDocument/2006/relationships/hyperlink" Target="https://en.wikipedia.org/wiki/Kalmia_latifolia" TargetMode="External"/><Relationship Id="rId138" Type="http://schemas.openxmlformats.org/officeDocument/2006/relationships/hyperlink" Target="https://en.wikipedia.org/wiki/List_of_U.S._state_insects" TargetMode="External"/><Relationship Id="rId139" Type="http://schemas.openxmlformats.org/officeDocument/2006/relationships/hyperlink" Target="https://en.wikipedia.org/wiki/Photuris_pensylvanica" TargetMode="External"/><Relationship Id="rId140" Type="http://schemas.openxmlformats.org/officeDocument/2006/relationships/hyperlink" Target="https://en.wikipedia.org/wiki/List_of_U.S._state_mammals" TargetMode="External"/><Relationship Id="rId141" Type="http://schemas.openxmlformats.org/officeDocument/2006/relationships/hyperlink" Target="https://en.wikipedia.org/wiki/White-tailed_deer" TargetMode="External"/><Relationship Id="rId142" Type="http://schemas.openxmlformats.org/officeDocument/2006/relationships/hyperlink" Target="https://en.wikipedia.org/wiki/List_of_U.S._state_trees" TargetMode="External"/><Relationship Id="rId143" Type="http://schemas.openxmlformats.org/officeDocument/2006/relationships/hyperlink" Target="https://en.wikipedia.org/wiki/Eastern_hemlock" TargetMode="External"/><Relationship Id="rId144" Type="http://schemas.openxmlformats.org/officeDocument/2006/relationships/hyperlink" Target="https://en.wikipedia.org/wiki/List_of_U.S._state_beverages" TargetMode="External"/><Relationship Id="rId145" Type="http://schemas.openxmlformats.org/officeDocument/2006/relationships/hyperlink" Target="https://en.wikipedia.org/wiki/Milk" TargetMode="External"/><Relationship Id="rId146" Type="http://schemas.openxmlformats.org/officeDocument/2006/relationships/hyperlink" Target="https://en.wikipedia.org/wiki/List_of_U.S._state_dances" TargetMode="External"/><Relationship Id="rId147" Type="http://schemas.openxmlformats.org/officeDocument/2006/relationships/hyperlink" Target="https://en.wikipedia.org/wiki/Polka" TargetMode="External"/><Relationship Id="rId148" Type="http://schemas.openxmlformats.org/officeDocument/2006/relationships/hyperlink" Target="https://en.wikipedia.org/wiki/List_of_U.S._state_foods" TargetMode="External"/><Relationship Id="rId149" Type="http://schemas.openxmlformats.org/officeDocument/2006/relationships/hyperlink" Target="https://en.wikipedia.org/wiki/Chocolate_Chip_Cookie" TargetMode="External"/><Relationship Id="rId150" Type="http://schemas.openxmlformats.org/officeDocument/2006/relationships/hyperlink" Target="https://en.wikipedia.org/wiki/List_of_U.S._state_fossils" TargetMode="External"/><Relationship Id="rId151" Type="http://schemas.openxmlformats.org/officeDocument/2006/relationships/hyperlink" Target="https://en.wikipedia.org/wiki/Trilobite" TargetMode="External"/><Relationship Id="rId152" Type="http://schemas.openxmlformats.org/officeDocument/2006/relationships/hyperlink" Target="https://en.wikipedia.org/wiki/List_of_U.S._state_soils" TargetMode="External"/><Relationship Id="rId153" Type="http://schemas.openxmlformats.org/officeDocument/2006/relationships/hyperlink" Target="https://en.wikipedia.org/wiki/Numbered_highways_in_the_United_States#State_highways" TargetMode="External"/><Relationship Id="rId154" Type="http://schemas.openxmlformats.org/officeDocument/2006/relationships/image" Target="media/image8.png"/><Relationship Id="rId155" Type="http://schemas.openxmlformats.org/officeDocument/2006/relationships/hyperlink" Target="https://en.wikipedia.org/wiki/50_State_Quarters" TargetMode="External"/><Relationship Id="rId156" Type="http://schemas.openxmlformats.org/officeDocument/2006/relationships/image" Target="media/image9.png"/><Relationship Id="rId157" Type="http://schemas.openxmlformats.org/officeDocument/2006/relationships/hyperlink" Target="https://en.wikipedia.org/wiki/Lists_of_United_States_state_symbols" TargetMode="External"/><Relationship Id="rId158" Type="http://schemas.openxmlformats.org/officeDocument/2006/relationships/hyperlink" Target="https://en.wikipedia.org/wiki/Canada" TargetMode="External"/><Relationship Id="rId159" Type="http://schemas.openxmlformats.org/officeDocument/2006/relationships/image" Target="media/image10.png"/><Relationship Id="rId160" Type="http://schemas.openxmlformats.org/officeDocument/2006/relationships/hyperlink" Target="https://en.wikipedia.org/wiki/List_of_Pennsylvania_counties" TargetMode="External"/><Relationship Id="rId161" Type="http://schemas.openxmlformats.org/officeDocument/2006/relationships/image" Target="media/image11.png"/><Relationship Id="rId162" Type="http://schemas.openxmlformats.org/officeDocument/2006/relationships/hyperlink" Target="https://en.wikipedia.org/wiki/Sullivan_County%2C_Pennsylvania" TargetMode="External"/><Relationship Id="rId163" Type="http://schemas.openxmlformats.org/officeDocument/2006/relationships/hyperlink" Target="https://en.wikipedia.org/wiki/Humid_continental_climate" TargetMode="External"/><Relationship Id="rId164" Type="http://schemas.openxmlformats.org/officeDocument/2006/relationships/hyperlink" Target="https://en.wikipedia.org/wiki/K%C3%B6ppen_climate_classification" TargetMode="External"/><Relationship Id="rId165" Type="http://schemas.openxmlformats.org/officeDocument/2006/relationships/hyperlink" Target="https://en.wikipedia.org/wiki/Humid_subtropical" TargetMode="External"/><Relationship Id="rId166" Type="http://schemas.openxmlformats.org/officeDocument/2006/relationships/hyperlink" Target="https://en.wikipedia.org/wiki/Humid_subtropical_climate" TargetMode="External"/><Relationship Id="rId167" Type="http://schemas.openxmlformats.org/officeDocument/2006/relationships/image" Target="media/image12.png"/><Relationship Id="rId168" Type="http://schemas.openxmlformats.org/officeDocument/2006/relationships/image" Target="media/image13.png"/><Relationship Id="rId169" Type="http://schemas.openxmlformats.org/officeDocument/2006/relationships/hyperlink" Target="https://en.wikipedia.org/wiki/Wyoming_County%2C_Pennsylvania" TargetMode="External"/><Relationship Id="rId170" Type="http://schemas.openxmlformats.org/officeDocument/2006/relationships/hyperlink" Target="https://en.wikipedia.org/wiki/Lenape" TargetMode="External"/><Relationship Id="rId171" Type="http://schemas.openxmlformats.org/officeDocument/2006/relationships/hyperlink" Target="https://en.wikipedia.org/wiki/Susquehannock" TargetMode="External"/><Relationship Id="rId172" Type="http://schemas.openxmlformats.org/officeDocument/2006/relationships/hyperlink" Target="https://en.wikipedia.org/wiki/Petun" TargetMode="External"/><Relationship Id="rId173" Type="http://schemas.openxmlformats.org/officeDocument/2006/relationships/hyperlink" Target="https://en.wikipedia.org/wiki/Monongahela_Culture" TargetMode="External"/><Relationship Id="rId174" Type="http://schemas.openxmlformats.org/officeDocument/2006/relationships/hyperlink" Target="https://en.wikipedia.org/wiki/Tockwogh" TargetMode="External"/><Relationship Id="rId175" Type="http://schemas.openxmlformats.org/officeDocument/2006/relationships/hyperlink" Target="https://en.wikipedia.org/wiki/Erie_people" TargetMode="External"/><Relationship Id="rId176" Type="http://schemas.openxmlformats.org/officeDocument/2006/relationships/image" Target="media/image14.png"/><Relationship Id="rId177" Type="http://schemas.openxmlformats.org/officeDocument/2006/relationships/hyperlink" Target="https://en.wikipedia.org/wiki/Darlington_Collection" TargetMode="External"/><Relationship Id="rId178" Type="http://schemas.openxmlformats.org/officeDocument/2006/relationships/hyperlink" Target="https://en.wikipedia.org/wiki/New_Netherland" TargetMode="External"/><Relationship Id="rId179" Type="http://schemas.openxmlformats.org/officeDocument/2006/relationships/hyperlink" Target="https://en.wikipedia.org/wiki/Virginia_Company" TargetMode="External"/><Relationship Id="rId180" Type="http://schemas.openxmlformats.org/officeDocument/2006/relationships/hyperlink" Target="https://en.wikipedia.org/wiki/Netherlands" TargetMode="External"/><Relationship Id="rId181" Type="http://schemas.openxmlformats.org/officeDocument/2006/relationships/hyperlink" Target="https://en.wikipedia.org/wiki/Delmarva_Peninsula" TargetMode="External"/><Relationship Id="rId182" Type="http://schemas.openxmlformats.org/officeDocument/2006/relationships/hyperlink" Target="https://en.wikipedia.org/wiki/Zwaanendael_Colony" TargetMode="External"/><Relationship Id="rId183" Type="http://schemas.openxmlformats.org/officeDocument/2006/relationships/hyperlink" Target="https://en.wikipedia.org/wiki/Lewes%2C_Delaware" TargetMode="External"/><Relationship Id="rId184" Type="http://schemas.openxmlformats.org/officeDocument/2006/relationships/hyperlink" Target="https://en.wikipedia.org/wiki/Fort_Christina" TargetMode="External"/><Relationship Id="rId185" Type="http://schemas.openxmlformats.org/officeDocument/2006/relationships/hyperlink" Target="https://en.wikipedia.org/wiki/Wilmington%2C_Delaware" TargetMode="External"/><Relationship Id="rId186" Type="http://schemas.openxmlformats.org/officeDocument/2006/relationships/hyperlink" Target="https://en.wikipedia.org/wiki/Charles_II_of_England" TargetMode="External"/><Relationship Id="rId187" Type="http://schemas.openxmlformats.org/officeDocument/2006/relationships/hyperlink" Target="https://en.wikipedia.org/wiki/James_II_of_England" TargetMode="External"/><Relationship Id="rId188" Type="http://schemas.openxmlformats.org/officeDocument/2006/relationships/hyperlink" Target="https://en.wikipedia.org/wiki/John_Berkeley%2C_1st_Baron_Berkeley_of_Stratton" TargetMode="External"/><Relationship Id="rId189" Type="http://schemas.openxmlformats.org/officeDocument/2006/relationships/hyperlink" Target="https://en.wikipedia.org/wiki/George_Carteret" TargetMode="External"/><Relationship Id="rId190" Type="http://schemas.openxmlformats.org/officeDocument/2006/relationships/hyperlink" Target="https://en.wikipedia.org/wiki/New_Amsterdam" TargetMode="External"/><Relationship Id="rId191" Type="http://schemas.openxmlformats.org/officeDocument/2006/relationships/hyperlink" Target="https://en.wikipedia.org/wiki/Fort_Casimir" TargetMode="External"/><Relationship Id="rId192" Type="http://schemas.openxmlformats.org/officeDocument/2006/relationships/hyperlink" Target="https://en.wikipedia.org/wiki/New_Castle%2C_Delaware" TargetMode="External"/><Relationship Id="rId193" Type="http://schemas.openxmlformats.org/officeDocument/2006/relationships/hyperlink" Target="https://en.wikipedia.org/wiki/Peace_of_Breda" TargetMode="External"/><Relationship Id="rId194" Type="http://schemas.openxmlformats.org/officeDocument/2006/relationships/image" Target="media/image15.png"/><Relationship Id="rId195" Type="http://schemas.openxmlformats.org/officeDocument/2006/relationships/hyperlink" Target="https://en.wikipedia.org/wiki/Edward_Hicks" TargetMode="External"/><Relationship Id="rId196" Type="http://schemas.openxmlformats.org/officeDocument/2006/relationships/hyperlink" Target="https://en.wikipedia.org/wiki/New_York_Colony" TargetMode="External"/><Relationship Id="rId197" Type="http://schemas.openxmlformats.org/officeDocument/2006/relationships/hyperlink" Target="https://en.wikipedia.org/wiki/Treaty_of_Westminster_(1674)" TargetMode="External"/><Relationship Id="rId198" Type="http://schemas.openxmlformats.org/officeDocument/2006/relationships/hyperlink" Target="https://en.wikipedia.org/wiki/William_Penn_(Royal_Navy_officer)" TargetMode="External"/><Relationship Id="rId199" Type="http://schemas.openxmlformats.org/officeDocument/2006/relationships/image" Target="media/image16.png"/><Relationship Id="rId200" Type="http://schemas.openxmlformats.org/officeDocument/2006/relationships/hyperlink" Target="https://en.wikipedia.org/wiki/John_Dickinson_(delegate)" TargetMode="External"/><Relationship Id="rId201" Type="http://schemas.openxmlformats.org/officeDocument/2006/relationships/hyperlink" Target="https://en.wikipedia.org/wiki/Latin" TargetMode="External"/><Relationship Id="rId202" Type="http://schemas.openxmlformats.org/officeDocument/2006/relationships/hyperlink" Target="https://en.wikipedia.org/wiki/County_commission" TargetMode="External"/><Relationship Id="rId203" Type="http://schemas.openxmlformats.org/officeDocument/2006/relationships/hyperlink" Target="https://en.wikipedia.org/wiki/Freedom_of_religion" TargetMode="External"/><Relationship Id="rId204" Type="http://schemas.openxmlformats.org/officeDocument/2006/relationships/image" Target="media/image17.png"/><Relationship Id="rId205" Type="http://schemas.openxmlformats.org/officeDocument/2006/relationships/hyperlink" Target="https://en.wikipedia.org/wiki/Chester_County%2C_Pennsylvania" TargetMode="External"/><Relationship Id="rId206" Type="http://schemas.openxmlformats.org/officeDocument/2006/relationships/hyperlink" Target="https://en.wikipedia.org/wiki/Quakers" TargetMode="External"/><Relationship Id="rId207" Type="http://schemas.openxmlformats.org/officeDocument/2006/relationships/hyperlink" Target="https://en.wikipedia.org/wiki/Tamanend" TargetMode="External"/><Relationship Id="rId208" Type="http://schemas.openxmlformats.org/officeDocument/2006/relationships/hyperlink" Target="https://en.wikipedia.org/wiki/Penn_Treaty_Park" TargetMode="External"/><Relationship Id="rId209" Type="http://schemas.openxmlformats.org/officeDocument/2006/relationships/hyperlink" Target="https://en.wikipedia.org/wiki/Colonial_Scrip" TargetMode="External"/><Relationship Id="rId210" Type="http://schemas.openxmlformats.org/officeDocument/2006/relationships/hyperlink" Target="https://en.wikipedia.org/wiki/Benjamin_Franklin" TargetMode="External"/><Relationship Id="rId211" Type="http://schemas.openxmlformats.org/officeDocument/2006/relationships/hyperlink" Target="https://en.wikipedia.org/wiki/Adam_Smith" TargetMode="External"/><Relationship Id="rId212" Type="http://schemas.openxmlformats.org/officeDocument/2006/relationships/hyperlink" Target="https://en.wikipedia.org/wiki/James_Smith_(frontiersman)" TargetMode="External"/><Relationship Id="rId213" Type="http://schemas.openxmlformats.org/officeDocument/2006/relationships/hyperlink" Target="https://en.wikipedia.org/wiki/Pontiac%27s_War" TargetMode="External"/><Relationship Id="rId214" Type="http://schemas.openxmlformats.org/officeDocument/2006/relationships/hyperlink" Target="https://en.wikipedia.org/wiki/Stamp_Act_Congress" TargetMode="External"/><Relationship Id="rId215" Type="http://schemas.openxmlformats.org/officeDocument/2006/relationships/hyperlink" Target="https://en.wikipedia.org/wiki/Declaration_of_Rights_and_Grievances" TargetMode="External"/><Relationship Id="rId216" Type="http://schemas.openxmlformats.org/officeDocument/2006/relationships/hyperlink" Target="https://en.wikipedia.org/wiki/Massachusetts" TargetMode="External"/><Relationship Id="rId217" Type="http://schemas.openxmlformats.org/officeDocument/2006/relationships/hyperlink" Target="https://en.wikipedia.org/wiki/Letters_from_a_Farmer_in_Pennsylvania" TargetMode="External"/><Relationship Id="rId218" Type="http://schemas.openxmlformats.org/officeDocument/2006/relationships/hyperlink" Target="https://en.wikipedia.org/wiki/Founding_Fathers_of_the_United_States" TargetMode="External"/><Relationship Id="rId219" Type="http://schemas.openxmlformats.org/officeDocument/2006/relationships/hyperlink" Target="https://en.wikipedia.org/wiki/Second_Continental_Congress" TargetMode="External"/><Relationship Id="rId220" Type="http://schemas.openxmlformats.org/officeDocument/2006/relationships/hyperlink" Target="https://en.wikipedia.org/wiki/Articles_of_Confederation" TargetMode="External"/><Relationship Id="rId221" Type="http://schemas.openxmlformats.org/officeDocument/2006/relationships/hyperlink" Target="https://en.wikipedia.org/wiki/Pennsylvania_State_House" TargetMode="External"/><Relationship Id="rId222" Type="http://schemas.openxmlformats.org/officeDocument/2006/relationships/hyperlink" Target="https://en.wikipedia.org/wiki/U.S._Constitution" TargetMode="External"/><Relationship Id="rId223" Type="http://schemas.openxmlformats.org/officeDocument/2006/relationships/hyperlink" Target="https://en.wikipedia.org/wiki/Frederick_Muhlenberg" TargetMode="External"/><Relationship Id="rId224" Type="http://schemas.openxmlformats.org/officeDocument/2006/relationships/image" Target="media/image18.png"/><Relationship Id="rId225" Type="http://schemas.openxmlformats.org/officeDocument/2006/relationships/hyperlink" Target="https://en.wikipedia.org/wiki/President%27s_House_(Philadelphia)" TargetMode="External"/><Relationship Id="rId226" Type="http://schemas.openxmlformats.org/officeDocument/2006/relationships/hyperlink" Target="https://en.wikipedia.org/wiki/John_Adams" TargetMode="External"/><Relationship Id="rId227" Type="http://schemas.openxmlformats.org/officeDocument/2006/relationships/hyperlink" Target="https://en.wikipedia.org/wiki/Dickinson_College" TargetMode="External"/><Relationship Id="rId228" Type="http://schemas.openxmlformats.org/officeDocument/2006/relationships/hyperlink" Target="https://en.wikipedia.org/wiki/Treaty_of_Paris_(1783)" TargetMode="External"/><Relationship Id="rId229" Type="http://schemas.openxmlformats.org/officeDocument/2006/relationships/hyperlink" Target="https://en.wikipedia.org/wiki/Benjamin_Rush" TargetMode="External"/><Relationship Id="rId230" Type="http://schemas.openxmlformats.org/officeDocument/2006/relationships/image" Target="media/image19.png"/><Relationship Id="rId231" Type="http://schemas.openxmlformats.org/officeDocument/2006/relationships/hyperlink" Target="https://en.wikipedia.org/wiki/Paxton_Boys" TargetMode="External"/><Relationship Id="rId232" Type="http://schemas.openxmlformats.org/officeDocument/2006/relationships/hyperlink" Target="https://en.wikipedia.org/wiki/Dauphin_County%2C_Pennsylvania" TargetMode="External"/><Relationship Id="rId233" Type="http://schemas.openxmlformats.org/officeDocument/2006/relationships/hyperlink" Target="https://en.wikipedia.org/wiki/Stephen_Hills" TargetMode="External"/><Relationship Id="rId234" Type="http://schemas.openxmlformats.org/officeDocument/2006/relationships/hyperlink" Target="https://en.wikipedia.org/wiki/John_Harris%2C_Sr" TargetMode="External"/><Relationship Id="rId235" Type="http://schemas.openxmlformats.org/officeDocument/2006/relationships/hyperlink" Target="https://en.wikipedia.org/wiki/Flue" TargetMode="External"/><Relationship Id="rId236" Type="http://schemas.openxmlformats.org/officeDocument/2006/relationships/image" Target="media/image20.png"/><Relationship Id="rId237" Type="http://schemas.openxmlformats.org/officeDocument/2006/relationships/hyperlink" Target="https://en.wikipedia.org/wiki/Chicago" TargetMode="External"/><Relationship Id="rId238" Type="http://schemas.openxmlformats.org/officeDocument/2006/relationships/hyperlink" Target="https://en.wikipedia.org/wiki/Henry_Ives_Cobb" TargetMode="External"/><Relationship Id="rId239" Type="http://schemas.openxmlformats.org/officeDocument/2006/relationships/hyperlink" Target="https://en.wikipedia.org/wiki/Joseph_Miller_Huston" TargetMode="External"/><Relationship Id="rId240" Type="http://schemas.openxmlformats.org/officeDocument/2006/relationships/hyperlink" Target="https://en.wikipedia.org/wiki/Pennsylvania_State_Capitol" TargetMode="External"/><Relationship Id="rId241" Type="http://schemas.openxmlformats.org/officeDocument/2006/relationships/hyperlink" Target="https://en.wikipedia.org/wiki/St._Peter%27s_Basilica" TargetMode="External"/><Relationship Id="rId242" Type="http://schemas.openxmlformats.org/officeDocument/2006/relationships/hyperlink" Target="https://en.wikipedia.org/wiki/Theodore_Roosevelt" TargetMode="External"/><Relationship Id="rId243" Type="http://schemas.openxmlformats.org/officeDocument/2006/relationships/hyperlink" Target="https://en.wikipedia.org/wiki/The_New_York_Times" TargetMode="External"/><Relationship Id="rId244" Type="http://schemas.openxmlformats.org/officeDocument/2006/relationships/hyperlink" Target="https://en.wikipedia.org/wiki/James_Buchanan" TargetMode="External"/><Relationship Id="rId245" Type="http://schemas.openxmlformats.org/officeDocument/2006/relationships/hyperlink" Target="https://en.wikipedia.org/wiki/Franklin_County%2C_Pennsylvania" TargetMode="External"/><Relationship Id="rId246" Type="http://schemas.openxmlformats.org/officeDocument/2006/relationships/hyperlink" Target="https://en.wikipedia.org/wiki/Gettysburg%2C_Pennsylvania" TargetMode="External"/><Relationship Id="rId247" Type="http://schemas.openxmlformats.org/officeDocument/2006/relationships/hyperlink" Target="https://en.wikipedia.org/wiki/Union_Army" TargetMode="External"/><Relationship Id="rId248" Type="http://schemas.openxmlformats.org/officeDocument/2006/relationships/hyperlink" Target="https://en.wikipedia.org/wiki/Military_volunteer" TargetMode="External"/><Relationship Id="rId249" Type="http://schemas.openxmlformats.org/officeDocument/2006/relationships/hyperlink" Target="https://en.wikipedia.org/wiki/Titusville%2C_Pennsylvania" TargetMode="External"/><Relationship Id="rId250" Type="http://schemas.openxmlformats.org/officeDocument/2006/relationships/hyperlink" Target="https://en.wikipedia.org/wiki/Edwin_Drake" TargetMode="External"/><Relationship Id="rId251" Type="http://schemas.openxmlformats.org/officeDocument/2006/relationships/hyperlink" Target="https://en.wikipedia.org/wiki/Calvin_Coolidge" TargetMode="External"/><Relationship Id="rId252" Type="http://schemas.openxmlformats.org/officeDocument/2006/relationships/hyperlink" Target="https://en.wikipedia.org/wiki/Allegheny_National_Forest" TargetMode="External"/><Relationship Id="rId253" Type="http://schemas.openxmlformats.org/officeDocument/2006/relationships/hyperlink" Target="https://en.wikipedia.org/wiki/Weeks_Act" TargetMode="External"/><Relationship Id="rId254" Type="http://schemas.openxmlformats.org/officeDocument/2006/relationships/hyperlink" Target="https://en.wikipedia.org/wiki/Allegheny_River" TargetMode="External"/><Relationship Id="rId255" Type="http://schemas.openxmlformats.org/officeDocument/2006/relationships/image" Target="media/image21.png"/><Relationship Id="rId256" Type="http://schemas.openxmlformats.org/officeDocument/2006/relationships/hyperlink" Target="https://en.wikipedia.org/wiki/Franklin_D._Roosevelt" TargetMode="External"/><Relationship Id="rId257" Type="http://schemas.openxmlformats.org/officeDocument/2006/relationships/hyperlink" Target="https://en.wikipedia.org/wiki/Federal_Emergency_Relief_Administration" TargetMode="External"/><Relationship Id="rId258" Type="http://schemas.openxmlformats.org/officeDocument/2006/relationships/hyperlink" Target="https://en.wikipedia.org/wiki/Three_Mile_Island_accident" TargetMode="External"/><Relationship Id="rId259" Type="http://schemas.openxmlformats.org/officeDocument/2006/relationships/hyperlink" Target="https://en.wikipedia.org/wiki/Nuclear_and_radiation_accidents_and_incidents" TargetMode="External"/><Relationship Id="rId260" Type="http://schemas.openxmlformats.org/officeDocument/2006/relationships/hyperlink" Target="https://en.wikipedia.org/wiki/Tekko_(convention)" TargetMode="External"/><Relationship Id="rId261" Type="http://schemas.openxmlformats.org/officeDocument/2006/relationships/hyperlink" Target="https://en.wikipedia.org/wiki/Tree_of_Life_%E2%80%93_Or_L%27Simcha_Congregation" TargetMode="External"/><Relationship Id="rId262" Type="http://schemas.openxmlformats.org/officeDocument/2006/relationships/hyperlink" Target="https://en.wikipedia.org/wiki/Pittsburgh_synagogue_shooting" TargetMode="External"/><Relationship Id="rId263" Type="http://schemas.openxmlformats.org/officeDocument/2006/relationships/hyperlink" Target="https://en.wikipedia.org/wiki/Human_migration" TargetMode="External"/><Relationship Id="rId264" Type="http://schemas.openxmlformats.org/officeDocument/2006/relationships/hyperlink" Target="https://en.wikipedia.org/wiki/Immigration_to_the_United_States" TargetMode="External"/><Relationship Id="rId265" Type="http://schemas.openxmlformats.org/officeDocument/2006/relationships/hyperlink" Target="https://en.wikipedia.org/wiki/German_American" TargetMode="External"/><Relationship Id="rId266" Type="http://schemas.openxmlformats.org/officeDocument/2006/relationships/hyperlink" Target="https://en.wikipedia.org/wiki/Irish_American" TargetMode="External"/><Relationship Id="rId267" Type="http://schemas.openxmlformats.org/officeDocument/2006/relationships/hyperlink" Target="https://en.wikipedia.org/wiki/Italian_American" TargetMode="External"/><Relationship Id="rId268" Type="http://schemas.openxmlformats.org/officeDocument/2006/relationships/hyperlink" Target="https://en.wikipedia.org/wiki/African_American" TargetMode="External"/><Relationship Id="rId269" Type="http://schemas.openxmlformats.org/officeDocument/2006/relationships/hyperlink" Target="https://en.wikipedia.org/wiki/English_American" TargetMode="External"/><Relationship Id="rId270" Type="http://schemas.openxmlformats.org/officeDocument/2006/relationships/hyperlink" Target="https://en.wikipedia.org/wiki/Polish_American" TargetMode="External"/><Relationship Id="rId271" Type="http://schemas.openxmlformats.org/officeDocument/2006/relationships/hyperlink" Target="https://en.wikipedia.org/wiki/French_Canadian" TargetMode="External"/><Relationship Id="rId272" Type="http://schemas.openxmlformats.org/officeDocument/2006/relationships/hyperlink" Target="https://en.wikipedia.org/wiki/White_American" TargetMode="External"/><Relationship Id="rId273" Type="http://schemas.openxmlformats.org/officeDocument/2006/relationships/hyperlink" Target="https://en.wikipedia.org/wiki/Asian_American" TargetMode="External"/><Relationship Id="rId274" Type="http://schemas.openxmlformats.org/officeDocument/2006/relationships/hyperlink" Target="https://en.wikipedia.org/wiki/Native_Americans_in_the_United_States" TargetMode="External"/><Relationship Id="rId275" Type="http://schemas.openxmlformats.org/officeDocument/2006/relationships/hyperlink" Target="https://en.wikipedia.org/wiki/Native_Hawaiian" TargetMode="External"/><Relationship Id="rId276" Type="http://schemas.openxmlformats.org/officeDocument/2006/relationships/hyperlink" Target="https://en.wikipedia.org/wiki/Pacific_Islander" TargetMode="External"/><Relationship Id="rId277" Type="http://schemas.openxmlformats.org/officeDocument/2006/relationships/hyperlink" Target="https://en.wikipedia.org/wiki/Race_and_ethnicity_in_the_United_States_Census" TargetMode="External"/><Relationship Id="rId278" Type="http://schemas.openxmlformats.org/officeDocument/2006/relationships/hyperlink" Target="https://en.wikipedia.org/wiki/Multiracial_American" TargetMode="External"/><Relationship Id="rId279" Type="http://schemas.openxmlformats.org/officeDocument/2006/relationships/hyperlink" Target="https://en.wikipedia.org/wiki/Puerto_Rican_American" TargetMode="External"/><Relationship Id="rId280" Type="http://schemas.openxmlformats.org/officeDocument/2006/relationships/hyperlink" Target="https://en.wikipedia.org/wiki/Mexican_American" TargetMode="External"/><Relationship Id="rId281" Type="http://schemas.openxmlformats.org/officeDocument/2006/relationships/hyperlink" Target="https://en.wikipedia.org/wiki/Dominican_American" TargetMode="External"/><Relationship Id="rId282" Type="http://schemas.openxmlformats.org/officeDocument/2006/relationships/hyperlink" Target="https://en.wikipedia.org/wiki/Slavery_in_the_United_States" TargetMode="External"/><Relationship Id="rId283" Type="http://schemas.openxmlformats.org/officeDocument/2006/relationships/hyperlink" Target="https://en.wikipedia.org/wiki/West_Indian_American" TargetMode="External"/><Relationship Id="rId284" Type="http://schemas.openxmlformats.org/officeDocument/2006/relationships/hyperlink" Target="https://en.wikipedia.org/wiki/African_immigration_to_the_United_States" TargetMode="External"/><Relationship Id="rId285" Type="http://schemas.openxmlformats.org/officeDocument/2006/relationships/hyperlink" Target="https://en.wikipedia.org/wiki/Black_Hispanic" TargetMode="External"/><Relationship Id="rId286" Type="http://schemas.openxmlformats.org/officeDocument/2006/relationships/hyperlink" Target="https://en.wikipedia.org/wiki/Scranton/Wilkes-Barre_Metropolitan_Area" TargetMode="External"/><Relationship Id="rId287" Type="http://schemas.openxmlformats.org/officeDocument/2006/relationships/hyperlink" Target="https://en.wikipedia.org/wiki/Center_of_population" TargetMode="External"/><Relationship Id="rId288" Type="http://schemas.openxmlformats.org/officeDocument/2006/relationships/hyperlink" Target="https://en.wikipedia.org/wiki/Perry_County%2C_Pennsylvania" TargetMode="External"/><Relationship Id="rId289" Type="http://schemas.openxmlformats.org/officeDocument/2006/relationships/hyperlink" Target="https://en.wikipedia.org/wiki/Duncannon%2C_Pennsylvania" TargetMode="External"/><Relationship Id="rId290" Type="http://schemas.openxmlformats.org/officeDocument/2006/relationships/image" Target="media/image22.png"/><Relationship Id="rId291" Type="http://schemas.openxmlformats.org/officeDocument/2006/relationships/image" Target="media/image23.png"/><Relationship Id="rId292" Type="http://schemas.openxmlformats.org/officeDocument/2006/relationships/hyperlink" Target="https://en.wikipedia.org/wiki/1790_United_States_Census" TargetMode="External"/><Relationship Id="rId293" Type="http://schemas.openxmlformats.org/officeDocument/2006/relationships/hyperlink" Target="https://en.wikipedia.org/wiki/1800_United_States_Census" TargetMode="External"/><Relationship Id="rId294" Type="http://schemas.openxmlformats.org/officeDocument/2006/relationships/hyperlink" Target="https://en.wikipedia.org/wiki/1810_United_States_Census" TargetMode="External"/><Relationship Id="rId295" Type="http://schemas.openxmlformats.org/officeDocument/2006/relationships/hyperlink" Target="https://en.wikipedia.org/wiki/1820_United_States_Census" TargetMode="External"/><Relationship Id="rId296" Type="http://schemas.openxmlformats.org/officeDocument/2006/relationships/hyperlink" Target="https://en.wikipedia.org/wiki/1830_United_States_Census" TargetMode="External"/><Relationship Id="rId297" Type="http://schemas.openxmlformats.org/officeDocument/2006/relationships/hyperlink" Target="https://en.wikipedia.org/wiki/1840_United_States_Census" TargetMode="External"/><Relationship Id="rId298" Type="http://schemas.openxmlformats.org/officeDocument/2006/relationships/hyperlink" Target="https://en.wikipedia.org/wiki/1850_United_States_Census" TargetMode="External"/><Relationship Id="rId299" Type="http://schemas.openxmlformats.org/officeDocument/2006/relationships/hyperlink" Target="https://en.wikipedia.org/wiki/1860_United_States_Census" TargetMode="External"/><Relationship Id="rId300" Type="http://schemas.openxmlformats.org/officeDocument/2006/relationships/hyperlink" Target="https://en.wikipedia.org/wiki/1870_United_States_Census" TargetMode="External"/><Relationship Id="rId301" Type="http://schemas.openxmlformats.org/officeDocument/2006/relationships/hyperlink" Target="https://en.wikipedia.org/wiki/1880_United_States_Census" TargetMode="External"/><Relationship Id="rId302" Type="http://schemas.openxmlformats.org/officeDocument/2006/relationships/hyperlink" Target="https://en.wikipedia.org/wiki/1890_United_States_Census" TargetMode="External"/><Relationship Id="rId303" Type="http://schemas.openxmlformats.org/officeDocument/2006/relationships/hyperlink" Target="https://en.wikipedia.org/wiki/1900_United_States_Census" TargetMode="External"/><Relationship Id="rId304" Type="http://schemas.openxmlformats.org/officeDocument/2006/relationships/hyperlink" Target="https://en.wikipedia.org/wiki/1910_United_States_Census" TargetMode="External"/><Relationship Id="rId305" Type="http://schemas.openxmlformats.org/officeDocument/2006/relationships/hyperlink" Target="https://en.wikipedia.org/wiki/1920_United_States_Census" TargetMode="External"/><Relationship Id="rId306" Type="http://schemas.openxmlformats.org/officeDocument/2006/relationships/hyperlink" Target="https://en.wikipedia.org/wiki/1930_United_States_Census" TargetMode="External"/><Relationship Id="rId307" Type="http://schemas.openxmlformats.org/officeDocument/2006/relationships/hyperlink" Target="https://en.wikipedia.org/wiki/1940_United_States_Census" TargetMode="External"/><Relationship Id="rId308" Type="http://schemas.openxmlformats.org/officeDocument/2006/relationships/hyperlink" Target="https://en.wikipedia.org/wiki/1950_United_States_Census" TargetMode="External"/><Relationship Id="rId309" Type="http://schemas.openxmlformats.org/officeDocument/2006/relationships/hyperlink" Target="https://en.wikipedia.org/wiki/1960_United_States_Census" TargetMode="External"/><Relationship Id="rId310" Type="http://schemas.openxmlformats.org/officeDocument/2006/relationships/hyperlink" Target="https://en.wikipedia.org/wiki/1970_United_States_Census" TargetMode="External"/><Relationship Id="rId311" Type="http://schemas.openxmlformats.org/officeDocument/2006/relationships/hyperlink" Target="https://en.wikipedia.org/wiki/1980_United_States_Census" TargetMode="External"/><Relationship Id="rId312" Type="http://schemas.openxmlformats.org/officeDocument/2006/relationships/hyperlink" Target="https://en.wikipedia.org/wiki/1990_United_States_Census" TargetMode="External"/><Relationship Id="rId313" Type="http://schemas.openxmlformats.org/officeDocument/2006/relationships/hyperlink" Target="https://en.wikipedia.org/wiki/2000_United_States_Census" TargetMode="External"/><Relationship Id="rId314" Type="http://schemas.openxmlformats.org/officeDocument/2006/relationships/hyperlink" Target="https://en.wikipedia.org/wiki/White_Hispanic_and_Latino_Americans" TargetMode="External"/><Relationship Id="rId315" Type="http://schemas.openxmlformats.org/officeDocument/2006/relationships/hyperlink" Target="https://en.wikipedia.org/wiki/2010_United_States_Census" TargetMode="External"/><Relationship Id="rId316" Type="http://schemas.openxmlformats.org/officeDocument/2006/relationships/hyperlink" Target="https://en.wikipedia.org/wiki/White_Americans" TargetMode="External"/><Relationship Id="rId317" Type="http://schemas.openxmlformats.org/officeDocument/2006/relationships/hyperlink" Target="https://en.wikipedia.org/wiki/Non-Hispanic_whites" TargetMode="External"/><Relationship Id="rId318" Type="http://schemas.openxmlformats.org/officeDocument/2006/relationships/hyperlink" Target="https://en.wikipedia.org/wiki/African_Americans" TargetMode="External"/><Relationship Id="rId319" Type="http://schemas.openxmlformats.org/officeDocument/2006/relationships/hyperlink" Target="https://en.wikipedia.org/wiki/Asian_Americans" TargetMode="External"/><Relationship Id="rId320" Type="http://schemas.openxmlformats.org/officeDocument/2006/relationships/hyperlink" Target="https://en.wikipedia.org/wiki/Hispanic_and_Latino_Americans" TargetMode="External"/><Relationship Id="rId321" Type="http://schemas.openxmlformats.org/officeDocument/2006/relationships/hyperlink" Target="https://en.wikipedia.org/wiki/Standard_Chinese" TargetMode="External"/><Relationship Id="rId322" Type="http://schemas.openxmlformats.org/officeDocument/2006/relationships/hyperlink" Target="https://en.wikipedia.org/wiki/Primary_language" TargetMode="External"/><Relationship Id="rId323" Type="http://schemas.openxmlformats.org/officeDocument/2006/relationships/hyperlink" Target="https://en.wikipedia.org/wiki/Mother_language" TargetMode="External"/><Relationship Id="rId324" Type="http://schemas.openxmlformats.org/officeDocument/2006/relationships/hyperlink" Target="https://en.wikipedia.org/wiki/Pennsylvania_Dutch" TargetMode="External"/><Relationship Id="rId325" Type="http://schemas.openxmlformats.org/officeDocument/2006/relationships/hyperlink" Target="https://en.wikipedia.org/wiki/West_Central_German" TargetMode="External"/><Relationship Id="rId326" Type="http://schemas.openxmlformats.org/officeDocument/2006/relationships/hyperlink" Target="https://en.wikipedia.org/wiki/Palatine_German_language" TargetMode="External"/><Relationship Id="rId327" Type="http://schemas.openxmlformats.org/officeDocument/2006/relationships/hyperlink" Target="https://en.wikipedia.org/wiki/Amish" TargetMode="External"/><Relationship Id="rId328" Type="http://schemas.openxmlformats.org/officeDocument/2006/relationships/hyperlink" Target="https://en.wikipedia.org/wiki/Old_Order_Mennonite" TargetMode="External"/><Relationship Id="rId329" Type="http://schemas.openxmlformats.org/officeDocument/2006/relationships/hyperlink" Target="https://en.wikipedia.org/wiki/Lancaster_County%2C_Pennsylvania" TargetMode="External"/><Relationship Id="rId330" Type="http://schemas.openxmlformats.org/officeDocument/2006/relationships/hyperlink" Target="https://en.wikipedia.org/wiki/Plain_people" TargetMode="External"/><Relationship Id="rId331" Type="http://schemas.openxmlformats.org/officeDocument/2006/relationships/hyperlink" Target="https://en.wikipedia.org/wiki/Rhode_Island" TargetMode="External"/><Relationship Id="rId332" Type="http://schemas.openxmlformats.org/officeDocument/2006/relationships/hyperlink" Target="https://en.wikipedia.org/wiki/Voltaire" TargetMode="External"/><Relationship Id="rId333" Type="http://schemas.openxmlformats.org/officeDocument/2006/relationships/hyperlink" Target="https://en.wikipedia.org/wiki/Multiculturalism" TargetMode="External"/><Relationship Id="rId334" Type="http://schemas.openxmlformats.org/officeDocument/2006/relationships/hyperlink" Target="https://en.wikipedia.org/wiki/Pennsylvania_State_University" TargetMode="External"/><Relationship Id="rId335" Type="http://schemas.openxmlformats.org/officeDocument/2006/relationships/hyperlink" Target="https://en.wikipedia.org/wiki/Roman_Catholic_Church" TargetMode="External"/><Relationship Id="rId336" Type="http://schemas.openxmlformats.org/officeDocument/2006/relationships/hyperlink" Target="https://en.wikipedia.org/wiki/United_Methodist_Church" TargetMode="External"/><Relationship Id="rId337" Type="http://schemas.openxmlformats.org/officeDocument/2006/relationships/hyperlink" Target="https://en.wikipedia.org/wiki/Evangelical_Lutheran_Church_in_America" TargetMode="External"/><Relationship Id="rId338" Type="http://schemas.openxmlformats.org/officeDocument/2006/relationships/hyperlink" Target="https://en.wikipedia.org/wiki/Presbyterian_Church_(USA)" TargetMode="External"/><Relationship Id="rId339" Type="http://schemas.openxmlformats.org/officeDocument/2006/relationships/hyperlink" Target="https://en.wikipedia.org/wiki/Presbyterian_Church_in_America" TargetMode="External"/><Relationship Id="rId340" Type="http://schemas.openxmlformats.org/officeDocument/2006/relationships/hyperlink" Target="https://en.wikipedia.org/wiki/Evangelical_Presbyterian_Church_(United_States)" TargetMode="External"/><Relationship Id="rId341" Type="http://schemas.openxmlformats.org/officeDocument/2006/relationships/hyperlink" Target="https://en.wikipedia.org/wiki/Evangelical_Covenant_Order_of_Presbyterians" TargetMode="External"/><Relationship Id="rId342" Type="http://schemas.openxmlformats.org/officeDocument/2006/relationships/hyperlink" Target="https://en.wikipedia.org/wiki/Protestantism" TargetMode="External"/><Relationship Id="rId343" Type="http://schemas.openxmlformats.org/officeDocument/2006/relationships/hyperlink" Target="https://en.wikipedia.org/wiki/American_Baptist_Churches_USA" TargetMode="External"/><Relationship Id="rId344" Type="http://schemas.openxmlformats.org/officeDocument/2006/relationships/hyperlink" Target="https://en.wikipedia.org/wiki/Northern_Baptist_Convention" TargetMode="External"/><Relationship Id="rId345" Type="http://schemas.openxmlformats.org/officeDocument/2006/relationships/hyperlink" Target="https://en.wikipedia.org/wiki/King_of_Prussia%2C_Pennsylvania" TargetMode="External"/><Relationship Id="rId346" Type="http://schemas.openxmlformats.org/officeDocument/2006/relationships/image" Target="media/image24.png"/><Relationship Id="rId347" Type="http://schemas.openxmlformats.org/officeDocument/2006/relationships/hyperlink" Target="https://en.wikipedia.org/wiki/German_Reformed" TargetMode="External"/><Relationship Id="rId348" Type="http://schemas.openxmlformats.org/officeDocument/2006/relationships/hyperlink" Target="https://en.wikipedia.org/wiki/Moravian_Church" TargetMode="External"/><Relationship Id="rId349" Type="http://schemas.openxmlformats.org/officeDocument/2006/relationships/hyperlink" Target="https://en.wikipedia.org/wiki/Mennonite" TargetMode="External"/><Relationship Id="rId350" Type="http://schemas.openxmlformats.org/officeDocument/2006/relationships/hyperlink" Target="https://en.wikipedia.org/wiki/Schwarzenau_Brethren" TargetMode="External"/><Relationship Id="rId351" Type="http://schemas.openxmlformats.org/officeDocument/2006/relationships/hyperlink" Target="https://en.wikipedia.org/wiki/Bruderhof_Communities" TargetMode="External"/><Relationship Id="rId352" Type="http://schemas.openxmlformats.org/officeDocument/2006/relationships/hyperlink" Target="https://en.wikipedia.org/wiki/Religious_Society_of_Friends" TargetMode="External"/><Relationship Id="rId353" Type="http://schemas.openxmlformats.org/officeDocument/2006/relationships/hyperlink" Target="https://en.wikipedia.org/wiki/Mainline_(Protestant)" TargetMode="External"/><Relationship Id="rId354" Type="http://schemas.openxmlformats.org/officeDocument/2006/relationships/hyperlink" Target="https://en.wikipedia.org/wiki/Evangelicalism" TargetMode="External"/><Relationship Id="rId355" Type="http://schemas.openxmlformats.org/officeDocument/2006/relationships/hyperlink" Target="https://en.wikipedia.org/wiki/Black_church" TargetMode="External"/><Relationship Id="rId356" Type="http://schemas.openxmlformats.org/officeDocument/2006/relationships/hyperlink" Target="https://en.wikipedia.org/wiki/Jehovah%27s_Witnesses" TargetMode="External"/><Relationship Id="rId357" Type="http://schemas.openxmlformats.org/officeDocument/2006/relationships/hyperlink" Target="https://en.wikipedia.org/wiki/Orthodox_Church" TargetMode="External"/><Relationship Id="rId358" Type="http://schemas.openxmlformats.org/officeDocument/2006/relationships/hyperlink" Target="https://en.wikipedia.org/wiki/Non-religious" TargetMode="External"/><Relationship Id="rId359" Type="http://schemas.openxmlformats.org/officeDocument/2006/relationships/hyperlink" Target="https://en.wikipedia.org/wiki/Irreligion" TargetMode="External"/><Relationship Id="rId360" Type="http://schemas.openxmlformats.org/officeDocument/2006/relationships/hyperlink" Target="https://en.wikipedia.org/wiki/The_Gallup_Organization" TargetMode="External"/><Relationship Id="rId361" Type="http://schemas.openxmlformats.org/officeDocument/2006/relationships/hyperlink" Target="https://en.wikipedia.org/wiki/Gross_state_product" TargetMode="External"/><Relationship Id="rId362" Type="http://schemas.openxmlformats.org/officeDocument/2006/relationships/hyperlink" Target="https://en.wikipedia.org/wiki/Erie" TargetMode="External"/><Relationship Id="rId363" Type="http://schemas.openxmlformats.org/officeDocument/2006/relationships/hyperlink" Target="https://en.wikipedia.org/wiki/Wyoming_Valley" TargetMode="External"/><Relationship Id="rId364" Type="http://schemas.openxmlformats.org/officeDocument/2006/relationships/hyperlink" Target="https://en.wikipedia.org/wiki/Allentown-Bethlehem-Easton" TargetMode="External"/><Relationship Id="rId365" Type="http://schemas.openxmlformats.org/officeDocument/2006/relationships/hyperlink" Target="https://en.wikipedia.org/wiki/Fortune_500" TargetMode="External"/><Relationship Id="rId366" Type="http://schemas.openxmlformats.org/officeDocument/2006/relationships/hyperlink" Target="https://en.wikipedia.org/wiki/U.S._Steel" TargetMode="External"/><Relationship Id="rId367" Type="http://schemas.openxmlformats.org/officeDocument/2006/relationships/hyperlink" Target="https://en.wikipedia.org/wiki/PPG_Industries" TargetMode="External"/><Relationship Id="rId368" Type="http://schemas.openxmlformats.org/officeDocument/2006/relationships/hyperlink" Target="https://en.wikipedia.org/wiki/H.J._Heinz" TargetMode="External"/><Relationship Id="rId369" Type="http://schemas.openxmlformats.org/officeDocument/2006/relationships/hyperlink" Target="https://en.wikipedia.org/wiki/The_Hershey_Company" TargetMode="External"/><Relationship Id="rId370" Type="http://schemas.openxmlformats.org/officeDocument/2006/relationships/hyperlink" Target="https://en.wikipedia.org/wiki/GE_Transportation" TargetMode="External"/><Relationship Id="rId371" Type="http://schemas.openxmlformats.org/officeDocument/2006/relationships/hyperlink" Target="https://en.wikipedia.org/wiki/Walmart" TargetMode="External"/><Relationship Id="rId372" Type="http://schemas.openxmlformats.org/officeDocument/2006/relationships/hyperlink" Target="https://en.wikipedia.org/wiki/University_of_Pennsylvania" TargetMode="External"/><Relationship Id="rId373" Type="http://schemas.openxmlformats.org/officeDocument/2006/relationships/hyperlink" Target="https://en.wikipedia.org/wiki/The_York_Water_Company" TargetMode="External"/><Relationship Id="rId374" Type="http://schemas.openxmlformats.org/officeDocument/2006/relationships/image" Target="media/image25.png"/><Relationship Id="rId375" Type="http://schemas.openxmlformats.org/officeDocument/2006/relationships/hyperlink" Target="https://en.wikipedia.org/wiki/Bethlehem_Steel" TargetMode="External"/><Relationship Id="rId376" Type="http://schemas.openxmlformats.org/officeDocument/2006/relationships/hyperlink" Target="https://en.wikipedia.org/wiki/List_of_preserved_historic_blast_furnaces" TargetMode="External"/><Relationship Id="rId377" Type="http://schemas.openxmlformats.org/officeDocument/2006/relationships/hyperlink" Target="https://en.wikipedia.org/wiki/Wind_Creek_Bethlehem" TargetMode="External"/><Relationship Id="rId378" Type="http://schemas.openxmlformats.org/officeDocument/2006/relationships/image" Target="media/image26.png"/><Relationship Id="rId379" Type="http://schemas.openxmlformats.org/officeDocument/2006/relationships/hyperlink" Target="https://en.wikipedia.org/wiki/Bank_of_North_America" TargetMode="External"/><Relationship Id="rId380" Type="http://schemas.openxmlformats.org/officeDocument/2006/relationships/hyperlink" Target="https://en.wikipedia.org/wiki/Wells_Fargo" TargetMode="External"/><Relationship Id="rId381" Type="http://schemas.openxmlformats.org/officeDocument/2006/relationships/hyperlink" Target="https://en.wikipedia.org/wiki/National_Banking_Act" TargetMode="External"/><Relationship Id="rId382" Type="http://schemas.openxmlformats.org/officeDocument/2006/relationships/hyperlink" Target="https://en.wikipedia.org/wiki/PNC_Financial_Services" TargetMode="External"/><Relationship Id="rId383" Type="http://schemas.openxmlformats.org/officeDocument/2006/relationships/hyperlink" Target="https://en.wikipedia.org/wiki/Fungiculture" TargetMode="External"/><Relationship Id="rId384" Type="http://schemas.openxmlformats.org/officeDocument/2006/relationships/hyperlink" Target="https://en.wikipedia.org/wiki/Christmas_tree" TargetMode="External"/><Relationship Id="rId385" Type="http://schemas.openxmlformats.org/officeDocument/2006/relationships/hyperlink" Target="https://en.wikipedia.org/wiki/Egg_(food)" TargetMode="External"/><Relationship Id="rId386" Type="http://schemas.openxmlformats.org/officeDocument/2006/relationships/hyperlink" Target="https://en.wikipedia.org/wiki/Nursery_(horticulture)" TargetMode="External"/><Relationship Id="rId387" Type="http://schemas.openxmlformats.org/officeDocument/2006/relationships/hyperlink" Target="https://en.wikipedia.org/wiki/Sod" TargetMode="External"/><Relationship Id="rId388" Type="http://schemas.openxmlformats.org/officeDocument/2006/relationships/hyperlink" Target="https://en.wikipedia.org/wiki/Maize" TargetMode="External"/><Relationship Id="rId389" Type="http://schemas.openxmlformats.org/officeDocument/2006/relationships/hyperlink" Target="https://en.wikipedia.org/wiki/Silage" TargetMode="External"/><Relationship Id="rId390" Type="http://schemas.openxmlformats.org/officeDocument/2006/relationships/hyperlink" Target="https://en.wikipedia.org/wiki/Grape_juice" TargetMode="External"/><Relationship Id="rId391" Type="http://schemas.openxmlformats.org/officeDocument/2006/relationships/hyperlink" Target="https://en.wikipedia.org/wiki/Winemaking" TargetMode="External"/><Relationship Id="rId392" Type="http://schemas.openxmlformats.org/officeDocument/2006/relationships/hyperlink" Target="https://en.wikipedia.org/wiki/Pennsylvania_Department_of_Agriculture" TargetMode="External"/><Relationship Id="rId393" Type="http://schemas.openxmlformats.org/officeDocument/2006/relationships/hyperlink" Target="https://en.wikipedia.org/wiki/Manufacturing" TargetMode="External"/><Relationship Id="rId394" Type="http://schemas.openxmlformats.org/officeDocument/2006/relationships/hyperlink" Target="https://en.wikipedia.org/wiki/Export" TargetMode="External"/><Relationship Id="rId395" Type="http://schemas.openxmlformats.org/officeDocument/2006/relationships/hyperlink" Target="https://en.wikipedia.org/wiki/Table_games" TargetMode="External"/><Relationship Id="rId396" Type="http://schemas.openxmlformats.org/officeDocument/2006/relationships/hyperlink" Target="https://en.wikipedia.org/wiki/Ed_Rendell" TargetMode="External"/><Relationship Id="rId397" Type="http://schemas.openxmlformats.org/officeDocument/2006/relationships/hyperlink" Target="https://en.wikipedia.org/wiki/Pennsylvania_Film_Production_Tax_Credit" TargetMode="External"/><Relationship Id="rId398" Type="http://schemas.openxmlformats.org/officeDocument/2006/relationships/image" Target="media/image27.png"/><Relationship Id="rId399" Type="http://schemas.openxmlformats.org/officeDocument/2006/relationships/image" Target="media/image28.png"/><Relationship Id="rId400" Type="http://schemas.openxmlformats.org/officeDocument/2006/relationships/hyperlink" Target="https://en.wikipedia.org/wiki/Pennsylvania_Constitution" TargetMode="External"/><Relationship Id="rId401" Type="http://schemas.openxmlformats.org/officeDocument/2006/relationships/hyperlink" Target="http://sites.state.pa.us/PA_Constitution.html" TargetMode="External"/><Relationship Id="rId402" Type="http://schemas.openxmlformats.org/officeDocument/2006/relationships/hyperlink" Target="https://en.wikipedia.org/wiki/Frame_of_Government_of_Pennsylvania" TargetMode="External"/><Relationship Id="rId403" Type="http://schemas.openxmlformats.org/officeDocument/2006/relationships/hyperlink" Target="https://en.wikipedia.org/wiki/Pennsylvania_Attorney_General" TargetMode="External"/><Relationship Id="rId404" Type="http://schemas.openxmlformats.org/officeDocument/2006/relationships/hyperlink" Target="https://en.wikipedia.org/wiki/Joshua_Shapiro" TargetMode="External"/><Relationship Id="rId405" Type="http://schemas.openxmlformats.org/officeDocument/2006/relationships/hyperlink" Target="https://en.wikipedia.org/wiki/Pennsylvania_Auditor_General" TargetMode="External"/><Relationship Id="rId406" Type="http://schemas.openxmlformats.org/officeDocument/2006/relationships/hyperlink" Target="https://en.wikipedia.org/wiki/Eugene_DePasquale" TargetMode="External"/><Relationship Id="rId407" Type="http://schemas.openxmlformats.org/officeDocument/2006/relationships/hyperlink" Target="https://en.wikipedia.org/wiki/Pennsylvania_Treasurer" TargetMode="External"/><Relationship Id="rId408" Type="http://schemas.openxmlformats.org/officeDocument/2006/relationships/hyperlink" Target="https://en.wikipedia.org/wiki/Joe_Torsella" TargetMode="External"/><Relationship Id="rId409" Type="http://schemas.openxmlformats.org/officeDocument/2006/relationships/hyperlink" Target="https://en.wikipedia.org/wiki/List_of_Governors_of_Pennsylvania" TargetMode="External"/><Relationship Id="rId410" Type="http://schemas.openxmlformats.org/officeDocument/2006/relationships/hyperlink" Target="https://en.wikipedia.org/wiki/Bicameral_legislature" TargetMode="External"/><Relationship Id="rId411" Type="http://schemas.openxmlformats.org/officeDocument/2006/relationships/hyperlink" Target="https://en.wikipedia.org/wiki/President_Pro_Tempore" TargetMode="External"/><Relationship Id="rId412" Type="http://schemas.openxmlformats.org/officeDocument/2006/relationships/hyperlink" Target="https://en.wikipedia.org/wiki/Jake_Corman" TargetMode="External"/><Relationship Id="rId413" Type="http://schemas.openxmlformats.org/officeDocument/2006/relationships/hyperlink" Target="https://en.wikipedia.org/wiki/Majority_Leader" TargetMode="External"/><Relationship Id="rId414" Type="http://schemas.openxmlformats.org/officeDocument/2006/relationships/hyperlink" Target="https://en.wikipedia.org/wiki/Jay_Costa" TargetMode="External"/><Relationship Id="rId415" Type="http://schemas.openxmlformats.org/officeDocument/2006/relationships/hyperlink" Target="https://en.wikipedia.org/wiki/Bryan_Cutler" TargetMode="External"/><Relationship Id="rId416" Type="http://schemas.openxmlformats.org/officeDocument/2006/relationships/hyperlink" Target="https://en.wikipedia.org/wiki/Pennsylvania_House_of_Representatives_election%2C_2018" TargetMode="External"/><Relationship Id="rId417" Type="http://schemas.openxmlformats.org/officeDocument/2006/relationships/image" Target="media/image29.png"/><Relationship Id="rId418" Type="http://schemas.openxmlformats.org/officeDocument/2006/relationships/hyperlink" Target="https://en.wikipedia.org/wiki/Philadelphia_County%2C_Pennsylvania" TargetMode="External"/><Relationship Id="rId419" Type="http://schemas.openxmlformats.org/officeDocument/2006/relationships/hyperlink" Target="https://en.wikipedia.org/wiki/Appellate_court" TargetMode="External"/><Relationship Id="rId420" Type="http://schemas.openxmlformats.org/officeDocument/2006/relationships/hyperlink" Target="https://en.wikipedia.org/wiki/Superior_Court_of_Pennsylvania" TargetMode="External"/><Relationship Id="rId421" Type="http://schemas.openxmlformats.org/officeDocument/2006/relationships/hyperlink" Target="https://en.wikipedia.org/wiki/Commonwealth_Court_of_Pennsylvania" TargetMode="External"/><Relationship Id="rId422" Type="http://schemas.openxmlformats.org/officeDocument/2006/relationships/hyperlink" Target="https://en.wikipedia.org/wiki/Original_jurisdiction" TargetMode="External"/><Relationship Id="rId423" Type="http://schemas.openxmlformats.org/officeDocument/2006/relationships/hyperlink" Target="https://en.wikipedia.org/wiki/Warrant_(law)" TargetMode="External"/><Relationship Id="rId424" Type="http://schemas.openxmlformats.org/officeDocument/2006/relationships/hyperlink" Target="https://en.wikipedia.org/wiki/Telephone_tapping" TargetMode="External"/><Relationship Id="rId425" Type="http://schemas.openxmlformats.org/officeDocument/2006/relationships/hyperlink" Target="https://en.wikipedia.org/wiki/Supreme_Court_of_Pennsylvania" TargetMode="External"/><Relationship Id="rId426" Type="http://schemas.openxmlformats.org/officeDocument/2006/relationships/hyperlink" Target="https://en.wikipedia.org/wiki/Chief_justice" TargetMode="External"/><Relationship Id="rId427" Type="http://schemas.openxmlformats.org/officeDocument/2006/relationships/hyperlink" Target="https://en.wikipedia.org/wiki/Pennsylvania_State_Police" TargetMode="External"/><Relationship Id="rId428" Type="http://schemas.openxmlformats.org/officeDocument/2006/relationships/hyperlink" Target="https://en.wikipedia.org/wiki/County_(United_States)" TargetMode="External"/><Relationship Id="rId429" Type="http://schemas.openxmlformats.org/officeDocument/2006/relationships/hyperlink" Target="https://en.wikipedia.org/wiki/Borough_(Pennsylvania)" TargetMode="External"/><Relationship Id="rId430" Type="http://schemas.openxmlformats.org/officeDocument/2006/relationships/hyperlink" Target="https://en.wikipedia.org/wiki/Township_(Pennsylvania)" TargetMode="External"/><Relationship Id="rId431" Type="http://schemas.openxmlformats.org/officeDocument/2006/relationships/hyperlink" Target="https://en.wikipedia.org/wiki/Act_of_Consolidation%2C_1854" TargetMode="External"/><Relationship Id="rId432" Type="http://schemas.openxmlformats.org/officeDocument/2006/relationships/hyperlink" Target="https://en.wikipedia.org/wiki/Cameron_County%2C_Pennsylvania" TargetMode="External"/><Relationship Id="rId433" Type="http://schemas.openxmlformats.org/officeDocument/2006/relationships/hyperlink" Target="https://en.wikipedia.org/wiki/Parker%2C_Pennsylvania" TargetMode="External"/><Relationship Id="rId434" Type="http://schemas.openxmlformats.org/officeDocument/2006/relationships/image" Target="media/image30.png"/><Relationship Id="rId435" Type="http://schemas.openxmlformats.org/officeDocument/2006/relationships/hyperlink" Target="https://en.wikipedia.org/wiki/Mayor%E2%80%93council_government" TargetMode="External"/><Relationship Id="rId436" Type="http://schemas.openxmlformats.org/officeDocument/2006/relationships/hyperlink" Target="https://en.wikipedia.org/wiki/Council%E2%80%93manager_government" TargetMode="External"/><Relationship Id="rId437" Type="http://schemas.openxmlformats.org/officeDocument/2006/relationships/hyperlink" Target="https://en.wikipedia.org/wiki/Centralia%2C_Pennsylvania" TargetMode="External"/><Relationship Id="rId438" Type="http://schemas.openxmlformats.org/officeDocument/2006/relationships/hyperlink" Target="https://en.wikipedia.org/wiki/Referendum" TargetMode="External"/><Relationship Id="rId439" Type="http://schemas.openxmlformats.org/officeDocument/2006/relationships/hyperlink" Target="https://en.wikipedia.org/wiki/Upper_Darby_Township%2C_Delaware_County%2C_Pennsylvania" TargetMode="External"/><Relationship Id="rId440" Type="http://schemas.openxmlformats.org/officeDocument/2006/relationships/hyperlink" Target="https://en.wikipedia.org/wiki/East_Keating_Township%2C_Clinton_County%2C_Pennsylvania" TargetMode="External"/><Relationship Id="rId441" Type="http://schemas.openxmlformats.org/officeDocument/2006/relationships/hyperlink" Target="https://en.wikipedia.org/wiki/Bloomsburg%2C_Pennsylvania" TargetMode="External"/><Relationship Id="rId442" Type="http://schemas.openxmlformats.org/officeDocument/2006/relationships/hyperlink" Target="https://en.wikipedia.org/wiki/McCandless_Township%2C_Allegheny_County%2C_Pennsylvania" TargetMode="External"/><Relationship Id="rId443" Type="http://schemas.openxmlformats.org/officeDocument/2006/relationships/image" Target="media/image31.png"/><Relationship Id="rId444" Type="http://schemas.openxmlformats.org/officeDocument/2006/relationships/hyperlink" Target="https://en.wikipedia.org/wiki/2016_Democratic_National_Convention" TargetMode="External"/><Relationship Id="rId445" Type="http://schemas.openxmlformats.org/officeDocument/2006/relationships/hyperlink" Target="https://en.wikipedia.org/wiki/Swing_state" TargetMode="External"/><Relationship Id="rId446" Type="http://schemas.openxmlformats.org/officeDocument/2006/relationships/hyperlink" Target="https://en.wikipedia.org/wiki/Herbert_Hoover" TargetMode="External"/><Relationship Id="rId447" Type="http://schemas.openxmlformats.org/officeDocument/2006/relationships/hyperlink" Target="https://en.wikipedia.org/wiki/Hubert_Humphrey" TargetMode="External"/><Relationship Id="rId448" Type="http://schemas.openxmlformats.org/officeDocument/2006/relationships/hyperlink" Target="https://en.wikipedia.org/wiki/John_F._Kerry" TargetMode="External"/><Relationship Id="rId449" Type="http://schemas.openxmlformats.org/officeDocument/2006/relationships/hyperlink" Target="https://en.wikipedia.org/wiki/George_W._Bush" TargetMode="External"/><Relationship Id="rId450" Type="http://schemas.openxmlformats.org/officeDocument/2006/relationships/hyperlink" Target="https://en.wikipedia.org/wiki/2008_United_States_presidential_election" TargetMode="External"/><Relationship Id="rId451" Type="http://schemas.openxmlformats.org/officeDocument/2006/relationships/hyperlink" Target="https://en.wikipedia.org/wiki/Barack_Obama" TargetMode="External"/><Relationship Id="rId452" Type="http://schemas.openxmlformats.org/officeDocument/2006/relationships/hyperlink" Target="https://en.wikipedia.org/wiki/John_McCain" TargetMode="External"/><Relationship Id="rId453" Type="http://schemas.openxmlformats.org/officeDocument/2006/relationships/hyperlink" Target="https://en.wikipedia.org/wiki/2016_United_States_presidential_election" TargetMode="External"/><Relationship Id="rId454" Type="http://schemas.openxmlformats.org/officeDocument/2006/relationships/hyperlink" Target="https://en.wikipedia.org/wiki/Donald_Trump" TargetMode="External"/><Relationship Id="rId455" Type="http://schemas.openxmlformats.org/officeDocument/2006/relationships/hyperlink" Target="https://en.wikipedia.org/wiki/United_States_Electoral_College" TargetMode="External"/><Relationship Id="rId456" Type="http://schemas.openxmlformats.org/officeDocument/2006/relationships/hyperlink" Target="https://en.wikipedia.org/wiki/Pennsylvania_gubernatorial_election%2C_2014" TargetMode="External"/><Relationship Id="rId457" Type="http://schemas.openxmlformats.org/officeDocument/2006/relationships/hyperlink" Target="https://en.wikipedia.org/wiki/Scranton" TargetMode="External"/><Relationship Id="rId458" Type="http://schemas.openxmlformats.org/officeDocument/2006/relationships/hyperlink" Target="https://en.wikipedia.org/wiki/Wilkes-Barre" TargetMode="External"/><Relationship Id="rId459" Type="http://schemas.openxmlformats.org/officeDocument/2006/relationships/hyperlink" Target="https://en.wikipedia.org/wiki/James_Carville" TargetMode="External"/><Relationship Id="rId460" Type="http://schemas.openxmlformats.org/officeDocument/2006/relationships/hyperlink" Target="https://en.wikipedia.org/wiki/Interstate_80_in_Pennsylvania" TargetMode="External"/><Relationship Id="rId461" Type="http://schemas.openxmlformats.org/officeDocument/2006/relationships/hyperlink" Target="https://en.wikipedia.org/wiki/Sales_tax" TargetMode="External"/><Relationship Id="rId462" Type="http://schemas.openxmlformats.org/officeDocument/2006/relationships/hyperlink" Target="https://en.wikipedia.org/wiki/State_income_tax" TargetMode="External"/><Relationship Id="rId463" Type="http://schemas.openxmlformats.org/officeDocument/2006/relationships/hyperlink" Target="https://en.wikipedia.org/wiki/Cigarette_tax#Taxation" TargetMode="External"/><Relationship Id="rId464" Type="http://schemas.openxmlformats.org/officeDocument/2006/relationships/hyperlink" Target="https://en.wikipedia.org/wiki/Lottery" TargetMode="External"/><Relationship Id="rId465" Type="http://schemas.openxmlformats.org/officeDocument/2006/relationships/hyperlink" Target="https://en.wikipedia.org/wiki/Pennsylvania_Lottery" TargetMode="External"/><Relationship Id="rId466" Type="http://schemas.openxmlformats.org/officeDocument/2006/relationships/hyperlink" Target="https://en.wikipedia.org/wiki/School_district" TargetMode="External"/><Relationship Id="rId467" Type="http://schemas.openxmlformats.org/officeDocument/2006/relationships/hyperlink" Target="https://en.wikipedia.org/wiki/Income_tax" TargetMode="External"/><Relationship Id="rId468" Type="http://schemas.openxmlformats.org/officeDocument/2006/relationships/hyperlink" Target="https://en.wikipedia.org/wiki/Home_rule" TargetMode="External"/><Relationship Id="rId469" Type="http://schemas.openxmlformats.org/officeDocument/2006/relationships/hyperlink" Target="https://en.wikipedia.org/wiki/Property_tax" TargetMode="External"/><Relationship Id="rId470" Type="http://schemas.openxmlformats.org/officeDocument/2006/relationships/hyperlink" Target="https://en.wikipedia.org/w/index.php?title=Berkheimer&amp;amp;action=edit&amp;amp;redlink=1" TargetMode="External"/><Relationship Id="rId471" Type="http://schemas.openxmlformats.org/officeDocument/2006/relationships/hyperlink" Target="https://en.wikipedia.org/w/index.php?title=Keystone_Collections&amp;amp;action=edit&amp;amp;redlink=1" TargetMode="External"/><Relationship Id="rId472" Type="http://schemas.openxmlformats.org/officeDocument/2006/relationships/hyperlink" Target="https://en.wikipedia.org/w/index.php?title=Jordan_Tax_Service&amp;amp;action=edit&amp;amp;redlink=1" TargetMode="External"/><Relationship Id="rId473" Type="http://schemas.openxmlformats.org/officeDocument/2006/relationships/hyperlink" Target="https://en.wikipedia.org/wiki/Tax_farming" TargetMode="External"/><Relationship Id="rId474" Type="http://schemas.openxmlformats.org/officeDocument/2006/relationships/hyperlink" Target="https://en.wikipedia.org/wiki/Indiana" TargetMode="External"/><Relationship Id="rId475" Type="http://schemas.openxmlformats.org/officeDocument/2006/relationships/hyperlink" Target="https://en.wikipedia.org/wiki/Iowa" TargetMode="External"/><Relationship Id="rId476" Type="http://schemas.openxmlformats.org/officeDocument/2006/relationships/hyperlink" Target="https://en.wikipedia.org/wiki/United_States_Senate" TargetMode="External"/><Relationship Id="rId477" Type="http://schemas.openxmlformats.org/officeDocument/2006/relationships/hyperlink" Target="https://en.wikipedia.org/wiki/Bob_Casey%2C_Jr" TargetMode="External"/><Relationship Id="rId478" Type="http://schemas.openxmlformats.org/officeDocument/2006/relationships/hyperlink" Target="https://en.wikipedia.org/wiki/Pennsylvania_State_System_of_Higher_Education" TargetMode="External"/><Relationship Id="rId479" Type="http://schemas.openxmlformats.org/officeDocument/2006/relationships/hyperlink" Target="https://en.wikipedia.org/wiki/Public_university" TargetMode="External"/><Relationship Id="rId480" Type="http://schemas.openxmlformats.org/officeDocument/2006/relationships/hyperlink" Target="https://en.wikipedia.org/wiki/Commonwealth_System_of_Higher_Education" TargetMode="External"/><Relationship Id="rId481" Type="http://schemas.openxmlformats.org/officeDocument/2006/relationships/hyperlink" Target="https://en.wikipedia.org/wiki/Lincoln_University_(Pennsylvania)" TargetMode="External"/><Relationship Id="rId482" Type="http://schemas.openxmlformats.org/officeDocument/2006/relationships/hyperlink" Target="https://en.wikipedia.org/wiki/University_of_Pittsburgh" TargetMode="External"/><Relationship Id="rId483" Type="http://schemas.openxmlformats.org/officeDocument/2006/relationships/hyperlink" Target="https://en.wikipedia.org/wiki/Temple_University" TargetMode="External"/><Relationship Id="rId484" Type="http://schemas.openxmlformats.org/officeDocument/2006/relationships/hyperlink" Target="https://en.wikipedia.org/wiki/Community_colleges_in_the_United_States" TargetMode="External"/><Relationship Id="rId485" Type="http://schemas.openxmlformats.org/officeDocument/2006/relationships/hyperlink" Target="https://en.wikipedia.org/wiki/Technical_school" TargetMode="External"/><Relationship Id="rId486" Type="http://schemas.openxmlformats.org/officeDocument/2006/relationships/hyperlink" Target="https://en.wikipedia.org/wiki/Carnegie_Mellon_University" TargetMode="External"/><Relationship Id="rId487" Type="http://schemas.openxmlformats.org/officeDocument/2006/relationships/hyperlink" Target="https://en.wikipedia.org/wiki/The_Pennsylvania_State_University" TargetMode="External"/><Relationship Id="rId488" Type="http://schemas.openxmlformats.org/officeDocument/2006/relationships/hyperlink" Target="https://en.wikipedia.org/wiki/Lehigh_University" TargetMode="External"/><Relationship Id="rId489" Type="http://schemas.openxmlformats.org/officeDocument/2006/relationships/hyperlink" Target="https://en.wikipedia.org/wiki/Land-grant_university" TargetMode="External"/><Relationship Id="rId490" Type="http://schemas.openxmlformats.org/officeDocument/2006/relationships/hyperlink" Target="https://en.wikipedia.org/wiki/National_Sea_Grant_College_Program" TargetMode="External"/><Relationship Id="rId491" Type="http://schemas.openxmlformats.org/officeDocument/2006/relationships/hyperlink" Target="https://en.wikipedia.org/wiki/National_Space_Grant_College_and_Fellowship_Program" TargetMode="External"/><Relationship Id="rId492" Type="http://schemas.openxmlformats.org/officeDocument/2006/relationships/hyperlink" Target="https://en.wikipedia.org/wiki/First_university_in_the_United_States" TargetMode="External"/><Relationship Id="rId493" Type="http://schemas.openxmlformats.org/officeDocument/2006/relationships/hyperlink" Target="https://en.wikipedia.org/wiki/First_university_in_the_United_States#Establishment_of_quarterly-education_schools%2C_issuance_of_any_kind_of_%22doctoral%22_degree" TargetMode="External"/><Relationship Id="rId494" Type="http://schemas.openxmlformats.org/officeDocument/2006/relationships/hyperlink" Target="https://en.wikipedia.org/wiki/Medical_school_in_the_United_States" TargetMode="External"/><Relationship Id="rId495" Type="http://schemas.openxmlformats.org/officeDocument/2006/relationships/hyperlink" Target="https://en.wikipedia.org/wiki/Pennsylvania_Academy_of_the_Fine_Arts" TargetMode="External"/><Relationship Id="rId496" Type="http://schemas.openxmlformats.org/officeDocument/2006/relationships/hyperlink" Target="https://en.wikipedia.org/wiki/University_of_the_Sciences" TargetMode="External"/><Relationship Id="rId497" Type="http://schemas.openxmlformats.org/officeDocument/2006/relationships/hyperlink" Target="https://en.wikipedia.org/wiki/Pharmacy_school" TargetMode="External"/><Relationship Id="rId498" Type="http://schemas.openxmlformats.org/officeDocument/2006/relationships/hyperlink" Target="https://en.wikipedia.org/wiki/Philadelphia_Zoo" TargetMode="External"/><Relationship Id="rId499" Type="http://schemas.openxmlformats.org/officeDocument/2006/relationships/hyperlink" Target="https://en.wikipedia.org/wiki/Erie_Zoo" TargetMode="External"/><Relationship Id="rId500" Type="http://schemas.openxmlformats.org/officeDocument/2006/relationships/hyperlink" Target="https://en.wikipedia.org/wiki/Pittsburgh_Zoo_%26_PPG_Aquarium" TargetMode="External"/><Relationship Id="rId501" Type="http://schemas.openxmlformats.org/officeDocument/2006/relationships/hyperlink" Target="https://en.wikipedia.org/wiki/Lehigh_Valley_Zoo" TargetMode="External"/><Relationship Id="rId502" Type="http://schemas.openxmlformats.org/officeDocument/2006/relationships/hyperlink" Target="https://en.wikipedia.org/wiki/Hersheypark" TargetMode="External"/><Relationship Id="rId503" Type="http://schemas.openxmlformats.org/officeDocument/2006/relationships/hyperlink" Target="https://en.wikipedia.org/wiki/Carnegie_Museums" TargetMode="External"/><Relationship Id="rId504" Type="http://schemas.openxmlformats.org/officeDocument/2006/relationships/hyperlink" Target="https://en.wikipedia.org/wiki/Philadelphia_Museum_of_Art" TargetMode="External"/><Relationship Id="rId505" Type="http://schemas.openxmlformats.org/officeDocument/2006/relationships/hyperlink" Target="https://en.wikipedia.org/wiki/Houdini_Museum" TargetMode="External"/><Relationship Id="rId506" Type="http://schemas.openxmlformats.org/officeDocument/2006/relationships/hyperlink" Target="https://en.wikipedia.org/wiki/National_Aviary" TargetMode="External"/><Relationship Id="rId507" Type="http://schemas.openxmlformats.org/officeDocument/2006/relationships/hyperlink" Target="https://en.wikipedia.org/wiki/List_of_Pennsylvania_state_parks" TargetMode="External"/><Relationship Id="rId508" Type="http://schemas.openxmlformats.org/officeDocument/2006/relationships/hyperlink" Target="https://en.wikipedia.org/wiki/Conneaut_Lake_Park" TargetMode="External"/><Relationship Id="rId509" Type="http://schemas.openxmlformats.org/officeDocument/2006/relationships/hyperlink" Target="https://en.wikipedia.org/wiki/DelGrosso%27s_Amusement_Park" TargetMode="External"/><Relationship Id="rId510" Type="http://schemas.openxmlformats.org/officeDocument/2006/relationships/hyperlink" Target="https://en.wikipedia.org/wiki/Sandcastle_Waterpark" TargetMode="External"/><Relationship Id="rId511" Type="http://schemas.openxmlformats.org/officeDocument/2006/relationships/hyperlink" Target="https://en.wikipedia.org/wiki/Sesame_Place" TargetMode="External"/><Relationship Id="rId512" Type="http://schemas.openxmlformats.org/officeDocument/2006/relationships/hyperlink" Target="https://en.wikipedia.org/wiki/Great_Wolf_Lodge" TargetMode="External"/><Relationship Id="rId513" Type="http://schemas.openxmlformats.org/officeDocument/2006/relationships/hyperlink" Target="https://en.wikipedia.org/wiki/Waldameer_Park" TargetMode="External"/><Relationship Id="rId514" Type="http://schemas.openxmlformats.org/officeDocument/2006/relationships/hyperlink" Target="https://en.wikipedia.org/wiki/Splash_Lagoon" TargetMode="External"/><Relationship Id="rId515" Type="http://schemas.openxmlformats.org/officeDocument/2006/relationships/hyperlink" Target="https://en.wikipedia.org/wiki/Musikfest" TargetMode="External"/><Relationship Id="rId516" Type="http://schemas.openxmlformats.org/officeDocument/2006/relationships/hyperlink" Target="https://en.wikipedia.org/wiki/NEARfest" TargetMode="External"/><Relationship Id="rId517" Type="http://schemas.openxmlformats.org/officeDocument/2006/relationships/hyperlink" Target="https://en.wikipedia.org/wiki/Philadelphia_Folk_Festival" TargetMode="External"/><Relationship Id="rId518" Type="http://schemas.openxmlformats.org/officeDocument/2006/relationships/hyperlink" Target="https://en.wikipedia.org/wiki/Creation_Festival" TargetMode="External"/><Relationship Id="rId519" Type="http://schemas.openxmlformats.org/officeDocument/2006/relationships/hyperlink" Target="https://en.wikipedia.org/wiki/Great_Allentown_Fair" TargetMode="External"/><Relationship Id="rId520" Type="http://schemas.openxmlformats.org/officeDocument/2006/relationships/image" Target="media/image32.png"/><Relationship Id="rId521" Type="http://schemas.openxmlformats.org/officeDocument/2006/relationships/hyperlink" Target="https://en.wikipedia.org/wiki/Dorney_Park_%26_Wildwater_Kingdom" TargetMode="External"/><Relationship Id="rId522" Type="http://schemas.openxmlformats.org/officeDocument/2006/relationships/hyperlink" Target="https://en.wikipedia.org/wiki/Steel_Force" TargetMode="External"/><Relationship Id="rId523" Type="http://schemas.openxmlformats.org/officeDocument/2006/relationships/hyperlink" Target="https://en.wikipedia.org/wiki/Thunderhawk_(Dorney_Park)" TargetMode="External"/><Relationship Id="rId524" Type="http://schemas.openxmlformats.org/officeDocument/2006/relationships/hyperlink" Target="https://en.wikipedia.org/wiki/Alabama" TargetMode="External"/><Relationship Id="rId525" Type="http://schemas.openxmlformats.org/officeDocument/2006/relationships/hyperlink" Target="https://en.wikipedia.org/wiki/Boone_and_Crockett_Club" TargetMode="External"/><Relationship Id="rId526" Type="http://schemas.openxmlformats.org/officeDocument/2006/relationships/hyperlink" Target="https://en.wikipedia.org/wiki/American_black_bear" TargetMode="External"/><Relationship Id="rId527" Type="http://schemas.openxmlformats.org/officeDocument/2006/relationships/hyperlink" Target="https://en.wikipedia.org/wiki/Hunter" TargetMode="External"/><Relationship Id="rId528" Type="http://schemas.openxmlformats.org/officeDocument/2006/relationships/hyperlink" Target="https://en.wikipedia.org/wiki/Skull" TargetMode="External"/><Relationship Id="rId529" Type="http://schemas.openxmlformats.org/officeDocument/2006/relationships/hyperlink" Target="https://en.wikipedia.org/wiki/Utah" TargetMode="External"/><Relationship Id="rId530" Type="http://schemas.openxmlformats.org/officeDocument/2006/relationships/hyperlink" Target="https://en.wikipedia.org/wiki/Poaching" TargetMode="External"/><Relationship Id="rId531" Type="http://schemas.openxmlformats.org/officeDocument/2006/relationships/hyperlink" Target="https://en.wikipedia.org/wiki/Wisconsin" TargetMode="External"/><Relationship Id="rId532" Type="http://schemas.openxmlformats.org/officeDocument/2006/relationships/image" Target="media/image33.png"/><Relationship Id="rId533" Type="http://schemas.openxmlformats.org/officeDocument/2006/relationships/hyperlink" Target="https://en.wikipedia.org/wiki/Pennsylvania_Department_of_Transportation" TargetMode="External"/><Relationship Id="rId534" Type="http://schemas.openxmlformats.org/officeDocument/2006/relationships/hyperlink" Target="https://en.wikipedia.org/wiki/Pennsylvania_Turnpike" TargetMode="External"/><Relationship Id="rId535" Type="http://schemas.openxmlformats.org/officeDocument/2006/relationships/hyperlink" Target="https://en.wikipedia.org/wiki/Pennsylvania_Turnpike_Commission" TargetMode="External"/><Relationship Id="rId536" Type="http://schemas.openxmlformats.org/officeDocument/2006/relationships/hyperlink" Target="https://en.wikipedia.org/wiki/Delaware_Water_Gap" TargetMode="External"/><Relationship Id="rId537" Type="http://schemas.openxmlformats.org/officeDocument/2006/relationships/hyperlink" Target="https://en.wikipedia.org/wiki/Interstate_90_in_Pennsylvania" TargetMode="External"/><Relationship Id="rId538" Type="http://schemas.openxmlformats.org/officeDocument/2006/relationships/hyperlink" Target="https://en.wikipedia.org/wiki/Erie_County%2C_Pennsylvania" TargetMode="External"/><Relationship Id="rId539" Type="http://schemas.openxmlformats.org/officeDocument/2006/relationships/hyperlink" Target="https://en.wikipedia.org/wiki/Interstate_79_in_Pennsylvania" TargetMode="External"/><Relationship Id="rId540" Type="http://schemas.openxmlformats.org/officeDocument/2006/relationships/hyperlink" Target="https://en.wikipedia.org/wiki/Interstate_81_in_Pennsylvania" TargetMode="External"/><Relationship Id="rId541" Type="http://schemas.openxmlformats.org/officeDocument/2006/relationships/hyperlink" Target="https://en.wikipedia.org/wiki/Interstate_476" TargetMode="External"/><Relationship Id="rId542" Type="http://schemas.openxmlformats.org/officeDocument/2006/relationships/hyperlink" Target="https://en.wikipedia.org/wiki/Clarks_Summit%2C_Pennsylvania" TargetMode="External"/><Relationship Id="rId543" Type="http://schemas.openxmlformats.org/officeDocument/2006/relationships/hyperlink" Target="https://en.wikipedia.org/wiki/SEPTA" TargetMode="External"/><Relationship Id="rId544" Type="http://schemas.openxmlformats.org/officeDocument/2006/relationships/hyperlink" Target="https://en.wikipedia.org/wiki/Port_Authority_of_Allegheny_County" TargetMode="External"/><Relationship Id="rId545" Type="http://schemas.openxmlformats.org/officeDocument/2006/relationships/image" Target="media/image34.png"/><Relationship Id="rId546" Type="http://schemas.openxmlformats.org/officeDocument/2006/relationships/hyperlink" Target="https://en.wikipedia.org/wiki/U.S._Route_220" TargetMode="External"/><Relationship Id="rId547" Type="http://schemas.openxmlformats.org/officeDocument/2006/relationships/hyperlink" Target="https://en.wikipedia.org/wiki/Lamar_Township%2C_Clinton_County%2C_Pennsylvania" TargetMode="External"/><Relationship Id="rId548" Type="http://schemas.openxmlformats.org/officeDocument/2006/relationships/hyperlink" Target="https://en.wikipedia.org/wiki/Amtrak" TargetMode="External"/><Relationship Id="rId549" Type="http://schemas.openxmlformats.org/officeDocument/2006/relationships/hyperlink" Target="https://en.wikipedia.org/wiki/Keystone_Service" TargetMode="External"/><Relationship Id="rId550" Type="http://schemas.openxmlformats.org/officeDocument/2006/relationships/hyperlink" Target="https://en.wikipedia.org/wiki/Keystone_Corridor" TargetMode="External"/><Relationship Id="rId551" Type="http://schemas.openxmlformats.org/officeDocument/2006/relationships/hyperlink" Target="https://en.wikipedia.org/wiki/30th_Street_Station" TargetMode="External"/><Relationship Id="rId552" Type="http://schemas.openxmlformats.org/officeDocument/2006/relationships/hyperlink" Target="https://en.wikipedia.org/wiki/Northeast_Regional" TargetMode="External"/><Relationship Id="rId553" Type="http://schemas.openxmlformats.org/officeDocument/2006/relationships/hyperlink" Target="https://en.wikipedia.org/wiki/Northeast_Corridor" TargetMode="External"/><Relationship Id="rId554" Type="http://schemas.openxmlformats.org/officeDocument/2006/relationships/hyperlink" Target="https://en.wikipedia.org/wiki/Pennsylvanian_(Amtrak)" TargetMode="External"/><Relationship Id="rId555" Type="http://schemas.openxmlformats.org/officeDocument/2006/relationships/hyperlink" Target="https://en.wikipedia.org/wiki/Capitol_Limited_(Amtrak_train)" TargetMode="External"/><Relationship Id="rId556" Type="http://schemas.openxmlformats.org/officeDocument/2006/relationships/hyperlink" Target="https://en.wikipedia.org/wiki/Connellsville%2C_Pennsylvania" TargetMode="External"/><Relationship Id="rId557" Type="http://schemas.openxmlformats.org/officeDocument/2006/relationships/hyperlink" Target="https://en.wikipedia.org/wiki/Washington%2C_D.C" TargetMode="External"/><Relationship Id="rId558" Type="http://schemas.openxmlformats.org/officeDocument/2006/relationships/hyperlink" Target="https://en.wikipedia.org/wiki/Lake_Shore_Limited" TargetMode="External"/><Relationship Id="rId559" Type="http://schemas.openxmlformats.org/officeDocument/2006/relationships/hyperlink" Target="https://en.wikipedia.org/wiki/Short-line_railroad" TargetMode="External"/><Relationship Id="rId560" Type="http://schemas.openxmlformats.org/officeDocument/2006/relationships/hyperlink" Target="https://en.wikipedia.org/wiki/OurBus" TargetMode="External"/><Relationship Id="rId561" Type="http://schemas.openxmlformats.org/officeDocument/2006/relationships/hyperlink" Target="https://en.wikipedia.org/wiki/Fullington_Trailways" TargetMode="External"/><Relationship Id="rId562" Type="http://schemas.openxmlformats.org/officeDocument/2006/relationships/hyperlink" Target="https://en.wikipedia.org/wiki/Greyhound_Lines" TargetMode="External"/><Relationship Id="rId563" Type="http://schemas.openxmlformats.org/officeDocument/2006/relationships/hyperlink" Target="https://en.wikipedia.org/wiki/Martz_Trailways" TargetMode="External"/><Relationship Id="rId564" Type="http://schemas.openxmlformats.org/officeDocument/2006/relationships/hyperlink" Target="https://en.wikipedia.org/wiki/Megabus_(North_America)" TargetMode="External"/><Relationship Id="rId565" Type="http://schemas.openxmlformats.org/officeDocument/2006/relationships/hyperlink" Target="https://en.wikipedia.org/wiki/Trans-Bridge_Lines" TargetMode="External"/><Relationship Id="rId566" Type="http://schemas.openxmlformats.org/officeDocument/2006/relationships/hyperlink" Target="https://en.wikipedia.org/wiki/Chinatown_bus_lines" TargetMode="External"/><Relationship Id="rId567" Type="http://schemas.openxmlformats.org/officeDocument/2006/relationships/hyperlink" Target="https://en.wikipedia.org/wiki/Harrisburg_International_Airport" TargetMode="External"/><Relationship Id="rId568" Type="http://schemas.openxmlformats.org/officeDocument/2006/relationships/hyperlink" Target="https://en.wikipedia.org/wiki/Erie_International_Airport" TargetMode="External"/><Relationship Id="rId569" Type="http://schemas.openxmlformats.org/officeDocument/2006/relationships/hyperlink" Target="https://en.wikipedia.org/wiki/University_Park_Airport" TargetMode="External"/><Relationship Id="rId570" Type="http://schemas.openxmlformats.org/officeDocument/2006/relationships/hyperlink" Target="https://en.wikipedia.org/wiki/Wilkes-Barre/Scranton_International_Airport" TargetMode="External"/><Relationship Id="rId571" Type="http://schemas.openxmlformats.org/officeDocument/2006/relationships/hyperlink" Target="https://en.wikipedia.org/wiki/Inland_port" TargetMode="External"/><Relationship Id="rId572" Type="http://schemas.openxmlformats.org/officeDocument/2006/relationships/hyperlink" Target="https://en.wikipedia.org/wiki/Port_of_Philadelphia" TargetMode="External"/><Relationship Id="rId573" Type="http://schemas.openxmlformats.org/officeDocument/2006/relationships/hyperlink" Target="https://en.wikipedia.org/wiki/Great_Lakes" TargetMode="External"/><Relationship Id="rId574" Type="http://schemas.openxmlformats.org/officeDocument/2006/relationships/hyperlink" Target="https://en.wikipedia.org/wiki/Allegheny_River_Lock_and_Dam_Two" TargetMode="External"/><Relationship Id="rId575" Type="http://schemas.openxmlformats.org/officeDocument/2006/relationships/hyperlink" Target="https://en.wikipedia.org/wiki/Lock_(water_transport)" TargetMode="External"/><Relationship Id="rId576" Type="http://schemas.openxmlformats.org/officeDocument/2006/relationships/hyperlink" Target="https://en.wikipedia.org/wiki/United_States_Army_Corps_of_Engineers" TargetMode="External"/><Relationship Id="rId577" Type="http://schemas.openxmlformats.org/officeDocument/2006/relationships/hyperlink" Target="https://en.wikipedia.org/wiki/Downtown_Pittsburgh" TargetMode="External"/><Relationship Id="rId578" Type="http://schemas.openxmlformats.org/officeDocument/2006/relationships/hyperlink" Target="https://en.wikipedia.org/wiki/Philadelphia_Phillies" TargetMode="External"/><Relationship Id="rId579" Type="http://schemas.openxmlformats.org/officeDocument/2006/relationships/hyperlink" Target="https://en.wikipedia.org/wiki/Pittsburgh_Pirates" TargetMode="External"/><Relationship Id="rId580" Type="http://schemas.openxmlformats.org/officeDocument/2006/relationships/hyperlink" Target="https://en.wikipedia.org/wiki/Major_League_Baseball" TargetMode="External"/><Relationship Id="rId581" Type="http://schemas.openxmlformats.org/officeDocument/2006/relationships/hyperlink" Target="https://en.wikipedia.org/wiki/Philadelphia_76ers" TargetMode="External"/><Relationship Id="rId582" Type="http://schemas.openxmlformats.org/officeDocument/2006/relationships/hyperlink" Target="https://en.wikipedia.org/wiki/National_Basketball_Association" TargetMode="External"/><Relationship Id="rId583" Type="http://schemas.openxmlformats.org/officeDocument/2006/relationships/hyperlink" Target="https://en.wikipedia.org/wiki/Pittsburgh_Steelers" TargetMode="External"/><Relationship Id="rId584" Type="http://schemas.openxmlformats.org/officeDocument/2006/relationships/hyperlink" Target="https://en.wikipedia.org/wiki/Philadelphia_Eagles" TargetMode="External"/><Relationship Id="rId585" Type="http://schemas.openxmlformats.org/officeDocument/2006/relationships/hyperlink" Target="https://en.wikipedia.org/wiki/National_Hockey_League" TargetMode="External"/><Relationship Id="rId586" Type="http://schemas.openxmlformats.org/officeDocument/2006/relationships/hyperlink" Target="https://en.wikipedia.org/wiki/Philadelphia_Union" TargetMode="External"/><Relationship Id="rId587" Type="http://schemas.openxmlformats.org/officeDocument/2006/relationships/hyperlink" Target="https://en.wikipedia.org/wiki/Major_League_Soccer" TargetMode="External"/><Relationship Id="rId588" Type="http://schemas.openxmlformats.org/officeDocument/2006/relationships/hyperlink" Target="https://en.wikipedia.org/wiki/National_League" TargetMode="External"/><Relationship Id="rId589" Type="http://schemas.openxmlformats.org/officeDocument/2006/relationships/hyperlink" Target="https://en.wikipedia.org/wiki/Super_Bowl" TargetMode="External"/><Relationship Id="rId590" Type="http://schemas.openxmlformats.org/officeDocument/2006/relationships/hyperlink" Target="https://en.wikipedia.org/wiki/Stanley_Cup" TargetMode="External"/><Relationship Id="rId591" Type="http://schemas.openxmlformats.org/officeDocument/2006/relationships/hyperlink" Target="https://en.wikipedia.org/wiki/Lehigh_Valley_IronPigs" TargetMode="External"/><Relationship Id="rId592" Type="http://schemas.openxmlformats.org/officeDocument/2006/relationships/hyperlink" Target="https://en.wikipedia.org/wiki/Scranton/Wilkes-Barre_RailRiders" TargetMode="External"/><Relationship Id="rId593" Type="http://schemas.openxmlformats.org/officeDocument/2006/relationships/hyperlink" Target="https://en.wikipedia.org/wiki/International_League" TargetMode="External"/><Relationship Id="rId594" Type="http://schemas.openxmlformats.org/officeDocument/2006/relationships/image" Target="media/image35.png"/><Relationship Id="rId595" Type="http://schemas.openxmlformats.org/officeDocument/2006/relationships/hyperlink" Target="https://en.wikipedia.org/wiki/South_Philadelphia%2C_Pennsylvania" TargetMode="External"/><Relationship Id="rId596" Type="http://schemas.openxmlformats.org/officeDocument/2006/relationships/hyperlink" Target="https://en.wikipedia.org/wiki/Class_A-Short_Season" TargetMode="External"/><Relationship Id="rId597" Type="http://schemas.openxmlformats.org/officeDocument/2006/relationships/hyperlink" Target="https://en.wikipedia.org/wiki/State_College_Spikes" TargetMode="External"/><Relationship Id="rId598" Type="http://schemas.openxmlformats.org/officeDocument/2006/relationships/hyperlink" Target="https://en.wikipedia.org/wiki/Williamsport_Crosscutters" TargetMode="External"/><Relationship Id="rId599" Type="http://schemas.openxmlformats.org/officeDocument/2006/relationships/hyperlink" Target="https://en.wikipedia.org/wiki/New_York%E2%80%93Penn_League" TargetMode="External"/><Relationship Id="rId600" Type="http://schemas.openxmlformats.org/officeDocument/2006/relationships/hyperlink" Target="https://en.wikipedia.org/wiki/Washington_Wild_Things" TargetMode="External"/><Relationship Id="rId601" Type="http://schemas.openxmlformats.org/officeDocument/2006/relationships/hyperlink" Target="https://en.wikipedia.org/wiki/Wilkes-Barre/Scranton_Penguins" TargetMode="External"/><Relationship Id="rId602" Type="http://schemas.openxmlformats.org/officeDocument/2006/relationships/hyperlink" Target="https://en.wikipedia.org/wiki/Hershey_Bears" TargetMode="External"/><Relationship Id="rId603" Type="http://schemas.openxmlformats.org/officeDocument/2006/relationships/hyperlink" Target="https://en.wikipedia.org/wiki/American_Hockey_League" TargetMode="External"/><Relationship Id="rId604" Type="http://schemas.openxmlformats.org/officeDocument/2006/relationships/hyperlink" Target="https://en.wikipedia.org/wiki/Reading_Royals" TargetMode="External"/><Relationship Id="rId605" Type="http://schemas.openxmlformats.org/officeDocument/2006/relationships/hyperlink" Target="https://en.wikipedia.org/wiki/ECHL" TargetMode="External"/><Relationship Id="rId606" Type="http://schemas.openxmlformats.org/officeDocument/2006/relationships/hyperlink" Target="https://en.wikipedia.org/wiki/Philadelphia_Soul" TargetMode="External"/><Relationship Id="rId607" Type="http://schemas.openxmlformats.org/officeDocument/2006/relationships/hyperlink" Target="https://en.wikipedia.org/wiki/Arena_Football_League" TargetMode="External"/><Relationship Id="rId608" Type="http://schemas.openxmlformats.org/officeDocument/2006/relationships/hyperlink" Target="https://en.wikipedia.org/wiki/Calder_Cup" TargetMode="External"/><Relationship Id="rId609" Type="http://schemas.openxmlformats.org/officeDocument/2006/relationships/hyperlink" Target="https://en.wikipedia.org/wiki/Boston_Red_Sox" TargetMode="External"/><Relationship Id="rId610" Type="http://schemas.openxmlformats.org/officeDocument/2006/relationships/hyperlink" Target="https://en.wikipedia.org/wiki/Little_League_Baseball" TargetMode="External"/><Relationship Id="rId611" Type="http://schemas.openxmlformats.org/officeDocument/2006/relationships/hyperlink" Target="https://en.wikipedia.org/wiki/Lamar_Hunt_U.S._Open_Cup" TargetMode="External"/><Relationship Id="rId612" Type="http://schemas.openxmlformats.org/officeDocument/2006/relationships/hyperlink" Target="https://en.wikipedia.org/wiki/Philadelphia_Union_II" TargetMode="External"/><Relationship Id="rId613" Type="http://schemas.openxmlformats.org/officeDocument/2006/relationships/hyperlink" Target="https://en.wikipedia.org/wiki/Pittsburgh_Riverhounds" TargetMode="External"/><Relationship Id="rId614" Type="http://schemas.openxmlformats.org/officeDocument/2006/relationships/hyperlink" Target="https://en.wikipedia.org/wiki/Penn_FC" TargetMode="External"/><Relationship Id="rId615" Type="http://schemas.openxmlformats.org/officeDocument/2006/relationships/hyperlink" Target="https://en.wikipedia.org/wiki/USL" TargetMode="External"/><Relationship Id="rId616" Type="http://schemas.openxmlformats.org/officeDocument/2006/relationships/hyperlink" Target="https://en.wikipedia.org/wiki/American_Soccer_Pyramid" TargetMode="External"/><Relationship Id="rId617" Type="http://schemas.openxmlformats.org/officeDocument/2006/relationships/hyperlink" Target="https://en.wikipedia.org/wiki/Arnold_Palmer" TargetMode="External"/><Relationship Id="rId618" Type="http://schemas.openxmlformats.org/officeDocument/2006/relationships/hyperlink" Target="https://en.wikipedia.org/wiki/Latrobe%2C_Pennsylvania" TargetMode="External"/><Relationship Id="rId619" Type="http://schemas.openxmlformats.org/officeDocument/2006/relationships/hyperlink" Target="https://en.wikipedia.org/wiki/Jim_Furyk" TargetMode="External"/><Relationship Id="rId620" Type="http://schemas.openxmlformats.org/officeDocument/2006/relationships/hyperlink" Target="https://en.wikipedia.org/wiki/Professional_Golfers%27_Association_of_America" TargetMode="External"/><Relationship Id="rId621" Type="http://schemas.openxmlformats.org/officeDocument/2006/relationships/hyperlink" Target="https://en.wikipedia.org/wiki/Manheim_Township%2C_Lancaster_County%2C_Pennsylvania" TargetMode="External"/><Relationship Id="rId622" Type="http://schemas.openxmlformats.org/officeDocument/2006/relationships/hyperlink" Target="https://en.wikipedia.org/wiki/Farmington%2C_Pennsylvania" TargetMode="External"/><Relationship Id="rId623" Type="http://schemas.openxmlformats.org/officeDocument/2006/relationships/hyperlink" Target="https://en.wikipedia.org/wiki/Moosic%2C_Pennsylvania" TargetMode="External"/><Relationship Id="rId624" Type="http://schemas.openxmlformats.org/officeDocument/2006/relationships/hyperlink" Target="https://en.wikipedia.org/wiki/LOVE_Park" TargetMode="External"/><Relationship Id="rId625" Type="http://schemas.openxmlformats.org/officeDocument/2006/relationships/hyperlink" Target="https://en.wikipedia.org/wiki/Skateboard" TargetMode="External"/><Relationship Id="rId626" Type="http://schemas.openxmlformats.org/officeDocument/2006/relationships/hyperlink" Target="https://en.wikipedia.org/wiki/ESPN" TargetMode="External"/><Relationship Id="rId627" Type="http://schemas.openxmlformats.org/officeDocument/2006/relationships/hyperlink" Target="https://en.wikipedia.org/wiki/X_Games" TargetMode="External"/><Relationship Id="rId628" Type="http://schemas.openxmlformats.org/officeDocument/2006/relationships/hyperlink" Target="https://en.wikipedia.org/wiki/Mario_Andretti" TargetMode="External"/><Relationship Id="rId629" Type="http://schemas.openxmlformats.org/officeDocument/2006/relationships/hyperlink" Target="https://en.wikipedia.org/wiki/Nazareth%2C_Pennsylvania" TargetMode="External"/><Relationship Id="rId630" Type="http://schemas.openxmlformats.org/officeDocument/2006/relationships/hyperlink" Target="https://en.wikipedia.org/wiki/Jennerstown_Speedway" TargetMode="External"/><Relationship Id="rId631" Type="http://schemas.openxmlformats.org/officeDocument/2006/relationships/hyperlink" Target="https://en.wikipedia.org/wiki/Jennerstown%2C_Pennsylvania" TargetMode="External"/><Relationship Id="rId632" Type="http://schemas.openxmlformats.org/officeDocument/2006/relationships/image" Target="media/image36.png"/><Relationship Id="rId633" Type="http://schemas.openxmlformats.org/officeDocument/2006/relationships/hyperlink" Target="https://en.wikipedia.org/wiki/NASCAR" TargetMode="External"/><Relationship Id="rId634" Type="http://schemas.openxmlformats.org/officeDocument/2006/relationships/hyperlink" Target="https://en.wikipedia.org/wiki/Pocono_Raceway" TargetMode="External"/><Relationship Id="rId635" Type="http://schemas.openxmlformats.org/officeDocument/2006/relationships/hyperlink" Target="https://en.wikipedia.org/wiki/Long_Pond%2C_Pennsylvania" TargetMode="External"/><Relationship Id="rId636" Type="http://schemas.openxmlformats.org/officeDocument/2006/relationships/hyperlink" Target="https://en.wikipedia.org/wiki/Lake_Erie_Speedway" TargetMode="External"/><Relationship Id="rId637" Type="http://schemas.openxmlformats.org/officeDocument/2006/relationships/hyperlink" Target="https://en.wikipedia.org/wiki/North_East%2C_Pennsylvania" TargetMode="External"/><Relationship Id="rId638" Type="http://schemas.openxmlformats.org/officeDocument/2006/relationships/hyperlink" Target="https://en.wikipedia.org/w/index.php?title=Mahoning_Valley_Speedway&amp;amp;action=edit&amp;amp;redlink=1" TargetMode="External"/><Relationship Id="rId639" Type="http://schemas.openxmlformats.org/officeDocument/2006/relationships/hyperlink" Target="https://en.wikipedia.org/wiki/Lehighton%2C_Pennsylvania" TargetMode="External"/><Relationship Id="rId640" Type="http://schemas.openxmlformats.org/officeDocument/2006/relationships/hyperlink" Target="https://en.wikipedia.org/w/index.php?title=Motordome_Speedway&amp;amp;action=edit&amp;amp;redlink=1" TargetMode="External"/><Relationship Id="rId641" Type="http://schemas.openxmlformats.org/officeDocument/2006/relationships/hyperlink" Target="https://en.wikipedia.org/wiki/Smithton%2C_Pennsylvania" TargetMode="External"/><Relationship Id="rId642" Type="http://schemas.openxmlformats.org/officeDocument/2006/relationships/hyperlink" Target="https://en.wikipedia.org/w/index.php?title=Mountain_Speedway&amp;amp;action=edit&amp;amp;redlink=1" TargetMode="External"/><Relationship Id="rId643" Type="http://schemas.openxmlformats.org/officeDocument/2006/relationships/hyperlink" Target="https://en.wikipedia.org/w/index.php?title=St._Johns%2C_Pennsylvania&amp;amp;action=edit&amp;amp;redlink=1" TargetMode="External"/><Relationship Id="rId644" Type="http://schemas.openxmlformats.org/officeDocument/2006/relationships/hyperlink" Target="https://en.wikipedia.org/wiki/Nazareth_Speedway" TargetMode="External"/><Relationship Id="rId645" Type="http://schemas.openxmlformats.org/officeDocument/2006/relationships/hyperlink" Target="https://en.wikipedia.org/wiki/NASCAR_Cup_Series" TargetMode="External"/><Relationship Id="rId646" Type="http://schemas.openxmlformats.org/officeDocument/2006/relationships/hyperlink" Target="https://en.wikipedia.org/wiki/IndyCar_Series" TargetMode="External"/><Relationship Id="rId647" Type="http://schemas.openxmlformats.org/officeDocument/2006/relationships/hyperlink" Target="https://en.wikipedia.org/wiki/National_Hot_Rod_Association" TargetMode="External"/><Relationship Id="rId648" Type="http://schemas.openxmlformats.org/officeDocument/2006/relationships/hyperlink" Target="http://www.highpointmx.com/" TargetMode="External"/><Relationship Id="rId649" Type="http://schemas.openxmlformats.org/officeDocument/2006/relationships/hyperlink" Target="https://en.wikipedia.org/wiki/Harrah%27s_Philadelphia" TargetMode="External"/><Relationship Id="rId650" Type="http://schemas.openxmlformats.org/officeDocument/2006/relationships/hyperlink" Target="https://en.wikipedia.org/wiki/Harness_racing" TargetMode="External"/><Relationship Id="rId651" Type="http://schemas.openxmlformats.org/officeDocument/2006/relationships/hyperlink" Target="https://en.wikipedia.org/wiki/Penn_National_Race_Course" TargetMode="External"/><Relationship Id="rId652" Type="http://schemas.openxmlformats.org/officeDocument/2006/relationships/hyperlink" Target="https://en.wikipedia.org/wiki/Grantville%2C_Pennsylvania" TargetMode="External"/><Relationship Id="rId653" Type="http://schemas.openxmlformats.org/officeDocument/2006/relationships/hyperlink" Target="https://en.wikipedia.org/wiki/Parx_Casino_and_Racing" TargetMode="External"/><Relationship Id="rId654" Type="http://schemas.openxmlformats.org/officeDocument/2006/relationships/hyperlink" Target="https://en.wikipedia.org/wiki/Bensalem%2C_Pennsylvania" TargetMode="External"/><Relationship Id="rId655" Type="http://schemas.openxmlformats.org/officeDocument/2006/relationships/hyperlink" Target="https://en.wikipedia.org/wiki/Presque_Isle_Downs" TargetMode="External"/><Relationship Id="rId656" Type="http://schemas.openxmlformats.org/officeDocument/2006/relationships/hyperlink" Target="https://en.wikipedia.org/wiki/Thoroughbred_racing" TargetMode="External"/><Relationship Id="rId657" Type="http://schemas.openxmlformats.org/officeDocument/2006/relationships/hyperlink" Target="https://en.wikipedia.org/wiki/Smarty_Jones" TargetMode="External"/><Relationship Id="rId658" Type="http://schemas.openxmlformats.org/officeDocument/2006/relationships/hyperlink" Target="https://en.wikipedia.org/wiki/Kentucky_Derby" TargetMode="External"/><Relationship Id="rId659" Type="http://schemas.openxmlformats.org/officeDocument/2006/relationships/hyperlink" Target="https://en.wikipedia.org/wiki/Preakness_Stakes" TargetMode="External"/><Relationship Id="rId660" Type="http://schemas.openxmlformats.org/officeDocument/2006/relationships/hyperlink" Target="https://en.wikipedia.org/wiki/Penn_State_University" TargetMode="External"/><Relationship Id="rId661" Type="http://schemas.openxmlformats.org/officeDocument/2006/relationships/hyperlink" Target="https://en.wikipedia.org/wiki/Penn_State_Nittany_Lions_football" TargetMode="External"/><Relationship Id="rId662" Type="http://schemas.openxmlformats.org/officeDocument/2006/relationships/hyperlink" Target="https://en.wikipedia.org/wiki/Big_Ten_Conference" TargetMode="External"/><Relationship Id="rId663" Type="http://schemas.openxmlformats.org/officeDocument/2006/relationships/hyperlink" Target="https://en.wikipedia.org/wiki/Pittsburgh_Panthers_football" TargetMode="External"/><Relationship Id="rId664" Type="http://schemas.openxmlformats.org/officeDocument/2006/relationships/hyperlink" Target="https://en.wikipedia.org/wiki/Atlantic_Coast_Conference" TargetMode="External"/><Relationship Id="rId665" Type="http://schemas.openxmlformats.org/officeDocument/2006/relationships/hyperlink" Target="https://en.wikipedia.org/wiki/Temple_Owls_football" TargetMode="External"/><Relationship Id="rId666" Type="http://schemas.openxmlformats.org/officeDocument/2006/relationships/hyperlink" Target="https://en.wikipedia.org/wiki/American_Athletic_Conference" TargetMode="External"/><Relationship Id="rId667" Type="http://schemas.openxmlformats.org/officeDocument/2006/relationships/hyperlink" Target="https://en.wikipedia.org/wiki/College_football_national_championships_in_NCAA_Division_I_FBS" TargetMode="External"/><Relationship Id="rId668" Type="http://schemas.openxmlformats.org/officeDocument/2006/relationships/hyperlink" Target="https://en.wikipedia.org/wiki/Beaver_Stadium" TargetMode="External"/><Relationship Id="rId669" Type="http://schemas.openxmlformats.org/officeDocument/2006/relationships/hyperlink" Target="https://en.wikipedia.org/wiki/James_Franklin_(American_football_coach)" TargetMode="External"/><Relationship Id="rId670" Type="http://schemas.openxmlformats.org/officeDocument/2006/relationships/hyperlink" Target="https://en.wikipedia.org/wiki/Pitt_Panthers" TargetMode="External"/><Relationship Id="rId671" Type="http://schemas.openxmlformats.org/officeDocument/2006/relationships/hyperlink" Target="https://en.wikipedia.org/wiki/Heinz_Field" TargetMode="External"/><Relationship Id="rId672" Type="http://schemas.openxmlformats.org/officeDocument/2006/relationships/hyperlink" Target="https://en.wikipedia.org/wiki/Pat_Narduzzi" TargetMode="External"/><Relationship Id="rId673" Type="http://schemas.openxmlformats.org/officeDocument/2006/relationships/hyperlink" Target="https://en.wikipedia.org/wiki/Lafayette_College" TargetMode="External"/><Relationship Id="rId674" Type="http://schemas.openxmlformats.org/officeDocument/2006/relationships/hyperlink" Target="https://en.wikipedia.org/wiki/NCAA_Division_I_Football_Championship" TargetMode="External"/><Relationship Id="rId675" Type="http://schemas.openxmlformats.org/officeDocument/2006/relationships/hyperlink" Target="https://en.wikipedia.org/wiki/Penn_Quakers_football" TargetMode="External"/><Relationship Id="rId676" Type="http://schemas.openxmlformats.org/officeDocument/2006/relationships/hyperlink" Target="https://en.wikipedia.org/wiki/Philadelphia_Big_5" TargetMode="External"/><Relationship Id="rId677" Type="http://schemas.openxmlformats.org/officeDocument/2006/relationships/hyperlink" Target="https://en.wikipedia.org/wiki/NCAA_Division_I" TargetMode="External"/><Relationship Id="rId678" Type="http://schemas.openxmlformats.org/officeDocument/2006/relationships/hyperlink" Target="https://en.wikipedia.org/wiki/La_Salle_University" TargetMode="External"/><Relationship Id="rId679" Type="http://schemas.openxmlformats.org/officeDocument/2006/relationships/hyperlink" Target="https://en.wikipedia.org/wiki/Penn_Quakers_men%27s_basketball" TargetMode="External"/><Relationship Id="rId680" Type="http://schemas.openxmlformats.org/officeDocument/2006/relationships/hyperlink" Target="https://en.wikipedia.org/wiki/Villanova_University" TargetMode="External"/><Relationship Id="rId681" Type="http://schemas.openxmlformats.org/officeDocument/2006/relationships/hyperlink" Target="https://en.wikipedia.org/wiki/Sturgis_Pretzel_House" TargetMode="External"/><Relationship Id="rId682" Type="http://schemas.openxmlformats.org/officeDocument/2006/relationships/hyperlink" Target="https://en.wikipedia.org/wiki/Snyder%27s_of_Hanover" TargetMode="External"/><Relationship Id="rId683" Type="http://schemas.openxmlformats.org/officeDocument/2006/relationships/hyperlink" Target="https://en.wikipedia.org/wiki/Hanover%2C_Pennsylvania" TargetMode="External"/><Relationship Id="rId684" Type="http://schemas.openxmlformats.org/officeDocument/2006/relationships/hyperlink" Target="https://en.wikipedia.org/wiki/Wise_Foods" TargetMode="External"/><Relationship Id="rId685" Type="http://schemas.openxmlformats.org/officeDocument/2006/relationships/hyperlink" Target="https://en.wikipedia.org/wiki/Berwick%2C_Pennsylvania" TargetMode="External"/><Relationship Id="rId686" Type="http://schemas.openxmlformats.org/officeDocument/2006/relationships/hyperlink" Target="https://en.wikipedia.org/wiki/Frito-Lay" TargetMode="External"/><Relationship Id="rId687" Type="http://schemas.openxmlformats.org/officeDocument/2006/relationships/hyperlink" Target="https://en.wikipedia.org/wiki/PepsiCo" TargetMode="External"/><Relationship Id="rId688" Type="http://schemas.openxmlformats.org/officeDocument/2006/relationships/hyperlink" Target="https://en.wikipedia.org/wiki/Herr%27s_Snacks" TargetMode="External"/><Relationship Id="rId689" Type="http://schemas.openxmlformats.org/officeDocument/2006/relationships/image" Target="media/image37.png"/><Relationship Id="rId690" Type="http://schemas.openxmlformats.org/officeDocument/2006/relationships/hyperlink" Target="https://en.wikipedia.org/wiki/Hershey%2C_Pennsylvania" TargetMode="External"/><Relationship Id="rId691" Type="http://schemas.openxmlformats.org/officeDocument/2006/relationships/hyperlink" Target="https://en.wikipedia.org/wiki/Mars%2C_Incorporated" TargetMode="External"/><Relationship Id="rId692" Type="http://schemas.openxmlformats.org/officeDocument/2006/relationships/hyperlink" Target="https://en.wikipedia.org/wiki/Godiva_Chocolatier" TargetMode="External"/><Relationship Id="rId693" Type="http://schemas.openxmlformats.org/officeDocument/2006/relationships/hyperlink" Target="https://en.wikipedia.org/wiki/Wilbur_Chocolate_Company" TargetMode="External"/><Relationship Id="rId694" Type="http://schemas.openxmlformats.org/officeDocument/2006/relationships/hyperlink" Target="https://en.wikipedia.org/wiki/Souderton%2C_Pennsylvania" TargetMode="External"/><Relationship Id="rId695" Type="http://schemas.openxmlformats.org/officeDocument/2006/relationships/hyperlink" Target="https://en.wikipedia.org/wiki/Gertrude_Hawk_Chocolates" TargetMode="External"/><Relationship Id="rId696" Type="http://schemas.openxmlformats.org/officeDocument/2006/relationships/hyperlink" Target="https://en.wikipedia.org/wiki/Dunmore%2C_Pennsylvania" TargetMode="External"/><Relationship Id="rId697" Type="http://schemas.openxmlformats.org/officeDocument/2006/relationships/hyperlink" Target="https://en.wikipedia.org/wiki/Just_Born" TargetMode="External"/><Relationship Id="rId698" Type="http://schemas.openxmlformats.org/officeDocument/2006/relationships/hyperlink" Target="https://en.wikipedia.org/wiki/Hot_Tamales" TargetMode="External"/><Relationship Id="rId699" Type="http://schemas.openxmlformats.org/officeDocument/2006/relationships/hyperlink" Target="https://en.wikipedia.org/wiki/Mike_and_Ike" TargetMode="External"/><Relationship Id="rId700" Type="http://schemas.openxmlformats.org/officeDocument/2006/relationships/hyperlink" Target="https://en.wikipedia.org/wiki/Peeps" TargetMode="External"/><Relationship Id="rId701" Type="http://schemas.openxmlformats.org/officeDocument/2006/relationships/hyperlink" Target="https://en.wikipedia.org/wiki/Boyer_Brothers" TargetMode="External"/><Relationship Id="rId702" Type="http://schemas.openxmlformats.org/officeDocument/2006/relationships/hyperlink" Target="https://en.wikipedia.org/wiki/Auntie_Anne%27s" TargetMode="External"/><Relationship Id="rId703" Type="http://schemas.openxmlformats.org/officeDocument/2006/relationships/hyperlink" Target="https://en.wikipedia.org/wiki/Fasnacht_(doughnut)" TargetMode="External"/><Relationship Id="rId704" Type="http://schemas.openxmlformats.org/officeDocument/2006/relationships/hyperlink" Target="https://en.wikipedia.org/wiki/Shoofly_pie" TargetMode="External"/><Relationship Id="rId705" Type="http://schemas.openxmlformats.org/officeDocument/2006/relationships/hyperlink" Target="https://en.wikipedia.org/wiki/Martin%27s_Famous_Pastry_Shoppe%2C_Inc" TargetMode="External"/><Relationship Id="rId706" Type="http://schemas.openxmlformats.org/officeDocument/2006/relationships/hyperlink" Target="https://en.wikipedia.org/wiki/Cuisine_of_the_Pennsylvania_Dutch" TargetMode="External"/><Relationship Id="rId707" Type="http://schemas.openxmlformats.org/officeDocument/2006/relationships/hyperlink" Target="https://en.wikipedia.org/wiki/D.G._Yuengling_%26_Son" TargetMode="External"/><Relationship Id="rId708" Type="http://schemas.openxmlformats.org/officeDocument/2006/relationships/hyperlink" Target="https://en.wikipedia.org/wiki/Pottsville%2C_Pennsylvania" TargetMode="External"/><Relationship Id="rId709" Type="http://schemas.openxmlformats.org/officeDocument/2006/relationships/hyperlink" Target="https://en.wikipedia.org/wiki/Cheesesteaks" TargetMode="External"/><Relationship Id="rId710" Type="http://schemas.openxmlformats.org/officeDocument/2006/relationships/hyperlink" Target="https://en.wikipedia.org/wiki/Soft_pretzels" TargetMode="External"/><Relationship Id="rId711" Type="http://schemas.openxmlformats.org/officeDocument/2006/relationships/hyperlink" Target="https://en.wikipedia.org/wiki/Italian_water_ice" TargetMode="External"/><Relationship Id="rId712" Type="http://schemas.openxmlformats.org/officeDocument/2006/relationships/hyperlink" Target="https://en.wikipedia.org/wiki/Irish_potato_candy" TargetMode="External"/><Relationship Id="rId713" Type="http://schemas.openxmlformats.org/officeDocument/2006/relationships/hyperlink" Target="https://en.wikipedia.org/wiki/Scrapple" TargetMode="External"/><Relationship Id="rId714" Type="http://schemas.openxmlformats.org/officeDocument/2006/relationships/hyperlink" Target="https://en.wikipedia.org/wiki/Tastykake" TargetMode="External"/><Relationship Id="rId715" Type="http://schemas.openxmlformats.org/officeDocument/2006/relationships/hyperlink" Target="https://en.wikipedia.org/wiki/Stromboli_(food)" TargetMode="External"/><Relationship Id="rId716" Type="http://schemas.openxmlformats.org/officeDocument/2006/relationships/hyperlink" Target="https://en.wikipedia.org/wiki/H._J._Heinz_Company" TargetMode="External"/><Relationship Id="rId717" Type="http://schemas.openxmlformats.org/officeDocument/2006/relationships/hyperlink" Target="https://en.wikipedia.org/wiki/City_chicken" TargetMode="External"/><Relationship Id="rId718" Type="http://schemas.openxmlformats.org/officeDocument/2006/relationships/hyperlink" Target="https://en.wikipedia.org/wiki/Old_Forge%2C_Lackawanna_County%2C_Pennsylvania" TargetMode="External"/><Relationship Id="rId719" Type="http://schemas.openxmlformats.org/officeDocument/2006/relationships/hyperlink" Target="https://en.wikipedia.org/wiki/Sponge_candy" TargetMode="External"/><Relationship Id="rId720" Type="http://schemas.openxmlformats.org/officeDocument/2006/relationships/hyperlink" Target="https://en.wikipedia.org/wiki/Sauerkraut" TargetMode="External"/><Relationship Id="rId721" Type="http://schemas.openxmlformats.org/officeDocument/2006/relationships/hyperlink" Target="https://en.wikipedia.org/wiki/State_motto" TargetMode="External"/><Relationship Id="rId722" Type="http://schemas.openxmlformats.org/officeDocument/2006/relationships/hyperlink" Target="https://en.wikipedia.org/wiki/Tsuga_canadensis" TargetMode="External"/><Relationship Id="rId723" Type="http://schemas.openxmlformats.org/officeDocument/2006/relationships/hyperlink" Target="https://en.wikipedia.org/wiki/Photuris_pennsylvanica" TargetMode="External"/><Relationship Id="rId724" Type="http://schemas.openxmlformats.org/officeDocument/2006/relationships/hyperlink" Target="https://en.wikipedia.org/wiki/List_of_U.S._state_animals" TargetMode="External"/><Relationship Id="rId725" Type="http://schemas.openxmlformats.org/officeDocument/2006/relationships/hyperlink" Target="https://en.wikipedia.org/wiki/Hellbender" TargetMode="External"/><Relationship Id="rId726" Type="http://schemas.openxmlformats.org/officeDocument/2006/relationships/hyperlink" Target="https://en.wikipedia.org/wiki/Phacops_rana" TargetMode="External"/><Relationship Id="rId727" Type="http://schemas.openxmlformats.org/officeDocument/2006/relationships/hyperlink" Target="https://en.wikipedia.org/wiki/List_of_U.S._state_ships" TargetMode="External"/><Relationship Id="rId728" Type="http://schemas.openxmlformats.org/officeDocument/2006/relationships/hyperlink" Target="https://en.wikipedia.org/wiki/USS_Niagara_(1813)" TargetMode="External"/><Relationship Id="rId729" Type="http://schemas.openxmlformats.org/officeDocument/2006/relationships/hyperlink" Target="https://en.wikipedia.org/wiki/Electric_locomotive" TargetMode="External"/><Relationship Id="rId730" Type="http://schemas.openxmlformats.org/officeDocument/2006/relationships/hyperlink" Target="https://en.wikipedia.org/wiki/PRR_4859" TargetMode="External"/><Relationship Id="rId731" Type="http://schemas.openxmlformats.org/officeDocument/2006/relationships/hyperlink" Target="https://en.wikipedia.org/wiki/Steam_locomotive" TargetMode="External"/><Relationship Id="rId732" Type="http://schemas.openxmlformats.org/officeDocument/2006/relationships/hyperlink" Target="https://en.wikipedia.org/wiki/PRR_1361" TargetMode="External"/><Relationship Id="rId733" Type="http://schemas.openxmlformats.org/officeDocument/2006/relationships/hyperlink" Target="https://en.wikipedia.org/wiki/PRR_3750" TargetMode="External"/><Relationship Id="rId734" Type="http://schemas.openxmlformats.org/officeDocument/2006/relationships/hyperlink" Target="https://en.wikipedia.org/wiki/Coronilla" TargetMode="External"/><Relationship Id="rId735" Type="http://schemas.openxmlformats.org/officeDocument/2006/relationships/image" Target="media/image38.png"/><Relationship Id="rId736" Type="http://schemas.openxmlformats.org/officeDocument/2006/relationships/hyperlink" Target="https://en.wikipedia.org/wiki/Keystone_(architecture)" TargetMode="External"/><Relationship Id="rId737" Type="http://schemas.openxmlformats.org/officeDocument/2006/relationships/hyperlink" Target="https://en.wikipedia.org/wiki/Northern_United_States" TargetMode="External"/><Relationship Id="rId738" Type="http://schemas.openxmlformats.org/officeDocument/2006/relationships/hyperlink" Target="https://en.wikipedia.org/wiki/Conestoga_wagons" TargetMode="External"/><Relationship Id="rId739" Type="http://schemas.openxmlformats.org/officeDocument/2006/relationships/hyperlink" Target="https://en.wikipedia.org/wiki/Long_rifle" TargetMode="External"/><Relationship Id="rId740" Type="http://schemas.openxmlformats.org/officeDocument/2006/relationships/hyperlink" Target="https://en.wikipedia.org/wiki/Southern_United_States" TargetMode="External"/><Relationship Id="rId741" Type="http://schemas.openxmlformats.org/officeDocument/2006/relationships/hyperlink" Target="https://en.wikipedia.org/wiki/Freedom_(political)" TargetMode="External"/><Relationship Id="rId742" Type="http://schemas.openxmlformats.org/officeDocument/2006/relationships/hyperlink" Target="https://en.wikipedia.org/wiki/Conscience" TargetMode="External"/><Relationship Id="rId743" Type="http://schemas.openxmlformats.org/officeDocument/2006/relationships/hyperlink" Target="https://en.wiktionary.org/wiki/frippery" TargetMode="External"/><Relationship Id="rId744" Type="http://schemas.openxmlformats.org/officeDocument/2006/relationships/image" Target="media/image39.png"/><Relationship Id="rId745" Type="http://schemas.openxmlformats.org/officeDocument/2006/relationships/hyperlink" Target="https://en.wikipedia.org/wiki/Matanzas_Province" TargetMode="External"/><Relationship Id="rId746" Type="http://schemas.openxmlformats.org/officeDocument/2006/relationships/image" Target="media/image40.png"/><Relationship Id="rId747" Type="http://schemas.openxmlformats.org/officeDocument/2006/relationships/hyperlink" Target="https://en.wikipedia.org/wiki/Rh%C3%B4ne-Alpes" TargetMode="External"/><Relationship Id="rId748" Type="http://schemas.openxmlformats.org/officeDocument/2006/relationships/hyperlink" Target="https://en.wikipedia.org/wiki/Outline_of_Pennsylvania" TargetMode="External"/><Relationship Id="rId749" Type="http://schemas.openxmlformats.org/officeDocument/2006/relationships/hyperlink" Target="https://en.wikipedia.org/wiki/Index_of_Pennsylvania-related_articles" TargetMode="External"/><Relationship Id="rId750" Type="http://schemas.openxmlformats.org/officeDocument/2006/relationships/hyperlink" Target="http://www.portal.state.pa.us/portal/server.pt/community/things/4280/symbols_of_pennsylvania/478690" TargetMode="External"/><Relationship Id="rId751" Type="http://schemas.openxmlformats.org/officeDocument/2006/relationships/hyperlink" Target="http://egsc.usgs.gov/is" TargetMode="External"/><Relationship Id="rId752" Type="http://schemas.openxmlformats.org/officeDocument/2006/relationships/hyperlink" Target="http://egsc.usgs.gov/isb/pubs/booklets/elvadist/elvadist.html" TargetMode="External"/><Relationship Id="rId753" Type="http://schemas.openxmlformats.org/officeDocument/2006/relationships/hyperlink" Target="https://en.wikipedia.org/wiki/North_American_Vertical_Datum_of_1988" TargetMode="External"/><Relationship Id="rId754" Type="http://schemas.openxmlformats.org/officeDocument/2006/relationships/hyperlink" Target="http://kff.org/other/state-indicator/median-annual-income/?currentTimeframe=0" TargetMode="External"/><Relationship Id="rId755" Type="http://schemas.openxmlformats.org/officeDocument/2006/relationships/hyperlink" Target="http://kff.org/other/st" TargetMode="External"/><Relationship Id="rId756" Type="http://schemas.openxmlformats.org/officeDocument/2006/relationships/hyperlink" Target="http://www.mla.org/map_data_results%26SRVY_YEAR%3D2010%26geo%3Dstate%26state_id%3D42%26mode%3Dgeographic" TargetMode="External"/><Relationship Id="rId757" Type="http://schemas.openxmlformats.org/officeDocument/2006/relationships/hyperlink" Target="http://www.mla.org/map_data_results%26SRVY_YEAR%3D2010%26geo%3Dstate%26state_id%3D42%26mode%3Dg" TargetMode="External"/><Relationship Id="rId758" Type="http://schemas.openxmlformats.org/officeDocument/2006/relationships/hyperlink" Target="http://www.statesymbolsusa.org/symbol-official-item/pennsylvania/state-food-agriculture-symbol/chocolate-chip-cookie" TargetMode="External"/><Relationship Id="rId759" Type="http://schemas.openxmlformats.org/officeDocument/2006/relationships/hyperlink" Target="https://coast.noaa.gov/data/docs/states/shorelines.pdf" TargetMode="External"/><Relationship Id="rId760" Type="http://schemas.openxmlformats.org/officeDocument/2006/relationships/hyperlink" Target="http://www.netstate.com/states/geography/pa_geography.htm" TargetMode="External"/><Relationship Id="rId761" Type="http://schemas.openxmlformats.org/officeDocument/2006/relationships/hyperlink" Target="http://www.netstate.com/states/geography/pa_geography.htm)" TargetMode="External"/><Relationship Id="rId762" Type="http://schemas.openxmlformats.org/officeDocument/2006/relationships/hyperlink" Target="http://compendia/statab/tables/06s0347.xls" TargetMode="External"/><Relationship Id="rId763" Type="http://schemas.openxmlformats.org/officeDocument/2006/relationships/hyperlink" Target="http://www.timetemperature.com/tzus/pennsylvania_time_zone.shtml" TargetMode="External"/><Relationship Id="rId764" Type="http://schemas.openxmlformats.org/officeDocument/2006/relationships/hyperlink" Target="http://www.timetemperature.com/tzus/" TargetMode="External"/><Relationship Id="rId765" Type="http://schemas.openxmlformats.org/officeDocument/2006/relationships/hyperlink" Target="http://www.cr.nps.gov/histor" TargetMode="External"/><Relationship Id="rId766" Type="http://schemas.openxmlformats.org/officeDocument/2006/relationships/hyperlink" Target="http://www.cr.nps.gov/history/online_books/shore/shore8.htm" TargetMode="External"/><Relationship Id="rId767" Type="http://schemas.openxmlformats.org/officeDocument/2006/relationships/hyperlink" Target="http://www.homefacts.com/tornadoes/Pennsylvania.html/" TargetMode="External"/><Relationship Id="rId768" Type="http://schemas.openxmlformats.org/officeDocument/2006/relationships/hyperlink" Target="http://www.homefacts.com/tornadoes/Pennsylvania.html/)" TargetMode="External"/><Relationship Id="rId769" Type="http://schemas.openxmlformats.org/officeDocument/2006/relationships/hyperlink" Target="https://en.wikipedia.org/wiki/Wayback_Machine" TargetMode="External"/><Relationship Id="rId770" Type="http://schemas.openxmlformats.org/officeDocument/2006/relationships/hyperlink" Target="http://www.nws.noaa.gov/climate/xmacis.php?wfo=phi" TargetMode="External"/><Relationship Id="rId771" Type="http://schemas.openxmlformats.org/officeDocument/2006/relationships/hyperlink" Target="http://www.nws.noaa.gov/climate/xmacis.php?wfo=bgm" TargetMode="External"/><Relationship Id="rId772" Type="http://schemas.openxmlformats.org/officeDocument/2006/relationships/hyperlink" Target="http://www.nws.noaa.gov/climate/xmacis.php?wfo=ctp" TargetMode="External"/><Relationship Id="rId773" Type="http://schemas.openxmlformats.org/officeDocument/2006/relationships/hyperlink" Target="http://www.nws.noaa.gov/climate/xmacis.php?wfo=ctp)" TargetMode="External"/><Relationship Id="rId774" Type="http://schemas.openxmlformats.org/officeDocument/2006/relationships/hyperlink" Target="http://www.nws.noaa.gov/climate/xmacis.php?wfo=pbz" TargetMode="External"/><Relationship Id="rId775" Type="http://schemas.openxmlformats.org/officeDocument/2006/relationships/hyperlink" Target="http://www.nws.noaa.gov/climate/xmacis.php?wfo=cle" TargetMode="External"/><Relationship Id="rId776" Type="http://schemas.openxmlformats.org/officeDocument/2006/relationships/hyperlink" Target="http://www.ontarioarchaeology.on.ca/.../Publications/oa51-2-steckley.pdf" TargetMode="External"/><Relationship Id="rId777" Type="http://schemas.openxmlformats.org/officeDocument/2006/relationships/hyperlink" Target="http://www.accessgenealogy.com/native/pennsylvania-indian-tribes.htm" TargetMode="External"/><Relationship Id="rId778" Type="http://schemas.openxmlformats.org/officeDocument/2006/relationships/hyperlink" Target="http://www.accessgenealogy.com/nati" TargetMode="External"/><Relationship Id="rId779" Type="http://schemas.openxmlformats.org/officeDocument/2006/relationships/hyperlink" Target="https://en.wikipedia.org/wiki/Carnegie_Institution_of_Washington" TargetMode="External"/><Relationship Id="rId780" Type="http://schemas.openxmlformats.org/officeDocument/2006/relationships/hyperlink" Target="https://en.wikipedia.org/wiki/American_Geographical_Society" TargetMode="External"/><Relationship Id="rId781" Type="http://schemas.openxmlformats.org/officeDocument/2006/relationships/hyperlink" Target="https://en.wikipedia.org/wiki/Oceana_Publications" TargetMode="External"/><Relationship Id="rId782" Type="http://schemas.openxmlformats.org/officeDocument/2006/relationships/hyperlink" Target="https://en.wikipedia.org/wiki/United_States_Government_Publishing_Office" TargetMode="External"/><Relationship Id="rId783" Type="http://schemas.openxmlformats.org/officeDocument/2006/relationships/hyperlink" Target="https://archive.org/details/bub_gb_skxAAAAAIAAJ" TargetMode="External"/><Relationship Id="rId784" Type="http://schemas.openxmlformats.org/officeDocument/2006/relationships/hyperlink" Target="https://archive.org/details/bub_gb_skxAAAAAIAAJ/page/n88" TargetMode="External"/><Relationship Id="rId785" Type="http://schemas.openxmlformats.org/officeDocument/2006/relationships/hyperlink" Target="https://en.wikipedia.org/wiki/Maine_Historical_Society" TargetMode="External"/><Relationship Id="rId786" Type="http://schemas.openxmlformats.org/officeDocument/2006/relationships/hyperlink" Target="https://archive.org/details/documentsrelativ09brod" TargetMode="External"/><Relationship Id="rId787" Type="http://schemas.openxmlformats.org/officeDocument/2006/relationships/hyperlink" Target="https://archive.org/details/documentsrelativ09brod/page/507" TargetMode="External"/><Relationship Id="rId788" Type="http://schemas.openxmlformats.org/officeDocument/2006/relationships/hyperlink" Target="http://avalon.law.yale.edu/17th_century/pa01.asp" TargetMode="External"/><Relationship Id="rId789" Type="http://schemas.openxmlformats.org/officeDocument/2006/relationships/hyperlink" Target="https://en.wikipedia.org/wiki/Charles_II_(England)" TargetMode="External"/><Relationship Id="rId790" Type="http://schemas.openxmlformats.org/officeDocument/2006/relationships/hyperlink" Target="https://en.wikipedia.org/wiki/Admiral" TargetMode="External"/><Relationship Id="rId791" Type="http://schemas.openxmlformats.org/officeDocument/2006/relationships/hyperlink" Target="https://en.wikipedia.org/wiki/James_II_(England)" TargetMode="External"/><Relationship Id="rId792" Type="http://schemas.openxmlformats.org/officeDocument/2006/relationships/hyperlink" Target="https://books.google.com/?id=4rQBAAAAMAAJ" TargetMode="External"/><Relationship Id="rId793" Type="http://schemas.openxmlformats.org/officeDocument/2006/relationships/hyperlink" Target="http://www.measuringworth.com/ppoweruk/result.p" TargetMode="External"/><Relationship Id="rId794" Type="http://schemas.openxmlformats.org/officeDocument/2006/relationships/hyperlink" Target="http://www.measuringworth.com/ppoweruk/result.php?use%5B%5D=CPI&amp;amp;use%5B%5D=NOMINALEARN&amp;amp;year_early=1681&amp;amp;pound71=16000&amp;amp;shilling71&amp;amp;pence71&amp;amp;amount=16000&amp;amp;year_source=1681&amp;amp;year_result=2008" TargetMode="External"/><Relationship Id="rId795" Type="http://schemas.openxmlformats.org/officeDocument/2006/relationships/hyperlink" Target="http://www.pym.org/exhibit/p078.ht" TargetMode="External"/><Relationship Id="rId796" Type="http://schemas.openxmlformats.org/officeDocument/2006/relationships/hyperlink" Target="http://www.pym.org/exhibit/p078.html" TargetMode="External"/><Relationship Id="rId797" Type="http://schemas.openxmlformats.org/officeDocument/2006/relationships/hyperlink" Target="http://www.britannia.com/celtic/wales/facts/facts1.html" TargetMode="External"/><Relationship Id="rId798" Type="http://schemas.openxmlformats.org/officeDocument/2006/relationships/hyperlink" Target="https://books.google.com/books?id=pk7ycUq3cxsC&amp;amp;pg=PA82&amp;amp;dq&amp;amp;hl=en%23v%3Donepage&amp;amp;q&amp;amp;f=false" TargetMode="External"/><Relationship Id="rId799" Type="http://schemas.openxmlformats.org/officeDocument/2006/relationships/hyperlink" Target="https://en.wikipedia.org/wiki/International_Standard_Book_Number" TargetMode="External"/><Relationship Id="rId800" Type="http://schemas.openxmlformats.org/officeDocument/2006/relationships/hyperlink" Target="https://books.google.com/books?id=zKzFgAlx1CkC&amp;amp;pg=PA13&amp;amp;dq&amp;amp;hl=en%23v%3Donepage&amp;amp;q&amp;amp;f=false" TargetMode="External"/><Relationship Id="rId801" Type="http://schemas.openxmlformats.org/officeDocument/2006/relationships/hyperlink" Target="https://archive.org/details/accountofremarka00smit" TargetMode="External"/><Relationship Id="rId802" Type="http://schemas.openxmlformats.org/officeDocument/2006/relationships/hyperlink" Target="http://memory.loc.gov/ammem/collections/continental/timeline.html" TargetMode="External"/><Relationship Id="rId803" Type="http://schemas.openxmlformats.org/officeDocument/2006/relationships/hyperlink" Target="http://memory.loc.gov/ammem/collections/co" TargetMode="External"/><Relationship Id="rId804" Type="http://schemas.openxmlformats.org/officeDocument/2006/relationships/hyperlink" Target="http://18thcenturyreadingroom.blogspot.com/2005_10_01_18thcenturyreadingroom_archive.html" TargetMode="External"/><Relationship Id="rId805" Type="http://schemas.openxmlformats.org/officeDocument/2006/relationships/hyperlink" Target="http://18thcenturyrea/" TargetMode="External"/><Relationship Id="rId806" Type="http://schemas.openxmlformats.org/officeDocument/2006/relationships/hyperlink" Target="http://memory.loc.gov/ammem/collections/continental/timeline1e.html" TargetMode="External"/><Relationship Id="rId807" Type="http://schemas.openxmlformats.org/officeDocument/2006/relationships/hyperlink" Target="https://www.loc.gov/rr/program/bib/ourdocs/DeclarInd.html" TargetMode="External"/><Relationship Id="rId808" Type="http://schemas.openxmlformats.org/officeDocument/2006/relationships/hyperlink" Target="https://www.senate.gov/reference/reference_item/Nine_Capitals_of_the_United_States.htm" TargetMode="External"/><Relationship Id="rId809" Type="http://schemas.openxmlformats.org/officeDocument/2006/relationships/hyperlink" Target="http://constitutioncenter.org/learn/educational-resources/constitution-faqs/" TargetMode="External"/><Relationship Id="rId810" Type="http://schemas.openxmlformats.org/officeDocument/2006/relationships/hyperlink" Target="http://constitutioncenter.org/learn/educational-resourc" TargetMode="External"/><Relationship Id="rId811" Type="http://schemas.openxmlformats.org/officeDocument/2006/relationships/hyperlink" Target="http://memory.loc.gov/ammem/today/dec12.html" TargetMode="External"/><Relationship Id="rId812" Type="http://schemas.openxmlformats.org/officeDocument/2006/relationships/hyperlink" Target="http://memory.loc.gov/ammem/today/dec12.html)" TargetMode="External"/><Relationship Id="rId813" Type="http://schemas.openxmlformats.org/officeDocument/2006/relationships/hyperlink" Target="http://www.history.com/this-day-in-history/pennsylvania-ratifies-the-constitution" TargetMode="External"/><Relationship Id="rId814" Type="http://schemas.openxmlformats.org/officeDocument/2006/relationships/hyperlink" Target="http://www.legis.state.pa.us/WU01/VC/visitor" TargetMode="External"/><Relationship Id="rId815" Type="http://schemas.openxmlformats.org/officeDocument/2006/relationships/hyperlink" Target="http://www.legis.state.pa.us/WU01/VC/visitor_info/brown/capitols.htm" TargetMode="External"/><Relationship Id="rId816" Type="http://schemas.openxmlformats.org/officeDocument/2006/relationships/hyperlink" Target="http://www.angelfire.com/on/Canadiangenealogy/harris.html" TargetMode="External"/><Relationship Id="rId817" Type="http://schemas.openxmlformats.org/officeDocument/2006/relationships/hyperlink" Target="http://www.whitehouse.go/" TargetMode="External"/><Relationship Id="rId818" Type="http://schemas.openxmlformats.org/officeDocument/2006/relationships/hyperlink" Target="https://www.whitehouse.gov/history/presidents/jb15.html" TargetMode="External"/><Relationship Id="rId819" Type="http://schemas.openxmlformats.org/officeDocument/2006/relationships/hyperlink" Target="http://content.answers.com/main/content/wp/en/t" TargetMode="External"/><Relationship Id="rId820" Type="http://schemas.openxmlformats.org/officeDocument/2006/relationships/hyperlink" Target="http://content.answers.com/main/content/wp/en/thumb/b/b3/200px-Dddr66.jpg" TargetMode="External"/><Relationship Id="rId821" Type="http://schemas.openxmlformats.org/officeDocument/2006/relationships/hyperlink" Target="http://www.fs.usda.gov/main/allegheny/about-forest/a" TargetMode="External"/><Relationship Id="rId822" Type="http://schemas.openxmlformats.org/officeDocument/2006/relationships/hyperlink" Target="https://www.fs.usda.gov/main/allegheny/about-forest/about-area" TargetMode="External"/><Relationship Id="rId823" Type="http://schemas.openxmlformats.org/officeDocument/2006/relationships/hyperlink" Target="https://foresthistory.org/wp-content/uploads/2017/01/National-Forests-of-the-U.S.pdf" TargetMode="External"/><Relationship Id="rId824" Type="http://schemas.openxmlformats.org/officeDocument/2006/relationships/hyperlink" Target="https://www.nrc.gov/reading-rm/doc-collections/fact-sheets/3mile-isle.html" TargetMode="External"/><Relationship Id="rId825" Type="http://schemas.openxmlformats.org/officeDocument/2006/relationships/hyperlink" Target="https://en.wikipedia.org/wiki/Nuclear_Regulatory_Commission" TargetMode="External"/><Relationship Id="rId826" Type="http://schemas.openxmlformats.org/officeDocument/2006/relationships/hyperlink" Target="http://www.nrc.gov/reading-rm/doc-collections/fact-sheets/3mile-isle.html)" TargetMode="External"/><Relationship Id="rId827" Type="http://schemas.openxmlformats.org/officeDocument/2006/relationships/hyperlink" Target="https://articles.latimes.com/2011/mar/18/world/la-fgw-japan-quake-main-20110319" TargetMode="External"/><Relationship Id="rId828" Type="http://schemas.openxmlformats.org/officeDocument/2006/relationships/hyperlink" Target="http://articles.latimes.com/2011/mar/18/world/la-fgw-ja" TargetMode="External"/><Relationship Id="rId829" Type="http://schemas.openxmlformats.org/officeDocument/2006/relationships/hyperlink" Target="http://www.teamtekko.us/about/" TargetMode="External"/><Relationship Id="rId830" Type="http://schemas.openxmlformats.org/officeDocument/2006/relationships/hyperlink" Target="http://www.teamtekko.us/about/)" TargetMode="External"/><Relationship Id="rId831" Type="http://schemas.openxmlformats.org/officeDocument/2006/relationships/hyperlink" Target="https://www.washingtonpost.com/nation/2018/10/28/victims-expected-be-named-after-killed-deadliest-attack-jews-us-history/" TargetMode="External"/><Relationship Id="rId832" Type="http://schemas.openxmlformats.org/officeDocument/2006/relationships/hyperlink" Target="http://quickfac/" TargetMode="External"/><Relationship Id="rId833" Type="http://schemas.openxmlformats.org/officeDocument/2006/relationships/hyperlink" Target="http://quickfacts.census.gov/qfd/states/42000.html" TargetMode="External"/><Relationship Id="rId834" Type="http://schemas.openxmlformats.org/officeDocument/2006/relationships/hyperlink" Target="http://factfinder2.census.gov/bkmk/table/1.0/en/ACS/10_SF4/DP02/0400000US42" TargetMode="External"/><Relationship Id="rId835" Type="http://schemas.openxmlformats.org/officeDocument/2006/relationships/hyperlink" Target="http://factfinder2.census.gov/bkmk/table/1.0/en/ACS/08_3YR/DP3YR2/0400000US42" TargetMode="External"/><Relationship Id="rId836" Type="http://schemas.openxmlformats.org/officeDocument/2006/relationships/hyperlink" Target="https://www.census.gov/prod/cen2010/briefs/c2010br-04.pdf" TargetMode="External"/><Relationship Id="rId837" Type="http://schemas.openxmlformats.org/officeDocument/2006/relationships/hyperlink" Target="http://www.census.gov/prod/cen2010/briefs/c2010br-04.pdf)" TargetMode="External"/><Relationship Id="rId838" Type="http://schemas.openxmlformats.org/officeDocument/2006/relationships/hyperlink" Target="https://www.census.gov/population/www/documentation/twps0056/twps0056.html" TargetMode="External"/><Relationship Id="rId839" Type="http://schemas.openxmlformats.org/officeDocument/2006/relationships/hyperlink" Target="http://censusviewer.com/city/PA)" TargetMode="External"/><Relationship Id="rId840" Type="http://schemas.openxmlformats.org/officeDocument/2006/relationships/hyperlink" Target="http://censusviewer.com/city/PA" TargetMode="External"/><Relationship Id="rId841" Type="http://schemas.openxmlformats.org/officeDocument/2006/relationships/hyperlink" Target="https://www.census.gov/2010census/data/" TargetMode="External"/><Relationship Id="rId842" Type="http://schemas.openxmlformats.org/officeDocument/2006/relationships/hyperlink" Target="http://www.census.gov/2010census/data/)" TargetMode="External"/><Relationship Id="rId843" Type="http://schemas.openxmlformats.org/officeDocument/2006/relationships/hyperlink" Target="http://www.cleveland.com/datacentral/index.ssf/2012/06/americas_under_age_1_populatio.html" TargetMode="External"/><Relationship Id="rId844" Type="http://schemas.openxmlformats.org/officeDocument/2006/relationships/hyperlink" Target="http://www.cleveland.com/datacentral/index.ssf/2012/06/americas_under_age_1_populatio.html)" TargetMode="External"/><Relationship Id="rId845" Type="http://schemas.openxmlformats.org/officeDocument/2006/relationships/hyperlink" Target="https://en.wikipedia.org/wiki/The_Plain_Dealer" TargetMode="External"/><Relationship Id="rId846" Type="http://schemas.openxmlformats.org/officeDocument/2006/relationships/hyperlink" Target="http://2010.ce/" TargetMode="External"/><Relationship Id="rId847" Type="http://schemas.openxmlformats.org/officeDocument/2006/relationships/hyperlink" Target="http://2010.census.gov/2010census/data/" TargetMode="External"/><Relationship Id="rId848" Type="http://schemas.openxmlformats.org/officeDocument/2006/relationships/hyperlink" Target="https://pasdc.hbg.psu.edu/sdc/pasdc_files/researchbriefs/2010_Census_PL94_Release_RB_FINAL.pdf" TargetMode="External"/><Relationship Id="rId849" Type="http://schemas.openxmlformats.org/officeDocument/2006/relationships/hyperlink" Target="http://centropr.hunter.cuny.edu/research/datacenter/puerto-ricans-leave-ny-report-tells-where" TargetMode="External"/><Relationship Id="rId850" Type="http://schemas.openxmlformats.org/officeDocument/2006/relationships/hyperlink" Target="http://centropr.hunter.cuny.edu/research/datacenter/puerto-ricans-leave-ny-report-tells-where-they-go" TargetMode="External"/><Relationship Id="rId851" Type="http://schemas.openxmlformats.org/officeDocument/2006/relationships/hyperlink" Target="http://factfinder.census.gov/faces/tableservices/jsf/pages/productview.xhtml?pid=ACS_10_1YR_DP05&amp;amp;prodType=table" TargetMode="External"/><Relationship Id="rId852" Type="http://schemas.openxmlformats.org/officeDocument/2006/relationships/hyperlink" Target="http://factfinder.census.gov/faces/tableservices/jsf/pages/productview.xhtm" TargetMode="External"/><Relationship Id="rId853" Type="http://schemas.openxmlformats.org/officeDocument/2006/relationships/hyperlink" Target="http://content.usatoday.com/dist/custom/gci/InsidePage.aspx?cId=thedailyjournal&amp;amp;sParam=53490820.story" TargetMode="External"/><Relationship Id="rId854" Type="http://schemas.openxmlformats.org/officeDocument/2006/relationships/hyperlink" Target="http://content.usatoday.com/dist/custom/gci/InsidePage.aspx?cId=thedailyjournal&amp;amp;sParam=53490820.s" TargetMode="External"/><Relationship Id="rId855" Type="http://schemas.openxmlformats.org/officeDocument/2006/relationships/hyperlink" Target="http://www.census.gov/popest/da" TargetMode="External"/><Relationship Id="rId856" Type="http://schemas.openxmlformats.org/officeDocument/2006/relationships/hyperlink" Target="https://www.census.gov/popest/data/state/asrh/2004/tables/SC-EST2004-03-42.xls" TargetMode="External"/><Relationship Id="rId857" Type="http://schemas.openxmlformats.org/officeDocument/2006/relationships/hyperlink" Target="http://factfinder.census.gov/faces/tableservices/jsf/pages/productview.xhtml?pid=ACS_13_1YR_B04003&amp;amp;prodType=table" TargetMode="External"/><Relationship Id="rId858" Type="http://schemas.openxmlformats.org/officeDocument/2006/relationships/hyperlink" Target="https://www.census.gov/geo/www/cenpop/statecenters.txt" TargetMode="External"/><Relationship Id="rId859" Type="http://schemas.openxmlformats.org/officeDocument/2006/relationships/hyperlink" Target="https://www.census.gov/library/publications/2011/compendia/statab/131ed/population.html" TargetMode="External"/><Relationship Id="rId860" Type="http://schemas.openxmlformats.org/officeDocument/2006/relationships/hyperlink" Target="http://www.census.gov/library/publications/2011/compendia/statab/131ed/population.html)" TargetMode="External"/><Relationship Id="rId861" Type="http://schemas.openxmlformats.org/officeDocument/2006/relationships/hyperlink" Target="https://www.census.gov/data-tools/demo/saipe/saipe.html?s_appName=saipe&amp;amp;map_yearSelector=2017&amp;amp;map_geoSelector=aa_c&amp;amp;s_state=42&amp;amp;menu=grid_proxy" TargetMode="External"/><Relationship Id="rId862" Type="http://schemas.openxmlformats.org/officeDocument/2006/relationships/hyperlink" Target="http://2010.census.gov/2010census/data/apportionment-pop-text.php" TargetMode="External"/><Relationship Id="rId863" Type="http://schemas.openxmlformats.org/officeDocument/2006/relationships/hyperlink" Target="https://www.census.gov/quickfacts/fact/table/PA%2CUS/PST045219" TargetMode="External"/><Relationship Id="rId864" Type="http://schemas.openxmlformats.org/officeDocument/2006/relationships/hyperlink" Target="https://en.wikipedia.org/wiki/United_States_Census_Bureau" TargetMode="External"/><Relationship Id="rId865" Type="http://schemas.openxmlformats.org/officeDocument/2006/relationships/hyperlink" Target="http://www.census.gov/quickfacts/fact/table/PA%2CUS/PST045219)" TargetMode="External"/><Relationship Id="rId866" Type="http://schemas.openxmlformats.org/officeDocument/2006/relationships/hyperlink" Target="https://www.cdc.gov/nchs/data/nvsr/nvsr64/nvsr64_01.pdf" TargetMode="External"/><Relationship Id="rId867" Type="http://schemas.openxmlformats.org/officeDocument/2006/relationships/hyperlink" Target="http://www.cdc.gov/nchs/data/nvsr/nvsr64/nvsr64_01.pdf)" TargetMode="External"/><Relationship Id="rId868" Type="http://schemas.openxmlformats.org/officeDocument/2006/relationships/hyperlink" Target="https://www.cdc.gov/nchs/data/nvsr/nvsr64/nvsr64_12.pdf" TargetMode="External"/><Relationship Id="rId869" Type="http://schemas.openxmlformats.org/officeDocument/2006/relationships/hyperlink" Target="http://www.cdc.gov/nchs/data/nvsr/nvsr64/nvsr64_12.pdf)" TargetMode="External"/><Relationship Id="rId870" Type="http://schemas.openxmlformats.org/officeDocument/2006/relationships/hyperlink" Target="https://www.cdc.gov/nchs/data/nvsr/nvsr66/nvsr66_01.pdf" TargetMode="External"/><Relationship Id="rId871" Type="http://schemas.openxmlformats.org/officeDocument/2006/relationships/hyperlink" Target="http://www.cdc.gov/nchs/data/nvsr/nvsr66/nvsr66_01.pdf)" TargetMode="External"/><Relationship Id="rId872" Type="http://schemas.openxmlformats.org/officeDocument/2006/relationships/hyperlink" Target="https://www.cdc.gov/nchs/data/nvsr/nvsr67/nvsr67_01.pdf" TargetMode="External"/><Relationship Id="rId873" Type="http://schemas.openxmlformats.org/officeDocument/2006/relationships/hyperlink" Target="https://www.cdc.gov/nchs/data/nvsr/nvsr67/nvsr67_08-508.pdf" TargetMode="External"/><Relationship Id="rId874" Type="http://schemas.openxmlformats.org/officeDocument/2006/relationships/hyperlink" Target="http://www.cdc.gov/nchs/data/nvsr/nvsr67/nvsr67_08-508.pdf)" TargetMode="External"/><Relationship Id="rId875" Type="http://schemas.openxmlformats.org/officeDocument/2006/relationships/hyperlink" Target="https://www.cdc.gov/nchs/data/nvsr/nvsr68/nvsr68_13-508.pdf" TargetMode="External"/><Relationship Id="rId876" Type="http://schemas.openxmlformats.org/officeDocument/2006/relationships/hyperlink" Target="http://www.cdc.gov/" TargetMode="External"/><Relationship Id="rId877" Type="http://schemas.openxmlformats.org/officeDocument/2006/relationships/hyperlink" Target="http://www.mla.org/cgi-shl/docstudio/docs.pl?map_data" TargetMode="External"/><Relationship Id="rId878" Type="http://schemas.openxmlformats.org/officeDocument/2006/relationships/hyperlink" Target="http://www.mla.org/cgi-shl/docstudio/docs.pl?map_data_results" TargetMode="External"/><Relationship Id="rId879" Type="http://schemas.openxmlformats.org/officeDocument/2006/relationships/hyperlink" Target="http://dictionary.reference.com/search?q=dutch&amp;amp;x=57&amp;amp;y=13" TargetMode="External"/><Relationship Id="rId880" Type="http://schemas.openxmlformats.org/officeDocument/2006/relationships/hyperlink" Target="http://dictionary.reference.com/search?q=dutch&amp;amp;x=57&amp;amp;y=13)" TargetMode="External"/><Relationship Id="rId881" Type="http://schemas.openxmlformats.org/officeDocument/2006/relationships/hyperlink" Target="http://www.pewforum.org/religious-landscape-study/state/pennsylvania/" TargetMode="External"/><Relationship Id="rId882" Type="http://schemas.openxmlformats.org/officeDocument/2006/relationships/hyperlink" Target="http://www.pewforum.org/religious-landscape-study/state/pennsylvania/)" TargetMode="External"/><Relationship Id="rId883" Type="http://schemas.openxmlformats.org/officeDocument/2006/relationships/hyperlink" Target="http://cip.cornell.edu/Dienst/UI/1" TargetMode="External"/><Relationship Id="rId884" Type="http://schemas.openxmlformats.org/officeDocument/2006/relationships/hyperlink" Target="http://cip.cornell.edu/Dienst/UI/1.0/Summarize/psu.ph/1134140590" TargetMode="External"/><Relationship Id="rId885" Type="http://schemas.openxmlformats.org/officeDocument/2006/relationships/hyperlink" Target="https://books.google.com/?id=OdENAQAAMAAJ&amp;amp;pg=PA209&amp;amp;lpg=PA209&amp;amp;dq=The%2Bnew%2Bsovereign%2Balso%2Benacted%2Bseveral%2Bwise%2Band%2Bwholesome%2Blaws%2Bfor%2Bhis%2Bcolony%2C%2Bwhich%2Bhave%2Bremained%2Binvariably%2Bthe%2Bsame%2Bto%2Bthis%2Bday" TargetMode="External"/><Relationship Id="rId886" Type="http://schemas.openxmlformats.org/officeDocument/2006/relationships/hyperlink" Target="http://www.thearda.com/rcms2010/r/s/42/rcms2010_42_state_adh_2010.asp" TargetMode="External"/><Relationship Id="rId887" Type="http://schemas.openxmlformats.org/officeDocument/2006/relationships/hyperlink" Target="http://www.visitamishcountry.com/" TargetMode="External"/><Relationship Id="rId888" Type="http://schemas.openxmlformats.org/officeDocument/2006/relationships/hyperlink" Target="http://www.visitamishcountry.com/)" TargetMode="External"/><Relationship Id="rId889" Type="http://schemas.openxmlformats.org/officeDocument/2006/relationships/hyperlink" Target="http://qcfamilytree.org/a-visit-to-spring-valley-bruderhof/" TargetMode="External"/><Relationship Id="rId890" Type="http://schemas.openxmlformats.org/officeDocument/2006/relationships/hyperlink" Target="http://qcfamilytree.org/a-visit-to-spring-valley-bruderhof/)" TargetMode="External"/><Relationship Id="rId891" Type="http://schemas.openxmlformats.org/officeDocument/2006/relationships/hyperlink" Target="http://www.thearda.com/ql2010/QL_S_2010_2_1076c.asp" TargetMode="External"/><Relationship Id="rId892" Type="http://schemas.openxmlformats.org/officeDocument/2006/relationships/hyperlink" Target="http://www.thearda.com/ql2010/QL_S_2010_2_1076c.asp)" TargetMode="External"/><Relationship Id="rId893" Type="http://schemas.openxmlformats.org/officeDocument/2006/relationships/hyperlink" Target="http://news.gallup.com/poll/189038/new-hampshire-least-religious-state.aspx" TargetMode="External"/><Relationship Id="rId894" Type="http://schemas.openxmlformats.org/officeDocument/2006/relationships/hyperlink" Target="https://www.bea.gov/system/files/2019-04/qgdpstate0519_4.pdf" TargetMode="External"/><Relationship Id="rId895" Type="http://schemas.openxmlformats.org/officeDocument/2006/relationships/hyperlink" Target="http://www.bea.gov/system/files/2019-04/qgdpstate0519_4.pdf)" TargetMode="External"/><Relationship Id="rId896" Type="http://schemas.openxmlformats.org/officeDocument/2006/relationships/hyperlink" Target="http://www.imf.org/external/pubs/ft/weo/2017/02/weodata/weorept.aspx?pr.x=32&amp;amp;pr.y=19&amp;amp;sy=2015&amp;amp;ey=2016&amp;amp;scsm=1&amp;amp;ssd=1&amp;amp;sort=country&amp;amp;ds=.&amp;amp;br=1&amp;amp;c=512%2C672%2C914%2C946%2C612%2C137%2C614%2C546%2C311%2C962%2C213%2C674%2C911%2C676%2C193%2C548%2C122%2C556%2C912%2C678%2C313%2C181%2C419%2C867%2C513%2C682%2C316%2C684%2C913%2C273%2C124%2C868%2C339%2C921%2C638%2C948%2C514%2C943%2C218%2C686%2C963%2C688%2C616%2C518%2C223%2C728%2C516%2C558%2C918%2C138%2C748%2C196%2C618%2C278%2C624%2C692%2C522%2C694%2C622%2C142%2C156%2C449%2C626%2C564%2C628%2C565%2C228%2C283%2C924%2C853%2C233%2C288%2C632%2C293%2C636%2C566%2C634%2C964%2C238%2C182%2C662%2C359%2C960%2C453%2C423%2C968%2C935%2C922%2C128%2C714%2C611%2C862%2C321%2C135%2C243%2C716%2C248%2C456%2C469%2C722%2C253%2C942%2C642%2C718%2C643%2C724%2C939%2C576%2C644%2C936%2C819%2C961%2C172%2C813%2C132%2C199%2C646%2C733%2C648%2C184%2C915%2C524%2C134%2C361%2C652%2C362%2C174%2C364%2C328%2C732%2C258%2C366%2C656%2C734%2C654%2C144%2C336%2C146%2C263%2C463%2C268%2C528%2C532%2C923%2C944%2C738%2C176%2C578%2C534%2C537%2C536%2C742%2C429%2C866%2C433%2C369%2C178%2C744%2C436%2C186%2C136%2C925%2C343%2C869%2C158%2C746%2C439%2C926%2C916%2C466%2C664%2C112%2C826%2C111%2C542%2C298%2C967%2C927%2C443%2C846%2C917%2C299%2C544%2C582%2C941%2C474%2C446%2C754%2C666%2C698%2C668&amp;amp;s=NGDPD&amp;amp;grp=0&amp;amp;a" TargetMode="External"/><Relationship Id="rId897" Type="http://schemas.openxmlformats.org/officeDocument/2006/relationships/hyperlink" Target="https://www.census.gov/quickfacts/PA" TargetMode="External"/><Relationship Id="rId898" Type="http://schemas.openxmlformats.org/officeDocument/2006/relationships/hyperlink" Target="http://www.census.gov/quickfacts/PA)" TargetMode="External"/><Relationship Id="rId899" Type="http://schemas.openxmlformats.org/officeDocument/2006/relationships/hyperlink" Target="http://w/" TargetMode="External"/><Relationship Id="rId900" Type="http://schemas.openxmlformats.org/officeDocument/2006/relationships/hyperlink" Target="http://www.phillyburbs.com/pb-dyn/news/103-11042003-190258.html" TargetMode="External"/><Relationship Id="rId901" Type="http://schemas.openxmlformats.org/officeDocument/2006/relationships/hyperlink" Target="http://money.cnn.com/magazines/fortune/fortune500/2007/states/PA.html" TargetMode="External"/><Relationship Id="rId902" Type="http://schemas.openxmlformats.org/officeDocument/2006/relationships/hyperlink" Target="http://money.cnn.com/magazines/fortune/fortune500/2007/sta" TargetMode="External"/><Relationship Id="rId903" Type="http://schemas.openxmlformats.org/officeDocument/2006/relationships/hyperlink" Target="http://www.phlx.com/" TargetMode="External"/><Relationship Id="rId904" Type="http://schemas.openxmlformats.org/officeDocument/2006/relationships/hyperlink" Target="http://www.phlx.com/)" TargetMode="External"/><Relationship Id="rId905" Type="http://schemas.openxmlformats.org/officeDocument/2006/relationships/hyperlink" Target="http://www.dailypennsylvanian.com/node/27453" TargetMode="External"/><Relationship Id="rId906" Type="http://schemas.openxmlformats.org/officeDocument/2006/relationships/hyperlink" Target="http://www.paworkstats.state.pa.us/ad" TargetMode="External"/><Relationship Id="rId907" Type="http://schemas.openxmlformats.org/officeDocument/2006/relationships/hyperlink" Target="http://www.paworkstats.state.pa.us/admin/gsipub/htmlarea/uploads/pasep_t50.pdf" TargetMode="External"/><Relationship Id="rId908" Type="http://schemas.openxmlformats.org/officeDocument/2006/relationships/hyperlink" Target="https://www.bls.gov/regions/mid-atlantic/pennsylvania.htm" TargetMode="External"/><Relationship Id="rId909" Type="http://schemas.openxmlformats.org/officeDocument/2006/relationships/hyperlink" Target="http://www.bls.gov/regions/mid-atlantic/pennsylvania.htm)" TargetMode="External"/><Relationship Id="rId910" Type="http://schemas.openxmlformats.org/officeDocument/2006/relationships/hyperlink" Target="https://www.deptofnumbers.com/gdp/pennsylvania/#gdp" TargetMode="External"/><Relationship Id="rId911" Type="http://schemas.openxmlformats.org/officeDocument/2006/relationships/hyperlink" Target="https://www.statista.com/statistics/306785/pennsylvania-gdp-growth/" TargetMode="External"/><Relationship Id="rId912" Type="http://schemas.openxmlformats.org/officeDocument/2006/relationships/hyperlink" Target="https://data.bls.gov/cgi-bin/dbdown?REQUEST_ERROR_MESSAGE" TargetMode="External"/><Relationship Id="rId913" Type="http://schemas.openxmlformats.org/officeDocument/2006/relationships/hyperlink" Target="http://www.nass.usda.gov/census/census0" TargetMode="External"/><Relationship Id="rId914" Type="http://schemas.openxmlformats.org/officeDocument/2006/relationships/hyperlink" Target="http://www.nass.usda.gov/census/census02/profiles/pa/cp99042.PDF" TargetMode="External"/><Relationship Id="rId915" Type="http://schemas.openxmlformats.org/officeDocument/2006/relationships/hyperlink" Target="http://pennsylvaniawine.com/Facts.aspx)" TargetMode="External"/><Relationship Id="rId916" Type="http://schemas.openxmlformats.org/officeDocument/2006/relationships/hyperlink" Target="http://www.pennsylvaniawine.com/Facts.aspx" TargetMode="External"/><Relationship Id="rId917" Type="http://schemas.openxmlformats.org/officeDocument/2006/relationships/hyperlink" Target="http://www.pennlive.com/food/index.ssf/2014/01/pa_preferred_pa_farm_show_pa_m.html" TargetMode="External"/><Relationship Id="rId918" Type="http://schemas.openxmlformats.org/officeDocument/2006/relationships/hyperlink" Target="https://en.wikipedia.org/wiki/The_Patriot-News" TargetMode="External"/><Relationship Id="rId919" Type="http://schemas.openxmlformats.org/officeDocument/2006/relationships/hyperlink" Target="http://www.pennlive.com/food/index.ssf/2014/01/pa_preferred_pa_farm_show_pa_m.html)" TargetMode="External"/><Relationship Id="rId920" Type="http://schemas.openxmlformats.org/officeDocument/2006/relationships/hyperlink" Target="http://cidepiqc.com/partners/state-of-pennsylvania/agrib" TargetMode="External"/><Relationship Id="rId921" Type="http://schemas.openxmlformats.org/officeDocument/2006/relationships/hyperlink" Target="http://cidepiqc.com/partners/state-of-pennsylvania/agribusiness/" TargetMode="External"/><Relationship Id="rId922" Type="http://schemas.openxmlformats.org/officeDocument/2006/relationships/hyperlink" Target="http://www.kyw1060.com/Pa%E2%80%94Lawmakers-Consider-Table-Games%E2%80%94More-Small-Cas/5763077" TargetMode="External"/><Relationship Id="rId923" Type="http://schemas.openxmlformats.org/officeDocument/2006/relationships/hyperlink" Target="http://www.post-gazette.com/pg/09035/946691-85.stm" TargetMode="External"/><Relationship Id="rId924" Type="http://schemas.openxmlformats.org/officeDocument/2006/relationships/hyperlink" Target="http://philadelphia.bizjournals.com/philadelphia/stories/2004/07/19/daily26.html" TargetMode="External"/><Relationship Id="rId925" Type="http://schemas.openxmlformats.org/officeDocument/2006/relationships/hyperlink" Target="https://en.wikipedia.org/wiki/Philadelphia_Business_Journal" TargetMode="External"/><Relationship Id="rId926" Type="http://schemas.openxmlformats.org/officeDocument/2006/relationships/hyperlink" Target="http://www.jenkinslaw.org/collection/researchguides/publications/ann-constitutions.php)" TargetMode="External"/><Relationship Id="rId927" Type="http://schemas.openxmlformats.org/officeDocument/2006/relationships/hyperlink" Target="http://www.jenkinslaw.org/collection/researchguides/publications/ann-constitutions.php" TargetMode="External"/><Relationship Id="rId928" Type="http://schemas.openxmlformats.org/officeDocument/2006/relationships/hyperlink" Target="https://ballotpedia.org/Pennsylvania_state_executive_offices#Current_officeholders" TargetMode="External"/><Relationship Id="rId929" Type="http://schemas.openxmlformats.org/officeDocument/2006/relationships/hyperlink" Target="http://www.phmc.state.pa.us/BAH/dam/rg/rg7.htm" TargetMode="External"/><Relationship Id="rId930" Type="http://schemas.openxmlformats.org/officeDocument/2006/relationships/hyperlink" Target="http://www.phmc.state.pa.us/bah/dam/rg/rg7.htm)" TargetMode="External"/><Relationship Id="rId931" Type="http://schemas.openxmlformats.org/officeDocument/2006/relationships/hyperlink" Target="https://www.legis.state.pa.us/cfdocs/legis/home/member_information/senate/officers.cfm" TargetMode="External"/><Relationship Id="rId932" Type="http://schemas.openxmlformats.org/officeDocument/2006/relationships/hyperlink" Target="http://www.legis.state.pa.us/cfdocs/le" TargetMode="External"/><Relationship Id="rId933" Type="http://schemas.openxmlformats.org/officeDocument/2006/relationships/hyperlink" Target="https://www.legis.state.pa.us/cfdocs/legis/home/member_information/house/officers.cfm" TargetMode="External"/><Relationship Id="rId934" Type="http://schemas.openxmlformats.org/officeDocument/2006/relationships/hyperlink" Target="http://www.legis.st/" TargetMode="External"/><Relationship Id="rId935" Type="http://schemas.openxmlformats.org/officeDocument/2006/relationships/hyperlink" Target="http://www.aopc.org/T/CommonPleas/listofcounties.h" TargetMode="External"/><Relationship Id="rId936" Type="http://schemas.openxmlformats.org/officeDocument/2006/relationships/hyperlink" Target="http://www.aopc.org/T/CommonPleas/listofcounties.htm" TargetMode="External"/><Relationship Id="rId937" Type="http://schemas.openxmlformats.org/officeDocument/2006/relationships/hyperlink" Target="https://www.census.gov/popest/cities/tables/SUB-EST2009-04-42.xls" TargetMode="External"/><Relationship Id="rId938" Type="http://schemas.openxmlformats.org/officeDocument/2006/relationships/hyperlink" Target="https://en.wikipedia.org/wiki/Microsoft_Excel" TargetMode="External"/><Relationship Id="rId939" Type="http://schemas.openxmlformats.org/officeDocument/2006/relationships/hyperlink" Target="https://en.wikipedia.org/wiki/Pennsylvania_Code" TargetMode="External"/><Relationship Id="rId940" Type="http://schemas.openxmlformats.org/officeDocument/2006/relationships/hyperlink" Target="https://www.biggestuscities.com/pa" TargetMode="External"/><Relationship Id="rId941" Type="http://schemas.openxmlformats.org/officeDocument/2006/relationships/hyperlink" Target="http://www.biggestuscities.c/" TargetMode="External"/><Relationship Id="rId942" Type="http://schemas.openxmlformats.org/officeDocument/2006/relationships/hyperlink" Target="http://lancasteronline.com/news/local/donald-trump-becomes-st-republican-to-win-pennsylvania-since/article_9173e044-a647-11e6-885f-a35dd164ac8c.html" TargetMode="External"/><Relationship Id="rId943" Type="http://schemas.openxmlformats.org/officeDocument/2006/relationships/hyperlink" Target="http://lancasteronline.co/" TargetMode="External"/><Relationship Id="rId944" Type="http://schemas.openxmlformats.org/officeDocument/2006/relationships/hyperlink" Target="https://pasdc.hbg.psu.edu/sdc/pasdc_files/pastats/PAFacts_2017.pdf" TargetMode="External"/><Relationship Id="rId945" Type="http://schemas.openxmlformats.org/officeDocument/2006/relationships/hyperlink" Target="https://www.dos.pa.gov/VotingElections/OtherServicesEvents/VotingElectionStatistics/Documents/2019%20Election%20VR%20Stats%20%20final.pdf" TargetMode="External"/><Relationship Id="rId946" Type="http://schemas.openxmlformats.org/officeDocument/2006/relationships/hyperlink" Target="http://taxfoundation.org/state-tax-climate/pennsylvania" TargetMode="External"/><Relationship Id="rId947" Type="http://schemas.openxmlformats.org/officeDocument/2006/relationships/hyperlink" Target="http://taxfoundation.org/state-tax-climate/pennsylvania)" TargetMode="External"/><Relationship Id="rId948" Type="http://schemas.openxmlformats.org/officeDocument/2006/relationships/hyperlink" Target="http://articles.philly.com/2011-07-03/news/29733315_1_shale-tax-extraction-tax-drilling-tax" TargetMode="External"/><Relationship Id="rId949" Type="http://schemas.openxmlformats.org/officeDocument/2006/relationships/hyperlink" Target="http://www.tollroadsnews.com/node/4527" TargetMode="External"/><Relationship Id="rId950" Type="http://schemas.openxmlformats.org/officeDocument/2006/relationships/hyperlink" Target="http://www.revenue.state.pa/" TargetMode="External"/><Relationship Id="rId951" Type="http://schemas.openxmlformats.org/officeDocument/2006/relationships/hyperlink" Target="https://www.revenue.pa.gov/Pages/default.aspx" TargetMode="External"/><Relationship Id="rId952" Type="http://schemas.openxmlformats.org/officeDocument/2006/relationships/hyperlink" Target="http://www.portal.state.pa.us/portal/server.pt/community/personal_income_tax/11409" TargetMode="External"/><Relationship Id="rId953" Type="http://schemas.openxmlformats.org/officeDocument/2006/relationships/hyperlink" Target="http://www.portal.state.pa.us/portal/server" TargetMode="External"/><Relationship Id="rId954" Type="http://schemas.openxmlformats.org/officeDocument/2006/relationships/hyperlink" Target="http://dced.pa.gov/local-government/local-income-tax-information/#.WD8AMuYrJEY" TargetMode="External"/><Relationship Id="rId955" Type="http://schemas.openxmlformats.org/officeDocument/2006/relationships/hyperlink" Target="http://www.hab-inc.com/" TargetMode="External"/><Relationship Id="rId956" Type="http://schemas.openxmlformats.org/officeDocument/2006/relationships/hyperlink" Target="https://www.keystonecollects.com/" TargetMode="External"/><Relationship Id="rId957" Type="http://schemas.openxmlformats.org/officeDocument/2006/relationships/hyperlink" Target="http://www.keystonecollects.com/)" TargetMode="External"/><Relationship Id="rId958" Type="http://schemas.openxmlformats.org/officeDocument/2006/relationships/hyperlink" Target="https://www.jordantax.com/" TargetMode="External"/><Relationship Id="rId959" Type="http://schemas.openxmlformats.org/officeDocument/2006/relationships/hyperlink" Target="http://www.jordantax.com/)" TargetMode="External"/><Relationship Id="rId960" Type="http://schemas.openxmlformats.org/officeDocument/2006/relationships/hyperlink" Target="https://beta.phila.gov/departments/department-of-revenue/" TargetMode="External"/><Relationship Id="rId961" Type="http://schemas.openxmlformats.org/officeDocument/2006/relationships/hyperlink" Target="http://issuespa.org/content/taking-closer-look-government-pennsylvanias-local-taxation-system" TargetMode="External"/><Relationship Id="rId962" Type="http://schemas.openxmlformats.org/officeDocument/2006/relationships/hyperlink" Target="http://issuespa.org/content/taking-closer-look-government-pennsylvanias-local-taxation-system)" TargetMode="External"/><Relationship Id="rId963" Type="http://schemas.openxmlformats.org/officeDocument/2006/relationships/hyperlink" Target="https://www.govtrack.us/congress/members/PA" TargetMode="External"/><Relationship Id="rId964" Type="http://schemas.openxmlformats.org/officeDocument/2006/relationships/hyperlink" Target="http://www.americashealthrankings.org/PA" TargetMode="External"/><Relationship Id="rId965" Type="http://schemas.openxmlformats.org/officeDocument/2006/relationships/hyperlink" Target="http://www.americashealthrankings.org/PA)" TargetMode="External"/><Relationship Id="rId966" Type="http://schemas.openxmlformats.org/officeDocument/2006/relationships/hyperlink" Target="http://www.pde.state.pa.us/" TargetMode="External"/><Relationship Id="rId967" Type="http://schemas.openxmlformats.org/officeDocument/2006/relationships/hyperlink" Target="http://www.pde.state.pa.us/)" TargetMode="External"/><Relationship Id="rId968" Type="http://schemas.openxmlformats.org/officeDocument/2006/relationships/hyperlink" Target="http://www.education.pa.gov/Data-and-Statis" TargetMode="External"/><Relationship Id="rId969" Type="http://schemas.openxmlformats.org/officeDocument/2006/relationships/hyperlink" Target="http://www.education.pa.gov/Data-and-Statistics/Pages/Cohort-Graduation-Rate-.aspx#tab-1" TargetMode="External"/><Relationship Id="rId970" Type="http://schemas.openxmlformats.org/officeDocument/2006/relationships/hyperlink" Target="http://nces.ed.gov/" TargetMode="External"/><Relationship Id="rId971" Type="http://schemas.openxmlformats.org/officeDocument/2006/relationships/hyperlink" Target="http://nces.ed.gov/)" TargetMode="External"/><Relationship Id="rId972" Type="http://schemas.openxmlformats.org/officeDocument/2006/relationships/hyperlink" Target="http://www.pde.state.pa.us/home_education/site/default.asp" TargetMode="External"/><Relationship Id="rId973" Type="http://schemas.openxmlformats.org/officeDocument/2006/relationships/hyperlink" Target="http://www.pde.state.pa.us/home_education/site/default.asp)" TargetMode="External"/><Relationship Id="rId974" Type="http://schemas.openxmlformats.org/officeDocument/2006/relationships/hyperlink" Target="http://www.pafa.org/School/Overview/History-of" TargetMode="External"/><Relationship Id="rId975" Type="http://schemas.openxmlformats.org/officeDocument/2006/relationships/hyperlink" Target="http://www.pafa.org/School/Overview/History-of-the-School/350/" TargetMode="External"/><Relationship Id="rId976" Type="http://schemas.openxmlformats.org/officeDocument/2006/relationships/hyperlink" Target="http://www.usciences.edu/about/" TargetMode="External"/><Relationship Id="rId977" Type="http://schemas.openxmlformats.org/officeDocument/2006/relationships/hyperlink" Target="http://www.usciences.edu/about/)" TargetMode="External"/><Relationship Id="rId978" Type="http://schemas.openxmlformats.org/officeDocument/2006/relationships/hyperlink" Target="https://philadelphiazoo.org/about-the-zoo/" TargetMode="External"/><Relationship Id="rId979" Type="http://schemas.openxmlformats.org/officeDocument/2006/relationships/hyperlink" Target="http://www.houdini.org/" TargetMode="External"/><Relationship Id="rId980" Type="http://schemas.openxmlformats.org/officeDocument/2006/relationships/hyperlink" Target="http://www.houdini.org/)" TargetMode="External"/><Relationship Id="rId981" Type="http://schemas.openxmlformats.org/officeDocument/2006/relationships/hyperlink" Target="http://local.lancasteronline.com/4/212407)" TargetMode="External"/><Relationship Id="rId982" Type="http://schemas.openxmlformats.org/officeDocument/2006/relationships/hyperlink" Target="https://en.wikipedia.org/wiki/Intelligencer_Journal" TargetMode="External"/><Relationship Id="rId983" Type="http://schemas.openxmlformats.org/officeDocument/2006/relationships/hyperlink" Target="http://local.lancasteronline.com/4/212407" TargetMode="External"/><Relationship Id="rId984" Type="http://schemas.openxmlformats.org/officeDocument/2006/relationships/hyperlink" Target="http://www.pittsburghlive.com/x/pittsburghtrib/business/s_699345.html)" TargetMode="External"/><Relationship Id="rId985" Type="http://schemas.openxmlformats.org/officeDocument/2006/relationships/hyperlink" Target="http://www.pittsburghlive.com/x/pittsburghtrib/business/s_699345.html" TargetMode="External"/><Relationship Id="rId986" Type="http://schemas.openxmlformats.org/officeDocument/2006/relationships/hyperlink" Target="http://www.littleleague.org/learn/about/histo" TargetMode="External"/><Relationship Id="rId987" Type="http://schemas.openxmlformats.org/officeDocument/2006/relationships/hyperlink" Target="http://www.littleleague.org/learn/about/historyandmission/chronology.htm" TargetMode="External"/><Relationship Id="rId988" Type="http://schemas.openxmlformats.org/officeDocument/2006/relationships/hyperlink" Target="https://www.brotherlygame.com/2018/10/8/17953280/penn-fc-to-go-on-hiatus-in-2019-join-new-usl-third-division-league-in-2020" TargetMode="External"/><Relationship Id="rId989" Type="http://schemas.openxmlformats.org/officeDocument/2006/relationships/hyperlink" Target="http://skateboard.about.com/cs/events/a/XGamesHistory_2.htm" TargetMode="External"/><Relationship Id="rId990" Type="http://schemas.openxmlformats.org/officeDocument/2006/relationships/hyperlink" Target="http://skateboard.about.com/cs/events/a/XGa" TargetMode="External"/><Relationship Id="rId991" Type="http://schemas.openxmlformats.org/officeDocument/2006/relationships/hyperlink" Target="http://graphics.fansonly.com/phot" TargetMode="External"/><Relationship Id="rId992" Type="http://schemas.openxmlformats.org/officeDocument/2006/relationships/hyperlink" Target="http://graphics.fansonly.com/photos/schools/pitt/sports/m-footbl/auto_pdf/06guide-pantherhistory.pdf" TargetMode="External"/><Relationship Id="rId993" Type="http://schemas.openxmlformats.org/officeDocument/2006/relationships/hyperlink" Target="http://cfbdatawarehou/" TargetMode="External"/><Relationship Id="rId994" Type="http://schemas.openxmlformats.org/officeDocument/2006/relationships/hyperlink" Target="http://www.cfbdatawarehouse.com/data/national_championships/nchamps_team.php" TargetMode="External"/><Relationship Id="rId995" Type="http://schemas.openxmlformats.org/officeDocument/2006/relationships/hyperlink" Target="http://www.rauzulusstreet.com/basketball/college/helmscollegechampionship.htm" TargetMode="External"/><Relationship Id="rId996" Type="http://schemas.openxmlformats.org/officeDocument/2006/relationships/hyperlink" Target="http://www.rauzulusstreet.com/basketball/college/collegechampionship.htm" TargetMode="External"/><Relationship Id="rId997" Type="http://schemas.openxmlformats.org/officeDocument/2006/relationships/hyperlink" Target="http://www.pittsburghlive.com/x/pittsburghtrib/news/cityregion/s_546927.html)" TargetMode="External"/><Relationship Id="rId998" Type="http://schemas.openxmlformats.org/officeDocument/2006/relationships/hyperlink" Target="http://www.pittsburghlive.com/x/pittsburghtrib/news/cityregion/s_546927.html" TargetMode="External"/><Relationship Id="rId999" Type="http://schemas.openxmlformats.org/officeDocument/2006/relationships/hyperlink" Target="https://news.google.com/newspapers?id=hsQfAAAAIBAJ&amp;amp;sjid=i9gEAAAAIBAJ&amp;amp;pg=1978%2C4428241&amp;amp;dq=asher%27s-chocolates&amp;amp;hl=en" TargetMode="External"/><Relationship Id="rId1000" Type="http://schemas.openxmlformats.org/officeDocument/2006/relationships/hyperlink" Target="http://www.ashers.com/about-a" TargetMode="External"/><Relationship Id="rId1001" Type="http://schemas.openxmlformats.org/officeDocument/2006/relationships/hyperlink" Target="http://www.ashers.com/about-asher/directions-to-asher.html" TargetMode="External"/><Relationship Id="rId1002" Type="http://schemas.openxmlformats.org/officeDocument/2006/relationships/hyperlink" Target="http://auntieannes.com/co" TargetMode="External"/><Relationship Id="rId1003" Type="http://schemas.openxmlformats.org/officeDocument/2006/relationships/hyperlink" Target="http://www.auntieannes.com/company_history.aspx" TargetMode="External"/><Relationship Id="rId1004" Type="http://schemas.openxmlformats.org/officeDocument/2006/relationships/hyperlink" Target="https://www.ydr.com/story/news/2019/04/16/eastern-hellbender-salamander-become-pennsylvania-state-amphibian/3486291002/" TargetMode="External"/><Relationship Id="rId1005" Type="http://schemas.openxmlformats.org/officeDocument/2006/relationships/hyperlink" Target="http://www.ydr.com/story/news/2019/04/16/ea" TargetMode="External"/><Relationship Id="rId1006" Type="http://schemas.openxmlformats.org/officeDocument/2006/relationships/hyperlink" Target="http://www.phmc.state.pa.us/bah/pahist/symb" TargetMode="External"/><Relationship Id="rId1007" Type="http://schemas.openxmlformats.org/officeDocument/2006/relationships/hyperlink" Target="http://www.phmc.state.pa.us/bah/pahist/symbols.asp?secid=31" TargetMode="External"/><Relationship Id="rId1008" Type="http://schemas.openxmlformats.org/officeDocument/2006/relationships/hyperlink" Target="http://www.lowellpl.lib.in.us/s2002mar.htm" TargetMode="External"/><Relationship Id="rId1009" Type="http://schemas.openxmlformats.org/officeDocument/2006/relationships/hyperlink" Target="http://www.lowellpl.lib.in.us/s2002mar.htm)" TargetMode="External"/><Relationship Id="rId1010" Type="http://schemas.openxmlformats.org/officeDocument/2006/relationships/hyperlink" Target="http://www.2nj.org/library/weapons/flintlock_rifles.htm)" TargetMode="External"/><Relationship Id="rId1011" Type="http://schemas.openxmlformats.org/officeDocument/2006/relationships/hyperlink" Target="http://www.2nj.org/library/weapons/flintlock_rifles.htm" TargetMode="External"/><Relationship Id="rId1012" Type="http://schemas.openxmlformats.org/officeDocument/2006/relationships/hyperlink" Target="http://www.phmc.state.pa.us/ppe" TargetMode="External"/><Relationship Id="rId1013" Type="http://schemas.openxmlformats.org/officeDocument/2006/relationships/hyperlink" Target="http://www.phmc.state.pa.us/ppet/agriculture/page1.asp?secid=31" TargetMode="External"/><Relationship Id="rId1014" Type="http://schemas.openxmlformats.org/officeDocument/2006/relationships/hyperlink" Target="http://www.dgs.state.pa.us/dgs/lib/dgs/pa_manual/section1/the" TargetMode="External"/><Relationship Id="rId1015" Type="http://schemas.openxmlformats.org/officeDocument/2006/relationships/hyperlink" Target="https://www.dgs.pa.gov/Pages/default.aspx" TargetMode="External"/><Relationship Id="rId1016" Type="http://schemas.openxmlformats.org/officeDocument/2006/relationships/hyperlink" Target="http://www.quakerinfo.com/quakpenn.shtml" TargetMode="External"/><Relationship Id="rId1017" Type="http://schemas.openxmlformats.org/officeDocument/2006/relationships/hyperlink" Target="http://www.quakerinfo.com/quakpenn.shtml)" TargetMode="External"/><Relationship Id="rId1018" Type="http://schemas.openxmlformats.org/officeDocument/2006/relationships/hyperlink" Target="http://www.yale.edu/lawweb/avalon/states/pa0" TargetMode="External"/><Relationship Id="rId1019" Type="http://schemas.openxmlformats.org/officeDocument/2006/relationships/hyperlink" Target="http://www.yale.edu/lawweb/avalon/states/pa04.htm" TargetMode="External"/><Relationship Id="rId1020" Type="http://schemas.openxmlformats.org/officeDocument/2006/relationships/hyperlink" Target="http://www.digitalhistory.uh.edu/documents/documents_p2.cfm?doc=240" TargetMode="External"/><Relationship Id="rId1021" Type="http://schemas.openxmlformats.org/officeDocument/2006/relationships/hyperlink" Target="http://www.digitalhistory.uh.edu/documents/documents_p2.cf" TargetMode="External"/><Relationship Id="rId1022" Type="http://schemas.openxmlformats.org/officeDocument/2006/relationships/hyperlink" Target="http://www.phmc.state.pa.us/bah/p" TargetMode="External"/><Relationship Id="rId1023" Type="http://schemas.openxmlformats.org/officeDocument/2006/relationships/hyperlink" Target="http://www.phmc.state.pa.us/bah/pahist/quaker.asp?secid=31" TargetMode="External"/><Relationship Id="rId1024" Type="http://schemas.openxmlformats.org/officeDocument/2006/relationships/hyperlink" Target="http://www.netstate.com/states/intro/pa_intro.htm" TargetMode="External"/><Relationship Id="rId1025" Type="http://schemas.openxmlformats.org/officeDocument/2006/relationships/hyperlink" Target="http://uscsca.org/penn.htm)" TargetMode="External"/><Relationship Id="rId1026" Type="http://schemas.openxmlformats.org/officeDocument/2006/relationships/hyperlink" Target="http://www.uscsca.org/penn.htm" TargetMode="External"/><Relationship Id="rId1027" Type="http://schemas.openxmlformats.org/officeDocument/2006/relationships/hyperlink" Target="http://cncd.diplomatie.gouv.fr/frontoffice/bdd-pays.asp" TargetMode="External"/><Relationship Id="rId1028" Type="http://schemas.openxmlformats.org/officeDocument/2006/relationships/hyperlink" Target="http://cncd.diplomatie.gouv.fr/frontoffice/bdd-pay" TargetMode="External"/><Relationship Id="rId1029" Type="http://schemas.openxmlformats.org/officeDocument/2006/relationships/hyperlink" Target="http://apta.com/resources/stati" TargetMode="External"/><Relationship Id="rId1030" Type="http://schemas.openxmlformats.org/officeDocument/2006/relationships/hyperlink" Target="https://en.wikipedia.org/wiki/American_Public_Transportation_Association" TargetMode="External"/><Relationship Id="rId1031" Type="http://schemas.openxmlformats.org/officeDocument/2006/relationships/hyperlink" Target="http://apta.com/resources/statistics/Documents/FactBook/APTA_2010_Fact_Book.pdf" TargetMode="External"/><Relationship Id="rId1032" Type="http://schemas.openxmlformats.org/officeDocument/2006/relationships/hyperlink" Target="http://www.dot.state.pa.us/PennDOT%20Factbook/index.html" TargetMode="External"/><Relationship Id="rId1033" Type="http://schemas.openxmlformats.org/officeDocument/2006/relationships/hyperlink" Target="http://www.ndc.iwr.usace.army.mil/wcsc/pdf/wcusnatl08.pdf)" TargetMode="External"/><Relationship Id="rId1034" Type="http://schemas.openxmlformats.org/officeDocument/2006/relationships/hyperlink" Target="http://www.ndc.iwr.usace.army.mil/wcsc/pdf/wcusnatl08.pdf" TargetMode="External"/><Relationship Id="rId1035" Type="http://schemas.openxmlformats.org/officeDocument/2006/relationships/hyperlink" Target="https://en.wikipedia.org/wiki/Pennsylvania_Department_of_General_Services" TargetMode="External"/><Relationship Id="rId1036" Type="http://schemas.openxmlformats.org/officeDocument/2006/relationships/hyperlink" Target="https://curlie.org/Regional/North_America/United_States/Pennsylvania" TargetMode="External"/><Relationship Id="rId1037" Type="http://schemas.openxmlformats.org/officeDocument/2006/relationships/hyperlink" Target="https://en.wikipedia.org/wiki/Curlie" TargetMode="External"/><Relationship Id="rId1038" Type="http://schemas.openxmlformats.org/officeDocument/2006/relationships/hyperlink" Target="http://www.pareserves.com/" TargetMode="External"/><Relationship Id="rId1039" Type="http://schemas.openxmlformats.org/officeDocument/2006/relationships/hyperlink" Target="http://www.pa.gov/" TargetMode="External"/><Relationship Id="rId1040" Type="http://schemas.openxmlformats.org/officeDocument/2006/relationships/hyperlink" Target="http://www.dot.state.pa.us/" TargetMode="External"/><Relationship Id="rId1041" Type="http://schemas.openxmlformats.org/officeDocument/2006/relationships/hyperlink" Target="http://www.fs.fed.us/r9/forests/allegheny/" TargetMode="External"/><Relationship Id="rId1042" Type="http://schemas.openxmlformats.org/officeDocument/2006/relationships/hyperlink" Target="http://www.pawilds.com/" TargetMode="External"/><Relationship Id="rId1043" Type="http://schemas.openxmlformats.org/officeDocument/2006/relationships/hyperlink" Target="http://www.usgs.gov/state/state.asp?State=PA" TargetMode="External"/><Relationship Id="rId1044" Type="http://schemas.openxmlformats.org/officeDocument/2006/relationships/hyperlink" Target="http://tonto.eia.doe.gov/stat" TargetMode="External"/><Relationship Id="rId1045" Type="http://schemas.openxmlformats.org/officeDocument/2006/relationships/hyperlink" Target="http://www.ers.usda.gov/data-products/state-fact-sheets/state-data.aspx?StateFIPS=42&amp;amp;StateName=Pennsylvania&amp;amp;.U8BEwPldUeo" TargetMode="External"/><Relationship Id="rId1046" Type="http://schemas.openxmlformats.org/officeDocument/2006/relationships/hyperlink" Target="http://www.visitpa.com/" TargetMode="External"/><Relationship Id="rId1047" Type="http://schemas.openxmlformats.org/officeDocument/2006/relationships/hyperlink" Target="http://www.antiquebooks.net/readpage.html#penn" TargetMode="External"/><Relationship Id="rId1048" Type="http://schemas.openxmlformats.org/officeDocument/2006/relationships/hyperlink" Target="http://www.footnote.com/topicpage.php?tp=88" TargetMode="External"/><Relationship Id="rId1049" Type="http://schemas.openxmlformats.org/officeDocument/2006/relationships/hyperlink" Target="http://newpa.com/" TargetMode="External"/><Relationship Id="rId1050" Type="http://schemas.openxmlformats.org/officeDocument/2006/relationships/image" Target="media/image41.png"/><Relationship Id="rId1051" Type="http://schemas.openxmlformats.org/officeDocument/2006/relationships/hyperlink" Target="https://www.openstreetmap.org/relation/162109" TargetMode="External"/><Relationship Id="rId1052" Type="http://schemas.openxmlformats.org/officeDocument/2006/relationships/hyperlink" Target="https://en.wikipedia.org/wiki/OpenStreetMap" TargetMode="External"/><Relationship Id="rId1053" Type="http://schemas.openxmlformats.org/officeDocument/2006/relationships/hyperlink" Target="https://en.wikipedia.org/wiki/List_of_U.S._states_by_date_of_admission_to_the_Union" TargetMode="External"/><Relationship Id="rId1054" Type="http://schemas.openxmlformats.org/officeDocument/2006/relationships/hyperlink" Target="https://en.wikipedia.org/w/index.php?title=Pennsylvania&amp;amp;oldid=944453406" TargetMode="External"/><Relationship Id="rId1055" Type="http://schemas.openxmlformats.org/officeDocument/2006/relationships/hyperlink" Target="https://foundation.wikimedia.org/wiki/Terms_of_Use" TargetMode="External"/><Relationship Id="rId1056" Type="http://schemas.openxmlformats.org/officeDocument/2006/relationships/hyperlink" Target="https://foundation.wikimedia.org/wiki/Privacy_policy" TargetMode="External"/><Relationship Id="rId1057" Type="http://schemas.openxmlformats.org/officeDocument/2006/relationships/hyperlink" Target="https://www.wikimediafoundation.org/" TargetMode="External"/><Relationship Id="rId10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2020-03-09T04:46:32Z</dcterms:created>
  <dcterms:modified xsi:type="dcterms:W3CDTF">2020-03-09T04:46:32Z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2020-03-09T00:00:00Z</vt:filetime>
  </property>
  <property fmtid="{D5CDD505-2E9C-101B-9397-08002B2CF9AE}" pid="3" name="Creator">
    <vt:lpwstr>Chromium</vt:lpwstr>
  </property>
  <property fmtid="{D5CDD505-2E9C-101B-9397-08002B2CF9AE}" pid="4" name="LastSaved">
    <vt:filetime>2020-03-09T00:00:00Z</vt:filetime>
  </property>
</Properties>
</file>