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基础</w:t>
      </w:r>
    </w:p>
    <w:tbl>
      <w:tblPr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"http://www.w3school.com.cn/tags/tag_doctype.asp"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&lt;!DOCTYPE&gt;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定义文档类型。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"http://www.w3school.com.cn/tags/tag_html.asp"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&lt;html&gt;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HTML 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"http://www.w3school.com.cn/tags/tag_title.asp"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&lt;title&gt;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定义文档的标题。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"http://www.w3school.com.cn/tags/tag_body.asp"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&lt;body&gt;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定义文档的主体。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"http://www.w3school.com.cn/tags/tag_hn.asp"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&lt;h1&gt; to &lt;h6&gt;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HTML 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"http://www.w3school.com.cn/tags/tag_p.asp"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&lt;p&gt;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定义段落。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"http://www.w3school.com.cn/tags/tag_br.asp"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&lt;br&gt;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定义简单的折行。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"http://www.w3school.com.cn/tags/tag_hr.asp"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&lt;hr&gt;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定义水平线。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"http://www.w3school.com.cn/tags/tag_comment.asp"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&lt;!--...--&gt;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定义注释。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格式</w:t>
      </w:r>
    </w:p>
    <w:tbl>
      <w:tblPr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"http://www.w3school.com.cn/tags/tag_acronym.asp"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&lt;acronym&gt;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定义只取首字母的缩写。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"http://www.w3school.com.cn/tags/tag_abbr.asp"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&lt;abbr&gt;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定义缩写。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"http://www.w3school.com.cn/tags/tag_address.asp"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&lt;address&gt;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定义文档作者或拥有者的联系信息。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"http://www.w3school.com.cn/tags/tag_font_style.asp"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&lt;b&gt;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定义粗体文本。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"http://www.w3school.com.cn/tags/tag_bdi.asp"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&lt;bdi&gt;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定义文本的文本方向，使其脱离其周围文本的方向设置。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"http://www.w3school.com.cn/tags/tag_bdo.asp"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&lt;bdo&gt;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定义文字方向。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"http://www.w3school.com.cn/tags/tag_font_style.asp"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&lt;big&gt;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定义大号文本。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"http://www.w3school.com.cn/tags/tag_blockquote.asp"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&lt;blockquote&gt;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定义长的引用。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"http://www.w3school.com.cn/tags/tag_phrase_elements.asp"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&lt;cite&gt;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定义引用(citation)。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"http://www.w3school.com.cn/tags/tag_phrase_elements.asp"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&lt;code&gt;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定义计算机代码文本。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"http://www.w3school.com.cn/tags/tag_del.asp"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&lt;del&gt;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定义被删除文本。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"http://www.w3school.com.cn/tags/tag_phrase_elements.asp"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&lt;dfn&gt;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定义定义项目。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"http://www.w3school.com.cn/tags/tag_phrase_elements.asp"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&lt;em&gt;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定义强调文本。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"http://www.w3school.com.cn/tags/tag_font_style.asp"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&lt;i&gt;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定义斜体文本。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"http://www.w3school.com.cn/tags/tag_ins.asp"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&lt;ins&gt;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定义被插入文本。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"http://www.w3school.com.cn/tags/tag_phrase_elements.asp"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&lt;kbd&gt;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定义键盘文本。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"http://www.w3school.com.cn/tags/tag_mark.asp"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&lt;mark&gt;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定义有记号的文本。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"http://www.w3school.com.cn/tags/tag_meter.asp"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&lt;meter&gt;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定义预定义范围内的度量。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"http://www.w3school.com.cn/tags/tag_pre.asp"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&lt;pre&gt;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定义预格式文本。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"http://www.w3school.com.cn/tags/tag_progress.asp"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&lt;progress&gt;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定义任何类型的任务的进度。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"http://www.w3school.com.cn/tags/tag_q.asp"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&lt;q&gt;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定义短的引用。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"http://www.w3school.com.cn/tags/tag_rp.asp"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&lt;rp&gt;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定义若浏览器不支持 ruby 元素显示的内容。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"http://www.w3school.com.cn/tags/tag_rt.asp"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&lt;rt&gt;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ruby 注释的解释。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"http://www.w3school.com.cn/tags/tag_ruby.asp"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&lt;ruby&gt;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ruby 注释。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"http://www.w3school.com.cn/tags/tag_phrase_elements.asp"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&lt;samp&gt;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定义计算机代码样本。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"http://www.w3school.com.cn/tags/tag_font_style.asp"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&lt;small&gt;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定义小号文本。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"http://www.w3school.com.cn/tags/tag_phrase_elements.asp"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&lt;strong&gt;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定义语气更为强烈的强调文本。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"http://www.w3school.com.cn/tags/tag_sup.asp"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&lt;sup&gt;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定义上标文本。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"http://www.w3school.com.cn/tags/tag_sub.asp"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&lt;sub&gt;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定义下标文本。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"http://www.w3school.com.cn/tags/tag_time.asp"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&lt;time&gt;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定义日期/时间。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"http://www.w3school.com.cn/tags/tag_font_style.asp"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&lt;tt&gt;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定义打字机文本。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"http://www.w3school.com.cn/tags/tag_phrase_elements.asp"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&lt;var&gt;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定义文本的变量部分。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"http://www.w3school.com.cn/tags/tag_wbr.asp"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&lt;wbr&gt;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定义视频。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表单</w:t>
      </w:r>
    </w:p>
    <w:tbl>
      <w:tblPr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"http://www.w3school.com.cn/tags/tag_form.asp"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&lt;form&gt;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定义供用户输入的 HTML 表单。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"http://www.w3school.com.cn/tags/tag_input.asp"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&lt;input&gt;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定义输入控件。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"http://www.w3school.com.cn/tags/tag_textarea.asp"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&lt;textarea&gt;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定义多行的文本输入控件。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"http://www.w3school.com.cn/tags/tag_button.asp"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&lt;button&gt;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"http://www.w3school.com.cn/tags/tag_select.asp"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&lt;select&gt;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定义选择列表（下拉列表）。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"http://www.w3school.com.cn/tags/tag_optgroup.asp"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&lt;optgroup&gt;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定义选择列表中相关选项的组合。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"http://www.w3school.com.cn/tags/tag_option.asp"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&lt;option&gt;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定义选择列表中的选项。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"http://www.w3school.com.cn/tags/tag_label.asp"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&lt;label&gt;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input 元素的标注。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"http://www.w3school.com.cn/tags/tag_fieldset.asp"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&lt;fieldset&gt;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定义围绕表单中元素的边框。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"http://www.w3school.com.cn/tags/tag_legend.asp"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&lt;legend&gt;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fieldset 元素的标题。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"http://www.w3school.com.cn/tags/tag_datalist.asp"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&lt;datalist&gt;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定义下拉列表。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"http://www.w3school.com.cn/tags/tag_keygen.asp"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&lt;keygen&gt;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定义生成密钥。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"http://www.w3school.com.cn/tags/tag_output.asp"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&lt;output&gt;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定义输出的一些类型。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框架</w:t>
      </w:r>
    </w:p>
    <w:tbl>
      <w:tblPr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"http://www.w3school.com.cn/tags/tag_frame.asp"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&lt;frame&gt;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定义框架集的窗口或框架。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"http://www.w3school.com.cn/tags/tag_frameset.asp"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&lt;frameset&gt;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定义框架集。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"http://www.w3school.com.cn/tags/tag_noframes.asp"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&lt;noframes&gt;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定义针对不支持框架的用户的替代内容。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"http://www.w3school.com.cn/tags/tag_iframe.asp"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&lt;iframe&gt;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定义内联框架。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图像</w:t>
      </w:r>
    </w:p>
    <w:tbl>
      <w:tblPr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"http://www.w3school.com.cn/tags/tag_img.asp"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&lt;img&gt;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定义图像。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"http://www.w3school.com.cn/tags/tag_map.asp"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&lt;map&gt;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定义图像映射。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"http://www.w3school.com.cn/tags/tag_area.asp"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&lt;area&gt;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定义图像地图内部的区域。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"http://www.w3school.com.cn/tags/tag_canvas.asp"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&lt;canvas&gt;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定义图形。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"http://www.w3school.com.cn/tags/tag_figcaption.asp"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&lt;figcaption&gt;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figure 元素的标题。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"http://www.w3school.com.cn/tags/tag_figure.asp"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&lt;figure&gt;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定义媒介内容的分组，以及它们的标题。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音频/视频</w:t>
      </w:r>
    </w:p>
    <w:tbl>
      <w:tblPr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"http://www.w3school.com.cn/tags/tag_audio.asp"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&lt;audio&gt;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定义声音内容。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"http://www.w3school.com.cn/tags/tag_source.asp"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&lt;source&gt;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定义媒介源。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"http://www.w3school.com.cn/tags/tag_track.asp"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&lt;track&gt;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定义用在媒体播放器中的文本轨道。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"http://www.w3school.com.cn/tags/tag_video.asp"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&lt;video&gt;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定义视频。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链接</w:t>
      </w:r>
    </w:p>
    <w:tbl>
      <w:tblPr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"http://www.w3school.com.cn/tags/tag_a.asp"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&lt;a&gt;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"http://www.w3school.com.cn/tags/tag_link.asp"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&lt;link&gt;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定义文档与外部资源的关系。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"http://www.w3school.com.cn/tags/tag_nav.asp"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&lt;nav&gt;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定义导航链接。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列表</w:t>
      </w:r>
    </w:p>
    <w:tbl>
      <w:tblPr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"http://www.w3school.com.cn/tags/tag_ul.asp"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&lt;ul&gt;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定义无序列表。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"http://www.w3school.com.cn/tags/tag_ol.asp"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&lt;ol&gt;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定义有序列表。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"http://www.w3school.com.cn/tags/tag_li.asp"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&lt;li&gt;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定义列表的项目。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"http://www.w3school.com.cn/tags/tag_dl.asp"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&lt;dl&gt;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定义定义列表。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"http://www.w3school.com.cn/tags/tag_dt.asp"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&lt;dt&gt;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定义定义列表中的项目。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"http://www.w3school.com.cn/tags/tag_dd.asp"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&lt;dd&gt;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定义定义列表中项目的描述。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"http://www.w3school.com.cn/tags/tag_menu.asp"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&lt;menu&gt;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定义命令的菜单/列表。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"http://www.w3school.com.cn/tags/tag_menuitem.asp"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&lt;menuitem&gt;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定义用户可以从弹出菜单调用的命令/菜单项目。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"http://www.w3school.com.cn/tags/tag_command.asp"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&lt;command&gt;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定义命令按钮。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表格</w:t>
      </w:r>
    </w:p>
    <w:tbl>
      <w:tblPr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"http://www.w3school.com.cn/tags/tag_table.asp"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&lt;table&gt;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"http://www.w3school.com.cn/tags/tag_caption.asp"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&lt;caption&gt;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定义表格标题。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"http://www.w3school.com.cn/tags/tag_th.asp"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&lt;th&gt;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定义表格中的表头单元格。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"http://www.w3school.com.cn/tags/tag_tr.asp"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&lt;tr&gt;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定义表格中的行。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"http://www.w3school.com.cn/tags/tag_td.asp"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&lt;td&gt;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定义表格中的单元。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"http://www.w3school.com.cn/tags/tag_thead.asp"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&lt;thead&gt;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定义表格中的表头内容。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"http://www.w3school.com.cn/tags/tag_tbody.asp"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&lt;tbody&gt;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定义表格中的主体内容。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"http://www.w3school.com.cn/tags/tag_tfoot.asp"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&lt;tfoot&gt;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定义表格中的表注内容（脚注）。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"http://www.w3school.com.cn/tags/tag_col.asp"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&lt;col&gt;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定义表格中一个或多个列的属性值。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"http://www.w3school.com.cn/tags/tag_colgroup.asp"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&lt;colgroup&gt;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定义表格中供格式化的列组。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样式/节</w:t>
      </w:r>
    </w:p>
    <w:tbl>
      <w:tblPr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"http://www.w3school.com.cn/tags/tag_style.asp"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&lt;style&gt;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定义文档的样式信息。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"http://www.w3school.com.cn/tags/tag_div.asp"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&lt;div&gt;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定义文档中的节。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"http://www.w3school.com.cn/tags/tag_span.asp"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&lt;span&gt;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定义文档中的节。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"http://www.w3school.com.cn/tags/tag_header.asp"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&lt;header&gt;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section 或 page 的页眉。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"http://www.w3school.com.cn/tags/tag_footer.asp"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&lt;footer&gt;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section 或 page 的页脚。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"http://www.w3school.com.cn/tags/tag_section.asp"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&lt;section&gt;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section。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"http://www.w3school.com.cn/tags/tag_article.asp"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&lt;article&gt;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定义文章。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"http://www.w3school.com.cn/tags/tag_aside.asp"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&lt;aside&gt;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定义页面内容之外的内容。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"http://www.w3school.com.cn/tags/tag_details.asp"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&lt;details&gt;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定义元素的细节。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"http://www.w3school.com.cn/tags/tag_dialog.asp"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&lt;dialog&gt;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定义对话框或窗口。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"http://www.w3school.com.cn/tags/tag_summary.asp"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&lt;summary&gt;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 &lt;details&gt; 元素定义可见的标题。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元信息</w:t>
      </w:r>
    </w:p>
    <w:tbl>
      <w:tblPr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"http://www.w3school.com.cn/tags/tag_head.asp"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&lt;head&gt;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定义关于文档的信息。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"http://www.w3school.com.cn/tags/tag_meta.asp"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&lt;meta&gt;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定义关于 HTML 文档的元信息。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"http://www.w3school.com.cn/tags/tag_base.asp"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&lt;base&gt;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定义页面中所有链接的默认地址或默认目标。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bookmarkStart w:id="0" w:name="_GoBack"/>
      <w:bookmarkEnd w:id="0"/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编程</w:t>
      </w:r>
    </w:p>
    <w:tbl>
      <w:tblPr>
        <w:tblW w:w="10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"http://www.w3school.com.cn/tags/tag_script.asp"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&lt;script&gt;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定义客户端脚本。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"http://www.w3school.com.cn/tags/tag_noscript.asp"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&lt;noscript&gt;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定义针对不支持客户端脚本的用户的替代内容。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"http://www.w3school.com.cn/tags/tag_embed.asp"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&lt;embed&gt;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为外部应用程序（非 HTML）定义容器。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"http://www.w3school.com.cn/tags/tag_object.asp"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&lt;object&gt;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定义嵌入的对象。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"http://www.w3school.com.cn/tags/tag_param.asp"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900B09"/>
                <w:sz w:val="24"/>
                <w:szCs w:val="24"/>
                <w:u w:val="single"/>
                <w:bdr w:val="none" w:color="auto" w:sz="0" w:space="0"/>
              </w:rPr>
              <w:t>&lt;param&gt;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2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定义对象的参数。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C7CE9"/>
    <w:rsid w:val="247D5BFB"/>
    <w:rsid w:val="67CB74F7"/>
    <w:rsid w:val="6BF86C26"/>
    <w:rsid w:val="7C0B7998"/>
    <w:rsid w:val="7F233C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pz</dc:creator>
  <cp:lastModifiedBy>pz</cp:lastModifiedBy>
  <dcterms:modified xsi:type="dcterms:W3CDTF">2016-04-29T04:06:15Z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