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智慧农业移动端软件设计说明书</w:t>
      </w:r>
    </w:p>
    <w:p>
      <w:pPr>
        <w:pStyle w:val="3"/>
        <w:numPr>
          <w:ilvl w:val="0"/>
          <w:numId w:val="1"/>
        </w:numPr>
        <w:bidi w:val="0"/>
        <w:rPr>
          <w:rFonts w:hint="default"/>
          <w:lang w:val="en-US" w:eastAsia="zh-CN"/>
        </w:rPr>
      </w:pPr>
      <w:r>
        <w:rPr>
          <w:rFonts w:hint="eastAsia"/>
          <w:lang w:val="en-US" w:eastAsia="zh-CN"/>
        </w:rPr>
        <w:t>引言</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今社会移动通信技术、软件开发技术、物联网技术飞速发展，我国农业发展相对来说起步晚、发展缓慢，迫切需要与当今的新型产业相结合，于是基于自主设计的智慧农业控制系统，本团队设计出了一款与该系统相配合的智慧农业</w:t>
      </w:r>
      <w:r>
        <w:rPr>
          <w:rFonts w:hint="eastAsia" w:asciiTheme="minorEastAsia" w:hAnsiTheme="minorEastAsia" w:cstheme="minorEastAsia"/>
          <w:sz w:val="24"/>
          <w:szCs w:val="24"/>
          <w:lang w:val="en-US" w:eastAsia="zh-CN"/>
        </w:rPr>
        <w:t>移动端</w:t>
      </w:r>
      <w:r>
        <w:rPr>
          <w:rFonts w:hint="eastAsia" w:asciiTheme="minorEastAsia" w:hAnsiTheme="minorEastAsia" w:eastAsiaTheme="minorEastAsia" w:cstheme="minorEastAsia"/>
          <w:sz w:val="24"/>
          <w:szCs w:val="24"/>
          <w:lang w:val="en-US" w:eastAsia="zh-CN"/>
        </w:rPr>
        <w:t>可视化软件。</w:t>
      </w:r>
    </w:p>
    <w:p>
      <w:pPr>
        <w:pStyle w:val="4"/>
        <w:numPr>
          <w:ilvl w:val="1"/>
          <w:numId w:val="1"/>
        </w:numPr>
        <w:bidi w:val="0"/>
        <w:ind w:left="567" w:leftChars="0" w:firstLineChars="0"/>
        <w:rPr>
          <w:rFonts w:hint="default"/>
          <w:lang w:val="en-US" w:eastAsia="zh-CN"/>
        </w:rPr>
      </w:pPr>
      <w:r>
        <w:rPr>
          <w:rFonts w:hint="eastAsia"/>
          <w:lang w:val="en-US" w:eastAsia="zh-CN"/>
        </w:rPr>
        <w:t>编写目的</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针对自主设计的基于NB-IoT和LoRa的智慧农业远程控制系统需要一套可以对该系统进行</w:t>
      </w:r>
      <w:r>
        <w:rPr>
          <w:rFonts w:hint="eastAsia" w:asciiTheme="minorEastAsia" w:hAnsiTheme="minorEastAsia" w:cstheme="minorEastAsia"/>
          <w:sz w:val="24"/>
          <w:szCs w:val="24"/>
          <w:lang w:val="en-US" w:eastAsia="zh-CN"/>
        </w:rPr>
        <w:t>远程</w:t>
      </w:r>
      <w:r>
        <w:rPr>
          <w:rFonts w:hint="eastAsia" w:asciiTheme="minorEastAsia" w:hAnsiTheme="minorEastAsia" w:eastAsiaTheme="minorEastAsia" w:cstheme="minorEastAsia"/>
          <w:sz w:val="24"/>
          <w:szCs w:val="24"/>
          <w:lang w:val="en-US" w:eastAsia="zh-CN"/>
        </w:rPr>
        <w:t>管理的软件</w:t>
      </w:r>
      <w:r>
        <w:rPr>
          <w:rFonts w:hint="eastAsia" w:asciiTheme="minorEastAsia" w:hAnsiTheme="minorEastAsia" w:cstheme="minorEastAsia"/>
          <w:sz w:val="24"/>
          <w:szCs w:val="24"/>
          <w:lang w:val="en-US" w:eastAsia="zh-CN"/>
        </w:rPr>
        <w:t>。该系统开发的目的在于方便用户对远程终端进行控制操作，通过图表方式更为直观的对数据进行实时观测，并对数据流趋势的异常状态通过App调用短信后台对多个系统管理人员发送预警短信，进行智能预警服务。</w:t>
      </w:r>
    </w:p>
    <w:p>
      <w:pPr>
        <w:pStyle w:val="4"/>
        <w:numPr>
          <w:ilvl w:val="1"/>
          <w:numId w:val="1"/>
        </w:numPr>
        <w:bidi w:val="0"/>
        <w:ind w:left="567" w:leftChars="0" w:firstLineChars="0"/>
        <w:rPr>
          <w:rFonts w:hint="default"/>
          <w:lang w:val="en-US" w:eastAsia="zh-CN"/>
        </w:rPr>
      </w:pPr>
      <w:r>
        <w:rPr>
          <w:rFonts w:hint="eastAsia"/>
          <w:lang w:val="en-US" w:eastAsia="zh-CN"/>
        </w:rPr>
        <w:t>项目概要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项目名称：</w:t>
      </w:r>
      <w:r>
        <w:rPr>
          <w:rFonts w:hint="eastAsia" w:asciiTheme="minorEastAsia" w:hAnsiTheme="minorEastAsia" w:cstheme="minorEastAsia"/>
          <w:sz w:val="24"/>
          <w:szCs w:val="24"/>
          <w:lang w:val="en-US" w:eastAsia="zh-CN"/>
        </w:rPr>
        <w:t>“水肥一体化”移动端可视化软件</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项目开发平台说明：</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操作系统：</w:t>
      </w:r>
      <w:r>
        <w:rPr>
          <w:rFonts w:hint="eastAsia" w:asciiTheme="minorEastAsia" w:hAnsiTheme="minorEastAsia" w:cstheme="minorEastAsia"/>
          <w:sz w:val="24"/>
          <w:szCs w:val="24"/>
          <w:lang w:val="en-US" w:eastAsia="zh-CN"/>
        </w:rPr>
        <w:t>Android、IOS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应用服务器：</w:t>
      </w:r>
      <w:r>
        <w:rPr>
          <w:rFonts w:hint="eastAsia" w:asciiTheme="minorEastAsia" w:hAnsiTheme="minorEastAsia" w:cstheme="minorEastAsia"/>
          <w:sz w:val="24"/>
          <w:szCs w:val="24"/>
          <w:lang w:val="en-US" w:eastAsia="zh-CN"/>
        </w:rPr>
        <w:t>云服务器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网络架构：</w:t>
      </w:r>
      <w:r>
        <w:rPr>
          <w:rFonts w:hint="eastAsia" w:asciiTheme="minorEastAsia" w:hAnsiTheme="minorEastAsia" w:cstheme="minorEastAsia"/>
          <w:sz w:val="24"/>
          <w:szCs w:val="24"/>
          <w:lang w:val="en-US" w:eastAsia="zh-CN"/>
        </w:rPr>
        <w:t>C</w:t>
      </w:r>
      <w:r>
        <w:rPr>
          <w:rFonts w:hint="eastAsia" w:asciiTheme="minorEastAsia" w:hAnsiTheme="minorEastAsia" w:eastAsiaTheme="minorEastAsia" w:cstheme="minorEastAsia"/>
          <w:sz w:val="24"/>
          <w:szCs w:val="24"/>
          <w:lang w:val="en-US" w:eastAsia="zh-CN"/>
        </w:rPr>
        <w:t>/S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开发工具：</w:t>
      </w:r>
      <w:r>
        <w:rPr>
          <w:rFonts w:hint="eastAsia" w:asciiTheme="minorEastAsia" w:hAnsiTheme="minorEastAsia" w:cstheme="minorEastAsia"/>
          <w:sz w:val="24"/>
          <w:szCs w:val="24"/>
          <w:lang w:val="en-US" w:eastAsia="zh-CN"/>
        </w:rPr>
        <w:t>ApiCloud Studio3</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开发语言：Java</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w:t>
      </w:r>
      <w:r>
        <w:rPr>
          <w:rFonts w:hint="eastAsia" w:asciiTheme="minorEastAsia" w:hAnsiTheme="minorEastAsia" w:cstheme="minorEastAsia"/>
          <w:sz w:val="24"/>
          <w:szCs w:val="24"/>
          <w:lang w:val="en-US" w:eastAsia="zh-CN"/>
        </w:rPr>
        <w:t>apicloud云端数据库</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软件运行环境：Android 1.0及以上的安卓设备，IOS 1.0及以上的iphone 设备。</w:t>
      </w:r>
    </w:p>
    <w:p>
      <w:pPr>
        <w:pStyle w:val="3"/>
        <w:numPr>
          <w:ilvl w:val="0"/>
          <w:numId w:val="1"/>
        </w:numPr>
        <w:bidi w:val="0"/>
        <w:rPr>
          <w:rFonts w:hint="default"/>
          <w:lang w:val="en-US" w:eastAsia="zh-CN"/>
        </w:rPr>
      </w:pPr>
      <w:r>
        <w:rPr>
          <w:rFonts w:hint="eastAsia"/>
          <w:lang w:val="en-US" w:eastAsia="zh-CN"/>
        </w:rPr>
        <w:t>系统功能要求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本系统要求实现以下</w:t>
      </w:r>
      <w:r>
        <w:rPr>
          <w:rFonts w:hint="eastAsia" w:asciiTheme="minorEastAsia" w:hAnsiTheme="minorEastAsia" w:cstheme="minorEastAsia"/>
          <w:sz w:val="24"/>
          <w:szCs w:val="24"/>
          <w:lang w:val="en-US" w:eastAsia="zh-CN"/>
        </w:rPr>
        <w:t>五个</w:t>
      </w:r>
      <w:r>
        <w:rPr>
          <w:rFonts w:hint="eastAsia" w:asciiTheme="minorEastAsia" w:hAnsiTheme="minorEastAsia" w:eastAsiaTheme="minorEastAsia" w:cstheme="minorEastAsia"/>
          <w:sz w:val="24"/>
          <w:szCs w:val="24"/>
          <w:lang w:val="en-US" w:eastAsia="zh-CN"/>
        </w:rPr>
        <w:t>个功能：</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能够实现对</w:t>
      </w:r>
      <w:r>
        <w:rPr>
          <w:rFonts w:hint="eastAsia" w:asciiTheme="minorEastAsia" w:hAnsiTheme="minorEastAsia" w:cstheme="minorEastAsia"/>
          <w:sz w:val="24"/>
          <w:szCs w:val="24"/>
          <w:lang w:val="en-US" w:eastAsia="zh-CN"/>
        </w:rPr>
        <w:t>OneNet云平台请求</w:t>
      </w:r>
      <w:r>
        <w:rPr>
          <w:rFonts w:hint="eastAsia" w:asciiTheme="minorEastAsia" w:hAnsiTheme="minorEastAsia" w:eastAsiaTheme="minorEastAsia" w:cstheme="minorEastAsia"/>
          <w:sz w:val="24"/>
          <w:szCs w:val="24"/>
          <w:lang w:val="en-US" w:eastAsia="zh-CN"/>
        </w:rPr>
        <w:t>数据</w:t>
      </w:r>
      <w:r>
        <w:rPr>
          <w:rFonts w:hint="eastAsia" w:asciiTheme="minorEastAsia" w:hAnsiTheme="minorEastAsia" w:cstheme="minorEastAsia"/>
          <w:sz w:val="24"/>
          <w:szCs w:val="24"/>
          <w:lang w:val="en-US" w:eastAsia="zh-CN"/>
        </w:rPr>
        <w:t>，并进行实时动态化显示。</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提供给用户用来远程控制的交互式模块</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w:t>
      </w:r>
      <w:r>
        <w:rPr>
          <w:rFonts w:hint="eastAsia" w:asciiTheme="minorEastAsia" w:hAnsiTheme="minorEastAsia" w:cstheme="minorEastAsia"/>
          <w:sz w:val="24"/>
          <w:szCs w:val="24"/>
          <w:lang w:val="en-US" w:eastAsia="zh-CN"/>
        </w:rPr>
        <w:t>系统监控进行视频流</w:t>
      </w:r>
      <w:r>
        <w:rPr>
          <w:rFonts w:hint="eastAsia" w:asciiTheme="minorEastAsia" w:hAnsiTheme="minorEastAsia" w:eastAsiaTheme="minorEastAsia" w:cstheme="minorEastAsia"/>
          <w:sz w:val="24"/>
          <w:szCs w:val="24"/>
          <w:lang w:val="en-US" w:eastAsia="zh-CN"/>
        </w:rPr>
        <w:t>获取并</w:t>
      </w:r>
      <w:r>
        <w:rPr>
          <w:rFonts w:hint="eastAsia" w:asciiTheme="minorEastAsia" w:hAnsiTheme="minorEastAsia" w:cstheme="minorEastAsia"/>
          <w:sz w:val="24"/>
          <w:szCs w:val="24"/>
          <w:lang w:val="en-US" w:eastAsia="zh-CN"/>
        </w:rPr>
        <w:t>实时显示观测状态。</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对系统设备</w:t>
      </w:r>
      <w:r>
        <w:rPr>
          <w:rFonts w:hint="eastAsia" w:asciiTheme="minorEastAsia" w:hAnsiTheme="minorEastAsia" w:cstheme="minorEastAsia"/>
          <w:i w:val="0"/>
          <w:iCs w:val="0"/>
          <w:sz w:val="24"/>
          <w:szCs w:val="24"/>
          <w:lang w:val="en-US" w:eastAsia="zh-CN"/>
        </w:rPr>
        <w:t>进行管理。</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当监测值异常，App调用短信给负责人发送预警短信</w:t>
      </w:r>
    </w:p>
    <w:p>
      <w:pPr>
        <w:pStyle w:val="3"/>
        <w:numPr>
          <w:ilvl w:val="0"/>
          <w:numId w:val="1"/>
        </w:numPr>
        <w:bidi w:val="0"/>
        <w:rPr>
          <w:rFonts w:hint="default"/>
          <w:lang w:val="en-US" w:eastAsia="zh-CN"/>
        </w:rPr>
      </w:pPr>
      <w:r>
        <w:rPr>
          <w:rFonts w:hint="eastAsia"/>
          <w:lang w:val="en-US" w:eastAsia="zh-CN"/>
        </w:rPr>
        <w:t>系统结构设计与开发</w:t>
      </w:r>
    </w:p>
    <w:p>
      <w:pPr>
        <w:pStyle w:val="4"/>
        <w:numPr>
          <w:ilvl w:val="1"/>
          <w:numId w:val="1"/>
        </w:numPr>
        <w:bidi w:val="0"/>
        <w:ind w:left="567" w:leftChars="0" w:firstLineChars="0"/>
        <w:rPr>
          <w:rFonts w:hint="default"/>
          <w:lang w:val="en-US" w:eastAsia="zh-CN"/>
        </w:rPr>
      </w:pPr>
      <w:r>
        <w:rPr>
          <w:rFonts w:hint="eastAsia"/>
          <w:lang w:val="en-US" w:eastAsia="zh-CN"/>
        </w:rPr>
        <w:t>软件前端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本系统前端采用</w:t>
      </w:r>
      <w:r>
        <w:rPr>
          <w:rFonts w:hint="eastAsia" w:asciiTheme="minorEastAsia" w:hAnsiTheme="minorEastAsia" w:cstheme="minorEastAsia"/>
          <w:sz w:val="24"/>
          <w:szCs w:val="24"/>
          <w:lang w:val="en-US" w:eastAsia="zh-CN"/>
        </w:rPr>
        <w:t xml:space="preserve"> html</w:t>
      </w:r>
      <w:r>
        <w:rPr>
          <w:rFonts w:hint="eastAsia" w:asciiTheme="minorEastAsia" w:hAnsiTheme="minorEastAsia" w:eastAsiaTheme="minorEastAsia" w:cstheme="minorEastAsia"/>
          <w:sz w:val="24"/>
          <w:szCs w:val="24"/>
          <w:lang w:val="en-US" w:eastAsia="zh-CN"/>
        </w:rPr>
        <w:t>+CSS+JavaScrip相结合，如图1为系统目录结构</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center"/>
        <w:textAlignment w:val="auto"/>
      </w:pPr>
      <w:r>
        <w:drawing>
          <wp:inline distT="0" distB="0" distL="114300" distR="114300">
            <wp:extent cx="1485900" cy="28194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485900" cy="2819400"/>
                    </a:xfrm>
                    <a:prstGeom prst="rect">
                      <a:avLst/>
                    </a:prstGeom>
                    <a:noFill/>
                    <a:ln>
                      <a:noFill/>
                    </a:ln>
                  </pic:spPr>
                </pic:pic>
              </a:graphicData>
            </a:graphic>
          </wp:inline>
        </w:drawing>
      </w:r>
    </w:p>
    <w:p>
      <w:pPr>
        <w:pStyle w:val="7"/>
        <w:numPr>
          <w:ilvl w:val="0"/>
          <w:numId w:val="0"/>
        </w:numPr>
        <w:spacing w:line="360" w:lineRule="auto"/>
        <w:ind w:leftChars="0"/>
        <w:jc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图1 目录结构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页面部分分为数据展示、视频显示、交互模块三大部分，如图2所示：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pPr>
    </w:p>
    <w:p>
      <w:pPr>
        <w:bidi w:val="0"/>
        <w:rPr>
          <w:rFonts w:asciiTheme="minorHAnsi" w:hAnsiTheme="minorHAnsi" w:eastAsiaTheme="minorEastAsia" w:cstheme="minorBidi"/>
          <w:kern w:val="2"/>
          <w:sz w:val="21"/>
          <w:szCs w:val="24"/>
          <w:lang w:val="en-US" w:eastAsia="zh-CN" w:bidi="ar-SA"/>
        </w:rPr>
      </w:pPr>
    </w:p>
    <w:p>
      <w:pPr>
        <w:bidi w:val="0"/>
        <w:rPr>
          <w:lang w:val="en-US" w:eastAsia="zh-CN"/>
        </w:rPr>
      </w:pPr>
    </w:p>
    <w:p>
      <w:pPr>
        <w:bidi w:val="0"/>
        <w:jc w:val="center"/>
        <w:rPr>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r>
        <w:rPr>
          <w:rFonts w:hint="eastAsia"/>
          <w:lang w:val="en-US" w:eastAsia="zh-CN"/>
        </w:rPr>
        <w:t xml:space="preserve">                        </w:t>
      </w:r>
      <w:r>
        <w:drawing>
          <wp:inline distT="0" distB="0" distL="114300" distR="114300">
            <wp:extent cx="2164080" cy="36531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164080" cy="3653155"/>
                    </a:xfrm>
                    <a:prstGeom prst="rect">
                      <a:avLst/>
                    </a:prstGeom>
                    <a:noFill/>
                    <a:ln>
                      <a:noFill/>
                    </a:ln>
                  </pic:spPr>
                </pic:pic>
              </a:graphicData>
            </a:graphic>
          </wp:inline>
        </w:drawing>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Theme="minorEastAsia" w:hAnsiTheme="minorEastAsia" w:cstheme="minorEastAsia"/>
          <w:sz w:val="24"/>
          <w:szCs w:val="24"/>
          <w:lang w:val="en-US" w:eastAsia="zh-CN"/>
        </w:rPr>
      </w:pPr>
      <w:r>
        <w:rPr>
          <w:rFonts w:hint="eastAsia"/>
          <w:lang w:val="en-US" w:eastAsia="zh-CN"/>
        </w:rPr>
        <w:t xml:space="preserve">                        </w:t>
      </w:r>
      <w:r>
        <w:drawing>
          <wp:inline distT="0" distB="0" distL="114300" distR="114300">
            <wp:extent cx="2153920" cy="3675380"/>
            <wp:effectExtent l="0" t="0" r="1016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153920" cy="3675380"/>
                    </a:xfrm>
                    <a:prstGeom prst="rect">
                      <a:avLst/>
                    </a:prstGeom>
                    <a:noFill/>
                    <a:ln>
                      <a:noFill/>
                    </a:ln>
                  </pic:spPr>
                </pic:pic>
              </a:graphicData>
            </a:graphic>
          </wp:inline>
        </w:drawing>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2891" w:firstLineChars="1200"/>
        <w:textAlignment w:val="auto"/>
        <w:rPr>
          <w:rFonts w:hint="default" w:asciiTheme="minorEastAsia" w:hAnsiTheme="minorEastAsia" w:eastAsiaTheme="minorEastAsia" w:cstheme="minorEastAsia"/>
          <w:sz w:val="24"/>
          <w:szCs w:val="24"/>
          <w:lang w:val="en-US" w:eastAsia="zh-CN"/>
        </w:rPr>
      </w:pPr>
      <w:r>
        <w:rPr>
          <w:rFonts w:hint="eastAsia" w:ascii="宋体" w:hAnsi="宋体" w:cs="宋体"/>
          <w:b/>
          <w:bCs/>
          <w:sz w:val="24"/>
          <w:szCs w:val="24"/>
          <w:lang w:val="en-US" w:eastAsia="zh-CN"/>
        </w:rPr>
        <w:t>图2数据展示部分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40" w:firstLineChars="1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eastAsiaTheme="minorEastAsia"/>
          <w:lang w:val="en-US" w:eastAsia="zh-CN"/>
        </w:rPr>
      </w:pPr>
      <w:r>
        <w:rPr>
          <w:rFonts w:hint="eastAsia" w:asciiTheme="minorEastAsia" w:hAnsiTheme="minorEastAsia" w:eastAsiaTheme="minorEastAsia" w:cstheme="minorEastAsia"/>
          <w:sz w:val="24"/>
          <w:szCs w:val="24"/>
          <w:lang w:val="en-US" w:eastAsia="zh-CN"/>
        </w:rPr>
        <w:t>其中数据展示模块负责展示服务器接收到的果园环境因子数据如土壤中氮、磷、钾元素的含量以及土壤的温度、湿度等。该模块使用到了Echarts技术，能够动态使用图表将数据进行展示，实现数据的实时更新。</w:t>
      </w:r>
      <w:r>
        <w:rPr>
          <w:rFonts w:hint="eastAsia" w:asciiTheme="minorEastAsia" w:hAnsiTheme="minorEastAsia" w:cstheme="minorEastAsia"/>
          <w:sz w:val="24"/>
          <w:szCs w:val="24"/>
          <w:lang w:val="en-US" w:eastAsia="zh-CN"/>
        </w:rPr>
        <w:t>如图3</w:t>
      </w:r>
      <w:r>
        <w:rPr>
          <w:rFonts w:hint="eastAsia" w:asciiTheme="minorEastAsia" w:hAnsiTheme="minorEastAsia" w:eastAsiaTheme="minorEastAsia" w:cstheme="minorEastAsia"/>
          <w:sz w:val="24"/>
          <w:szCs w:val="24"/>
          <w:lang w:val="en-US" w:eastAsia="zh-CN"/>
        </w:rPr>
        <w:t xml:space="preserve"> </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41" w:firstLineChars="100"/>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0" w:firstLineChars="100"/>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0" w:firstLineChars="100"/>
        <w:textAlignment w:val="auto"/>
        <w:rPr>
          <w:rFonts w:hint="eastAsia"/>
          <w:lang w:val="en-US" w:eastAsia="zh-CN"/>
        </w:rPr>
      </w:pPr>
      <w:r>
        <w:rPr>
          <w:rFonts w:hint="eastAsia"/>
          <w:lang w:val="en-US" w:eastAsia="zh-CN"/>
        </w:rPr>
        <w:t xml:space="preserve">                     </w:t>
      </w:r>
      <w:r>
        <w:drawing>
          <wp:inline distT="0" distB="0" distL="114300" distR="114300">
            <wp:extent cx="2263140" cy="21259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263140" cy="2125980"/>
                    </a:xfrm>
                    <a:prstGeom prst="rect">
                      <a:avLst/>
                    </a:prstGeom>
                    <a:noFill/>
                    <a:ln>
                      <a:noFill/>
                    </a:ln>
                  </pic:spPr>
                </pic:pic>
              </a:graphicData>
            </a:graphic>
          </wp:inline>
        </w:drawing>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0" w:firstLineChars="1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0" w:firstLineChars="1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0" w:firstLineChars="100"/>
        <w:textAlignment w:val="auto"/>
      </w:pPr>
      <w:r>
        <w:rPr>
          <w:rFonts w:hint="eastAsia"/>
          <w:lang w:val="en-US" w:eastAsia="zh-CN"/>
        </w:rPr>
        <w:t xml:space="preserve">                    </w:t>
      </w:r>
      <w:r>
        <w:drawing>
          <wp:inline distT="0" distB="0" distL="114300" distR="114300">
            <wp:extent cx="2381250" cy="2098040"/>
            <wp:effectExtent l="0" t="0" r="11430"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2381250" cy="20980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0" w:firstLineChars="1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650" w:firstLineChars="1100"/>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图3 视频展示与交互部分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视频显示模块负责将远程传输的视频流进行显示，方便用户对果园的情况进行远程查看。用户交互模块包含打开水泵、关闭水泵</w:t>
      </w:r>
      <w:r>
        <w:rPr>
          <w:rFonts w:hint="eastAsia" w:asciiTheme="minorEastAsia" w:hAnsiTheme="minorEastAsia" w:cstheme="minorEastAsia"/>
          <w:sz w:val="24"/>
          <w:szCs w:val="24"/>
          <w:lang w:val="en-US" w:eastAsia="zh-CN"/>
        </w:rPr>
        <w:t>两</w:t>
      </w:r>
      <w:r>
        <w:rPr>
          <w:rFonts w:hint="eastAsia" w:asciiTheme="minorEastAsia" w:hAnsiTheme="minorEastAsia" w:eastAsiaTheme="minorEastAsia" w:cstheme="minorEastAsia"/>
          <w:sz w:val="24"/>
          <w:szCs w:val="24"/>
          <w:lang w:val="en-US" w:eastAsia="zh-CN"/>
        </w:rPr>
        <w:t>个按钮，方便用户对设备进行控制</w:t>
      </w:r>
      <w:r>
        <w:rPr>
          <w:rFonts w:hint="eastAsia" w:asciiTheme="minorEastAsia" w:hAnsiTheme="minorEastAsia" w:cstheme="minorEastAsia"/>
          <w:sz w:val="24"/>
          <w:szCs w:val="24"/>
          <w:lang w:val="en-US" w:eastAsia="zh-CN"/>
        </w:rPr>
        <w:t>，如图4。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pPr>
      <w:r>
        <w:rPr>
          <w:rFonts w:hint="eastAsia"/>
          <w:lang w:val="en-US" w:eastAsia="zh-CN"/>
        </w:rPr>
        <w:t xml:space="preserve">              </w:t>
      </w:r>
      <w:r>
        <w:drawing>
          <wp:inline distT="0" distB="0" distL="114300" distR="114300">
            <wp:extent cx="2455545" cy="3255645"/>
            <wp:effectExtent l="0" t="0" r="1333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455545" cy="32556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pPr>
      <w:r>
        <w:rPr>
          <w:rFonts w:hint="eastAsia"/>
          <w:lang w:val="en-US" w:eastAsia="zh-CN"/>
        </w:rPr>
        <w:t xml:space="preserve">              </w:t>
      </w:r>
      <w:r>
        <w:drawing>
          <wp:inline distT="0" distB="0" distL="114300" distR="114300">
            <wp:extent cx="2441575" cy="4083050"/>
            <wp:effectExtent l="0" t="0" r="12065"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441575" cy="40830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3132" w:firstLineChars="1300"/>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3132" w:firstLineChars="1300"/>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图4 交互展示部分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用户交互模块还包括对温湿度，氮磷钾元素趋势值异常时候的短信“报警”状态，如图</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pPr>
      <w:r>
        <w:rPr>
          <w:rFonts w:hint="eastAsia" w:asciiTheme="minorEastAsia" w:hAnsiTheme="minorEastAsia" w:cstheme="minorEastAsia"/>
          <w:sz w:val="24"/>
          <w:szCs w:val="24"/>
          <w:lang w:val="en-US" w:eastAsia="zh-CN"/>
        </w:rPr>
        <w:t xml:space="preserve">            </w:t>
      </w:r>
      <w:r>
        <w:drawing>
          <wp:inline distT="0" distB="0" distL="114300" distR="114300">
            <wp:extent cx="2583815" cy="3768725"/>
            <wp:effectExtent l="0" t="0" r="6985" b="1079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1"/>
                    <a:stretch>
                      <a:fillRect/>
                    </a:stretch>
                  </pic:blipFill>
                  <pic:spPr>
                    <a:xfrm>
                      <a:off x="0" y="0"/>
                      <a:ext cx="2583815" cy="37687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730" w:firstLineChars="1300"/>
        <w:textAlignment w:val="auto"/>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3132" w:firstLineChars="1300"/>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图5 设备管理部分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default"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default"/>
          <w:lang w:val="en-US" w:eastAsia="zh-CN"/>
        </w:rPr>
      </w:pPr>
    </w:p>
    <w:p>
      <w:pPr>
        <w:pStyle w:val="4"/>
        <w:numPr>
          <w:ilvl w:val="1"/>
          <w:numId w:val="1"/>
        </w:numPr>
        <w:bidi w:val="0"/>
        <w:ind w:left="567" w:leftChars="0" w:firstLineChars="0"/>
        <w:rPr>
          <w:rFonts w:hint="default"/>
          <w:lang w:val="en-US" w:eastAsia="zh-CN"/>
        </w:rPr>
      </w:pPr>
      <w:r>
        <w:rPr>
          <w:rFonts w:hint="eastAsia"/>
          <w:lang w:val="en-US" w:eastAsia="zh-CN"/>
        </w:rPr>
        <w:t>软件后端</w:t>
      </w:r>
    </w:p>
    <w:p>
      <w:pPr>
        <w:pStyle w:val="7"/>
        <w:numPr>
          <w:ilvl w:val="0"/>
          <w:numId w:val="0"/>
        </w:numPr>
        <w:spacing w:line="360" w:lineRule="auto"/>
        <w:ind w:firstLine="240" w:firstLineChars="100"/>
        <w:jc w:val="both"/>
        <w:rPr>
          <w:rFonts w:hint="eastAsia" w:ascii="宋体" w:hAnsi="宋体" w:cs="宋体"/>
          <w:b/>
          <w:bCs/>
          <w:sz w:val="24"/>
          <w:szCs w:val="24"/>
          <w:lang w:val="en-US" w:eastAsia="zh-CN"/>
        </w:rPr>
      </w:pPr>
      <w:r>
        <w:rPr>
          <w:rFonts w:hint="eastAsia" w:asciiTheme="minorEastAsia" w:hAnsiTheme="minorEastAsia" w:eastAsiaTheme="minorEastAsia" w:cstheme="minorEastAsia"/>
          <w:sz w:val="24"/>
          <w:szCs w:val="24"/>
          <w:lang w:val="en-US" w:eastAsia="zh-CN"/>
        </w:rPr>
        <w:t>软件后台主要包括数据库操作、网络请求两大部分。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后台对数据库操作使用</w:t>
      </w:r>
      <w:r>
        <w:rPr>
          <w:rFonts w:hint="eastAsia" w:asciiTheme="minorEastAsia" w:hAnsiTheme="minorEastAsia" w:cstheme="minorEastAsia"/>
          <w:sz w:val="24"/>
          <w:szCs w:val="24"/>
          <w:lang w:val="en-US" w:eastAsia="zh-CN"/>
        </w:rPr>
        <w:t>API调用进行Ajax请求,实现对数据库的增、删、改、查操作，方便对数据库进行管理。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both"/>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数据请求部分使用Ajax向后台发送请求，获取用户信息，对数据库进行了增、查操作，加快了网络访问速度，并对数据进行SHA加密保护数据的安全性，如图6为Ajax请求代码：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pPr>
      <w:r>
        <w:rPr>
          <w:rFonts w:hint="eastAsia"/>
          <w:lang w:val="en-US" w:eastAsia="zh-CN"/>
        </w:rPr>
        <w:t xml:space="preserve">     </w:t>
      </w:r>
      <w:r>
        <w:drawing>
          <wp:inline distT="0" distB="0" distL="114300" distR="114300">
            <wp:extent cx="4008755" cy="2996565"/>
            <wp:effectExtent l="0" t="0" r="14605" b="571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2"/>
                    <a:stretch>
                      <a:fillRect/>
                    </a:stretch>
                  </pic:blipFill>
                  <pic:spPr>
                    <a:xfrm>
                      <a:off x="0" y="0"/>
                      <a:ext cx="4008755" cy="29965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3132" w:firstLineChars="1300"/>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图6 Ajax请求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数据请求部分使用Ajax向后台发送请求，获取数据，加快了网络访问速度，如图7为Ajax请求代码：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center"/>
        <w:textAlignment w:val="auto"/>
        <w:rPr>
          <w:rFonts w:hint="default" w:asciiTheme="minorEastAsia" w:hAnsiTheme="minorEastAsia" w:cstheme="minorEastAsia"/>
          <w:sz w:val="24"/>
          <w:szCs w:val="24"/>
          <w:lang w:val="en-US" w:eastAsia="zh-CN"/>
        </w:rPr>
      </w:pPr>
      <w:r>
        <w:drawing>
          <wp:inline distT="0" distB="0" distL="114300" distR="114300">
            <wp:extent cx="4010025" cy="3390265"/>
            <wp:effectExtent l="0" t="0" r="13335" b="825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4010025" cy="3390265"/>
                    </a:xfrm>
                    <a:prstGeom prst="rect">
                      <a:avLst/>
                    </a:prstGeom>
                    <a:noFill/>
                    <a:ln>
                      <a:noFill/>
                    </a:ln>
                  </pic:spPr>
                </pic:pic>
              </a:graphicData>
            </a:graphic>
          </wp:inline>
        </w:drawing>
      </w:r>
    </w:p>
    <w:p>
      <w:pPr>
        <w:pStyle w:val="7"/>
        <w:numPr>
          <w:ilvl w:val="0"/>
          <w:numId w:val="0"/>
        </w:numPr>
        <w:spacing w:line="360" w:lineRule="auto"/>
        <w:ind w:leftChars="0"/>
        <w:jc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图7 Ajax请求代码</w:t>
      </w:r>
    </w:p>
    <w:p>
      <w:pPr>
        <w:pStyle w:val="7"/>
        <w:numPr>
          <w:ilvl w:val="0"/>
          <w:numId w:val="0"/>
        </w:numPr>
        <w:spacing w:line="360" w:lineRule="auto"/>
        <w:ind w:leftChars="0"/>
        <w:jc w:val="center"/>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数据超出阈值，调取短信后台并发送短信功能，调用API短信模块来进实现功能，如图8：</w:t>
      </w:r>
    </w:p>
    <w:p>
      <w:pPr>
        <w:pStyle w:val="7"/>
        <w:numPr>
          <w:ilvl w:val="0"/>
          <w:numId w:val="0"/>
        </w:numPr>
        <w:spacing w:line="360" w:lineRule="auto"/>
        <w:ind w:leftChars="0" w:firstLine="481"/>
        <w:jc w:val="both"/>
        <w:rPr>
          <w:rFonts w:hint="eastAsia"/>
          <w:lang w:val="en-US" w:eastAsia="zh-CN"/>
        </w:rPr>
      </w:pPr>
      <w:r>
        <w:rPr>
          <w:rFonts w:hint="eastAsia"/>
          <w:lang w:val="en-US" w:eastAsia="zh-CN"/>
        </w:rPr>
        <w:t xml:space="preserve">  </w:t>
      </w:r>
    </w:p>
    <w:p>
      <w:pPr>
        <w:pStyle w:val="7"/>
        <w:numPr>
          <w:ilvl w:val="0"/>
          <w:numId w:val="0"/>
        </w:numPr>
        <w:spacing w:line="360" w:lineRule="auto"/>
        <w:ind w:left="3091" w:leftChars="300" w:hanging="2461" w:hangingChars="1172"/>
        <w:jc w:val="both"/>
        <w:rPr>
          <w:rFonts w:hint="default" w:ascii="宋体" w:hAnsi="宋体" w:cs="宋体"/>
          <w:b/>
          <w:bCs/>
          <w:sz w:val="24"/>
          <w:szCs w:val="24"/>
          <w:lang w:val="en-US" w:eastAsia="zh-CN"/>
        </w:rPr>
      </w:pPr>
      <w:r>
        <w:rPr>
          <w:rFonts w:hint="eastAsia"/>
          <w:lang w:val="en-US" w:eastAsia="zh-CN"/>
        </w:rPr>
        <w:t xml:space="preserve">       </w:t>
      </w:r>
      <w:r>
        <w:drawing>
          <wp:inline distT="0" distB="0" distL="114300" distR="114300">
            <wp:extent cx="4073525" cy="2809240"/>
            <wp:effectExtent l="0" t="0" r="10795" b="1016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4"/>
                    <a:stretch>
                      <a:fillRect/>
                    </a:stretch>
                  </pic:blipFill>
                  <pic:spPr>
                    <a:xfrm>
                      <a:off x="0" y="0"/>
                      <a:ext cx="4073525" cy="2809240"/>
                    </a:xfrm>
                    <a:prstGeom prst="rect">
                      <a:avLst/>
                    </a:prstGeom>
                    <a:noFill/>
                    <a:ln>
                      <a:noFill/>
                    </a:ln>
                  </pic:spPr>
                </pic:pic>
              </a:graphicData>
            </a:graphic>
          </wp:inline>
        </w:drawing>
      </w:r>
      <w:r>
        <w:rPr>
          <w:rFonts w:hint="eastAsia"/>
          <w:lang w:val="en-US" w:eastAsia="zh-CN"/>
        </w:rPr>
        <w:t xml:space="preserve">                             </w:t>
      </w:r>
      <w:r>
        <w:rPr>
          <w:rFonts w:hint="eastAsia" w:ascii="宋体" w:hAnsi="宋体" w:cs="宋体"/>
          <w:b/>
          <w:bCs/>
          <w:sz w:val="24"/>
          <w:szCs w:val="24"/>
          <w:lang w:val="en-US" w:eastAsia="zh-CN"/>
        </w:rPr>
        <w:t>图8 短信模块调用代码</w:t>
      </w:r>
    </w:p>
    <w:p>
      <w:pPr>
        <w:pStyle w:val="7"/>
        <w:numPr>
          <w:ilvl w:val="0"/>
          <w:numId w:val="0"/>
        </w:numPr>
        <w:spacing w:line="360" w:lineRule="auto"/>
        <w:ind w:leftChars="0" w:firstLine="481"/>
        <w:jc w:val="both"/>
        <w:rPr>
          <w:rFonts w:hint="default" w:eastAsiaTheme="minorEastAsia"/>
          <w:lang w:val="en-US" w:eastAsia="zh-CN"/>
        </w:rPr>
      </w:pPr>
    </w:p>
    <w:p>
      <w:pPr>
        <w:pStyle w:val="3"/>
        <w:numPr>
          <w:ilvl w:val="0"/>
          <w:numId w:val="1"/>
        </w:numPr>
        <w:bidi w:val="0"/>
        <w:rPr>
          <w:rFonts w:hint="default"/>
          <w:lang w:val="en-US" w:eastAsia="zh-CN"/>
        </w:rPr>
      </w:pPr>
      <w:r>
        <w:rPr>
          <w:rFonts w:hint="eastAsia"/>
          <w:lang w:val="en-US" w:eastAsia="zh-CN"/>
        </w:rPr>
        <w:t>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随着大数据时代的到来，信息管理技术页逐渐覆盖了各行各业。数据库技术作为信息管理的核心技术，备受关注。在本系统中采用了</w:t>
      </w:r>
      <w:r>
        <w:rPr>
          <w:rFonts w:hint="eastAsia" w:asciiTheme="minorEastAsia" w:hAnsiTheme="minorEastAsia" w:cstheme="minorEastAsia"/>
          <w:sz w:val="24"/>
          <w:szCs w:val="24"/>
          <w:lang w:val="en-US" w:eastAsia="zh-CN"/>
        </w:rPr>
        <w:t>云端DATABASE</w:t>
      </w:r>
      <w:r>
        <w:rPr>
          <w:rFonts w:hint="eastAsia" w:asciiTheme="minorEastAsia" w:hAnsiTheme="minorEastAsia" w:eastAsiaTheme="minorEastAsia" w:cstheme="minorEastAsia"/>
          <w:sz w:val="24"/>
          <w:szCs w:val="24"/>
          <w:lang w:val="en-US" w:eastAsia="zh-CN"/>
        </w:rPr>
        <w:t>作为信息存储数据库，该部分设计较为简单包括t_user和iotdata两大部分，如图</w:t>
      </w:r>
      <w:r>
        <w:rPr>
          <w:rFonts w:hint="eastAsia" w:asciiTheme="minorEastAsia" w:hAnsiTheme="minorEastAsia" w:cstheme="minorEastAsia"/>
          <w:sz w:val="24"/>
          <w:szCs w:val="24"/>
          <w:lang w:val="en-US" w:eastAsia="zh-CN"/>
        </w:rPr>
        <w:t>9</w:t>
      </w:r>
      <w:r>
        <w:rPr>
          <w:rFonts w:hint="eastAsia" w:asciiTheme="minorEastAsia" w:hAnsiTheme="minorEastAsia" w:eastAsiaTheme="minorEastAsia" w:cstheme="minorEastAsia"/>
          <w:sz w:val="24"/>
          <w:szCs w:val="24"/>
          <w:lang w:val="en-US" w:eastAsia="zh-CN"/>
        </w:rPr>
        <w:t>所示：</w:t>
      </w:r>
    </w:p>
    <w:p>
      <w:pPr>
        <w:pStyle w:val="4"/>
        <w:numPr>
          <w:ilvl w:val="0"/>
          <w:numId w:val="0"/>
        </w:numPr>
        <w:bidi w:val="0"/>
        <w:ind w:left="630" w:leftChars="0"/>
        <w:jc w:val="center"/>
      </w:pPr>
      <w:r>
        <w:drawing>
          <wp:inline distT="0" distB="0" distL="114300" distR="114300">
            <wp:extent cx="1749425" cy="1908175"/>
            <wp:effectExtent l="0" t="0" r="3175" b="1206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1749425" cy="1908175"/>
                    </a:xfrm>
                    <a:prstGeom prst="rect">
                      <a:avLst/>
                    </a:prstGeom>
                    <a:noFill/>
                    <a:ln>
                      <a:noFill/>
                    </a:ln>
                  </pic:spPr>
                </pic:pic>
              </a:graphicData>
            </a:graphic>
          </wp:inline>
        </w:drawing>
      </w:r>
    </w:p>
    <w:p>
      <w:pPr>
        <w:pStyle w:val="7"/>
        <w:numPr>
          <w:ilvl w:val="0"/>
          <w:numId w:val="0"/>
        </w:numPr>
        <w:spacing w:line="360" w:lineRule="auto"/>
        <w:ind w:leftChars="0"/>
        <w:jc w:val="center"/>
        <w:rPr>
          <w:rFonts w:hint="default" w:ascii="宋体" w:hAnsi="宋体" w:cs="宋体"/>
          <w:b/>
          <w:bCs/>
          <w:sz w:val="24"/>
          <w:szCs w:val="24"/>
          <w:lang w:val="en-US" w:eastAsia="zh-CN"/>
        </w:rPr>
      </w:pPr>
      <w:r>
        <w:rPr>
          <w:rFonts w:hint="eastAsia" w:ascii="宋体" w:hAnsi="宋体" w:cs="宋体"/>
          <w:b/>
          <w:bCs/>
          <w:sz w:val="24"/>
          <w:szCs w:val="24"/>
          <w:lang w:val="en-US" w:eastAsia="zh-CN"/>
        </w:rPr>
        <w:t>图9 表结构</w:t>
      </w:r>
    </w:p>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jc w:val="left"/>
        <w:textAlignment w:val="auto"/>
      </w:pPr>
      <w:r>
        <w:rPr>
          <w:rFonts w:hint="eastAsia" w:asciiTheme="minorEastAsia" w:hAnsiTheme="minorEastAsia" w:eastAsiaTheme="minorEastAsia" w:cstheme="minorEastAsia"/>
          <w:sz w:val="24"/>
          <w:szCs w:val="24"/>
          <w:lang w:val="en-US" w:eastAsia="zh-CN"/>
        </w:rPr>
        <w:t>其中t_user表负责保存系统登录用户的注册信息，id表示次序，username表示用户名，password表示用户密码，email表示用户电子邮箱，如图</w:t>
      </w:r>
      <w:r>
        <w:rPr>
          <w:rFonts w:hint="eastAsia" w:asciiTheme="minorEastAsia" w:hAnsiTheme="minorEastAsia" w:cstheme="minorEastAsia"/>
          <w:sz w:val="24"/>
          <w:szCs w:val="24"/>
          <w:lang w:val="en-US" w:eastAsia="zh-CN"/>
        </w:rPr>
        <w:t>10（1）（2）</w:t>
      </w:r>
      <w:r>
        <w:rPr>
          <w:rFonts w:hint="eastAsia" w:asciiTheme="minorEastAsia" w:hAnsiTheme="minorEastAsia" w:eastAsiaTheme="minorEastAsia" w:cstheme="minorEastAsia"/>
          <w:sz w:val="24"/>
          <w:szCs w:val="24"/>
          <w:lang w:val="en-US" w:eastAsia="zh-CN"/>
        </w:rPr>
        <w:t>所示：</w:t>
      </w:r>
    </w:p>
    <w:p>
      <w:pPr>
        <w:pStyle w:val="7"/>
        <w:numPr>
          <w:ilvl w:val="0"/>
          <w:numId w:val="0"/>
        </w:numPr>
        <w:spacing w:line="360" w:lineRule="auto"/>
        <w:ind w:left="420" w:leftChars="0" w:firstLine="420" w:firstLineChars="0"/>
        <w:jc w:val="center"/>
      </w:pPr>
      <w:r>
        <w:drawing>
          <wp:inline distT="0" distB="0" distL="114300" distR="114300">
            <wp:extent cx="5250180" cy="959485"/>
            <wp:effectExtent l="0" t="0" r="7620" b="63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250180" cy="959485"/>
                    </a:xfrm>
                    <a:prstGeom prst="rect">
                      <a:avLst/>
                    </a:prstGeom>
                    <a:noFill/>
                    <a:ln>
                      <a:noFill/>
                    </a:ln>
                  </pic:spPr>
                </pic:pic>
              </a:graphicData>
            </a:graphic>
          </wp:inline>
        </w:drawing>
      </w:r>
    </w:p>
    <w:p>
      <w:pPr>
        <w:pStyle w:val="7"/>
        <w:numPr>
          <w:ilvl w:val="0"/>
          <w:numId w:val="0"/>
        </w:numPr>
        <w:spacing w:line="360" w:lineRule="auto"/>
        <w:ind w:left="420" w:leftChars="0" w:firstLine="420" w:firstLineChars="0"/>
        <w:jc w:val="center"/>
        <w:rPr>
          <w:rFonts w:hint="default" w:eastAsiaTheme="minorEastAsia"/>
          <w:lang w:val="en-US" w:eastAsia="zh-CN"/>
        </w:rPr>
      </w:pPr>
      <w:r>
        <w:rPr>
          <w:rFonts w:hint="eastAsia"/>
          <w:lang w:val="en-US" w:eastAsia="zh-CN"/>
        </w:rPr>
        <w:t>(1)</w:t>
      </w:r>
    </w:p>
    <w:p>
      <w:pPr>
        <w:pStyle w:val="7"/>
        <w:numPr>
          <w:ilvl w:val="0"/>
          <w:numId w:val="0"/>
        </w:numPr>
        <w:spacing w:line="360" w:lineRule="auto"/>
        <w:ind w:left="420" w:leftChars="0" w:firstLine="420" w:firstLineChars="0"/>
        <w:jc w:val="center"/>
      </w:pPr>
      <w:r>
        <w:drawing>
          <wp:inline distT="0" distB="0" distL="114300" distR="114300">
            <wp:extent cx="5267325" cy="1125220"/>
            <wp:effectExtent l="0" t="0" r="5715" b="254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5267325" cy="1125220"/>
                    </a:xfrm>
                    <a:prstGeom prst="rect">
                      <a:avLst/>
                    </a:prstGeom>
                    <a:noFill/>
                    <a:ln>
                      <a:noFill/>
                    </a:ln>
                  </pic:spPr>
                </pic:pic>
              </a:graphicData>
            </a:graphic>
          </wp:inline>
        </w:drawing>
      </w:r>
    </w:p>
    <w:p>
      <w:pPr>
        <w:pStyle w:val="7"/>
        <w:numPr>
          <w:ilvl w:val="0"/>
          <w:numId w:val="0"/>
        </w:numPr>
        <w:spacing w:line="360" w:lineRule="auto"/>
        <w:ind w:leftChars="0"/>
        <w:jc w:val="center"/>
        <w:rPr>
          <w:rFonts w:hint="default" w:ascii="宋体" w:hAnsi="宋体" w:cs="宋体"/>
          <w:b/>
          <w:bCs/>
          <w:sz w:val="24"/>
          <w:szCs w:val="24"/>
          <w:lang w:val="en-US" w:eastAsia="zh-CN"/>
        </w:rPr>
      </w:pPr>
      <w:r>
        <w:rPr>
          <w:rFonts w:hint="eastAsia" w:ascii="宋体" w:hAnsi="宋体" w:cs="宋体"/>
          <w:b/>
          <w:bCs/>
          <w:sz w:val="24"/>
          <w:szCs w:val="24"/>
          <w:lang w:val="en-US" w:eastAsia="zh-CN"/>
        </w:rPr>
        <w:t xml:space="preserve">      (2)</w:t>
      </w:r>
    </w:p>
    <w:p>
      <w:pPr>
        <w:pStyle w:val="7"/>
        <w:numPr>
          <w:ilvl w:val="0"/>
          <w:numId w:val="0"/>
        </w:numPr>
        <w:spacing w:line="360" w:lineRule="auto"/>
        <w:ind w:leftChars="0"/>
        <w:jc w:val="center"/>
        <w:rPr>
          <w:rFonts w:ascii="宋体" w:hAnsi="宋体" w:cs="宋体"/>
          <w:b/>
          <w:bCs/>
          <w:sz w:val="24"/>
          <w:szCs w:val="24"/>
        </w:rPr>
      </w:pPr>
      <w:r>
        <w:rPr>
          <w:rFonts w:hint="eastAsia" w:ascii="宋体" w:hAnsi="宋体" w:cs="宋体"/>
          <w:b/>
          <w:bCs/>
          <w:sz w:val="24"/>
          <w:szCs w:val="24"/>
          <w:lang w:val="en-US" w:eastAsia="zh-CN"/>
        </w:rPr>
        <w:t>图10 user表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FED61"/>
    <w:multiLevelType w:val="singleLevel"/>
    <w:tmpl w:val="A77FED61"/>
    <w:lvl w:ilvl="0" w:tentative="0">
      <w:start w:val="1"/>
      <w:numFmt w:val="decimal"/>
      <w:lvlText w:val="(%1)"/>
      <w:lvlJc w:val="left"/>
      <w:pPr>
        <w:ind w:left="425" w:hanging="425"/>
      </w:pPr>
      <w:rPr>
        <w:rFonts w:hint="default"/>
      </w:rPr>
    </w:lvl>
  </w:abstractNum>
  <w:abstractNum w:abstractNumId="1">
    <w:nsid w:val="15CACA8F"/>
    <w:multiLevelType w:val="multilevel"/>
    <w:tmpl w:val="15CACA8F"/>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01039"/>
    <w:rsid w:val="1681746F"/>
    <w:rsid w:val="3D8A3F82"/>
    <w:rsid w:val="4D0769EE"/>
    <w:rsid w:val="729A1A74"/>
    <w:rsid w:val="79DB7C6D"/>
    <w:rsid w:val="7F301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1237</Words>
  <Characters>1405</Characters>
  <Lines>0</Lines>
  <Paragraphs>0</Paragraphs>
  <TotalTime>4</TotalTime>
  <ScaleCrop>false</ScaleCrop>
  <LinksUpToDate>false</LinksUpToDate>
  <CharactersWithSpaces>1627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2022-04-18T02:27:00Z</dcterms:created>
  <dc:creator>浅浅星河</dc:creator>
  <cp:lastModifiedBy>Hangover.</cp:lastModifiedBy>
  <dcterms:modified xsi:type="dcterms:W3CDTF">2022-05-02T02:43:49Z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241DD42120AE491299330A3350661B42</vt:lpwstr>
  </property>
</Properties>
</file>