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智慧农业可视化软件设计说明书</w:t>
      </w:r>
    </w:p>
    <w:p>
      <w:pPr>
        <w:pStyle w:val="3"/>
        <w:numPr>
          <w:ilvl w:val="0"/>
          <w:numId w:val="1"/>
        </w:numPr>
        <w:bidi w:val="0"/>
        <w:rPr>
          <w:rFonts w:hint="default"/>
          <w:lang w:val="en-US" w:eastAsia="zh-CN"/>
        </w:rPr>
      </w:pPr>
      <w:r>
        <w:rPr>
          <w:rFonts w:hint="eastAsia"/>
          <w:lang w:val="en-US" w:eastAsia="zh-CN"/>
        </w:rPr>
        <w:t>引言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社会移动通信技术、软件开发技术、物联网技术飞速发展，我国农业发展相对来说起步晚、发展缓慢，迫切需要与当今的新型产业相结合，于是基于自主设计的智慧农业控制系统，本团队设计出了一款与该系统相配合的智慧农业可视化软件。</w:t>
      </w:r>
    </w:p>
    <w:p>
      <w:pPr>
        <w:pStyle w:val="4"/>
        <w:numPr>
          <w:ilvl w:val="1"/>
          <w:numId w:val="1"/>
        </w:numPr>
        <w:bidi w:val="0"/>
        <w:ind w:left="1197" w:leftChars="0" w:firstLineChars="0"/>
        <w:rPr>
          <w:rFonts w:hint="default"/>
          <w:lang w:val="en-US" w:eastAsia="zh-CN"/>
        </w:rPr>
      </w:pPr>
      <w:r>
        <w:rPr>
          <w:rFonts w:hint="eastAsia"/>
          <w:lang w:val="en-US" w:eastAsia="zh-CN"/>
        </w:rPr>
        <w:t>编写目的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针对自主设计的基于NB-IoT和LoRa的智慧农业远程控制系统需要一套可以对该系统进行</w:t>
      </w:r>
      <w:r>
        <w:rPr>
          <w:rFonts w:hint="eastAsia" w:asciiTheme="minorEastAsia" w:hAnsiTheme="minorEastAsia" w:cstheme="minorEastAsia"/>
          <w:sz w:val="24"/>
          <w:szCs w:val="24"/>
          <w:lang w:val="en-US" w:eastAsia="zh-CN"/>
        </w:rPr>
        <w:t>远程</w:t>
      </w:r>
      <w:r>
        <w:rPr>
          <w:rFonts w:hint="eastAsia" w:asciiTheme="minorEastAsia" w:hAnsiTheme="minorEastAsia" w:eastAsiaTheme="minorEastAsia" w:cstheme="minorEastAsia"/>
          <w:sz w:val="24"/>
          <w:szCs w:val="24"/>
          <w:lang w:val="en-US" w:eastAsia="zh-CN"/>
        </w:rPr>
        <w:t>管理的软件</w:t>
      </w:r>
      <w:r>
        <w:rPr>
          <w:rFonts w:hint="eastAsia" w:asciiTheme="minorEastAsia" w:hAnsiTheme="minorEastAsia" w:cstheme="minorEastAsia"/>
          <w:sz w:val="24"/>
          <w:szCs w:val="24"/>
          <w:lang w:val="en-US" w:eastAsia="zh-CN"/>
        </w:rPr>
        <w:t>。该系统开发的目的在于方便用户对远程终端进行控制，以及对数据进行查看。</w:t>
      </w:r>
    </w:p>
    <w:p>
      <w:pPr>
        <w:pStyle w:val="4"/>
        <w:numPr>
          <w:ilvl w:val="1"/>
          <w:numId w:val="1"/>
        </w:numPr>
        <w:bidi w:val="0"/>
        <w:ind w:left="1197" w:leftChars="0" w:firstLineChars="0"/>
        <w:rPr>
          <w:rFonts w:hint="default"/>
          <w:lang w:val="en-US" w:eastAsia="zh-CN"/>
        </w:rPr>
      </w:pPr>
      <w:r>
        <w:rPr>
          <w:rFonts w:hint="eastAsia"/>
          <w:lang w:val="en-US" w:eastAsia="zh-CN"/>
        </w:rPr>
        <w:t>项目概要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项目名称：智慧农业可视化软件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项目开发平台说明：</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操作系统：Windows10及以上版本</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应用服务器：Tomcat8.0</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网络架构：B/S</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开发工具：IDEA</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开发语言：Java</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数据库：Mysql</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软件运行环境：Microsoft 100.0.1185.39、Google Chrome 100.0.4896.75</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系统功能要求</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本系统要求实现以下四个功能：</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能够实现对服务器数据的展示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提供给用户用来远程控制的交互式模块</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对视频流获取并展示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将服务器数据储存到数据库</w:t>
      </w:r>
      <w:r>
        <w:rPr>
          <w:rFonts w:hint="eastAsia" w:asciiTheme="minorEastAsia" w:hAnsiTheme="minorEastAsia" w:cstheme="minorEastAsia"/>
          <w:sz w:val="24"/>
          <w:szCs w:val="24"/>
          <w:lang w:val="en-US" w:eastAsia="zh-CN"/>
        </w:rPr>
        <w:tab/>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系统结构设计与开发</w:t>
      </w:r>
    </w:p>
    <w:p>
      <w:pPr>
        <w:pStyle w:val="4"/>
        <w:numPr>
          <w:ilvl w:val="1"/>
          <w:numId w:val="1"/>
        </w:numPr>
        <w:bidi w:val="0"/>
        <w:ind w:left="1197" w:leftChars="0" w:firstLineChars="0"/>
        <w:rPr>
          <w:rFonts w:hint="default"/>
          <w:lang w:val="en-US" w:eastAsia="zh-CN"/>
        </w:rPr>
      </w:pPr>
      <w:r>
        <w:rPr>
          <w:rFonts w:hint="eastAsia"/>
          <w:lang w:val="en-US" w:eastAsia="zh-CN"/>
        </w:rPr>
        <w:t>软件前端</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本系统前端采用Jsp+CSS+JavaScrip相结合，如图1为系统目录结构</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jc w:val="center"/>
        <w:textAlignment w:val="auto"/>
      </w:pPr>
      <w:r>
        <w:drawing>
          <wp:inline distT="0" distB="0" distL="114300" distR="114300">
            <wp:extent cx="1419860" cy="291084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419860" cy="2910840"/>
                    </a:xfrm>
                    <a:prstGeom prst="rect">
                      <a:avLst/>
                    </a:prstGeom>
                    <a:noFill/>
                    <a:ln>
                      <a:noFill/>
                    </a:ln>
                  </pic:spPr>
                </pic:pic>
              </a:graphicData>
            </a:graphic>
          </wp:inline>
        </w:drawing>
      </w:r>
    </w:p>
    <w:p>
      <w:pPr>
        <w:pStyle w:val="7"/>
        <w:numPr>
          <w:ilvl w:val="0"/>
          <w:numId w:val="0"/>
        </w:numPr>
        <w:spacing w:line="360" w:lineRule="auto"/>
        <w:ind w:leftChars="0"/>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图1 目录结构</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页面部分分为数据展示、视频显示、交互模块三大部分，如图2所示：</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420" w:leftChars="0" w:firstLine="420" w:firstLineChars="0"/>
        <w:jc w:val="center"/>
        <w:textAlignment w:val="auto"/>
      </w:pPr>
      <w:r>
        <w:drawing>
          <wp:inline distT="0" distB="0" distL="114300" distR="114300">
            <wp:extent cx="3939540" cy="1879600"/>
            <wp:effectExtent l="0" t="0" r="7620" b="10160"/>
            <wp:docPr id="4" name="图片 4" descr="QQ截图2022041417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20414172623"/>
                    <pic:cNvPicPr>
                      <a:picLocks noChangeAspect="1"/>
                    </pic:cNvPicPr>
                  </pic:nvPicPr>
                  <pic:blipFill>
                    <a:blip r:embed="rId5"/>
                    <a:stretch>
                      <a:fillRect/>
                    </a:stretch>
                  </pic:blipFill>
                  <pic:spPr>
                    <a:xfrm>
                      <a:off x="0" y="0"/>
                      <a:ext cx="3939540" cy="1879600"/>
                    </a:xfrm>
                    <a:prstGeom prst="rect">
                      <a:avLst/>
                    </a:prstGeom>
                  </pic:spPr>
                </pic:pic>
              </a:graphicData>
            </a:graphic>
          </wp:inline>
        </w:drawing>
      </w:r>
    </w:p>
    <w:p>
      <w:pPr>
        <w:pStyle w:val="7"/>
        <w:numPr>
          <w:ilvl w:val="0"/>
          <w:numId w:val="0"/>
        </w:numPr>
        <w:spacing w:line="360" w:lineRule="auto"/>
        <w:ind w:leftChars="0"/>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图2 页面部分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其中数据展示模块负责展示服务器接收到的果园环境因子数据如土壤中氮、磷、钾元素的含量以及土壤的温度、湿度等。</w:t>
      </w:r>
      <w:r>
        <w:rPr>
          <w:rFonts w:hint="eastAsia" w:asciiTheme="minorEastAsia" w:hAnsiTheme="minorEastAsia" w:cstheme="minorEastAsia"/>
          <w:sz w:val="24"/>
          <w:szCs w:val="24"/>
          <w:lang w:val="en-US" w:eastAsia="zh-CN"/>
        </w:rPr>
        <w:t>该模块使用到了Echarts技</w:t>
      </w:r>
      <w:r>
        <w:rPr>
          <w:rFonts w:hint="eastAsia" w:asciiTheme="minorEastAsia" w:hAnsiTheme="minorEastAsia" w:eastAsiaTheme="minorEastAsia" w:cstheme="minorEastAsia"/>
          <w:sz w:val="24"/>
          <w:szCs w:val="24"/>
          <w:lang w:val="en-US" w:eastAsia="zh-CN"/>
        </w:rPr>
        <w:t>术，能够动态使用图表将数据进行展示。视频显示模块负责将远程传输的视频流进行显示，方便用户对果园的情况进行远程查看。用户交互模块包含打开水泵、关闭水泵、刷新三个按钮，方便用户对设备进行控制以及对数据进行手动刷新</w:t>
      </w:r>
      <w:r>
        <w:rPr>
          <w:rFonts w:hint="eastAsia" w:asciiTheme="minorEastAsia" w:hAnsiTheme="minorEastAsia" w:cstheme="minorEastAsia"/>
          <w:sz w:val="24"/>
          <w:szCs w:val="24"/>
          <w:lang w:val="en-US" w:eastAsia="zh-CN"/>
        </w:rPr>
        <w:t>。</w:t>
      </w:r>
    </w:p>
    <w:p>
      <w:pPr>
        <w:pStyle w:val="4"/>
        <w:numPr>
          <w:ilvl w:val="1"/>
          <w:numId w:val="1"/>
        </w:numPr>
        <w:bidi w:val="0"/>
        <w:ind w:left="1197" w:leftChars="0" w:firstLineChars="0"/>
        <w:rPr>
          <w:rFonts w:hint="default"/>
          <w:lang w:val="en-US" w:eastAsia="zh-CN"/>
        </w:rPr>
      </w:pPr>
      <w:r>
        <w:rPr>
          <w:rFonts w:hint="eastAsia"/>
          <w:lang w:val="en-US" w:eastAsia="zh-CN"/>
        </w:rPr>
        <w:t>软件后端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软件后台主要包括数据库操作、网络请求两大部分。目录 结构如图4所示：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center"/>
        <w:textAlignment w:val="auto"/>
      </w:pPr>
      <w:r>
        <w:drawing>
          <wp:inline distT="0" distB="0" distL="114300" distR="114300">
            <wp:extent cx="1397635" cy="2459355"/>
            <wp:effectExtent l="0" t="0" r="444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397635" cy="2459355"/>
                    </a:xfrm>
                    <a:prstGeom prst="rect">
                      <a:avLst/>
                    </a:prstGeom>
                    <a:noFill/>
                    <a:ln>
                      <a:noFill/>
                    </a:ln>
                  </pic:spPr>
                </pic:pic>
              </a:graphicData>
            </a:graphic>
          </wp:inline>
        </w:drawing>
      </w:r>
    </w:p>
    <w:p>
      <w:pPr>
        <w:pStyle w:val="7"/>
        <w:numPr>
          <w:ilvl w:val="0"/>
          <w:numId w:val="0"/>
        </w:numPr>
        <w:spacing w:line="360" w:lineRule="auto"/>
        <w:ind w:leftChars="0"/>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图4 后台目录结构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后台对数据库操作使用JDBC(Java Database connect)</w:t>
      </w:r>
      <w:r>
        <w:rPr>
          <w:rFonts w:hint="eastAsia" w:asciiTheme="minorEastAsia" w:hAnsiTheme="minorEastAsia" w:cstheme="minorEastAsia"/>
          <w:sz w:val="24"/>
          <w:szCs w:val="24"/>
          <w:lang w:val="en-US" w:eastAsia="zh-CN"/>
        </w:rPr>
        <w:t>,实现对数据库的增、删、改、查操作，方便对数据库进行管理。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网络请求部分使用Ajax向后台发送请求，加快了网络访问速度，如图5为Ajax请求代码：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center"/>
        <w:textAlignment w:val="auto"/>
        <w:rPr>
          <w:rFonts w:hint="default" w:asciiTheme="minorEastAsia" w:hAnsiTheme="minorEastAsia" w:cstheme="minorEastAsia"/>
          <w:sz w:val="24"/>
          <w:szCs w:val="24"/>
          <w:lang w:val="en-US" w:eastAsia="zh-CN"/>
        </w:rPr>
      </w:pPr>
      <w:r>
        <w:drawing>
          <wp:inline distT="0" distB="0" distL="114300" distR="114300">
            <wp:extent cx="3489960" cy="2569210"/>
            <wp:effectExtent l="0" t="0" r="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489960" cy="2569210"/>
                    </a:xfrm>
                    <a:prstGeom prst="rect">
                      <a:avLst/>
                    </a:prstGeom>
                    <a:noFill/>
                    <a:ln>
                      <a:noFill/>
                    </a:ln>
                  </pic:spPr>
                </pic:pic>
              </a:graphicData>
            </a:graphic>
          </wp:inline>
        </w:drawing>
      </w:r>
    </w:p>
    <w:p>
      <w:pPr>
        <w:pStyle w:val="7"/>
        <w:numPr>
          <w:ilvl w:val="0"/>
          <w:numId w:val="0"/>
        </w:numPr>
        <w:spacing w:line="360" w:lineRule="auto"/>
        <w:ind w:leftChars="0"/>
        <w:jc w:val="center"/>
        <w:rPr>
          <w:rFonts w:hint="default" w:ascii="宋体" w:hAnsi="宋体" w:cs="宋体"/>
          <w:b/>
          <w:bCs/>
          <w:sz w:val="24"/>
          <w:szCs w:val="24"/>
          <w:lang w:val="en-US" w:eastAsia="zh-CN"/>
        </w:rPr>
      </w:pPr>
      <w:r>
        <w:rPr>
          <w:rFonts w:hint="eastAsia" w:ascii="宋体" w:hAnsi="宋体" w:cs="宋体"/>
          <w:b/>
          <w:bCs/>
          <w:sz w:val="24"/>
          <w:szCs w:val="24"/>
          <w:lang w:val="en-US" w:eastAsia="zh-CN"/>
        </w:rPr>
        <w:t>图5 Ajax请求代码</w:t>
      </w:r>
    </w:p>
    <w:p>
      <w:pPr>
        <w:pStyle w:val="3"/>
        <w:numPr>
          <w:ilvl w:val="0"/>
          <w:numId w:val="1"/>
        </w:numPr>
        <w:bidi w:val="0"/>
        <w:rPr>
          <w:rFonts w:hint="default"/>
          <w:lang w:val="en-US" w:eastAsia="zh-CN"/>
        </w:rPr>
      </w:pPr>
      <w:r>
        <w:rPr>
          <w:rFonts w:hint="eastAsia"/>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随着大数据时代的到来，信息管理技术页逐渐覆盖了各行各业。数据库技术作为信息管理的核心技术，备受关注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_Ref10683 \w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。在本系统中采用了Mysql作为信息存储数据库，该部分设计较为简单包括t_user和iotdata两大部分，如图6所示：</w:t>
      </w:r>
    </w:p>
    <w:p>
      <w:pPr>
        <w:pStyle w:val="4"/>
        <w:numPr>
          <w:numId w:val="0"/>
        </w:numPr>
        <w:bidi w:val="0"/>
        <w:ind w:left="630" w:leftChars="0"/>
        <w:jc w:val="center"/>
      </w:pPr>
      <w:r>
        <w:drawing>
          <wp:inline distT="0" distB="0" distL="114300" distR="114300">
            <wp:extent cx="1958340" cy="518160"/>
            <wp:effectExtent l="0" t="0" r="762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8"/>
                    <a:stretch>
                      <a:fillRect/>
                    </a:stretch>
                  </pic:blipFill>
                  <pic:spPr>
                    <a:xfrm>
                      <a:off x="0" y="0"/>
                      <a:ext cx="1958340" cy="518160"/>
                    </a:xfrm>
                    <a:prstGeom prst="rect">
                      <a:avLst/>
                    </a:prstGeom>
                    <a:noFill/>
                    <a:ln>
                      <a:noFill/>
                    </a:ln>
                  </pic:spPr>
                </pic:pic>
              </a:graphicData>
            </a:graphic>
          </wp:inline>
        </w:drawing>
      </w:r>
    </w:p>
    <w:p>
      <w:pPr>
        <w:pStyle w:val="7"/>
        <w:numPr>
          <w:ilvl w:val="0"/>
          <w:numId w:val="0"/>
        </w:numPr>
        <w:spacing w:line="360" w:lineRule="auto"/>
        <w:ind w:leftChars="0"/>
        <w:jc w:val="center"/>
        <w:rPr>
          <w:rFonts w:hint="default" w:ascii="宋体" w:hAnsi="宋体" w:cs="宋体"/>
          <w:b/>
          <w:bCs/>
          <w:sz w:val="24"/>
          <w:szCs w:val="24"/>
          <w:lang w:val="en-US" w:eastAsia="zh-CN"/>
        </w:rPr>
      </w:pPr>
      <w:r>
        <w:rPr>
          <w:rFonts w:hint="eastAsia" w:ascii="宋体" w:hAnsi="宋体" w:cs="宋体"/>
          <w:b/>
          <w:bCs/>
          <w:sz w:val="24"/>
          <w:szCs w:val="24"/>
          <w:lang w:val="en-US" w:eastAsia="zh-CN"/>
        </w:rPr>
        <w:t>图5 表结构</w:t>
      </w:r>
    </w:p>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其中t_user表负责保存系统登录用户的注册信息，id表示次序，</w:t>
      </w:r>
      <w:bookmarkStart w:id="0" w:name="_GoBack"/>
      <w:bookmarkEnd w:id="0"/>
      <w:r>
        <w:rPr>
          <w:rFonts w:hint="eastAsia" w:asciiTheme="minorEastAsia" w:hAnsiTheme="minorEastAsia" w:eastAsiaTheme="minorEastAsia" w:cstheme="minorEastAsia"/>
          <w:sz w:val="24"/>
          <w:szCs w:val="24"/>
          <w:lang w:val="en-US" w:eastAsia="zh-CN"/>
        </w:rPr>
        <w:t>username表示用户名，password表示用户密码，email表示用户电子邮箱，如图17所示：</w:t>
      </w:r>
    </w:p>
    <w:p>
      <w:pPr>
        <w:pStyle w:val="7"/>
        <w:numPr>
          <w:ilvl w:val="0"/>
          <w:numId w:val="0"/>
        </w:numPr>
        <w:spacing w:line="360" w:lineRule="auto"/>
        <w:ind w:left="420" w:leftChars="0" w:firstLine="420" w:firstLineChars="0"/>
        <w:jc w:val="center"/>
      </w:pPr>
      <w:r>
        <w:rPr>
          <w:rFonts w:hint="default" w:eastAsia="宋体"/>
          <w:lang w:val="en-US" w:eastAsia="zh-CN"/>
        </w:rPr>
        <w:drawing>
          <wp:inline distT="0" distB="0" distL="114300" distR="114300">
            <wp:extent cx="3596640" cy="426720"/>
            <wp:effectExtent l="0" t="0" r="0" b="0"/>
            <wp:docPr id="17" name="图片 17" descr="Q)RJSW$5)G{ZTO{HBWU}P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RJSW$5)G{ZTO{HBWU}PSR"/>
                    <pic:cNvPicPr>
                      <a:picLocks noChangeAspect="1"/>
                    </pic:cNvPicPr>
                  </pic:nvPicPr>
                  <pic:blipFill>
                    <a:blip r:embed="rId9"/>
                    <a:stretch>
                      <a:fillRect/>
                    </a:stretch>
                  </pic:blipFill>
                  <pic:spPr>
                    <a:xfrm>
                      <a:off x="0" y="0"/>
                      <a:ext cx="3596640" cy="426720"/>
                    </a:xfrm>
                    <a:prstGeom prst="rect">
                      <a:avLst/>
                    </a:prstGeom>
                  </pic:spPr>
                </pic:pic>
              </a:graphicData>
            </a:graphic>
          </wp:inline>
        </w:drawing>
      </w:r>
    </w:p>
    <w:p>
      <w:pPr>
        <w:pStyle w:val="7"/>
        <w:numPr>
          <w:numId w:val="0"/>
        </w:numPr>
        <w:spacing w:line="360" w:lineRule="auto"/>
        <w:ind w:leftChars="0"/>
        <w:jc w:val="center"/>
        <w:rPr>
          <w:rFonts w:ascii="宋体" w:hAnsi="宋体" w:cs="宋体"/>
          <w:b/>
          <w:bCs/>
          <w:sz w:val="24"/>
          <w:szCs w:val="24"/>
        </w:rPr>
      </w:pPr>
      <w:r>
        <w:rPr>
          <w:rFonts w:hint="eastAsia" w:ascii="宋体" w:hAnsi="宋体" w:cs="宋体"/>
          <w:b/>
          <w:bCs/>
          <w:sz w:val="24"/>
          <w:szCs w:val="24"/>
          <w:lang w:val="en-US" w:eastAsia="zh-CN"/>
        </w:rPr>
        <w:t>图6 t_user表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Iotdata表负责保存果园环境信息，id表示数据采集时间，N、P、K、W、S分别表示果园环境因子的数据值，如图18所示：</w:t>
      </w:r>
    </w:p>
    <w:p>
      <w:pPr>
        <w:pStyle w:val="7"/>
        <w:numPr>
          <w:ilvl w:val="0"/>
          <w:numId w:val="0"/>
        </w:numPr>
        <w:spacing w:line="360" w:lineRule="auto"/>
        <w:ind w:left="420" w:leftChars="0" w:firstLine="420" w:firstLineChars="0"/>
        <w:jc w:val="center"/>
      </w:pPr>
      <w:r>
        <w:drawing>
          <wp:inline distT="0" distB="0" distL="114300" distR="114300">
            <wp:extent cx="2727960" cy="480060"/>
            <wp:effectExtent l="0" t="0" r="0" b="762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10"/>
                    <a:stretch>
                      <a:fillRect/>
                    </a:stretch>
                  </pic:blipFill>
                  <pic:spPr>
                    <a:xfrm>
                      <a:off x="0" y="0"/>
                      <a:ext cx="2727960" cy="480060"/>
                    </a:xfrm>
                    <a:prstGeom prst="rect">
                      <a:avLst/>
                    </a:prstGeom>
                    <a:noFill/>
                    <a:ln>
                      <a:noFill/>
                    </a:ln>
                  </pic:spPr>
                </pic:pic>
              </a:graphicData>
            </a:graphic>
          </wp:inline>
        </w:drawing>
      </w:r>
    </w:p>
    <w:p>
      <w:pPr>
        <w:pStyle w:val="7"/>
        <w:numPr>
          <w:numId w:val="0"/>
        </w:numPr>
        <w:spacing w:line="360" w:lineRule="auto"/>
        <w:ind w:leftChars="0"/>
        <w:jc w:val="center"/>
        <w:rPr>
          <w:rFonts w:ascii="宋体" w:hAnsi="宋体" w:cs="宋体"/>
          <w:b/>
          <w:bCs/>
          <w:sz w:val="24"/>
          <w:szCs w:val="24"/>
        </w:rPr>
      </w:pPr>
      <w:r>
        <w:rPr>
          <w:rFonts w:hint="eastAsia" w:ascii="宋体" w:hAnsi="宋体" w:cs="宋体"/>
          <w:b/>
          <w:bCs/>
          <w:sz w:val="24"/>
          <w:szCs w:val="24"/>
          <w:lang w:val="en-US" w:eastAsia="zh-CN"/>
        </w:rPr>
        <w:t>图7 iotdata表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JetBrains Mon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FED61"/>
    <w:multiLevelType w:val="singleLevel"/>
    <w:tmpl w:val="A77FED61"/>
    <w:lvl w:ilvl="0" w:tentative="0">
      <w:start w:val="1"/>
      <w:numFmt w:val="decimal"/>
      <w:lvlText w:val="(%1)"/>
      <w:lvlJc w:val="left"/>
      <w:pPr>
        <w:ind w:left="425" w:hanging="425"/>
      </w:pPr>
      <w:rPr>
        <w:rFonts w:hint="default"/>
      </w:rPr>
    </w:lvl>
  </w:abstractNum>
  <w:abstractNum w:abstractNumId="1">
    <w:nsid w:val="15CACA8F"/>
    <w:multiLevelType w:val="multilevel"/>
    <w:tmpl w:val="15CACA8F"/>
    <w:lvl w:ilvl="0" w:tentative="0">
      <w:start w:val="1"/>
      <w:numFmt w:val="decimal"/>
      <w:lvlText w:val="%1."/>
      <w:lvlJc w:val="left"/>
      <w:pPr>
        <w:ind w:left="425" w:hanging="425"/>
      </w:pPr>
      <w:rPr>
        <w:rFonts w:hint="default"/>
      </w:rPr>
    </w:lvl>
    <w:lvl w:ilvl="1" w:tentative="0">
      <w:start w:val="1"/>
      <w:numFmt w:val="decimal"/>
      <w:lvlText w:val="%1.%2."/>
      <w:lvlJc w:val="left"/>
      <w:pPr>
        <w:ind w:left="119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D6CFD"/>
    <w:rsid w:val="29E639CB"/>
    <w:rsid w:val="2E97016F"/>
    <w:rsid w:val="5853215F"/>
    <w:rsid w:val="5FFF6400"/>
    <w:rsid w:val="7AA02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756</Words>
  <Characters>888</Characters>
  <Lines>0</Lines>
  <Paragraphs>0</Paragraphs>
  <TotalTime>3</TotalTime>
  <ScaleCrop>false</ScaleCrop>
  <LinksUpToDate>false</LinksUpToDate>
  <CharactersWithSpaces>901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2022-04-14T07:34:37Z</dcterms:created>
  <dc:creator>hasee</dc:creator>
  <cp:lastModifiedBy>Hangover.</cp:lastModifiedBy>
  <dcterms:modified xsi:type="dcterms:W3CDTF">2022-04-14T10:14:29Z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525931F9DBA944AE972019371C13F476</vt:lpwstr>
  </property>
</Properties>
</file>