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F7D6" w14:textId="1CD046F0" w:rsidR="00706135" w:rsidRPr="00610DA7" w:rsidRDefault="003E074B" w:rsidP="00844CA2">
      <w:pPr>
        <w:pStyle w:val="2"/>
        <w:rPr>
          <w:rFonts w:hint="eastAsia"/>
        </w:rPr>
      </w:pPr>
      <w:r>
        <w:rPr>
          <w:rFonts w:hint="eastAsia"/>
        </w:rPr>
        <w:t>原理</w:t>
      </w:r>
      <w:r w:rsidR="00844CA2">
        <w:rPr>
          <w:rFonts w:hint="eastAsia"/>
        </w:rPr>
        <w:t>图</w:t>
      </w:r>
      <w:r w:rsidR="00706135">
        <w:rPr>
          <w:noProof/>
        </w:rPr>
        <w:drawing>
          <wp:inline distT="0" distB="0" distL="0" distR="0" wp14:anchorId="0EBDB1A3" wp14:editId="44D7E252">
            <wp:extent cx="5274310" cy="2549525"/>
            <wp:effectExtent l="0" t="0" r="2540" b="3175"/>
            <wp:docPr id="29681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1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D71CC" w14:paraId="2951C82F" w14:textId="77777777" w:rsidTr="00CD71CC">
        <w:tc>
          <w:tcPr>
            <w:tcW w:w="8296" w:type="dxa"/>
          </w:tcPr>
          <w:p w14:paraId="66E0C578" w14:textId="77777777" w:rsidR="00CD71CC" w:rsidRPr="00CD71CC" w:rsidRDefault="00CD71CC" w:rsidP="004160B6">
            <w:pPr>
              <w:rPr>
                <w:rFonts w:hint="eastAsia"/>
                <w:b/>
                <w:bCs/>
                <w:color w:val="EE0000"/>
              </w:rPr>
            </w:pPr>
            <w:r w:rsidRPr="00CD71CC">
              <w:rPr>
                <w:rFonts w:hint="eastAsia"/>
                <w:b/>
                <w:bCs/>
                <w:color w:val="EE0000"/>
              </w:rPr>
              <w:t>友商1</w:t>
            </w:r>
          </w:p>
          <w:p w14:paraId="69D19BC5" w14:textId="6ACEC287" w:rsidR="00CD71CC" w:rsidRDefault="00CD71CC" w:rsidP="004160B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99B41A" wp14:editId="51B33FB7">
                  <wp:extent cx="4999511" cy="1783476"/>
                  <wp:effectExtent l="0" t="0" r="0" b="7620"/>
                  <wp:docPr id="692194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194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16" cy="178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203" w:rsidRPr="002019FB" w14:paraId="279E8D0B" w14:textId="77777777" w:rsidTr="00CD71CC">
        <w:tc>
          <w:tcPr>
            <w:tcW w:w="8296" w:type="dxa"/>
          </w:tcPr>
          <w:p w14:paraId="7A4F5DBF" w14:textId="77777777" w:rsidR="00BD2203" w:rsidRDefault="00BD2203" w:rsidP="004160B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友商2</w:t>
            </w:r>
          </w:p>
          <w:p w14:paraId="2CFB8DC0" w14:textId="77777777" w:rsidR="002019FB" w:rsidRPr="00CD71CC" w:rsidRDefault="005F413D" w:rsidP="004160B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1BB762F0" wp14:editId="71171627">
                  <wp:extent cx="5171121" cy="2814452"/>
                  <wp:effectExtent l="0" t="0" r="0" b="5080"/>
                  <wp:docPr id="1022097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977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28" cy="282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6CDB7" w14:textId="711E2843" w:rsidR="00BD2203" w:rsidRPr="00CD71CC" w:rsidRDefault="00BD2203" w:rsidP="004160B6">
            <w:pPr>
              <w:rPr>
                <w:rFonts w:hint="eastAsia"/>
                <w:b/>
                <w:bCs/>
                <w:color w:val="EE0000"/>
              </w:rPr>
            </w:pPr>
          </w:p>
        </w:tc>
      </w:tr>
    </w:tbl>
    <w:p w14:paraId="00696532" w14:textId="77777777" w:rsidR="004160B6" w:rsidRPr="004160B6" w:rsidRDefault="004160B6" w:rsidP="004160B6">
      <w:pPr>
        <w:rPr>
          <w:rFonts w:hint="eastAsia"/>
        </w:rPr>
      </w:pPr>
    </w:p>
    <w:p w14:paraId="534D2BB3" w14:textId="77C2AAAE" w:rsidR="00E553BD" w:rsidRDefault="003E074B" w:rsidP="003E074B">
      <w:pPr>
        <w:pStyle w:val="2"/>
        <w:rPr>
          <w:rFonts w:hint="eastAsia"/>
        </w:rPr>
      </w:pPr>
      <w:r>
        <w:rPr>
          <w:rFonts w:hint="eastAsia"/>
        </w:rPr>
        <w:t>信号分析</w:t>
      </w:r>
      <w:r w:rsidR="00B67213">
        <w:rPr>
          <w:noProof/>
        </w:rPr>
        <w:drawing>
          <wp:inline distT="0" distB="0" distL="0" distR="0" wp14:anchorId="39F002B4" wp14:editId="50CDAAC3">
            <wp:extent cx="5274310" cy="3291205"/>
            <wp:effectExtent l="0" t="0" r="2540" b="4445"/>
            <wp:docPr id="989642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4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467C" w14:textId="23455BDD" w:rsidR="007F5189" w:rsidRDefault="00805767" w:rsidP="00805767">
      <w:pPr>
        <w:rPr>
          <w:rFonts w:hint="eastAsia"/>
        </w:rPr>
      </w:pPr>
      <w:r>
        <w:rPr>
          <w:noProof/>
        </w:rPr>
        <w:drawing>
          <wp:inline distT="0" distB="0" distL="0" distR="0" wp14:anchorId="6E333712" wp14:editId="342B962D">
            <wp:extent cx="5274310" cy="3059430"/>
            <wp:effectExtent l="0" t="0" r="2540" b="7620"/>
            <wp:docPr id="470792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2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0A5">
        <w:rPr>
          <w:noProof/>
        </w:rPr>
        <w:lastRenderedPageBreak/>
        <w:drawing>
          <wp:inline distT="0" distB="0" distL="0" distR="0" wp14:anchorId="1F43F421" wp14:editId="007644EB">
            <wp:extent cx="5274310" cy="2196465"/>
            <wp:effectExtent l="0" t="0" r="2540" b="0"/>
            <wp:docPr id="168656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5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492A" w14:paraId="5C71E862" w14:textId="77777777" w:rsidTr="00E92F9F">
        <w:trPr>
          <w:trHeight w:val="2611"/>
        </w:trPr>
        <w:tc>
          <w:tcPr>
            <w:tcW w:w="8296" w:type="dxa"/>
          </w:tcPr>
          <w:p w14:paraId="7AF63C13" w14:textId="77777777" w:rsidR="0096492A" w:rsidRDefault="0096492A" w:rsidP="00805767">
            <w:pPr>
              <w:rPr>
                <w:rFonts w:hint="eastAsia"/>
              </w:rPr>
            </w:pPr>
            <w:r>
              <w:rPr>
                <w:rFonts w:hint="eastAsia"/>
              </w:rPr>
              <w:t>发射信号参数</w:t>
            </w:r>
          </w:p>
          <w:p w14:paraId="4FF996C2" w14:textId="77777777" w:rsidR="0096492A" w:rsidRDefault="0096492A" w:rsidP="006E150A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周期：100us</w:t>
            </w:r>
          </w:p>
          <w:p w14:paraId="5A493F5A" w14:textId="77777777" w:rsidR="0096492A" w:rsidRDefault="0096492A" w:rsidP="006E150A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占空比：1/10</w:t>
            </w:r>
          </w:p>
          <w:p w14:paraId="22DA1897" w14:textId="77777777" w:rsidR="006E150A" w:rsidRDefault="006E150A" w:rsidP="006E150A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信号100占空比时板子存在严重发热现象</w:t>
            </w:r>
          </w:p>
          <w:p w14:paraId="54A16CC2" w14:textId="77777777" w:rsidR="00052769" w:rsidRDefault="00052769" w:rsidP="00805767">
            <w:pPr>
              <w:rPr>
                <w:rFonts w:hint="eastAsia"/>
              </w:rPr>
            </w:pPr>
          </w:p>
          <w:p w14:paraId="3A20E79C" w14:textId="77777777" w:rsidR="00052769" w:rsidRDefault="00052769" w:rsidP="00805767">
            <w:pPr>
              <w:rPr>
                <w:rFonts w:hint="eastAsia"/>
              </w:rPr>
            </w:pPr>
            <w:r>
              <w:rPr>
                <w:rFonts w:hint="eastAsia"/>
              </w:rPr>
              <w:t>接收信号说明</w:t>
            </w:r>
          </w:p>
          <w:p w14:paraId="54C31255" w14:textId="77777777" w:rsidR="00052769" w:rsidRDefault="00052769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只能支持变化的信号，不能是直流信号</w:t>
            </w:r>
          </w:p>
          <w:p w14:paraId="1759CB47" w14:textId="77777777" w:rsidR="00052769" w:rsidRDefault="00052769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接收信号随着距离会变小</w:t>
            </w:r>
          </w:p>
          <w:p w14:paraId="53EC41B8" w14:textId="77777777" w:rsidR="00052769" w:rsidRDefault="00052769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接收信号有稳定1.5v偏置与</w:t>
            </w:r>
            <w:r w:rsidR="00E92F9F">
              <w:rPr>
                <w:rFonts w:hint="eastAsia"/>
              </w:rPr>
              <w:t>之前分析二级放大带有偏置的结论符合</w:t>
            </w:r>
          </w:p>
          <w:p w14:paraId="2AFF1E5B" w14:textId="77777777" w:rsidR="00AE7CBE" w:rsidRDefault="00AE7CBE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信号的变化幅度最大在一点几V左右</w:t>
            </w:r>
          </w:p>
          <w:p w14:paraId="3FDE3367" w14:textId="77777777" w:rsidR="00AE7CBE" w:rsidRDefault="00AE7CBE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可以通过调整透镜之间距离改变信号的接收距离</w:t>
            </w:r>
          </w:p>
          <w:p w14:paraId="2D866848" w14:textId="77777777" w:rsidR="00CB64EE" w:rsidRDefault="00CB64EE" w:rsidP="006E150A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信号</w:t>
            </w:r>
            <w:r w:rsidR="00090055">
              <w:rPr>
                <w:rFonts w:hint="eastAsia"/>
              </w:rPr>
              <w:t>脉宽</w:t>
            </w:r>
            <w:r>
              <w:rPr>
                <w:rFonts w:hint="eastAsia"/>
              </w:rPr>
              <w:t>过小，目前不知如何检测有效性</w:t>
            </w:r>
          </w:p>
          <w:p w14:paraId="7AE5C98C" w14:textId="49DCE2D6" w:rsidR="002C350F" w:rsidRPr="002C350F" w:rsidRDefault="002C350F" w:rsidP="006E150A">
            <w:pPr>
              <w:rPr>
                <w:rFonts w:hint="eastAsia"/>
              </w:rPr>
            </w:pPr>
          </w:p>
        </w:tc>
      </w:tr>
    </w:tbl>
    <w:p w14:paraId="0577F3E8" w14:textId="18BF7949" w:rsidR="00BA641A" w:rsidRDefault="00BA641A" w:rsidP="00BA641A">
      <w:pPr>
        <w:pStyle w:val="2"/>
        <w:rPr>
          <w:rFonts w:hint="eastAsia"/>
        </w:rPr>
      </w:pPr>
      <w:r>
        <w:rPr>
          <w:rFonts w:hint="eastAsia"/>
        </w:rPr>
        <w:t>接下来工作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641A" w14:paraId="47E250C1" w14:textId="77777777" w:rsidTr="00BA641A">
        <w:tc>
          <w:tcPr>
            <w:tcW w:w="8296" w:type="dxa"/>
          </w:tcPr>
          <w:p w14:paraId="375371FA" w14:textId="0E2000E0" w:rsidR="00193DC2" w:rsidRDefault="00193DC2" w:rsidP="00F80310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确认基本需求，整理产品需要的性能，工作方式</w:t>
            </w:r>
          </w:p>
          <w:p w14:paraId="399C19F9" w14:textId="7C20A7CD" w:rsidR="00BA641A" w:rsidRDefault="00193DC2" w:rsidP="00F80310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确认并测试在产品需求的条件下，收发信号在什么情况下效果</w:t>
            </w:r>
            <w:r w:rsidR="006D3B2F">
              <w:rPr>
                <w:rFonts w:hint="eastAsia"/>
              </w:rPr>
              <w:t>有明显区分度，找到</w:t>
            </w:r>
            <w:r w:rsidR="003C23C1">
              <w:rPr>
                <w:rFonts w:hint="eastAsia"/>
              </w:rPr>
              <w:t>接收信号</w:t>
            </w:r>
            <w:r w:rsidR="006D3B2F">
              <w:rPr>
                <w:rFonts w:hint="eastAsia"/>
              </w:rPr>
              <w:t>区分度的基础上，</w:t>
            </w:r>
            <w:r w:rsidR="00BA641A">
              <w:rPr>
                <w:rFonts w:hint="eastAsia"/>
              </w:rPr>
              <w:t>确认adc与比较器的工作方式，通过程序测试判断为什么友商这么做，尝试用自己的想法结合现有的硬件去做一个初版功能</w:t>
            </w:r>
          </w:p>
          <w:p w14:paraId="59630C79" w14:textId="23F1FCBA" w:rsidR="00BA641A" w:rsidRPr="00BA641A" w:rsidRDefault="00BA641A" w:rsidP="00F80310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在有初版功能，以直接用测试的方法，测试黑白物体的接收信号规律，在虽不清楚原理的情况下，尝试通过自己的手段逼近友商的功能</w:t>
            </w:r>
          </w:p>
        </w:tc>
      </w:tr>
    </w:tbl>
    <w:p w14:paraId="2DB269A2" w14:textId="77777777" w:rsidR="00BA641A" w:rsidRPr="00BA641A" w:rsidRDefault="00BA641A" w:rsidP="00805767">
      <w:pPr>
        <w:rPr>
          <w:rFonts w:hint="eastAsia"/>
        </w:rPr>
      </w:pPr>
    </w:p>
    <w:p w14:paraId="52CDC7DB" w14:textId="65D4BF0E" w:rsidR="00D84A48" w:rsidRDefault="001A19C2" w:rsidP="00BA641A">
      <w:pPr>
        <w:pStyle w:val="2"/>
        <w:rPr>
          <w:rFonts w:hint="eastAsia"/>
        </w:rPr>
      </w:pPr>
      <w:r>
        <w:rPr>
          <w:rFonts w:hint="eastAsia"/>
        </w:rPr>
        <w:t>附件</w:t>
      </w:r>
      <w:r w:rsidR="00D84A48">
        <w:rPr>
          <w:rFonts w:hint="eastAsia"/>
        </w:rPr>
        <w:t>：</w:t>
      </w:r>
    </w:p>
    <w:p w14:paraId="34CD7DFA" w14:textId="607A8ABF" w:rsidR="001A19C2" w:rsidRDefault="001A19C2" w:rsidP="00805767">
      <w:pPr>
        <w:rPr>
          <w:rFonts w:hint="eastAsia"/>
        </w:rPr>
      </w:pPr>
      <w:r>
        <w:rPr>
          <w:rFonts w:hint="eastAsia"/>
        </w:rPr>
        <w:object w:dxaOrig="1538" w:dyaOrig="1113" w14:anchorId="4A66AF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55.65pt" o:ole="">
            <v:imagedata r:id="rId13" o:title=""/>
          </v:shape>
          <o:OLEObject Type="Embed" ProgID="Package" ShapeID="_x0000_i1025" DrawAspect="Icon" ObjectID="_1830152516" r:id="rId14"/>
        </w:object>
      </w:r>
    </w:p>
    <w:sectPr w:rsidR="001A1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0DF5" w14:textId="77777777" w:rsidR="003D58EB" w:rsidRDefault="003D58EB" w:rsidP="00BA64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585BF1" w14:textId="77777777" w:rsidR="003D58EB" w:rsidRDefault="003D58EB" w:rsidP="00BA64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CC4D" w14:textId="77777777" w:rsidR="003D58EB" w:rsidRDefault="003D58EB" w:rsidP="00BA64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5FB17F" w14:textId="77777777" w:rsidR="003D58EB" w:rsidRDefault="003D58EB" w:rsidP="00BA64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25B59"/>
    <w:multiLevelType w:val="hybridMultilevel"/>
    <w:tmpl w:val="4AD88E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A503CF"/>
    <w:multiLevelType w:val="hybridMultilevel"/>
    <w:tmpl w:val="883277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024610"/>
    <w:multiLevelType w:val="hybridMultilevel"/>
    <w:tmpl w:val="50BCC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3844845">
    <w:abstractNumId w:val="0"/>
  </w:num>
  <w:num w:numId="2" w16cid:durableId="1431511878">
    <w:abstractNumId w:val="2"/>
  </w:num>
  <w:num w:numId="3" w16cid:durableId="55431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1"/>
    <w:rsid w:val="00001C51"/>
    <w:rsid w:val="00052769"/>
    <w:rsid w:val="00090055"/>
    <w:rsid w:val="000E1FD6"/>
    <w:rsid w:val="00150BEB"/>
    <w:rsid w:val="001716EE"/>
    <w:rsid w:val="00193DC2"/>
    <w:rsid w:val="001A19C2"/>
    <w:rsid w:val="002019FB"/>
    <w:rsid w:val="00227AE6"/>
    <w:rsid w:val="002575C6"/>
    <w:rsid w:val="002C350F"/>
    <w:rsid w:val="003C23C1"/>
    <w:rsid w:val="003D58EB"/>
    <w:rsid w:val="003E074B"/>
    <w:rsid w:val="004160B6"/>
    <w:rsid w:val="004D33CD"/>
    <w:rsid w:val="00541D77"/>
    <w:rsid w:val="00547D5B"/>
    <w:rsid w:val="0059469D"/>
    <w:rsid w:val="005E491C"/>
    <w:rsid w:val="005F413D"/>
    <w:rsid w:val="005F4A09"/>
    <w:rsid w:val="00610DA7"/>
    <w:rsid w:val="006B76CB"/>
    <w:rsid w:val="006D3B2F"/>
    <w:rsid w:val="006E150A"/>
    <w:rsid w:val="00706135"/>
    <w:rsid w:val="00772582"/>
    <w:rsid w:val="007F5189"/>
    <w:rsid w:val="00805767"/>
    <w:rsid w:val="00844CA2"/>
    <w:rsid w:val="00856FA8"/>
    <w:rsid w:val="0096492A"/>
    <w:rsid w:val="009B6A44"/>
    <w:rsid w:val="009D47C9"/>
    <w:rsid w:val="00A43E18"/>
    <w:rsid w:val="00AE7CBE"/>
    <w:rsid w:val="00B075E2"/>
    <w:rsid w:val="00B22CF3"/>
    <w:rsid w:val="00B52E7A"/>
    <w:rsid w:val="00B67213"/>
    <w:rsid w:val="00BA5121"/>
    <w:rsid w:val="00BA641A"/>
    <w:rsid w:val="00BD2203"/>
    <w:rsid w:val="00C3669C"/>
    <w:rsid w:val="00CB64EE"/>
    <w:rsid w:val="00CD71CC"/>
    <w:rsid w:val="00D63440"/>
    <w:rsid w:val="00D84A48"/>
    <w:rsid w:val="00D972AB"/>
    <w:rsid w:val="00E553BD"/>
    <w:rsid w:val="00E600A5"/>
    <w:rsid w:val="00E752C7"/>
    <w:rsid w:val="00E92F9F"/>
    <w:rsid w:val="00ED5E21"/>
    <w:rsid w:val="00EE11DD"/>
    <w:rsid w:val="00F40418"/>
    <w:rsid w:val="00F75459"/>
    <w:rsid w:val="00F8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6CD44"/>
  <w15:chartTrackingRefBased/>
  <w15:docId w15:val="{6B753FF2-CF48-4155-9147-6A58FCC9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A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1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1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1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1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1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1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1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A5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1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1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1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1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1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1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1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1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64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06135"/>
    <w:rPr>
      <w:color w:val="666666"/>
    </w:rPr>
  </w:style>
  <w:style w:type="paragraph" w:styleId="af0">
    <w:name w:val="header"/>
    <w:basedOn w:val="a"/>
    <w:link w:val="af1"/>
    <w:uiPriority w:val="99"/>
    <w:unhideWhenUsed/>
    <w:rsid w:val="00BA64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A641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A64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A64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204</Words>
  <Characters>219</Characters>
  <Application>Microsoft Office Word</Application>
  <DocSecurity>0</DocSecurity>
  <Lines>19</Lines>
  <Paragraphs>21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54</cp:revision>
  <dcterms:created xsi:type="dcterms:W3CDTF">2026-01-17T00:30:00Z</dcterms:created>
  <dcterms:modified xsi:type="dcterms:W3CDTF">2026-01-17T02:56:00Z</dcterms:modified>
</cp:coreProperties>
</file>