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A101" w14:textId="7D77F850" w:rsidR="00AC3B92" w:rsidRPr="00DC7D1B" w:rsidRDefault="00123C65">
      <w:pPr>
        <w:pStyle w:val="aa"/>
        <w:jc w:val="center"/>
        <w:rPr>
          <w:rFonts w:ascii="仿宋" w:eastAsia="仿宋" w:hAnsi="仿宋" w:hint="eastAsia"/>
          <w:color w:val="auto"/>
          <w:lang w:eastAsia="zh-CN"/>
        </w:rPr>
      </w:pPr>
      <w:r w:rsidRPr="00DC7D1B">
        <w:rPr>
          <w:rFonts w:ascii="仿宋" w:eastAsia="仿宋" w:hAnsi="仿宋" w:hint="eastAsia"/>
          <w:color w:val="auto"/>
          <w:lang w:eastAsia="zh-CN"/>
        </w:rPr>
        <w:t>LMV324AILQ</w:t>
      </w:r>
      <w:r w:rsidR="002A2508" w:rsidRPr="00DC7D1B">
        <w:rPr>
          <w:rFonts w:ascii="仿宋" w:eastAsia="仿宋" w:hAnsi="仿宋"/>
          <w:color w:val="auto"/>
          <w:lang w:eastAsia="zh-CN"/>
        </w:rPr>
        <w:t>对射光电传感器</w:t>
      </w:r>
      <w:r w:rsidR="002A2508" w:rsidRPr="00DC7D1B">
        <w:rPr>
          <w:rFonts w:ascii="仿宋" w:eastAsia="仿宋" w:hAnsi="仿宋"/>
          <w:color w:val="auto"/>
          <w:lang w:eastAsia="zh-CN"/>
        </w:rPr>
        <w:br/>
        <w:t>PCB 结构与电子设计说明书</w:t>
      </w:r>
    </w:p>
    <w:p w14:paraId="10773C24" w14:textId="77777777" w:rsidR="00AC3B92" w:rsidRPr="00DC7D1B" w:rsidRDefault="002A2508">
      <w:pPr>
        <w:pStyle w:val="1"/>
        <w:rPr>
          <w:rFonts w:ascii="仿宋" w:eastAsia="仿宋" w:hAnsi="仿宋" w:hint="eastAsia"/>
          <w:color w:val="auto"/>
          <w:lang w:eastAsia="zh-CN"/>
        </w:rPr>
      </w:pPr>
      <w:r w:rsidRPr="00DC7D1B">
        <w:rPr>
          <w:rFonts w:ascii="仿宋" w:eastAsia="仿宋" w:hAnsi="仿宋"/>
          <w:color w:val="auto"/>
          <w:lang w:eastAsia="zh-CN"/>
        </w:rPr>
        <w:t>1. 文档目的与适用范围</w:t>
      </w:r>
    </w:p>
    <w:p w14:paraId="1A42A01A" w14:textId="2E2A2069" w:rsidR="00BE5067" w:rsidRPr="00DC7D1B" w:rsidRDefault="002A2508" w:rsidP="00D47BFF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/>
          <w:lang w:eastAsia="zh-CN"/>
        </w:rPr>
        <w:t>产品型号</w:t>
      </w:r>
      <w:r w:rsidR="00BE5067" w:rsidRPr="00DC7D1B">
        <w:rPr>
          <w:rFonts w:ascii="仿宋" w:eastAsia="仿宋" w:hAnsi="仿宋" w:hint="eastAsia"/>
          <w:lang w:eastAsia="zh-CN"/>
        </w:rPr>
        <w:t>：</w:t>
      </w:r>
      <w:r w:rsidR="00D47BFF" w:rsidRPr="00DC7D1B">
        <w:rPr>
          <w:rFonts w:ascii="仿宋" w:eastAsia="仿宋" w:hAnsi="仿宋" w:hint="eastAsia"/>
          <w:lang w:eastAsia="zh-CN"/>
        </w:rPr>
        <w:t>LMV324AILQ</w:t>
      </w:r>
      <w:r w:rsidR="00BE5067" w:rsidRPr="00DC7D1B">
        <w:rPr>
          <w:rFonts w:ascii="仿宋" w:eastAsia="仿宋" w:hAnsi="仿宋" w:hint="eastAsia"/>
          <w:lang w:eastAsia="zh-CN"/>
        </w:rPr>
        <w:t>光电对射光电传感器</w:t>
      </w:r>
    </w:p>
    <w:p w14:paraId="248A0CCC" w14:textId="1CDEB69D" w:rsidR="00BE5067" w:rsidRPr="00DC7D1B" w:rsidRDefault="002A2508" w:rsidP="00D47BFF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/>
          <w:lang w:eastAsia="zh-CN"/>
        </w:rPr>
        <w:t>版本</w:t>
      </w:r>
      <w:r w:rsidR="00BE5067" w:rsidRPr="00DC7D1B">
        <w:rPr>
          <w:rFonts w:ascii="仿宋" w:eastAsia="仿宋" w:hAnsi="仿宋" w:hint="eastAsia"/>
          <w:lang w:eastAsia="zh-CN"/>
        </w:rPr>
        <w:t>：20260</w:t>
      </w:r>
      <w:r w:rsidR="00216380" w:rsidRPr="00DC7D1B">
        <w:rPr>
          <w:rFonts w:ascii="仿宋" w:eastAsia="仿宋" w:hAnsi="仿宋" w:hint="eastAsia"/>
          <w:lang w:eastAsia="zh-CN"/>
        </w:rPr>
        <w:t>920</w:t>
      </w:r>
    </w:p>
    <w:p w14:paraId="015A31BD" w14:textId="0DB47F95" w:rsidR="00BE5067" w:rsidRPr="00DC7D1B" w:rsidRDefault="002A2508" w:rsidP="00D47BFF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/>
          <w:lang w:eastAsia="zh-CN"/>
        </w:rPr>
        <w:t>编写日期</w:t>
      </w:r>
      <w:r w:rsidR="00BE5067" w:rsidRPr="00DC7D1B">
        <w:rPr>
          <w:rFonts w:ascii="仿宋" w:eastAsia="仿宋" w:hAnsi="仿宋" w:hint="eastAsia"/>
          <w:lang w:eastAsia="zh-CN"/>
        </w:rPr>
        <w:t>：2026/</w:t>
      </w:r>
      <w:r w:rsidR="00216380" w:rsidRPr="00DC7D1B">
        <w:rPr>
          <w:rFonts w:ascii="仿宋" w:eastAsia="仿宋" w:hAnsi="仿宋" w:hint="eastAsia"/>
          <w:lang w:eastAsia="zh-CN"/>
        </w:rPr>
        <w:t>9</w:t>
      </w:r>
      <w:r w:rsidR="00BE5067" w:rsidRPr="00DC7D1B">
        <w:rPr>
          <w:rFonts w:ascii="仿宋" w:eastAsia="仿宋" w:hAnsi="仿宋" w:hint="eastAsia"/>
          <w:lang w:eastAsia="zh-CN"/>
        </w:rPr>
        <w:t>/2</w:t>
      </w:r>
      <w:r w:rsidR="00216380" w:rsidRPr="00DC7D1B">
        <w:rPr>
          <w:rFonts w:ascii="仿宋" w:eastAsia="仿宋" w:hAnsi="仿宋" w:hint="eastAsia"/>
          <w:lang w:eastAsia="zh-CN"/>
        </w:rPr>
        <w:t>0</w:t>
      </w:r>
    </w:p>
    <w:p w14:paraId="2849E3BE" w14:textId="473FC73B" w:rsidR="00AC3B92" w:rsidRPr="00DC7D1B" w:rsidRDefault="002A2508" w:rsidP="00E327A4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/>
          <w:lang w:eastAsia="zh-CN"/>
        </w:rPr>
        <w:t>适用</w:t>
      </w:r>
      <w:r w:rsidR="00CD28D0" w:rsidRPr="00DC7D1B">
        <w:rPr>
          <w:rFonts w:ascii="仿宋" w:eastAsia="仿宋" w:hAnsi="仿宋" w:hint="eastAsia"/>
          <w:lang w:eastAsia="zh-CN"/>
        </w:rPr>
        <w:t>范围：</w:t>
      </w:r>
      <w:r w:rsidRPr="00DC7D1B">
        <w:rPr>
          <w:rFonts w:ascii="仿宋" w:eastAsia="仿宋" w:hAnsi="仿宋"/>
          <w:lang w:eastAsia="zh-CN"/>
        </w:rPr>
        <w:t>发射端版本</w:t>
      </w:r>
    </w:p>
    <w:p w14:paraId="35B2A90B" w14:textId="2D2DF938" w:rsidR="00AC3B92" w:rsidRPr="00DC7D1B" w:rsidRDefault="00E327A4">
      <w:pPr>
        <w:pStyle w:val="1"/>
        <w:rPr>
          <w:rFonts w:ascii="仿宋" w:eastAsia="仿宋" w:hAnsi="仿宋" w:hint="eastAsia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2</w:t>
      </w:r>
      <w:r w:rsidR="002A2508" w:rsidRPr="00DC7D1B">
        <w:rPr>
          <w:rFonts w:ascii="仿宋" w:eastAsia="仿宋" w:hAnsi="仿宋"/>
          <w:color w:val="auto"/>
          <w:lang w:eastAsia="zh-CN"/>
        </w:rPr>
        <w:t>. 机械结构与板框尺寸</w:t>
      </w:r>
    </w:p>
    <w:p w14:paraId="12B09FAC" w14:textId="74969D67" w:rsidR="00CA6183" w:rsidRPr="00DC7D1B" w:rsidRDefault="00E13E74" w:rsidP="00E13E74">
      <w:p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 w:hint="eastAsia"/>
          <w:lang w:eastAsia="zh-CN"/>
        </w:rPr>
        <w:t>按照提供的板框图进行设计</w:t>
      </w:r>
      <w:r w:rsidR="005D07AA">
        <w:rPr>
          <w:rFonts w:ascii="仿宋" w:eastAsia="仿宋" w:hAnsi="仿宋" w:hint="eastAsia"/>
          <w:lang w:eastAsia="zh-CN"/>
        </w:rPr>
        <w:t>（定位孔孔径、位置与接收板一致）</w:t>
      </w:r>
      <w:r w:rsidRPr="00DC7D1B">
        <w:rPr>
          <w:rFonts w:ascii="仿宋" w:eastAsia="仿宋" w:hAnsi="仿宋" w:hint="eastAsia"/>
          <w:lang w:eastAsia="zh-CN"/>
        </w:rPr>
        <w:t>。</w:t>
      </w:r>
      <w:r w:rsidR="00CA6183" w:rsidRPr="00DC7D1B">
        <w:rPr>
          <w:rFonts w:ascii="仿宋" w:eastAsia="仿宋" w:hAnsi="仿宋" w:hint="eastAsia"/>
          <w:lang w:eastAsia="zh-CN"/>
        </w:rPr>
        <w:t>P</w:t>
      </w:r>
      <w:r w:rsidR="00CA6183" w:rsidRPr="00DC7D1B">
        <w:rPr>
          <w:rFonts w:ascii="仿宋" w:eastAsia="仿宋" w:hAnsi="仿宋"/>
          <w:lang w:eastAsia="zh-CN"/>
        </w:rPr>
        <w:t>CB</w:t>
      </w:r>
      <w:r w:rsidR="00CA6183" w:rsidRPr="00DC7D1B">
        <w:rPr>
          <w:rFonts w:ascii="仿宋" w:eastAsia="仿宋" w:hAnsi="仿宋" w:hint="eastAsia"/>
          <w:lang w:eastAsia="zh-CN"/>
        </w:rPr>
        <w:t>板厚度</w:t>
      </w:r>
      <w:r w:rsidR="005D07AA">
        <w:rPr>
          <w:rFonts w:ascii="仿宋" w:eastAsia="仿宋" w:hAnsi="仿宋" w:hint="eastAsia"/>
          <w:lang w:eastAsia="zh-CN"/>
        </w:rPr>
        <w:t>为</w:t>
      </w:r>
      <w:r w:rsidR="00CA6183" w:rsidRPr="00DC7D1B">
        <w:rPr>
          <w:rFonts w:ascii="仿宋" w:eastAsia="仿宋" w:hAnsi="仿宋" w:hint="eastAsia"/>
          <w:lang w:eastAsia="zh-CN"/>
        </w:rPr>
        <w:t>1mm，优先使用2层板；若2层板不满足要求则改为4层板。</w:t>
      </w:r>
    </w:p>
    <w:p w14:paraId="525EA995" w14:textId="189FDA2C" w:rsidR="00AC3B92" w:rsidRPr="00DC7D1B" w:rsidRDefault="00E737C7">
      <w:pPr>
        <w:pStyle w:val="1"/>
        <w:rPr>
          <w:rFonts w:ascii="仿宋" w:eastAsia="仿宋" w:hAnsi="仿宋" w:hint="eastAsia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3</w:t>
      </w:r>
      <w:r w:rsidR="002A2508" w:rsidRPr="00DC7D1B">
        <w:rPr>
          <w:rFonts w:ascii="仿宋" w:eastAsia="仿宋" w:hAnsi="仿宋"/>
          <w:color w:val="auto"/>
          <w:lang w:eastAsia="zh-CN"/>
        </w:rPr>
        <w:t>. 光学要求</w:t>
      </w:r>
    </w:p>
    <w:p w14:paraId="4FB204F7" w14:textId="729F5892" w:rsidR="00AC3B92" w:rsidRPr="00E737C7" w:rsidRDefault="002A2508" w:rsidP="005F1F78">
      <w:pPr>
        <w:pStyle w:val="a0"/>
        <w:numPr>
          <w:ilvl w:val="0"/>
          <w:numId w:val="0"/>
        </w:numPr>
        <w:rPr>
          <w:rFonts w:ascii="仿宋" w:eastAsia="仿宋" w:hAnsi="仿宋" w:hint="eastAsia"/>
          <w:color w:val="EE0000"/>
          <w:lang w:eastAsia="zh-CN"/>
        </w:rPr>
      </w:pPr>
      <w:r w:rsidRPr="00E737C7">
        <w:rPr>
          <w:rFonts w:ascii="仿宋" w:eastAsia="仿宋" w:hAnsi="仿宋"/>
          <w:color w:val="EE0000"/>
          <w:lang w:eastAsia="zh-CN"/>
        </w:rPr>
        <w:t>发射管发光中心必须与 TX 透光孔中心对齐。</w:t>
      </w:r>
    </w:p>
    <w:p w14:paraId="79D51C2E" w14:textId="6FA02485" w:rsidR="00CA6183" w:rsidRPr="00DC7D1B" w:rsidRDefault="00CA6183" w:rsidP="005F1F78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DC7D1B">
        <w:rPr>
          <w:rFonts w:ascii="仿宋" w:eastAsia="仿宋" w:hAnsi="仿宋" w:hint="eastAsia"/>
          <w:lang w:eastAsia="zh-CN"/>
        </w:rPr>
        <w:t>指示灯与指示灯灯罩对应。</w:t>
      </w:r>
    </w:p>
    <w:p w14:paraId="6142F667" w14:textId="350634CD" w:rsidR="00AC3B92" w:rsidRDefault="0060397C" w:rsidP="006B3341">
      <w:pPr>
        <w:pStyle w:val="1"/>
        <w:rPr>
          <w:rFonts w:ascii="仿宋" w:eastAsia="仿宋" w:hAnsi="仿宋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4</w:t>
      </w:r>
      <w:r w:rsidR="002A2508" w:rsidRPr="00DC7D1B">
        <w:rPr>
          <w:rFonts w:ascii="仿宋" w:eastAsia="仿宋" w:hAnsi="仿宋"/>
          <w:color w:val="auto"/>
          <w:lang w:eastAsia="zh-CN"/>
        </w:rPr>
        <w:t xml:space="preserve">. </w:t>
      </w:r>
      <w:r w:rsidR="005D07AA">
        <w:rPr>
          <w:rFonts w:ascii="仿宋" w:eastAsia="仿宋" w:hAnsi="仿宋" w:hint="eastAsia"/>
          <w:color w:val="auto"/>
          <w:lang w:eastAsia="zh-CN"/>
        </w:rPr>
        <w:t>PCB</w:t>
      </w:r>
      <w:r w:rsidR="002A2508" w:rsidRPr="00DC7D1B">
        <w:rPr>
          <w:rFonts w:ascii="仿宋" w:eastAsia="仿宋" w:hAnsi="仿宋"/>
          <w:color w:val="auto"/>
          <w:lang w:eastAsia="zh-CN"/>
        </w:rPr>
        <w:t>设计</w:t>
      </w:r>
    </w:p>
    <w:p w14:paraId="289E5FDF" w14:textId="1765FE4F" w:rsidR="00EF6D18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1、</w:t>
      </w:r>
      <w:r w:rsidR="00BE6FF4" w:rsidRPr="00DC7D1B">
        <w:rPr>
          <w:rFonts w:ascii="仿宋" w:eastAsia="仿宋" w:hAnsi="仿宋"/>
          <w:lang w:eastAsia="zh-CN"/>
        </w:rPr>
        <w:t>焊线焊盘</w:t>
      </w:r>
      <w:r w:rsidR="00D452D7">
        <w:rPr>
          <w:rFonts w:ascii="仿宋" w:eastAsia="仿宋" w:hAnsi="仿宋" w:hint="eastAsia"/>
          <w:lang w:eastAsia="zh-CN"/>
        </w:rPr>
        <w:t>：</w:t>
      </w:r>
      <w:r w:rsidR="00BE6FF4" w:rsidRPr="00DC7D1B">
        <w:rPr>
          <w:rFonts w:ascii="仿宋" w:eastAsia="仿宋" w:hAnsi="仿宋"/>
          <w:lang w:eastAsia="zh-CN"/>
        </w:rPr>
        <w:t>位于板框的底部</w:t>
      </w:r>
      <w:r w:rsidR="00EF6D18">
        <w:rPr>
          <w:rFonts w:ascii="仿宋" w:eastAsia="仿宋" w:hAnsi="仿宋" w:hint="eastAsia"/>
          <w:lang w:eastAsia="zh-CN"/>
        </w:rPr>
        <w:t>。</w:t>
      </w:r>
    </w:p>
    <w:p w14:paraId="3C92B601" w14:textId="45E036D6" w:rsidR="006249D6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2、</w:t>
      </w:r>
      <w:r w:rsidR="00BE6FF4" w:rsidRPr="00DC7D1B">
        <w:rPr>
          <w:rFonts w:ascii="仿宋" w:eastAsia="仿宋" w:hAnsi="仿宋" w:hint="eastAsia"/>
          <w:lang w:eastAsia="zh-CN"/>
        </w:rPr>
        <w:t>烧录pin：支持4p测试夹具或探针烧录，建议采用1.</w:t>
      </w:r>
      <w:r w:rsidR="00BE6FF4" w:rsidRPr="00DC7D1B">
        <w:rPr>
          <w:rFonts w:ascii="仿宋" w:eastAsia="仿宋" w:hAnsi="仿宋"/>
          <w:lang w:eastAsia="zh-CN"/>
        </w:rPr>
        <w:t>25</w:t>
      </w:r>
      <w:r w:rsidR="00BE6FF4" w:rsidRPr="00DC7D1B">
        <w:rPr>
          <w:rFonts w:ascii="仿宋" w:eastAsia="仿宋" w:hAnsi="仿宋" w:hint="eastAsia"/>
          <w:lang w:eastAsia="zh-CN"/>
        </w:rPr>
        <w:t>pin间距，V</w:t>
      </w:r>
      <w:r w:rsidR="00BE6FF4" w:rsidRPr="00DC7D1B">
        <w:rPr>
          <w:rFonts w:ascii="仿宋" w:eastAsia="仿宋" w:hAnsi="仿宋"/>
          <w:lang w:eastAsia="zh-CN"/>
        </w:rPr>
        <w:t>CC</w:t>
      </w:r>
      <w:r w:rsidR="00BE6FF4" w:rsidRPr="00DC7D1B">
        <w:rPr>
          <w:rFonts w:ascii="仿宋" w:eastAsia="仿宋" w:hAnsi="仿宋" w:hint="eastAsia"/>
          <w:lang w:eastAsia="zh-CN"/>
        </w:rPr>
        <w:t>和G</w:t>
      </w:r>
      <w:r w:rsidR="00BE6FF4" w:rsidRPr="00DC7D1B">
        <w:rPr>
          <w:rFonts w:ascii="仿宋" w:eastAsia="仿宋" w:hAnsi="仿宋"/>
          <w:lang w:eastAsia="zh-CN"/>
        </w:rPr>
        <w:t>ND</w:t>
      </w:r>
      <w:r w:rsidR="00BE6FF4" w:rsidRPr="00DC7D1B">
        <w:rPr>
          <w:rFonts w:ascii="仿宋" w:eastAsia="仿宋" w:hAnsi="仿宋" w:hint="eastAsia"/>
          <w:lang w:eastAsia="zh-CN"/>
        </w:rPr>
        <w:t>应错开</w:t>
      </w:r>
      <w:r w:rsidR="0068114B" w:rsidRPr="00DC7D1B">
        <w:rPr>
          <w:rFonts w:ascii="仿宋" w:eastAsia="仿宋" w:hAnsi="仿宋" w:hint="eastAsia"/>
          <w:lang w:eastAsia="zh-CN"/>
        </w:rPr>
        <w:t>，烧录的焊点要放在发射管的背面</w:t>
      </w:r>
      <w:r w:rsidR="00BE6FF4" w:rsidRPr="00DC7D1B">
        <w:rPr>
          <w:rFonts w:ascii="仿宋" w:eastAsia="仿宋" w:hAnsi="仿宋" w:hint="eastAsia"/>
          <w:lang w:eastAsia="zh-CN"/>
        </w:rPr>
        <w:t>。</w:t>
      </w:r>
    </w:p>
    <w:p w14:paraId="5652B2E0" w14:textId="1F1E8498" w:rsidR="005D07AA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3、双电源设计：通过0R电阻（0805封装）来确认用LDO电源还是外部电源（即VIN）</w:t>
      </w:r>
    </w:p>
    <w:p w14:paraId="7F000098" w14:textId="43896F78" w:rsidR="005D07AA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4、指示灯：与现有指示灯一致（顶部和底部各2个指示灯）</w:t>
      </w:r>
    </w:p>
    <w:p w14:paraId="597EE856" w14:textId="1B73564A" w:rsidR="005D07AA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5、发射管串联的电阻：采用0805或1206封装，可以先用0805封装</w:t>
      </w:r>
    </w:p>
    <w:p w14:paraId="321C9FF6" w14:textId="67E20273" w:rsidR="005D07AA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6、MCU：位于板子上半部，以便铜箔保护</w:t>
      </w:r>
    </w:p>
    <w:p w14:paraId="581D5B0D" w14:textId="28DB7EB4" w:rsidR="005D07AA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7、三极管：用SOT-23封装，以共用元器件</w:t>
      </w:r>
    </w:p>
    <w:p w14:paraId="7ED49C4F" w14:textId="355C365A" w:rsidR="005D07AA" w:rsidRPr="00DC7D1B" w:rsidRDefault="005D07AA" w:rsidP="005F1F78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8、LDO：SOT-89封装</w:t>
      </w:r>
    </w:p>
    <w:p w14:paraId="4FE3C8A1" w14:textId="0FF3CC80" w:rsidR="00AC3B92" w:rsidRPr="00DC7D1B" w:rsidRDefault="005D07AA">
      <w:pPr>
        <w:pStyle w:val="1"/>
        <w:rPr>
          <w:rFonts w:ascii="仿宋" w:eastAsia="仿宋" w:hAnsi="仿宋" w:hint="eastAsia"/>
          <w:color w:val="auto"/>
        </w:rPr>
      </w:pPr>
      <w:r>
        <w:rPr>
          <w:rFonts w:ascii="仿宋" w:eastAsia="仿宋" w:hAnsi="仿宋" w:hint="eastAsia"/>
          <w:color w:val="auto"/>
          <w:lang w:eastAsia="zh-CN"/>
        </w:rPr>
        <w:t>5</w:t>
      </w:r>
      <w:r w:rsidR="002A2508" w:rsidRPr="00DC7D1B">
        <w:rPr>
          <w:rFonts w:ascii="仿宋" w:eastAsia="仿宋" w:hAnsi="仿宋"/>
          <w:color w:val="auto"/>
        </w:rPr>
        <w:t xml:space="preserve">. </w:t>
      </w:r>
      <w:r w:rsidR="00CA6183" w:rsidRPr="00DC7D1B">
        <w:rPr>
          <w:rFonts w:ascii="仿宋" w:eastAsia="仿宋" w:hAnsi="仿宋" w:hint="eastAsia"/>
          <w:color w:val="auto"/>
          <w:lang w:eastAsia="zh-CN"/>
        </w:rPr>
        <w:t>布局</w:t>
      </w:r>
      <w:r w:rsidR="002A2508" w:rsidRPr="00DC7D1B">
        <w:rPr>
          <w:rFonts w:ascii="仿宋" w:eastAsia="仿宋" w:hAnsi="仿宋"/>
          <w:color w:val="auto"/>
        </w:rPr>
        <w:t>、屏蔽与可靠性要求</w:t>
      </w:r>
    </w:p>
    <w:p w14:paraId="47C4B47C" w14:textId="2B5ADC19" w:rsidR="00AC3B92" w:rsidRDefault="005D07AA" w:rsidP="00226F5E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1、</w:t>
      </w:r>
      <w:r w:rsidR="00981056" w:rsidRPr="00DC7D1B">
        <w:rPr>
          <w:rFonts w:ascii="仿宋" w:eastAsia="仿宋" w:hAnsi="仿宋" w:hint="eastAsia"/>
          <w:lang w:eastAsia="zh-CN"/>
        </w:rPr>
        <w:t>发射端无特殊硬性要求，信号线和输出pwm不要相互串扰即可。</w:t>
      </w:r>
    </w:p>
    <w:p w14:paraId="0C7C6677" w14:textId="38F4E17F" w:rsidR="005D07AA" w:rsidRDefault="005D07AA" w:rsidP="00226F5E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lang w:eastAsia="zh-CN"/>
        </w:rPr>
        <w:t>2、屏蔽铜箔焊点：与接收端焊点位置一致，为此芯片要位于板子的上半侧</w:t>
      </w:r>
    </w:p>
    <w:p w14:paraId="211F6D68" w14:textId="5B0972FE" w:rsidR="005D07AA" w:rsidRPr="00DC7D1B" w:rsidRDefault="005D07AA" w:rsidP="00226F5E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3、限位：板框图已经给出限位，注意避开。</w:t>
      </w:r>
    </w:p>
    <w:sectPr w:rsidR="005D07AA" w:rsidRPr="00DC7D1B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93CB" w14:textId="77777777" w:rsidR="0063265E" w:rsidRDefault="006326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560025" w14:textId="77777777" w:rsidR="0063265E" w:rsidRDefault="006326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4C4E" w14:textId="44C50DC7" w:rsidR="00AC3B92" w:rsidRDefault="00AC3B92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AEB44" w14:textId="77777777" w:rsidR="0063265E" w:rsidRDefault="006326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00D24C" w14:textId="77777777" w:rsidR="0063265E" w:rsidRDefault="006326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FF0F1C"/>
    <w:multiLevelType w:val="multilevel"/>
    <w:tmpl w:val="D22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59698">
    <w:abstractNumId w:val="8"/>
  </w:num>
  <w:num w:numId="2" w16cid:durableId="1128744512">
    <w:abstractNumId w:val="6"/>
  </w:num>
  <w:num w:numId="3" w16cid:durableId="1167943543">
    <w:abstractNumId w:val="5"/>
  </w:num>
  <w:num w:numId="4" w16cid:durableId="128204740">
    <w:abstractNumId w:val="4"/>
  </w:num>
  <w:num w:numId="5" w16cid:durableId="488328602">
    <w:abstractNumId w:val="7"/>
  </w:num>
  <w:num w:numId="6" w16cid:durableId="1695228197">
    <w:abstractNumId w:val="3"/>
  </w:num>
  <w:num w:numId="7" w16cid:durableId="371156724">
    <w:abstractNumId w:val="2"/>
  </w:num>
  <w:num w:numId="8" w16cid:durableId="1655448985">
    <w:abstractNumId w:val="1"/>
  </w:num>
  <w:num w:numId="9" w16cid:durableId="1108813644">
    <w:abstractNumId w:val="0"/>
  </w:num>
  <w:num w:numId="10" w16cid:durableId="392430310">
    <w:abstractNumId w:val="8"/>
  </w:num>
  <w:num w:numId="11" w16cid:durableId="11643241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3F"/>
    <w:rsid w:val="000037AE"/>
    <w:rsid w:val="00034616"/>
    <w:rsid w:val="00057385"/>
    <w:rsid w:val="0006063C"/>
    <w:rsid w:val="0006502C"/>
    <w:rsid w:val="00097308"/>
    <w:rsid w:val="000C2951"/>
    <w:rsid w:val="000D4CFB"/>
    <w:rsid w:val="00123C65"/>
    <w:rsid w:val="001460CD"/>
    <w:rsid w:val="0015074B"/>
    <w:rsid w:val="00160E11"/>
    <w:rsid w:val="001858C1"/>
    <w:rsid w:val="001903F7"/>
    <w:rsid w:val="001A1476"/>
    <w:rsid w:val="001A39AB"/>
    <w:rsid w:val="001B4AFB"/>
    <w:rsid w:val="00201822"/>
    <w:rsid w:val="00213D66"/>
    <w:rsid w:val="00216380"/>
    <w:rsid w:val="00223E7B"/>
    <w:rsid w:val="00226F5E"/>
    <w:rsid w:val="002345AE"/>
    <w:rsid w:val="00240E05"/>
    <w:rsid w:val="00245279"/>
    <w:rsid w:val="00267A1D"/>
    <w:rsid w:val="0029104E"/>
    <w:rsid w:val="00294AC0"/>
    <w:rsid w:val="0029639D"/>
    <w:rsid w:val="002A2508"/>
    <w:rsid w:val="002D443A"/>
    <w:rsid w:val="00326F90"/>
    <w:rsid w:val="00344344"/>
    <w:rsid w:val="0036197B"/>
    <w:rsid w:val="0036714A"/>
    <w:rsid w:val="003821A1"/>
    <w:rsid w:val="003A7FDD"/>
    <w:rsid w:val="003C6BB8"/>
    <w:rsid w:val="003D34DD"/>
    <w:rsid w:val="003E337C"/>
    <w:rsid w:val="00412DDA"/>
    <w:rsid w:val="004166C2"/>
    <w:rsid w:val="00451B9D"/>
    <w:rsid w:val="00485EF4"/>
    <w:rsid w:val="004B3578"/>
    <w:rsid w:val="00505AF1"/>
    <w:rsid w:val="00531378"/>
    <w:rsid w:val="0056060E"/>
    <w:rsid w:val="005A49D7"/>
    <w:rsid w:val="005D07AA"/>
    <w:rsid w:val="005F1F78"/>
    <w:rsid w:val="0060397C"/>
    <w:rsid w:val="006249D6"/>
    <w:rsid w:val="0063265E"/>
    <w:rsid w:val="00667606"/>
    <w:rsid w:val="0068114B"/>
    <w:rsid w:val="006B3341"/>
    <w:rsid w:val="0071261A"/>
    <w:rsid w:val="0074642B"/>
    <w:rsid w:val="00766474"/>
    <w:rsid w:val="007763A2"/>
    <w:rsid w:val="007977E6"/>
    <w:rsid w:val="007D2642"/>
    <w:rsid w:val="007F20E5"/>
    <w:rsid w:val="00846514"/>
    <w:rsid w:val="008516F5"/>
    <w:rsid w:val="008622D3"/>
    <w:rsid w:val="008B0C99"/>
    <w:rsid w:val="008E583A"/>
    <w:rsid w:val="00981056"/>
    <w:rsid w:val="009B5BA7"/>
    <w:rsid w:val="009D486A"/>
    <w:rsid w:val="00A0302F"/>
    <w:rsid w:val="00A2617E"/>
    <w:rsid w:val="00A431D3"/>
    <w:rsid w:val="00A51092"/>
    <w:rsid w:val="00A5547F"/>
    <w:rsid w:val="00AA1D8D"/>
    <w:rsid w:val="00AC3B92"/>
    <w:rsid w:val="00AE0946"/>
    <w:rsid w:val="00AF2ECD"/>
    <w:rsid w:val="00B01F69"/>
    <w:rsid w:val="00B03F4D"/>
    <w:rsid w:val="00B47730"/>
    <w:rsid w:val="00B71D2A"/>
    <w:rsid w:val="00BC0561"/>
    <w:rsid w:val="00BE5067"/>
    <w:rsid w:val="00BE6FF4"/>
    <w:rsid w:val="00C26F72"/>
    <w:rsid w:val="00C44134"/>
    <w:rsid w:val="00C55EA5"/>
    <w:rsid w:val="00C86D15"/>
    <w:rsid w:val="00CA6183"/>
    <w:rsid w:val="00CB0664"/>
    <w:rsid w:val="00CC66AB"/>
    <w:rsid w:val="00CD28D0"/>
    <w:rsid w:val="00D166A1"/>
    <w:rsid w:val="00D452D7"/>
    <w:rsid w:val="00D47BFF"/>
    <w:rsid w:val="00D63909"/>
    <w:rsid w:val="00D96587"/>
    <w:rsid w:val="00DC7848"/>
    <w:rsid w:val="00DC7D1B"/>
    <w:rsid w:val="00DF5312"/>
    <w:rsid w:val="00E13E74"/>
    <w:rsid w:val="00E327A4"/>
    <w:rsid w:val="00E438B4"/>
    <w:rsid w:val="00E737C7"/>
    <w:rsid w:val="00E93A23"/>
    <w:rsid w:val="00E93A4F"/>
    <w:rsid w:val="00EB118A"/>
    <w:rsid w:val="00EF6D18"/>
    <w:rsid w:val="00F06CE8"/>
    <w:rsid w:val="00F246D5"/>
    <w:rsid w:val="00F607F0"/>
    <w:rsid w:val="00FC693F"/>
    <w:rsid w:val="00FD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29FECB"/>
  <w14:defaultImageDpi w14:val="300"/>
  <w15:docId w15:val="{001E6DEC-C7AB-4579-AE24-2B7D901C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EAB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a1"/>
    <w:rsid w:val="007D264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7D264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90531-22B3-4641-9AFC-FF54B3798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wru wang</cp:lastModifiedBy>
  <cp:revision>2</cp:revision>
  <dcterms:created xsi:type="dcterms:W3CDTF">2026-09-20T08:37:00Z</dcterms:created>
  <dcterms:modified xsi:type="dcterms:W3CDTF">2026-09-20T08:37:00Z</dcterms:modified>
  <cp:category/>
</cp:coreProperties>
</file>