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04C3" w14:textId="681BAD63" w:rsidR="00F40418" w:rsidRDefault="00F95604" w:rsidP="00F95604">
      <w:pPr>
        <w:jc w:val="center"/>
        <w:rPr>
          <w:rFonts w:hint="eastAsia"/>
          <w:b/>
          <w:bCs/>
        </w:rPr>
      </w:pPr>
      <w:r w:rsidRPr="00F95604">
        <w:rPr>
          <w:rFonts w:hint="eastAsia"/>
          <w:b/>
          <w:bCs/>
        </w:rPr>
        <w:t>Sg358贴片改插件带外壳分析报告</w:t>
      </w:r>
    </w:p>
    <w:p w14:paraId="0CBA2024" w14:textId="49F4DCB8" w:rsidR="00F95604" w:rsidRDefault="00F95604" w:rsidP="00F9560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外壳结构</w:t>
      </w:r>
    </w:p>
    <w:p w14:paraId="2C7BB057" w14:textId="77777777" w:rsidR="0021078B" w:rsidRDefault="00F95604" w:rsidP="00F95604">
      <w:pPr>
        <w:jc w:val="center"/>
        <w:rPr>
          <w:rFonts w:hint="eastAsia"/>
        </w:rPr>
      </w:pPr>
      <w:r w:rsidRPr="00F95604">
        <w:rPr>
          <w:noProof/>
        </w:rPr>
        <w:drawing>
          <wp:inline distT="0" distB="0" distL="0" distR="0" wp14:anchorId="0A970043" wp14:editId="4E7BA0B1">
            <wp:extent cx="4597879" cy="3447026"/>
            <wp:effectExtent l="0" t="0" r="0" b="1270"/>
            <wp:docPr id="1638355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229" cy="345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B4F6" w14:textId="24355146" w:rsidR="00F95604" w:rsidRDefault="00F95604" w:rsidP="00F95604">
      <w:pPr>
        <w:jc w:val="center"/>
        <w:rPr>
          <w:rFonts w:hint="eastAsia"/>
        </w:rPr>
      </w:pPr>
      <w:r>
        <w:rPr>
          <w:rFonts w:hint="eastAsia"/>
        </w:rPr>
        <w:t>发射带透镜与滤光片</w:t>
      </w:r>
    </w:p>
    <w:p w14:paraId="5D694179" w14:textId="77777777" w:rsidR="0021078B" w:rsidRDefault="00F95604" w:rsidP="00F95604">
      <w:pPr>
        <w:jc w:val="center"/>
        <w:rPr>
          <w:rFonts w:hint="eastAsia"/>
        </w:rPr>
      </w:pPr>
      <w:r w:rsidRPr="00F95604">
        <w:rPr>
          <w:noProof/>
        </w:rPr>
        <w:drawing>
          <wp:inline distT="0" distB="0" distL="0" distR="0" wp14:anchorId="446A970B" wp14:editId="294EC8D7">
            <wp:extent cx="4580627" cy="3434092"/>
            <wp:effectExtent l="0" t="0" r="0" b="0"/>
            <wp:docPr id="13951234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66" cy="344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040A" w14:textId="5538A307" w:rsidR="00E36C2F" w:rsidRDefault="00F95604" w:rsidP="00E36C2F">
      <w:pPr>
        <w:jc w:val="center"/>
        <w:rPr>
          <w:rFonts w:hint="eastAsia"/>
        </w:rPr>
      </w:pPr>
      <w:r>
        <w:rPr>
          <w:rFonts w:hint="eastAsia"/>
        </w:rPr>
        <w:t>接收带透镜滤光片</w:t>
      </w:r>
    </w:p>
    <w:p w14:paraId="556032AE" w14:textId="27E2B106" w:rsidR="00E36C2F" w:rsidRDefault="00E36C2F" w:rsidP="00E36C2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信号分布</w:t>
      </w:r>
    </w:p>
    <w:p w14:paraId="5D3BDBB7" w14:textId="07BEECE1" w:rsidR="00E36C2F" w:rsidRDefault="00E36C2F" w:rsidP="00E36C2F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42922797" wp14:editId="55802971">
            <wp:extent cx="5274310" cy="2851785"/>
            <wp:effectExtent l="0" t="0" r="2540" b="5715"/>
            <wp:docPr id="1095846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6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FFA1" w14:textId="6637A750" w:rsidR="006625C9" w:rsidRDefault="006625C9" w:rsidP="00AC41F8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示波器信号表示</w:t>
      </w:r>
    </w:p>
    <w:p w14:paraId="588079D9" w14:textId="6FB510F4" w:rsidR="008E1A81" w:rsidRDefault="008E1A81" w:rsidP="00AC41F8">
      <w:pPr>
        <w:pStyle w:val="a9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584247" wp14:editId="5ACF97D9">
            <wp:extent cx="5274310" cy="1241425"/>
            <wp:effectExtent l="0" t="0" r="2540" b="0"/>
            <wp:docPr id="679772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2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F420" w14:textId="7C72DD2C" w:rsidR="001E12F9" w:rsidRDefault="004953DB" w:rsidP="00AC41F8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示波器信号</w:t>
      </w:r>
      <w:r w:rsidR="001E12F9">
        <w:rPr>
          <w:rFonts w:hint="eastAsia"/>
        </w:rPr>
        <w:t>对应电路位置</w:t>
      </w:r>
    </w:p>
    <w:p w14:paraId="7257A549" w14:textId="2C3B601B" w:rsidR="00C721BC" w:rsidRDefault="00C721BC" w:rsidP="00C721B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信号分析</w:t>
      </w:r>
    </w:p>
    <w:p w14:paraId="208D7908" w14:textId="65DB9932" w:rsidR="000B59F2" w:rsidRDefault="000B59F2" w:rsidP="000B59F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旋钮调节时变化</w:t>
      </w:r>
    </w:p>
    <w:p w14:paraId="76DDB903" w14:textId="17522611" w:rsidR="000B59F2" w:rsidRDefault="000B59F2" w:rsidP="000B59F2">
      <w:pPr>
        <w:pStyle w:val="a9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8B1691" wp14:editId="34D8D865">
            <wp:extent cx="3812875" cy="2640251"/>
            <wp:effectExtent l="0" t="0" r="0" b="8255"/>
            <wp:docPr id="1033036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1458" cy="26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6B95" w14:textId="6C876305" w:rsidR="000B59F2" w:rsidRDefault="000B59F2" w:rsidP="000B59F2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一级分压后信号输出最小时</w:t>
      </w:r>
    </w:p>
    <w:p w14:paraId="7054BD02" w14:textId="69B0C79C" w:rsidR="00B37DCB" w:rsidRDefault="00B37DCB" w:rsidP="000B59F2">
      <w:pPr>
        <w:pStyle w:val="a9"/>
        <w:ind w:left="4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E69360" wp14:editId="374BB0C4">
            <wp:extent cx="4114800" cy="2810904"/>
            <wp:effectExtent l="0" t="0" r="0" b="8890"/>
            <wp:docPr id="955901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1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639" cy="281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985D" w14:textId="7D9E3FDE" w:rsidR="009F5D87" w:rsidRDefault="009F5D87" w:rsidP="000B59F2">
      <w:pPr>
        <w:pStyle w:val="a9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0529B9" wp14:editId="52E991C0">
            <wp:extent cx="4097548" cy="2767982"/>
            <wp:effectExtent l="0" t="0" r="0" b="0"/>
            <wp:docPr id="161864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46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3326" cy="277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2692" w14:textId="36581C67" w:rsidR="0055572D" w:rsidRDefault="0055572D" w:rsidP="000B59F2">
      <w:pPr>
        <w:pStyle w:val="a9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466957" wp14:editId="4A4ADB0E">
            <wp:extent cx="4106173" cy="2620281"/>
            <wp:effectExtent l="0" t="0" r="8890" b="8890"/>
            <wp:docPr id="1651167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7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654" cy="2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711F" w14:textId="5EFB2CDD" w:rsidR="00B37DCB" w:rsidRDefault="00B37DCB" w:rsidP="000B59F2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旋钮逐渐增大，黄色信号上抬，信号峰值增加</w:t>
      </w:r>
    </w:p>
    <w:p w14:paraId="1D85EEB9" w14:textId="6A796C4C" w:rsidR="0070314E" w:rsidRDefault="00745B6E" w:rsidP="000B59F2">
      <w:pPr>
        <w:pStyle w:val="a9"/>
        <w:ind w:left="4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3CA19C" wp14:editId="408252C2">
            <wp:extent cx="4408098" cy="3210523"/>
            <wp:effectExtent l="0" t="0" r="0" b="9525"/>
            <wp:docPr id="574750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0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1718" cy="321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B4B9" w14:textId="40BBE772" w:rsidR="00745B6E" w:rsidRDefault="00745B6E" w:rsidP="000B59F2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黄色信号变大，附近开始出现杂乱的信号</w:t>
      </w:r>
    </w:p>
    <w:p w14:paraId="4E9D491A" w14:textId="7F345CE2" w:rsidR="00745B6E" w:rsidRDefault="00745B6E" w:rsidP="000B59F2">
      <w:pPr>
        <w:pStyle w:val="a9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DC48F5" wp14:editId="12C47AC8">
            <wp:extent cx="4416725" cy="2736923"/>
            <wp:effectExtent l="0" t="0" r="3175" b="6350"/>
            <wp:docPr id="1803928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8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913" cy="274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038A" w14:textId="5FCB1ECA" w:rsidR="00A75D06" w:rsidRDefault="00160BC5" w:rsidP="000B59F2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电位器</w:t>
      </w:r>
      <w:r w:rsidR="00745B6E">
        <w:rPr>
          <w:rFonts w:hint="eastAsia"/>
        </w:rPr>
        <w:t>拧过头信号消失</w:t>
      </w:r>
    </w:p>
    <w:p w14:paraId="0E690646" w14:textId="77777777" w:rsidR="00A75D06" w:rsidRDefault="00A75D0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3578661" w14:textId="77777777" w:rsidR="00745B6E" w:rsidRDefault="00745B6E" w:rsidP="000B59F2">
      <w:pPr>
        <w:pStyle w:val="a9"/>
        <w:ind w:left="440"/>
        <w:jc w:val="center"/>
        <w:rPr>
          <w:rFonts w:hint="eastAsia"/>
        </w:rPr>
      </w:pPr>
    </w:p>
    <w:p w14:paraId="34714E3B" w14:textId="67D1C38E" w:rsidR="00A75D06" w:rsidRDefault="00A75D06" w:rsidP="00A75D0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异常现象</w:t>
      </w:r>
    </w:p>
    <w:p w14:paraId="59DC643C" w14:textId="6CADD4BC" w:rsidR="00A75D06" w:rsidRDefault="00A75D06" w:rsidP="007C7FAC">
      <w:pPr>
        <w:pStyle w:val="a9"/>
        <w:ind w:left="440"/>
        <w:jc w:val="center"/>
        <w:rPr>
          <w:rFonts w:hint="eastAsia"/>
        </w:rPr>
      </w:pPr>
      <w:r w:rsidRPr="00A75D06">
        <w:rPr>
          <w:noProof/>
        </w:rPr>
        <w:drawing>
          <wp:inline distT="0" distB="0" distL="0" distR="0" wp14:anchorId="03C2AFD8" wp14:editId="66D5C1E2">
            <wp:extent cx="4390846" cy="2471900"/>
            <wp:effectExtent l="0" t="0" r="0" b="5080"/>
            <wp:docPr id="12087778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66" cy="247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50CF" w14:textId="30ABA36A" w:rsidR="00A75D06" w:rsidRDefault="00EC7D53" w:rsidP="00A75D06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黄色分压信号很大，</w:t>
      </w:r>
      <w:r w:rsidR="00A75D06">
        <w:rPr>
          <w:rFonts w:hint="eastAsia"/>
        </w:rPr>
        <w:t>一些杂信号被放大后也能触发蓝色比较器的信号</w:t>
      </w:r>
    </w:p>
    <w:p w14:paraId="3EDAE510" w14:textId="3FB9AD5C" w:rsidR="00EC7D53" w:rsidRDefault="00EC7D53" w:rsidP="00A75D06">
      <w:pPr>
        <w:pStyle w:val="a9"/>
        <w:ind w:left="440"/>
        <w:jc w:val="center"/>
        <w:rPr>
          <w:rFonts w:hint="eastAsia"/>
        </w:rPr>
      </w:pPr>
      <w:r w:rsidRPr="00EC7D53">
        <w:rPr>
          <w:noProof/>
        </w:rPr>
        <w:drawing>
          <wp:inline distT="0" distB="0" distL="0" distR="0" wp14:anchorId="69490684" wp14:editId="26A36E93">
            <wp:extent cx="4390846" cy="2471899"/>
            <wp:effectExtent l="0" t="0" r="0" b="5080"/>
            <wp:docPr id="18418636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62" cy="247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8743" w14:textId="2846C924" w:rsidR="00EC7D53" w:rsidRDefault="00EC7D53" w:rsidP="000F79F5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黄色分压信号较低，只有有效信号能触发比较器</w:t>
      </w:r>
    </w:p>
    <w:p w14:paraId="5A709A3A" w14:textId="672AA5CC" w:rsidR="009946CF" w:rsidRDefault="009946CF" w:rsidP="009946CF">
      <w:pPr>
        <w:rPr>
          <w:rFonts w:hint="eastAsia"/>
          <w:b/>
          <w:bCs/>
        </w:rPr>
      </w:pPr>
      <w:r w:rsidRPr="009946CF">
        <w:rPr>
          <w:rFonts w:hint="eastAsia"/>
          <w:b/>
          <w:bCs/>
        </w:rPr>
        <w:t>这个硬件比较器的阈值是跟2.5v做比较，未发现有迟滞的功能，所以对比较前的信号要求很高</w:t>
      </w:r>
    </w:p>
    <w:p w14:paraId="1C48F422" w14:textId="27BA984E" w:rsidR="00125B21" w:rsidRDefault="00125B21" w:rsidP="00125B21">
      <w:pPr>
        <w:jc w:val="center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C71A3C1" wp14:editId="1ED138D7">
            <wp:extent cx="5274310" cy="2963545"/>
            <wp:effectExtent l="0" t="0" r="2540" b="8255"/>
            <wp:docPr id="155420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06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A324" w14:textId="3FD4B295" w:rsidR="00125B21" w:rsidRDefault="00125B21" w:rsidP="00125B21">
      <w:pPr>
        <w:jc w:val="center"/>
        <w:rPr>
          <w:rFonts w:hint="eastAsia"/>
        </w:rPr>
      </w:pPr>
      <w:r w:rsidRPr="00125B21">
        <w:rPr>
          <w:rFonts w:hint="eastAsia"/>
        </w:rPr>
        <w:t>黄色信号</w:t>
      </w:r>
      <w:r>
        <w:rPr>
          <w:rFonts w:hint="eastAsia"/>
        </w:rPr>
        <w:t>在</w:t>
      </w:r>
      <w:r w:rsidRPr="00125B21">
        <w:rPr>
          <w:rFonts w:hint="eastAsia"/>
        </w:rPr>
        <w:t>电位器高分压</w:t>
      </w:r>
      <w:r>
        <w:rPr>
          <w:rFonts w:hint="eastAsia"/>
        </w:rPr>
        <w:t>时的杂波表现</w:t>
      </w:r>
    </w:p>
    <w:p w14:paraId="77300F5C" w14:textId="6517810C" w:rsidR="00125B21" w:rsidRDefault="00125B21" w:rsidP="00125B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BE8DB0" wp14:editId="67BACE6C">
            <wp:extent cx="5274310" cy="2386965"/>
            <wp:effectExtent l="0" t="0" r="2540" b="0"/>
            <wp:docPr id="1900096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6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9D13" w14:textId="2A3C69A8" w:rsidR="00125B21" w:rsidRDefault="00125B21" w:rsidP="00125B21">
      <w:pPr>
        <w:jc w:val="center"/>
      </w:pPr>
      <w:r>
        <w:rPr>
          <w:rFonts w:hint="eastAsia"/>
        </w:rPr>
        <w:t>黄色信号在电位器高分压时的比较器</w:t>
      </w:r>
      <w:r w:rsidR="00CB7510">
        <w:rPr>
          <w:rFonts w:hint="eastAsia"/>
        </w:rPr>
        <w:t>触发</w:t>
      </w:r>
      <w:r>
        <w:rPr>
          <w:rFonts w:hint="eastAsia"/>
        </w:rPr>
        <w:t>表现</w:t>
      </w:r>
    </w:p>
    <w:p w14:paraId="383966AF" w14:textId="581573C0" w:rsidR="00BA0F79" w:rsidRDefault="00BA0F79" w:rsidP="00BA0F79">
      <w:pPr>
        <w:pStyle w:val="a9"/>
        <w:numPr>
          <w:ilvl w:val="0"/>
          <w:numId w:val="3"/>
        </w:numPr>
      </w:pPr>
      <w:r>
        <w:rPr>
          <w:rFonts w:hint="eastAsia"/>
        </w:rPr>
        <w:t>总结</w:t>
      </w:r>
    </w:p>
    <w:p w14:paraId="2AD6C9E6" w14:textId="4E122629" w:rsidR="00BA0F79" w:rsidRPr="00BA0F79" w:rsidRDefault="00BA0F79" w:rsidP="00BA0F79">
      <w:pPr>
        <w:pStyle w:val="a9"/>
        <w:ind w:left="440"/>
        <w:rPr>
          <w:rFonts w:hint="eastAsia"/>
        </w:rPr>
      </w:pPr>
      <w:r>
        <w:rPr>
          <w:rFonts w:hint="eastAsia"/>
        </w:rPr>
        <w:t>不能在接收管附近飞线，会异常，已经解决以上问题</w:t>
      </w:r>
    </w:p>
    <w:sectPr w:rsidR="00BA0F79" w:rsidRPr="00BA0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6C94"/>
    <w:multiLevelType w:val="hybridMultilevel"/>
    <w:tmpl w:val="7802816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D92294"/>
    <w:multiLevelType w:val="hybridMultilevel"/>
    <w:tmpl w:val="79AADEF4"/>
    <w:lvl w:ilvl="0" w:tplc="6E7E609A">
      <w:start w:val="1"/>
      <w:numFmt w:val="japaneseCounting"/>
      <w:lvlText w:val="%1，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A905176"/>
    <w:multiLevelType w:val="hybridMultilevel"/>
    <w:tmpl w:val="79A405A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8137784">
    <w:abstractNumId w:val="0"/>
  </w:num>
  <w:num w:numId="2" w16cid:durableId="834302257">
    <w:abstractNumId w:val="1"/>
  </w:num>
  <w:num w:numId="3" w16cid:durableId="1247426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2F"/>
    <w:rsid w:val="000623E6"/>
    <w:rsid w:val="000B59F2"/>
    <w:rsid w:val="000E1FD6"/>
    <w:rsid w:val="000F79F5"/>
    <w:rsid w:val="00125B21"/>
    <w:rsid w:val="00160BC5"/>
    <w:rsid w:val="001E12F9"/>
    <w:rsid w:val="0021078B"/>
    <w:rsid w:val="004953DB"/>
    <w:rsid w:val="0055572D"/>
    <w:rsid w:val="006625C9"/>
    <w:rsid w:val="006A6FF5"/>
    <w:rsid w:val="0070314E"/>
    <w:rsid w:val="00745B6E"/>
    <w:rsid w:val="007C7FAC"/>
    <w:rsid w:val="00803705"/>
    <w:rsid w:val="008C6B5A"/>
    <w:rsid w:val="008D082F"/>
    <w:rsid w:val="008E1A81"/>
    <w:rsid w:val="009946CF"/>
    <w:rsid w:val="009F5D87"/>
    <w:rsid w:val="00A75D06"/>
    <w:rsid w:val="00AC41F8"/>
    <w:rsid w:val="00B37DCB"/>
    <w:rsid w:val="00BA0F79"/>
    <w:rsid w:val="00C721BC"/>
    <w:rsid w:val="00CB7510"/>
    <w:rsid w:val="00D63440"/>
    <w:rsid w:val="00E36C2F"/>
    <w:rsid w:val="00EC7D53"/>
    <w:rsid w:val="00EE0767"/>
    <w:rsid w:val="00F40418"/>
    <w:rsid w:val="00F9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DAECA"/>
  <w15:chartTrackingRefBased/>
  <w15:docId w15:val="{B901C25A-792C-4E69-84A9-1981B56B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8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8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8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8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8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8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8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8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8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0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8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8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08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8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8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8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8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8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8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8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8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8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0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06CF5-A185-4559-9079-1D71FFCBE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169</Words>
  <Characters>174</Characters>
  <Application>Microsoft Office Word</Application>
  <DocSecurity>0</DocSecurity>
  <Lines>24</Lines>
  <Paragraphs>24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30</cp:revision>
  <dcterms:created xsi:type="dcterms:W3CDTF">2026-06-23T08:09:00Z</dcterms:created>
  <dcterms:modified xsi:type="dcterms:W3CDTF">2026-06-23T10:43:00Z</dcterms:modified>
</cp:coreProperties>
</file>