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A101" w14:textId="77777777" w:rsidR="00AC3B92" w:rsidRDefault="00000000">
      <w:pPr>
        <w:pStyle w:val="aa"/>
        <w:jc w:val="center"/>
        <w:rPr>
          <w:lang w:eastAsia="zh-CN"/>
        </w:rPr>
      </w:pPr>
      <w:r>
        <w:rPr>
          <w:lang w:eastAsia="zh-CN"/>
        </w:rPr>
        <w:t>超薄正面对射光电传感器</w:t>
      </w:r>
      <w:r>
        <w:rPr>
          <w:lang w:eastAsia="zh-CN"/>
        </w:rPr>
        <w:br/>
        <w:t xml:space="preserve">PCB </w:t>
      </w:r>
      <w:r>
        <w:rPr>
          <w:lang w:eastAsia="zh-CN"/>
        </w:rPr>
        <w:t>结构与电子设计说明书</w:t>
      </w:r>
    </w:p>
    <w:p w14:paraId="10773C24" w14:textId="77777777" w:rsidR="00AC3B92" w:rsidRDefault="00000000">
      <w:pPr>
        <w:pStyle w:val="1"/>
      </w:pPr>
      <w:r>
        <w:t xml:space="preserve">1. </w:t>
      </w:r>
      <w:r>
        <w:t>文档目的与适用范围</w:t>
      </w:r>
    </w:p>
    <w:p w14:paraId="3028B46D" w14:textId="77777777" w:rsidR="00BE5067" w:rsidRPr="00BE5067" w:rsidRDefault="00BE5067" w:rsidP="00BE5067">
      <w:pPr>
        <w:pStyle w:val="a0"/>
        <w:rPr>
          <w:rFonts w:hint="eastAsia"/>
          <w:lang w:eastAsia="zh-CN"/>
        </w:rPr>
      </w:pPr>
      <w:r w:rsidRPr="00BE5067">
        <w:rPr>
          <w:lang w:eastAsia="zh-CN"/>
        </w:rPr>
        <w:t>本文档用于说明超薄正面对射光电传感器的 PCB 结构、光学定位、硬件方案、布局要求及测试方法，为结构设计、原理图设计、PCB 布局、测试板制作和量产评审提供统一依据。</w:t>
      </w:r>
    </w:p>
    <w:p w14:paraId="249E770A" w14:textId="77777777" w:rsidR="00BE5067" w:rsidRPr="00BE5067" w:rsidRDefault="00BE5067" w:rsidP="00BE5067">
      <w:pPr>
        <w:pStyle w:val="a0"/>
        <w:rPr>
          <w:rFonts w:hint="eastAsia"/>
          <w:lang w:eastAsia="zh-CN"/>
        </w:rPr>
      </w:pPr>
      <w:r w:rsidRPr="00BE5067">
        <w:rPr>
          <w:lang w:eastAsia="zh-CN"/>
        </w:rPr>
        <w:t>本产品由发射端 TX 与接收端 RX 组成，采用正面对射方式工作。发射端产生调制光信号，接收端识别有效光信号，并根据检测结果输出常开、常闭或可配置的开关信号。</w:t>
      </w:r>
    </w:p>
    <w:p w14:paraId="1A42A01A" w14:textId="4B55646E" w:rsidR="00BE5067" w:rsidRDefault="00000000" w:rsidP="00BE5067">
      <w:pPr>
        <w:pStyle w:val="a0"/>
        <w:rPr>
          <w:rFonts w:hint="eastAsia"/>
          <w:lang w:eastAsia="zh-CN"/>
        </w:rPr>
      </w:pPr>
      <w:r>
        <w:rPr>
          <w:lang w:eastAsia="zh-CN"/>
        </w:rPr>
        <w:t>产品型号</w:t>
      </w:r>
      <w:r w:rsidR="00BE5067">
        <w:rPr>
          <w:rFonts w:hint="eastAsia"/>
          <w:lang w:eastAsia="zh-CN"/>
        </w:rPr>
        <w:t>：超薄正面光电对射光电传感器</w:t>
      </w:r>
    </w:p>
    <w:p w14:paraId="248A0CCC" w14:textId="3D9D7618" w:rsidR="00BE5067" w:rsidRDefault="00000000" w:rsidP="00BE5067">
      <w:pPr>
        <w:pStyle w:val="a0"/>
        <w:rPr>
          <w:rFonts w:hint="eastAsia"/>
          <w:lang w:eastAsia="zh-CN"/>
        </w:rPr>
      </w:pPr>
      <w:r>
        <w:rPr>
          <w:lang w:eastAsia="zh-CN"/>
        </w:rPr>
        <w:t>版本</w:t>
      </w:r>
      <w:r w:rsidR="00BE5067">
        <w:rPr>
          <w:rFonts w:hint="eastAsia"/>
          <w:lang w:eastAsia="zh-CN"/>
        </w:rPr>
        <w:t>：20260827</w:t>
      </w:r>
    </w:p>
    <w:p w14:paraId="015A31BD" w14:textId="39E1D588" w:rsidR="00BE5067" w:rsidRDefault="00000000" w:rsidP="00BE5067">
      <w:pPr>
        <w:pStyle w:val="a0"/>
        <w:rPr>
          <w:rFonts w:hint="eastAsia"/>
          <w:lang w:eastAsia="zh-CN"/>
        </w:rPr>
      </w:pPr>
      <w:r>
        <w:rPr>
          <w:lang w:eastAsia="zh-CN"/>
        </w:rPr>
        <w:t>编写日期</w:t>
      </w:r>
      <w:r w:rsidR="00BE5067">
        <w:rPr>
          <w:rFonts w:hint="eastAsia"/>
          <w:lang w:eastAsia="zh-CN"/>
        </w:rPr>
        <w:t>：2026/8/27</w:t>
      </w:r>
    </w:p>
    <w:p w14:paraId="584617BB" w14:textId="7BC6D6B4" w:rsidR="00AC3B92" w:rsidRDefault="00000000" w:rsidP="00BE5067">
      <w:pPr>
        <w:pStyle w:val="a0"/>
        <w:rPr>
          <w:rFonts w:hint="eastAsia"/>
          <w:lang w:eastAsia="zh-CN"/>
        </w:rPr>
      </w:pPr>
      <w:r>
        <w:rPr>
          <w:lang w:eastAsia="zh-CN"/>
        </w:rPr>
        <w:t>适用发射端</w:t>
      </w:r>
      <w:r w:rsidR="00BE5067">
        <w:rPr>
          <w:rFonts w:hint="eastAsia"/>
          <w:lang w:eastAsia="zh-CN"/>
        </w:rPr>
        <w:t>，</w:t>
      </w:r>
      <w:r>
        <w:rPr>
          <w:lang w:eastAsia="zh-CN"/>
        </w:rPr>
        <w:t>接收端版本</w:t>
      </w:r>
    </w:p>
    <w:p w14:paraId="1409553A" w14:textId="77777777" w:rsidR="00AC3B92" w:rsidRDefault="00000000">
      <w:pPr>
        <w:pStyle w:val="1"/>
        <w:rPr>
          <w:lang w:eastAsia="zh-CN"/>
        </w:rPr>
      </w:pPr>
      <w:r>
        <w:rPr>
          <w:lang w:eastAsia="zh-CN"/>
        </w:rPr>
        <w:t xml:space="preserve">2. </w:t>
      </w:r>
      <w:r>
        <w:rPr>
          <w:lang w:eastAsia="zh-CN"/>
        </w:rPr>
        <w:t>产品总体说明</w:t>
      </w:r>
    </w:p>
    <w:p w14:paraId="5C1B94EE" w14:textId="628CE407" w:rsidR="002345AE" w:rsidRPr="002345AE" w:rsidRDefault="002345AE" w:rsidP="002345AE">
      <w:pPr>
        <w:pStyle w:val="a0"/>
        <w:rPr>
          <w:rFonts w:hint="eastAsia"/>
          <w:lang w:eastAsia="zh-CN"/>
        </w:rPr>
      </w:pPr>
      <w:r w:rsidRPr="002345AE">
        <w:rPr>
          <w:lang w:eastAsia="zh-CN"/>
        </w:rPr>
        <w:t>该产品用于空间高度受限的对射检测场景。发射端与接收端分别安装在结构两侧，工作时发射端向接收端持续发出光信号；当光路被遮挡或接收信号低于设定条件时，接收端改变输出状态。</w:t>
      </w:r>
    </w:p>
    <w:p w14:paraId="292D5869" w14:textId="77777777" w:rsidR="002345AE" w:rsidRPr="002345AE" w:rsidRDefault="002345AE" w:rsidP="002345AE">
      <w:pPr>
        <w:pStyle w:val="a0"/>
        <w:rPr>
          <w:rFonts w:hint="eastAsia"/>
          <w:lang w:eastAsia="zh-CN"/>
        </w:rPr>
      </w:pPr>
      <w:r w:rsidRPr="002345AE">
        <w:rPr>
          <w:lang w:eastAsia="zh-CN"/>
        </w:rPr>
        <w:t>设计重点包括：</w:t>
      </w:r>
    </w:p>
    <w:p w14:paraId="4BA587D7" w14:textId="77777777" w:rsidR="002345AE" w:rsidRPr="002345AE" w:rsidRDefault="002345AE" w:rsidP="002345AE">
      <w:pPr>
        <w:pStyle w:val="a0"/>
        <w:rPr>
          <w:rFonts w:hint="eastAsia"/>
          <w:lang w:eastAsia="zh-CN"/>
        </w:rPr>
      </w:pPr>
      <w:r w:rsidRPr="002345AE">
        <w:rPr>
          <w:lang w:eastAsia="zh-CN"/>
        </w:rPr>
        <w:t xml:space="preserve">发射管、接收管与外壳透光孔的中心对齐； </w:t>
      </w:r>
    </w:p>
    <w:p w14:paraId="285918D3" w14:textId="77777777" w:rsidR="002345AE" w:rsidRPr="002345AE" w:rsidRDefault="002345AE" w:rsidP="002345AE">
      <w:pPr>
        <w:pStyle w:val="a0"/>
        <w:rPr>
          <w:rFonts w:hint="eastAsia"/>
          <w:lang w:eastAsia="zh-CN"/>
        </w:rPr>
      </w:pPr>
      <w:r w:rsidRPr="002345AE">
        <w:rPr>
          <w:lang w:eastAsia="zh-CN"/>
        </w:rPr>
        <w:t xml:space="preserve">PCB 高度、器件高度与外壳空间匹配； </w:t>
      </w:r>
    </w:p>
    <w:p w14:paraId="7D1A28B2" w14:textId="77777777" w:rsidR="002345AE" w:rsidRPr="002345AE" w:rsidRDefault="002345AE" w:rsidP="002345AE">
      <w:pPr>
        <w:pStyle w:val="a0"/>
        <w:rPr>
          <w:rFonts w:hint="eastAsia"/>
          <w:lang w:eastAsia="zh-CN"/>
        </w:rPr>
      </w:pPr>
      <w:r w:rsidRPr="002345AE">
        <w:rPr>
          <w:lang w:eastAsia="zh-CN"/>
        </w:rPr>
        <w:t xml:space="preserve">接收前级模拟信号不受输出级、MCU 及外界 EMI 干扰； </w:t>
      </w:r>
    </w:p>
    <w:p w14:paraId="2849E3BE" w14:textId="6B555736" w:rsidR="00AC3B92" w:rsidRDefault="002345AE" w:rsidP="000C2951">
      <w:pPr>
        <w:pStyle w:val="a0"/>
        <w:rPr>
          <w:rFonts w:hint="eastAsia"/>
          <w:lang w:eastAsia="zh-CN"/>
        </w:rPr>
      </w:pPr>
      <w:r w:rsidRPr="002345AE">
        <w:rPr>
          <w:lang w:eastAsia="zh-CN"/>
        </w:rPr>
        <w:t>焊线位置、指示灯位置和铜箔屏蔽位置满足装配与可靠性要求。</w:t>
      </w:r>
    </w:p>
    <w:p w14:paraId="35B2A90B" w14:textId="77777777" w:rsidR="00AC3B92" w:rsidRDefault="00000000">
      <w:pPr>
        <w:pStyle w:val="1"/>
      </w:pPr>
      <w:r>
        <w:t xml:space="preserve">3. </w:t>
      </w:r>
      <w:r>
        <w:t>机械结构与板框尺寸</w:t>
      </w:r>
    </w:p>
    <w:p w14:paraId="220BED9B" w14:textId="4C106088" w:rsidR="00AC3B92" w:rsidRDefault="00000000">
      <w:pPr>
        <w:pStyle w:val="a0"/>
        <w:rPr>
          <w:rFonts w:hint="eastAsia"/>
          <w:lang w:eastAsia="zh-CN"/>
        </w:rPr>
      </w:pPr>
      <w:r>
        <w:rPr>
          <w:lang w:eastAsia="zh-CN"/>
        </w:rPr>
        <w:t>RX 板框：</w:t>
      </w:r>
      <w:r w:rsidR="0036197B">
        <w:rPr>
          <w:rFonts w:hint="eastAsia"/>
          <w:lang w:eastAsia="zh-CN"/>
        </w:rPr>
        <w:t>只供参考，实际根据结构测量</w:t>
      </w:r>
      <w:r w:rsidR="00DF5312">
        <w:rPr>
          <w:rFonts w:hint="eastAsia"/>
          <w:lang w:eastAsia="zh-CN"/>
        </w:rPr>
        <w:t>。</w:t>
      </w:r>
    </w:p>
    <w:p w14:paraId="3EA70849" w14:textId="1E82B222" w:rsidR="00AC3B92" w:rsidRDefault="00000000">
      <w:pPr>
        <w:pStyle w:val="a0"/>
        <w:rPr>
          <w:rFonts w:hint="eastAsia"/>
          <w:lang w:eastAsia="zh-CN"/>
        </w:rPr>
      </w:pPr>
      <w:r>
        <w:rPr>
          <w:lang w:eastAsia="zh-CN"/>
        </w:rPr>
        <w:t>TX 板框：</w:t>
      </w:r>
      <w:r w:rsidR="0036197B">
        <w:rPr>
          <w:rFonts w:hint="eastAsia"/>
          <w:lang w:eastAsia="zh-CN"/>
        </w:rPr>
        <w:t>只供参考，实际根据结构测量</w:t>
      </w:r>
      <w:r>
        <w:rPr>
          <w:lang w:eastAsia="zh-CN"/>
        </w:rPr>
        <w:t>。</w:t>
      </w:r>
    </w:p>
    <w:p w14:paraId="71728B80" w14:textId="77777777" w:rsidR="00AC3B92" w:rsidRDefault="00000000">
      <w:pPr>
        <w:pStyle w:val="a0"/>
        <w:rPr>
          <w:rFonts w:hint="eastAsia"/>
          <w:lang w:eastAsia="zh-CN"/>
        </w:rPr>
      </w:pPr>
      <w:r>
        <w:rPr>
          <w:lang w:eastAsia="zh-CN"/>
        </w:rPr>
        <w:t>注意：TX 与 RX 高度不相同；圆弧、倒角及人工测量尺寸需与最终外壳复核。</w:t>
      </w:r>
    </w:p>
    <w:p w14:paraId="1E969070" w14:textId="4D1E062E" w:rsidR="007D2642" w:rsidRDefault="007D2642" w:rsidP="00F607F0">
      <w:pPr>
        <w:pStyle w:val="a0"/>
        <w:rPr>
          <w:rFonts w:hint="eastAsia"/>
          <w:lang w:eastAsia="zh-CN"/>
        </w:rPr>
      </w:pPr>
      <w:r w:rsidRPr="007D2642">
        <w:rPr>
          <w:lang w:eastAsia="zh-CN"/>
        </w:rPr>
        <w:lastRenderedPageBreak/>
        <w:t>发射端和接收端均采用超薄异形 PCB 板框。当前板框中的圆弧、倒角等部分来自人工测量，可作为测试板和结构验证依据；量产前必须依据最终外壳图纸重新确认。PCB 外形、圆弧和倒角需要与实际外壳配合复核，避免出现装不入、透光孔偏移或焊线空间不足的问题。</w:t>
      </w:r>
    </w:p>
    <w:p w14:paraId="525EA995" w14:textId="77777777" w:rsidR="00AC3B92" w:rsidRDefault="00000000">
      <w:pPr>
        <w:pStyle w:val="1"/>
      </w:pPr>
      <w:r>
        <w:t xml:space="preserve">4. </w:t>
      </w:r>
      <w:r>
        <w:t>光学定位要求</w:t>
      </w:r>
    </w:p>
    <w:p w14:paraId="149C8B2E" w14:textId="77777777" w:rsidR="00AC3B92" w:rsidRDefault="00000000">
      <w:pPr>
        <w:pStyle w:val="a0"/>
        <w:rPr>
          <w:rFonts w:hint="eastAsia"/>
          <w:lang w:eastAsia="zh-CN"/>
        </w:rPr>
      </w:pPr>
      <w:r>
        <w:rPr>
          <w:lang w:eastAsia="zh-CN"/>
        </w:rPr>
        <w:t>发射管发光中心必须与 TX 透光孔中心对齐。</w:t>
      </w:r>
    </w:p>
    <w:p w14:paraId="4FB204F7" w14:textId="20011F16" w:rsidR="00AC3B92" w:rsidRDefault="00000000" w:rsidP="00E93A23">
      <w:pPr>
        <w:pStyle w:val="a0"/>
        <w:rPr>
          <w:rFonts w:hint="eastAsia"/>
          <w:lang w:eastAsia="zh-CN"/>
        </w:rPr>
      </w:pPr>
      <w:r>
        <w:rPr>
          <w:lang w:eastAsia="zh-CN"/>
        </w:rPr>
        <w:t>接收管感光中心必须与 RX 透光孔中心对齐。</w:t>
      </w:r>
    </w:p>
    <w:p w14:paraId="7B75455A" w14:textId="77777777" w:rsidR="00AC3B92" w:rsidRDefault="00000000">
      <w:pPr>
        <w:pStyle w:val="1"/>
        <w:rPr>
          <w:rFonts w:eastAsia="宋体"/>
          <w:lang w:eastAsia="zh-CN"/>
        </w:rPr>
      </w:pPr>
      <w:r>
        <w:t xml:space="preserve">5. </w:t>
      </w:r>
      <w:r>
        <w:t>发射端设计</w:t>
      </w:r>
    </w:p>
    <w:p w14:paraId="5A5DCE58" w14:textId="04E13ACE" w:rsidR="00766474" w:rsidRPr="00766474" w:rsidRDefault="00766474" w:rsidP="00AE0946">
      <w:pPr>
        <w:jc w:val="center"/>
        <w:rPr>
          <w:rFonts w:hint="eastAsia"/>
          <w:lang w:eastAsia="zh-CN"/>
        </w:rPr>
      </w:pPr>
      <w:r w:rsidRPr="00766474">
        <w:rPr>
          <w:noProof/>
          <w:lang w:eastAsia="zh-CN"/>
        </w:rPr>
        <w:drawing>
          <wp:inline distT="0" distB="0" distL="0" distR="0" wp14:anchorId="27BF515B" wp14:editId="49E8C3D1">
            <wp:extent cx="6332220" cy="3750310"/>
            <wp:effectExtent l="0" t="0" r="0" b="2540"/>
            <wp:docPr id="11185577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3750310"/>
                    </a:xfrm>
                    <a:prstGeom prst="rect">
                      <a:avLst/>
                    </a:prstGeom>
                    <a:noFill/>
                    <a:ln>
                      <a:noFill/>
                    </a:ln>
                  </pic:spPr>
                </pic:pic>
              </a:graphicData>
            </a:graphic>
          </wp:inline>
        </w:drawing>
      </w:r>
    </w:p>
    <w:p w14:paraId="6142F667" w14:textId="3B16B3DC" w:rsidR="00AC3B92" w:rsidRDefault="00000000">
      <w:pPr>
        <w:pStyle w:val="a0"/>
        <w:rPr>
          <w:rFonts w:hint="eastAsia"/>
          <w:lang w:eastAsia="zh-CN"/>
        </w:rPr>
      </w:pPr>
      <w:r>
        <w:rPr>
          <w:lang w:eastAsia="zh-CN"/>
        </w:rPr>
        <w:t>发射驱动、电流、占空比脉冲方式。</w:t>
      </w:r>
    </w:p>
    <w:p w14:paraId="60F3B245" w14:textId="77777777" w:rsidR="00AC3B92" w:rsidRDefault="00000000">
      <w:pPr>
        <w:pStyle w:val="a0"/>
        <w:rPr>
          <w:rFonts w:hint="eastAsia"/>
          <w:lang w:eastAsia="zh-CN"/>
        </w:rPr>
      </w:pPr>
      <w:r>
        <w:rPr>
          <w:lang w:eastAsia="zh-CN"/>
        </w:rPr>
        <w:t>工作指示灯、MCU、驱动器件、焊线焊盘及铜箔屏蔽区。</w:t>
      </w:r>
    </w:p>
    <w:p w14:paraId="33960A06" w14:textId="77777777" w:rsidR="00AE0946" w:rsidRDefault="00000000">
      <w:pPr>
        <w:pStyle w:val="a0"/>
        <w:rPr>
          <w:rFonts w:hint="eastAsia"/>
          <w:lang w:eastAsia="zh-CN"/>
        </w:rPr>
      </w:pPr>
      <w:r>
        <w:t>高度限制：元件高度 + PCB 厚度 &lt; 3 mm。</w:t>
      </w:r>
    </w:p>
    <w:p w14:paraId="04003B1F" w14:textId="77777777" w:rsidR="00AE0946" w:rsidRDefault="00AE0946">
      <w:pPr>
        <w:pStyle w:val="a0"/>
        <w:rPr>
          <w:rFonts w:hint="eastAsia"/>
          <w:lang w:eastAsia="zh-CN"/>
        </w:rPr>
      </w:pPr>
      <w:r w:rsidRPr="00AE0946">
        <w:rPr>
          <w:lang w:eastAsia="zh-CN"/>
        </w:rPr>
        <w:t>发射管：采用1206封装，具体见规格书；</w:t>
      </w:r>
    </w:p>
    <w:p w14:paraId="56A2A215" w14:textId="77777777" w:rsidR="00AE0946" w:rsidRDefault="00AE0946">
      <w:pPr>
        <w:pStyle w:val="a0"/>
        <w:rPr>
          <w:rFonts w:hint="eastAsia"/>
          <w:lang w:eastAsia="zh-CN"/>
        </w:rPr>
      </w:pPr>
      <w:r w:rsidRPr="00AE0946">
        <w:rPr>
          <w:lang w:eastAsia="zh-CN"/>
        </w:rPr>
        <w:t xml:space="preserve">发射管的中心必须与透光孔（下图红色圆圈）中心对齐（两个中心 点在同一个位置）。 </w:t>
      </w:r>
    </w:p>
    <w:p w14:paraId="454AF10F" w14:textId="6B1133F0" w:rsidR="00AE0946" w:rsidRDefault="00AE0946" w:rsidP="00B03F4D">
      <w:pPr>
        <w:pStyle w:val="a0"/>
        <w:rPr>
          <w:rFonts w:hint="eastAsia"/>
          <w:lang w:eastAsia="zh-CN"/>
        </w:rPr>
      </w:pPr>
      <w:r w:rsidRPr="00AE0946">
        <w:rPr>
          <w:lang w:eastAsia="zh-CN"/>
        </w:rPr>
        <w:t>指示灯：预留</w:t>
      </w:r>
      <w:r w:rsidR="00245279" w:rsidRPr="00AE0946">
        <w:rPr>
          <w:lang w:eastAsia="zh-CN"/>
        </w:rPr>
        <w:t xml:space="preserve"> </w:t>
      </w:r>
      <w:r w:rsidRPr="00AE0946">
        <w:rPr>
          <w:lang w:eastAsia="zh-CN"/>
        </w:rPr>
        <w:t>--- -用于告知发射端是工作的</w:t>
      </w:r>
      <w:r>
        <w:rPr>
          <w:rFonts w:hint="eastAsia"/>
          <w:lang w:eastAsia="zh-CN"/>
        </w:rPr>
        <w:t>；</w:t>
      </w:r>
    </w:p>
    <w:p w14:paraId="6F50DFD4" w14:textId="01E791C4" w:rsidR="00AE0946" w:rsidRDefault="00AE0946">
      <w:pPr>
        <w:pStyle w:val="a0"/>
        <w:rPr>
          <w:rFonts w:hint="eastAsia"/>
          <w:lang w:eastAsia="zh-CN"/>
        </w:rPr>
      </w:pPr>
      <w:r w:rsidRPr="00AE0946">
        <w:rPr>
          <w:lang w:eastAsia="zh-CN"/>
        </w:rPr>
        <w:t xml:space="preserve">铜箔焊盘：预留焊盘位置给MCU包裹铜箔。 </w:t>
      </w:r>
    </w:p>
    <w:p w14:paraId="2D5BBE54" w14:textId="1DCDEBA8" w:rsidR="00AE0946" w:rsidRDefault="00D63909">
      <w:pPr>
        <w:pStyle w:val="a0"/>
        <w:rPr>
          <w:rFonts w:hint="eastAsia"/>
          <w:lang w:eastAsia="zh-CN"/>
        </w:rPr>
      </w:pPr>
      <w:r>
        <w:rPr>
          <w:rFonts w:hint="eastAsia"/>
          <w:lang w:eastAsia="zh-CN"/>
        </w:rPr>
        <w:t>外接</w:t>
      </w:r>
      <w:r w:rsidR="00AE0946" w:rsidRPr="00AE0946">
        <w:rPr>
          <w:lang w:eastAsia="zh-CN"/>
        </w:rPr>
        <w:t xml:space="preserve">焊线焊盘：位于板框的底部。 </w:t>
      </w:r>
    </w:p>
    <w:p w14:paraId="3E4B679F" w14:textId="77777777" w:rsidR="00AC3B92" w:rsidRDefault="00000000">
      <w:pPr>
        <w:pStyle w:val="1"/>
        <w:rPr>
          <w:rFonts w:eastAsia="宋体"/>
          <w:lang w:eastAsia="zh-CN"/>
        </w:rPr>
      </w:pPr>
      <w:r>
        <w:lastRenderedPageBreak/>
        <w:t xml:space="preserve">6. </w:t>
      </w:r>
      <w:r>
        <w:t>接收端设计</w:t>
      </w:r>
    </w:p>
    <w:p w14:paraId="7DD6E48D" w14:textId="15A99A1B" w:rsidR="00A431D3" w:rsidRPr="00A431D3" w:rsidRDefault="00A431D3" w:rsidP="00E93A4F">
      <w:pPr>
        <w:jc w:val="center"/>
        <w:rPr>
          <w:rFonts w:hint="eastAsia"/>
          <w:lang w:eastAsia="zh-CN"/>
        </w:rPr>
      </w:pPr>
      <w:r w:rsidRPr="00A431D3">
        <w:rPr>
          <w:noProof/>
          <w:lang w:eastAsia="zh-CN"/>
        </w:rPr>
        <w:drawing>
          <wp:inline distT="0" distB="0" distL="0" distR="0" wp14:anchorId="2B1AB984" wp14:editId="6DDB7D49">
            <wp:extent cx="6332220" cy="3797300"/>
            <wp:effectExtent l="0" t="0" r="0" b="0"/>
            <wp:docPr id="5280856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3797300"/>
                    </a:xfrm>
                    <a:prstGeom prst="rect">
                      <a:avLst/>
                    </a:prstGeom>
                    <a:noFill/>
                    <a:ln>
                      <a:noFill/>
                    </a:ln>
                  </pic:spPr>
                </pic:pic>
              </a:graphicData>
            </a:graphic>
          </wp:inline>
        </w:drawing>
      </w:r>
    </w:p>
    <w:p w14:paraId="57272275" w14:textId="77777777" w:rsidR="00AC3B92" w:rsidRDefault="00000000">
      <w:pPr>
        <w:pStyle w:val="a0"/>
        <w:rPr>
          <w:rFonts w:hint="eastAsia"/>
          <w:lang w:eastAsia="zh-CN"/>
        </w:rPr>
      </w:pPr>
      <w:r>
        <w:rPr>
          <w:lang w:eastAsia="zh-CN"/>
        </w:rPr>
        <w:t>模拟链路：接收管 → 前级放大 → 滤波/比较 → MCU 或输出级。</w:t>
      </w:r>
    </w:p>
    <w:p w14:paraId="04A17A15" w14:textId="718DC9C7" w:rsidR="003A7FDD" w:rsidRDefault="00000000">
      <w:pPr>
        <w:pStyle w:val="a0"/>
        <w:rPr>
          <w:rFonts w:hint="eastAsia"/>
          <w:lang w:eastAsia="zh-CN"/>
        </w:rPr>
      </w:pPr>
      <w:r>
        <w:rPr>
          <w:lang w:eastAsia="zh-CN"/>
        </w:rPr>
        <w:t>指示灯</w:t>
      </w:r>
      <w:r w:rsidR="00C86D15">
        <w:rPr>
          <w:rFonts w:hint="eastAsia"/>
          <w:lang w:eastAsia="zh-CN"/>
        </w:rPr>
        <w:t>：电源指示灯、</w:t>
      </w:r>
      <w:r>
        <w:rPr>
          <w:lang w:eastAsia="zh-CN"/>
        </w:rPr>
        <w:t>输出指示灯</w:t>
      </w:r>
      <w:r w:rsidR="00A2617E">
        <w:rPr>
          <w:rFonts w:hint="eastAsia"/>
          <w:lang w:eastAsia="zh-CN"/>
        </w:rPr>
        <w:t>、按照结构</w:t>
      </w:r>
      <w:r w:rsidR="008E583A">
        <w:rPr>
          <w:rFonts w:hint="eastAsia"/>
          <w:lang w:eastAsia="zh-CN"/>
        </w:rPr>
        <w:t>指示灯</w:t>
      </w:r>
      <w:r w:rsidR="00A2617E">
        <w:rPr>
          <w:rFonts w:hint="eastAsia"/>
          <w:lang w:eastAsia="zh-CN"/>
        </w:rPr>
        <w:t>位置</w:t>
      </w:r>
      <w:r w:rsidR="0006502C">
        <w:rPr>
          <w:rFonts w:hint="eastAsia"/>
          <w:lang w:eastAsia="zh-CN"/>
        </w:rPr>
        <w:t>放置</w:t>
      </w:r>
      <w:r w:rsidR="00667606">
        <w:rPr>
          <w:rFonts w:hint="eastAsia"/>
          <w:lang w:eastAsia="zh-CN"/>
        </w:rPr>
        <w:t>；</w:t>
      </w:r>
    </w:p>
    <w:p w14:paraId="65D0C707" w14:textId="0F0BCCC8" w:rsidR="003A7FDD" w:rsidRDefault="003A7FDD">
      <w:pPr>
        <w:pStyle w:val="a0"/>
        <w:rPr>
          <w:rFonts w:hint="eastAsia"/>
          <w:lang w:eastAsia="zh-CN"/>
        </w:rPr>
      </w:pPr>
      <w:r>
        <w:rPr>
          <w:rFonts w:hint="eastAsia"/>
          <w:lang w:eastAsia="zh-CN"/>
        </w:rPr>
        <w:t>接</w:t>
      </w:r>
      <w:r w:rsidRPr="003A7FDD">
        <w:rPr>
          <w:lang w:eastAsia="zh-CN"/>
        </w:rPr>
        <w:t>收管：接收管封装与对射光电贴片接收管是同一个，其中心必须与透光孔中心对齐（两个中心点在同一个位 置）</w:t>
      </w:r>
      <w:r>
        <w:rPr>
          <w:rFonts w:hint="eastAsia"/>
          <w:lang w:eastAsia="zh-CN"/>
        </w:rPr>
        <w:t>；</w:t>
      </w:r>
    </w:p>
    <w:p w14:paraId="06C4F248" w14:textId="77777777" w:rsidR="003A7FDD" w:rsidRDefault="003A7FDD">
      <w:pPr>
        <w:pStyle w:val="a0"/>
        <w:rPr>
          <w:rFonts w:hint="eastAsia"/>
          <w:lang w:eastAsia="zh-CN"/>
        </w:rPr>
      </w:pPr>
      <w:r w:rsidRPr="003A7FDD">
        <w:rPr>
          <w:lang w:eastAsia="zh-CN"/>
        </w:rPr>
        <w:t xml:space="preserve">指示灯位置：PCB顶部，左边为电源指示灯，右边为输出指示灯--双指示灯 </w:t>
      </w:r>
    </w:p>
    <w:p w14:paraId="425300B2" w14:textId="4EFDBC69" w:rsidR="003A7FDD" w:rsidRDefault="003A7FDD">
      <w:pPr>
        <w:pStyle w:val="a0"/>
        <w:rPr>
          <w:rFonts w:hint="eastAsia"/>
          <w:lang w:eastAsia="zh-CN"/>
        </w:rPr>
      </w:pPr>
      <w:r w:rsidRPr="003A7FDD">
        <w:rPr>
          <w:lang w:eastAsia="zh-CN"/>
        </w:rPr>
        <w:t>铜箔焊盘：预留铜箔焊盘位置，</w:t>
      </w:r>
      <w:r>
        <w:rPr>
          <w:rFonts w:hint="eastAsia"/>
          <w:lang w:eastAsia="zh-CN"/>
        </w:rPr>
        <w:t>铜箔需要</w:t>
      </w:r>
      <w:r w:rsidRPr="003A7FDD">
        <w:rPr>
          <w:lang w:eastAsia="zh-CN"/>
        </w:rPr>
        <w:t>包裹接收管</w:t>
      </w:r>
      <w:r w:rsidR="007977E6">
        <w:rPr>
          <w:rFonts w:hint="eastAsia"/>
          <w:lang w:eastAsia="zh-CN"/>
        </w:rPr>
        <w:t>（接收管</w:t>
      </w:r>
      <w:r w:rsidR="00AF2ECD">
        <w:rPr>
          <w:rFonts w:hint="eastAsia"/>
          <w:lang w:eastAsia="zh-CN"/>
        </w:rPr>
        <w:t>铜箔</w:t>
      </w:r>
      <w:r w:rsidR="007977E6">
        <w:rPr>
          <w:rFonts w:hint="eastAsia"/>
          <w:lang w:eastAsia="zh-CN"/>
        </w:rPr>
        <w:t>位置后续会开孔）</w:t>
      </w:r>
      <w:r w:rsidRPr="003A7FDD">
        <w:rPr>
          <w:lang w:eastAsia="zh-CN"/>
        </w:rPr>
        <w:t>、运放和MCU</w:t>
      </w:r>
      <w:r w:rsidR="00412DDA">
        <w:rPr>
          <w:rFonts w:hint="eastAsia"/>
          <w:lang w:eastAsia="zh-CN"/>
        </w:rPr>
        <w:t>；</w:t>
      </w:r>
    </w:p>
    <w:p w14:paraId="52DF0DE1" w14:textId="37E9E109" w:rsidR="00412DDA" w:rsidRDefault="003A7FDD">
      <w:pPr>
        <w:pStyle w:val="a0"/>
        <w:rPr>
          <w:rFonts w:hint="eastAsia"/>
          <w:lang w:eastAsia="zh-CN"/>
        </w:rPr>
      </w:pPr>
      <w:r w:rsidRPr="003A7FDD">
        <w:rPr>
          <w:lang w:eastAsia="zh-CN"/>
        </w:rPr>
        <w:t>焊线焊盘：位于PCB板框的底部，可以每面放置两个焊盘，</w:t>
      </w:r>
      <w:r w:rsidR="00412DDA">
        <w:rPr>
          <w:rFonts w:hint="eastAsia"/>
          <w:lang w:eastAsia="zh-CN"/>
        </w:rPr>
        <w:t>电源和地线不要放一起，要错开放</w:t>
      </w:r>
    </w:p>
    <w:p w14:paraId="009619C0" w14:textId="77777777" w:rsidR="00412DDA" w:rsidRDefault="00412DDA" w:rsidP="00412DDA">
      <w:pPr>
        <w:pStyle w:val="a0"/>
        <w:rPr>
          <w:rFonts w:hint="eastAsia"/>
          <w:lang w:eastAsia="zh-CN"/>
        </w:rPr>
      </w:pPr>
      <w:r>
        <w:t>高度限制：元件高度 + PCB 厚度 &lt; 3 mm。</w:t>
      </w:r>
    </w:p>
    <w:p w14:paraId="2BC79C80" w14:textId="77777777" w:rsidR="00AC3B92" w:rsidRDefault="00000000">
      <w:pPr>
        <w:pStyle w:val="1"/>
        <w:rPr>
          <w:lang w:eastAsia="zh-CN"/>
        </w:rPr>
      </w:pPr>
      <w:r>
        <w:rPr>
          <w:lang w:eastAsia="zh-CN"/>
        </w:rPr>
        <w:t xml:space="preserve">7. </w:t>
      </w:r>
      <w:r>
        <w:rPr>
          <w:lang w:eastAsia="zh-CN"/>
        </w:rPr>
        <w:t>硬件方案选择</w:t>
      </w:r>
    </w:p>
    <w:p w14:paraId="0A13D804" w14:textId="77777777" w:rsidR="00C55EA5" w:rsidRDefault="00C55EA5" w:rsidP="00C55EA5">
      <w:pPr>
        <w:pStyle w:val="a0"/>
        <w:rPr>
          <w:rFonts w:hint="eastAsia"/>
          <w:lang w:eastAsia="zh-CN"/>
        </w:rPr>
      </w:pPr>
      <w:r w:rsidRPr="00C55EA5">
        <w:rPr>
          <w:lang w:eastAsia="zh-CN"/>
        </w:rPr>
        <w:t xml:space="preserve">由于PCB尺寸非常小，建议在做完测试板后按照板框图进行元器件布局以确认最终的硬件方案 </w:t>
      </w:r>
    </w:p>
    <w:p w14:paraId="20680F7D" w14:textId="77777777" w:rsidR="00C55EA5" w:rsidRDefault="00C55EA5" w:rsidP="00C55EA5">
      <w:pPr>
        <w:pStyle w:val="a0"/>
        <w:rPr>
          <w:rFonts w:hint="eastAsia"/>
          <w:lang w:eastAsia="zh-CN"/>
        </w:rPr>
      </w:pPr>
      <w:r w:rsidRPr="00C55EA5">
        <w:rPr>
          <w:lang w:eastAsia="zh-CN"/>
        </w:rPr>
        <w:t xml:space="preserve">最优方案：4路运放（LMV324AILQ/TR-HG）+2路输出 </w:t>
      </w:r>
    </w:p>
    <w:p w14:paraId="184C9544" w14:textId="77777777" w:rsidR="00C55EA5" w:rsidRDefault="00C55EA5" w:rsidP="00C55EA5">
      <w:pPr>
        <w:pStyle w:val="a0"/>
        <w:rPr>
          <w:rFonts w:hint="eastAsia"/>
          <w:lang w:eastAsia="zh-CN"/>
        </w:rPr>
      </w:pPr>
      <w:r w:rsidRPr="00C55EA5">
        <w:rPr>
          <w:lang w:eastAsia="zh-CN"/>
        </w:rPr>
        <w:t xml:space="preserve">其次方案：2路运放（LMV358AIDQ2/TR-HG )+2路输出 </w:t>
      </w:r>
    </w:p>
    <w:p w14:paraId="225E5BE0" w14:textId="77777777" w:rsidR="00C55EA5" w:rsidRDefault="00C55EA5" w:rsidP="00C55EA5">
      <w:pPr>
        <w:pStyle w:val="a0"/>
        <w:rPr>
          <w:rFonts w:hint="eastAsia"/>
          <w:lang w:eastAsia="zh-CN"/>
        </w:rPr>
      </w:pPr>
      <w:r w:rsidRPr="00C55EA5">
        <w:rPr>
          <w:lang w:eastAsia="zh-CN"/>
        </w:rPr>
        <w:t xml:space="preserve">最小方案：2路运放（LMV358AIDQ2/TR-HG )+1路输出+1个切换常开常闭 </w:t>
      </w:r>
    </w:p>
    <w:p w14:paraId="25EB2789" w14:textId="4D070BD9" w:rsidR="00AC3B92" w:rsidRDefault="00C55EA5" w:rsidP="00C55EA5">
      <w:pPr>
        <w:pStyle w:val="a0"/>
        <w:rPr>
          <w:rFonts w:hint="eastAsia"/>
          <w:lang w:eastAsia="zh-CN"/>
        </w:rPr>
      </w:pPr>
      <w:r w:rsidRPr="00C55EA5">
        <w:rPr>
          <w:lang w:eastAsia="zh-CN"/>
        </w:rPr>
        <w:lastRenderedPageBreak/>
        <w:t>保底方案：2路运放（LMV358AIDQ2/TR-HG )+1路输出 NPN输出可以用双路NPN芯片或者2个NPN三极管，双路NPN的封装面积相比两个三极管的封装应该要小一些。</w:t>
      </w:r>
    </w:p>
    <w:p w14:paraId="65CE278B" w14:textId="28088F63" w:rsidR="00C55EA5" w:rsidRDefault="00C55EA5" w:rsidP="00C55EA5">
      <w:pPr>
        <w:pStyle w:val="a0"/>
        <w:rPr>
          <w:rFonts w:hint="eastAsia"/>
          <w:lang w:eastAsia="zh-CN"/>
        </w:rPr>
      </w:pPr>
      <w:r>
        <w:rPr>
          <w:rFonts w:hint="eastAsia"/>
          <w:lang w:eastAsia="zh-CN"/>
        </w:rPr>
        <w:t>最少两个运放，一个输出</w:t>
      </w:r>
    </w:p>
    <w:p w14:paraId="49587767" w14:textId="77777777" w:rsidR="00AC3B92" w:rsidRDefault="00000000">
      <w:pPr>
        <w:pStyle w:val="1"/>
        <w:rPr>
          <w:lang w:eastAsia="zh-CN"/>
        </w:rPr>
      </w:pPr>
      <w:r>
        <w:rPr>
          <w:lang w:eastAsia="zh-CN"/>
        </w:rPr>
        <w:t xml:space="preserve">8. PCB </w:t>
      </w:r>
      <w:r>
        <w:rPr>
          <w:lang w:eastAsia="zh-CN"/>
        </w:rPr>
        <w:t>布局规则</w:t>
      </w:r>
    </w:p>
    <w:p w14:paraId="61E992F1" w14:textId="77777777" w:rsidR="00AC3B92" w:rsidRDefault="00000000">
      <w:pPr>
        <w:pStyle w:val="a0"/>
        <w:rPr>
          <w:rFonts w:hint="eastAsia"/>
          <w:lang w:eastAsia="zh-CN"/>
        </w:rPr>
      </w:pPr>
      <w:r>
        <w:rPr>
          <w:lang w:eastAsia="zh-CN"/>
        </w:rPr>
        <w:t>布局优先级：透光孔/光学器件 → 前级模拟电路 → MCU → 输出级 → 指示灯与焊盘。</w:t>
      </w:r>
    </w:p>
    <w:p w14:paraId="58B7104D" w14:textId="77777777" w:rsidR="00AC3B92" w:rsidRDefault="00000000">
      <w:pPr>
        <w:pStyle w:val="a0"/>
        <w:rPr>
          <w:rFonts w:hint="eastAsia"/>
          <w:lang w:eastAsia="zh-CN"/>
        </w:rPr>
      </w:pPr>
      <w:r>
        <w:rPr>
          <w:lang w:eastAsia="zh-CN"/>
        </w:rPr>
        <w:t>接收管到前级运放走线最短；输出开关线、发射驱动线远离接收前级。</w:t>
      </w:r>
    </w:p>
    <w:p w14:paraId="65E5D645" w14:textId="2C7ED5A1" w:rsidR="00201822" w:rsidRDefault="00201822">
      <w:pPr>
        <w:pStyle w:val="a0"/>
        <w:rPr>
          <w:rFonts w:hint="eastAsia"/>
          <w:lang w:eastAsia="zh-CN"/>
        </w:rPr>
      </w:pPr>
      <w:r>
        <w:rPr>
          <w:rFonts w:hint="eastAsia"/>
          <w:lang w:eastAsia="zh-CN"/>
        </w:rPr>
        <w:t>运放后级进mcu信号走线也需最短，避免横跨大量电路导致信号异常，后续很难查错</w:t>
      </w:r>
    </w:p>
    <w:p w14:paraId="15A03E15" w14:textId="1EF824DA" w:rsidR="0000053F" w:rsidRDefault="0000053F">
      <w:pPr>
        <w:pStyle w:val="a0"/>
        <w:rPr>
          <w:rFonts w:hint="eastAsia"/>
          <w:lang w:eastAsia="zh-CN"/>
        </w:rPr>
      </w:pPr>
      <w:r>
        <w:rPr>
          <w:rFonts w:hint="eastAsia"/>
          <w:lang w:eastAsia="zh-CN"/>
        </w:rPr>
        <w:t>只要是信号走线都尽可能短</w:t>
      </w:r>
    </w:p>
    <w:p w14:paraId="01F93145" w14:textId="14E0B4BC" w:rsidR="00AC3B92" w:rsidRDefault="00000000">
      <w:pPr>
        <w:pStyle w:val="a0"/>
        <w:rPr>
          <w:rFonts w:hint="eastAsia"/>
          <w:lang w:eastAsia="zh-CN"/>
        </w:rPr>
      </w:pPr>
      <w:r>
        <w:rPr>
          <w:lang w:eastAsia="zh-CN"/>
        </w:rPr>
        <w:t xml:space="preserve">焊线焊盘在底部，电源正极与 GND </w:t>
      </w:r>
      <w:r w:rsidR="00DC7848">
        <w:rPr>
          <w:rFonts w:hint="eastAsia"/>
          <w:lang w:eastAsia="zh-CN"/>
        </w:rPr>
        <w:t>尽可能不要放一起，错开放</w:t>
      </w:r>
      <w:r>
        <w:rPr>
          <w:lang w:eastAsia="zh-CN"/>
        </w:rPr>
        <w:t>。</w:t>
      </w:r>
    </w:p>
    <w:p w14:paraId="4FE3C8A1" w14:textId="77777777" w:rsidR="00AC3B92" w:rsidRDefault="00000000">
      <w:pPr>
        <w:pStyle w:val="1"/>
      </w:pPr>
      <w:r>
        <w:t xml:space="preserve">9. </w:t>
      </w:r>
      <w:r>
        <w:t>高度、屏蔽与可靠性要求</w:t>
      </w:r>
    </w:p>
    <w:p w14:paraId="7094BAE7" w14:textId="77777777" w:rsidR="00AC3B92" w:rsidRDefault="00000000">
      <w:pPr>
        <w:pStyle w:val="a0"/>
        <w:rPr>
          <w:rFonts w:hint="eastAsia"/>
          <w:lang w:eastAsia="zh-CN"/>
        </w:rPr>
      </w:pPr>
      <w:r>
        <w:rPr>
          <w:lang w:eastAsia="zh-CN"/>
        </w:rPr>
        <w:t>总高度小于 3 mm；较高器件尽量集中同一面。</w:t>
      </w:r>
    </w:p>
    <w:p w14:paraId="04B62957" w14:textId="1E3FEF1F" w:rsidR="00AC3B92" w:rsidRDefault="00000000" w:rsidP="00E438B4">
      <w:pPr>
        <w:pStyle w:val="a0"/>
        <w:rPr>
          <w:rFonts w:hint="eastAsia"/>
          <w:lang w:eastAsia="zh-CN"/>
        </w:rPr>
      </w:pPr>
      <w:r>
        <w:rPr>
          <w:lang w:eastAsia="zh-CN"/>
        </w:rPr>
        <w:t>铜箔焊盘接地</w:t>
      </w:r>
      <w:r w:rsidR="00E438B4">
        <w:rPr>
          <w:rFonts w:hint="eastAsia"/>
          <w:lang w:eastAsia="zh-CN"/>
        </w:rPr>
        <w:t>，</w:t>
      </w:r>
      <w:r>
        <w:rPr>
          <w:lang w:eastAsia="zh-CN"/>
        </w:rPr>
        <w:t>重点保护接收管、运放和 MCU，避免环境光及 EMI 干扰。</w:t>
      </w:r>
    </w:p>
    <w:p w14:paraId="5B5CA60D" w14:textId="77777777" w:rsidR="00AC3B92" w:rsidRDefault="00000000">
      <w:pPr>
        <w:pStyle w:val="1"/>
      </w:pPr>
      <w:r>
        <w:t xml:space="preserve">10. </w:t>
      </w:r>
      <w:r>
        <w:t>测试板制作与验证流程</w:t>
      </w:r>
    </w:p>
    <w:p w14:paraId="0C5B2A73" w14:textId="77777777" w:rsidR="00AC3B92" w:rsidRDefault="00000000">
      <w:pPr>
        <w:pStyle w:val="a0"/>
        <w:rPr>
          <w:rFonts w:hint="eastAsia"/>
          <w:lang w:eastAsia="zh-CN"/>
        </w:rPr>
      </w:pPr>
      <w:r>
        <w:rPr>
          <w:lang w:eastAsia="zh-CN"/>
        </w:rPr>
        <w:t>按真实板框制作 1:1 丝印；光学器件放在丝印/结构治具中，其它器件放在区域外。</w:t>
      </w:r>
    </w:p>
    <w:p w14:paraId="20783C92" w14:textId="77777777" w:rsidR="00AC3B92" w:rsidRDefault="00000000">
      <w:pPr>
        <w:pStyle w:val="a0"/>
        <w:rPr>
          <w:rFonts w:hint="eastAsia"/>
          <w:lang w:eastAsia="zh-CN"/>
        </w:rPr>
      </w:pPr>
      <w:r>
        <w:rPr>
          <w:lang w:eastAsia="zh-CN"/>
        </w:rPr>
        <w:t>依次验证：装配干涉、光轴、总高度、发射工作、接收信号、输出状态、屏蔽前后差异。</w:t>
      </w:r>
    </w:p>
    <w:p w14:paraId="3FB868C2" w14:textId="77777777" w:rsidR="00AC3B92" w:rsidRDefault="00000000">
      <w:pPr>
        <w:pStyle w:val="1"/>
      </w:pPr>
      <w:r>
        <w:t xml:space="preserve">11. </w:t>
      </w:r>
      <w:r>
        <w:t>量产冻结检查表</w:t>
      </w:r>
    </w:p>
    <w:p w14:paraId="236B1205" w14:textId="14BCEE92" w:rsidR="003D34DD" w:rsidRDefault="00000000">
      <w:pPr>
        <w:pStyle w:val="a0"/>
        <w:rPr>
          <w:rFonts w:hint="eastAsia"/>
          <w:lang w:eastAsia="zh-CN"/>
        </w:rPr>
      </w:pPr>
      <w:r>
        <w:rPr>
          <w:lang w:eastAsia="zh-CN"/>
        </w:rPr>
        <w:t>□ 结构尺寸已确认</w:t>
      </w:r>
    </w:p>
    <w:p w14:paraId="3CCBB9D8" w14:textId="4701378D" w:rsidR="003D34DD" w:rsidRDefault="00000000">
      <w:pPr>
        <w:pStyle w:val="a0"/>
        <w:rPr>
          <w:rFonts w:hint="eastAsia"/>
          <w:lang w:eastAsia="zh-CN"/>
        </w:rPr>
      </w:pPr>
      <w:r>
        <w:rPr>
          <w:lang w:eastAsia="zh-CN"/>
        </w:rPr>
        <w:t>□ 透光孔与器件中心已确认</w:t>
      </w:r>
    </w:p>
    <w:p w14:paraId="2097AB67" w14:textId="5D9F2142" w:rsidR="00AC3B92" w:rsidRDefault="00000000">
      <w:pPr>
        <w:pStyle w:val="a0"/>
        <w:rPr>
          <w:rFonts w:hint="eastAsia"/>
          <w:lang w:eastAsia="zh-CN"/>
        </w:rPr>
      </w:pPr>
      <w:r>
        <w:rPr>
          <w:lang w:eastAsia="zh-CN"/>
        </w:rPr>
        <w:t>□ 高度满足 &lt;3 mm</w:t>
      </w:r>
    </w:p>
    <w:p w14:paraId="58122764" w14:textId="77777777" w:rsidR="003D34DD" w:rsidRDefault="00000000">
      <w:pPr>
        <w:pStyle w:val="a0"/>
        <w:rPr>
          <w:rFonts w:hint="eastAsia"/>
          <w:lang w:eastAsia="zh-CN"/>
        </w:rPr>
      </w:pPr>
      <w:r>
        <w:rPr>
          <w:lang w:eastAsia="zh-CN"/>
        </w:rPr>
        <w:t>□ 输出形式已确定</w:t>
      </w:r>
    </w:p>
    <w:p w14:paraId="724A325E" w14:textId="48C580DC" w:rsidR="003D34DD" w:rsidRDefault="00000000">
      <w:pPr>
        <w:pStyle w:val="a0"/>
        <w:rPr>
          <w:rFonts w:hint="eastAsia"/>
          <w:lang w:eastAsia="zh-CN"/>
        </w:rPr>
      </w:pPr>
      <w:r>
        <w:rPr>
          <w:lang w:eastAsia="zh-CN"/>
        </w:rPr>
        <w:t>□ 焊线方向与极性已确认</w:t>
      </w:r>
    </w:p>
    <w:p w14:paraId="7597487C" w14:textId="2F19226B" w:rsidR="00AC3B92" w:rsidRDefault="00000000">
      <w:pPr>
        <w:pStyle w:val="a0"/>
        <w:rPr>
          <w:rFonts w:hint="eastAsia"/>
          <w:lang w:eastAsia="zh-CN"/>
        </w:rPr>
      </w:pPr>
      <w:r>
        <w:rPr>
          <w:lang w:eastAsia="zh-CN"/>
        </w:rPr>
        <w:t>□ 屏蔽方案已验证</w:t>
      </w:r>
    </w:p>
    <w:p w14:paraId="47C4B47C" w14:textId="2B2EB9FA" w:rsidR="00AC3B92" w:rsidRDefault="00000000">
      <w:pPr>
        <w:pStyle w:val="a0"/>
        <w:rPr>
          <w:rFonts w:hint="eastAsia"/>
          <w:lang w:eastAsia="zh-CN"/>
        </w:rPr>
      </w:pPr>
      <w:r>
        <w:rPr>
          <w:lang w:eastAsia="zh-CN"/>
        </w:rPr>
        <w:t>□ 原理图、BOM、Gerber、贴装坐标和测试版本一致。</w:t>
      </w:r>
    </w:p>
    <w:sectPr w:rsidR="00AC3B92" w:rsidSect="00034616">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083E" w14:textId="77777777" w:rsidR="00846514" w:rsidRDefault="00846514">
      <w:pPr>
        <w:spacing w:after="0" w:line="240" w:lineRule="auto"/>
        <w:rPr>
          <w:rFonts w:hint="eastAsia"/>
        </w:rPr>
      </w:pPr>
      <w:r>
        <w:separator/>
      </w:r>
    </w:p>
  </w:endnote>
  <w:endnote w:type="continuationSeparator" w:id="0">
    <w:p w14:paraId="14813D97" w14:textId="77777777" w:rsidR="00846514" w:rsidRDefault="008465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B752" w14:textId="77777777" w:rsidR="0056060E" w:rsidRDefault="0056060E">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4C4E" w14:textId="44C50DC7" w:rsidR="00AC3B92" w:rsidRDefault="00AC3B92">
    <w:pPr>
      <w:pStyle w:val="a7"/>
      <w:jc w:val="center"/>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3FD6" w14:textId="77777777" w:rsidR="0056060E" w:rsidRDefault="0056060E">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BED9" w14:textId="77777777" w:rsidR="00846514" w:rsidRDefault="00846514">
      <w:pPr>
        <w:spacing w:after="0" w:line="240" w:lineRule="auto"/>
        <w:rPr>
          <w:rFonts w:hint="eastAsia"/>
        </w:rPr>
      </w:pPr>
      <w:r>
        <w:separator/>
      </w:r>
    </w:p>
  </w:footnote>
  <w:footnote w:type="continuationSeparator" w:id="0">
    <w:p w14:paraId="514F108E" w14:textId="77777777" w:rsidR="00846514" w:rsidRDefault="0084651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1FC8" w14:textId="77777777" w:rsidR="0056060E" w:rsidRDefault="0056060E">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FE60" w14:textId="77777777" w:rsidR="0056060E" w:rsidRDefault="0056060E">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404F" w14:textId="77777777" w:rsidR="0056060E" w:rsidRDefault="0056060E">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DFF0F1C"/>
    <w:multiLevelType w:val="multilevel"/>
    <w:tmpl w:val="D22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608957">
    <w:abstractNumId w:val="8"/>
  </w:num>
  <w:num w:numId="2" w16cid:durableId="1561359974">
    <w:abstractNumId w:val="6"/>
  </w:num>
  <w:num w:numId="3" w16cid:durableId="1883857880">
    <w:abstractNumId w:val="5"/>
  </w:num>
  <w:num w:numId="4" w16cid:durableId="906918391">
    <w:abstractNumId w:val="4"/>
  </w:num>
  <w:num w:numId="5" w16cid:durableId="203949298">
    <w:abstractNumId w:val="7"/>
  </w:num>
  <w:num w:numId="6" w16cid:durableId="919295485">
    <w:abstractNumId w:val="3"/>
  </w:num>
  <w:num w:numId="7" w16cid:durableId="751271445">
    <w:abstractNumId w:val="2"/>
  </w:num>
  <w:num w:numId="8" w16cid:durableId="416054743">
    <w:abstractNumId w:val="1"/>
  </w:num>
  <w:num w:numId="9" w16cid:durableId="1607737900">
    <w:abstractNumId w:val="0"/>
  </w:num>
  <w:num w:numId="10" w16cid:durableId="1216043014">
    <w:abstractNumId w:val="8"/>
  </w:num>
  <w:num w:numId="11" w16cid:durableId="8230142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3F"/>
    <w:rsid w:val="00034616"/>
    <w:rsid w:val="00057385"/>
    <w:rsid w:val="0006063C"/>
    <w:rsid w:val="0006502C"/>
    <w:rsid w:val="00097308"/>
    <w:rsid w:val="000C2951"/>
    <w:rsid w:val="000D4CFB"/>
    <w:rsid w:val="001460CD"/>
    <w:rsid w:val="0015074B"/>
    <w:rsid w:val="00160E11"/>
    <w:rsid w:val="00201822"/>
    <w:rsid w:val="00213D66"/>
    <w:rsid w:val="002345AE"/>
    <w:rsid w:val="00240E05"/>
    <w:rsid w:val="00245279"/>
    <w:rsid w:val="0029639D"/>
    <w:rsid w:val="00326F90"/>
    <w:rsid w:val="00344344"/>
    <w:rsid w:val="0036197B"/>
    <w:rsid w:val="003821A1"/>
    <w:rsid w:val="003A7FDD"/>
    <w:rsid w:val="003D34DD"/>
    <w:rsid w:val="00412DDA"/>
    <w:rsid w:val="00451B9D"/>
    <w:rsid w:val="0056060E"/>
    <w:rsid w:val="00667606"/>
    <w:rsid w:val="0071261A"/>
    <w:rsid w:val="00766474"/>
    <w:rsid w:val="007763A2"/>
    <w:rsid w:val="007977E6"/>
    <w:rsid w:val="007D2642"/>
    <w:rsid w:val="00846514"/>
    <w:rsid w:val="008516F5"/>
    <w:rsid w:val="008E583A"/>
    <w:rsid w:val="00A0302F"/>
    <w:rsid w:val="00A2617E"/>
    <w:rsid w:val="00A431D3"/>
    <w:rsid w:val="00AA1D8D"/>
    <w:rsid w:val="00AC3B92"/>
    <w:rsid w:val="00AE0946"/>
    <w:rsid w:val="00AF2ECD"/>
    <w:rsid w:val="00B01F69"/>
    <w:rsid w:val="00B03F4D"/>
    <w:rsid w:val="00B47730"/>
    <w:rsid w:val="00BE5067"/>
    <w:rsid w:val="00C55EA5"/>
    <w:rsid w:val="00C86D15"/>
    <w:rsid w:val="00CB0664"/>
    <w:rsid w:val="00D166A1"/>
    <w:rsid w:val="00D63909"/>
    <w:rsid w:val="00DC7848"/>
    <w:rsid w:val="00DF5312"/>
    <w:rsid w:val="00E438B4"/>
    <w:rsid w:val="00E93A23"/>
    <w:rsid w:val="00E93A4F"/>
    <w:rsid w:val="00EB118A"/>
    <w:rsid w:val="00F607F0"/>
    <w:rsid w:val="00FC693F"/>
    <w:rsid w:val="00FD30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29FECB"/>
  <w14:defaultImageDpi w14:val="300"/>
  <w15:docId w15:val="{001E6DEC-C7AB-4579-AE24-2B7D901C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6EAB"/>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a1"/>
    <w:rsid w:val="007D2642"/>
    <w:pPr>
      <w:spacing w:before="100" w:beforeAutospacing="1" w:after="100" w:afterAutospacing="1" w:line="240" w:lineRule="auto"/>
    </w:pPr>
    <w:rPr>
      <w:rFonts w:ascii="宋体" w:eastAsia="宋体" w:hAnsi="宋体" w:cs="宋体"/>
      <w:sz w:val="24"/>
      <w:szCs w:val="24"/>
      <w:lang w:eastAsia="zh-CN"/>
    </w:rPr>
  </w:style>
  <w:style w:type="paragraph" w:styleId="aff9">
    <w:name w:val="Normal (Web)"/>
    <w:basedOn w:val="a1"/>
    <w:uiPriority w:val="99"/>
    <w:semiHidden/>
    <w:unhideWhenUsed/>
    <w:rsid w:val="007D2642"/>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915</Words>
  <Characters>1044</Characters>
  <Application>Microsoft Office Word</Application>
  <DocSecurity>0</DocSecurity>
  <Lines>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baocheng long</cp:lastModifiedBy>
  <cp:revision>45</cp:revision>
  <dcterms:created xsi:type="dcterms:W3CDTF">2013-12-23T23:15:00Z</dcterms:created>
  <dcterms:modified xsi:type="dcterms:W3CDTF">2026-08-27T08:36:00Z</dcterms:modified>
  <cp:category/>
</cp:coreProperties>
</file>