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80" w:after="120"/>
        <w:jc w:val="center"/>
      </w:pPr>
      <w:r>
        <w:rPr>
          <w:rFonts w:ascii="微软雅黑" w:hAnsi="微软雅黑" w:eastAsia="微软雅黑"/>
          <w:b/>
          <w:i w:val="0"/>
          <w:color w:val="1F4E79"/>
          <w:sz w:val="36"/>
        </w:rPr>
        <w:t>授权字体清单（模板）</w:t>
      </w:r>
    </w:p>
    <w:p>
      <w:pPr>
        <w:spacing w:after="60"/>
        <w:ind w:left="340"/>
      </w:pPr>
      <w:r>
        <w:rPr>
          <w:rFonts w:ascii="微软雅黑" w:hAnsi="微软雅黑" w:eastAsia="微软雅黑"/>
          <w:b w:val="0"/>
          <w:i/>
          <w:color w:val="595959"/>
          <w:sz w:val="20"/>
        </w:rPr>
        <w:t>建立依据：违规案例 V-08（未授权商业字体被索赔 4.5 万元）整改要求——设计交付物必须附《字体使用清单》，仅可使用本清单内字体。</w:t>
      </w:r>
    </w:p>
    <w:p>
      <w:pPr>
        <w:spacing w:after="60"/>
        <w:ind w:left="340"/>
      </w:pPr>
      <w:r>
        <w:rPr>
          <w:rFonts w:ascii="微软雅黑" w:hAnsi="微软雅黑" w:eastAsia="微软雅黑"/>
          <w:b w:val="0"/>
          <w:i/>
          <w:color w:val="595959"/>
          <w:sz w:val="20"/>
        </w:rPr>
        <w:t>使用方式：① 品牌/设计部门将已购授权的字体按下表登记；② 每个设计交付物附《字体使用清单》（第二节）；③ 法务审核时对照核查。</w:t>
      </w:r>
    </w:p>
    <w:p>
      <w:pPr>
        <w:spacing w:after="60"/>
        <w:ind w:left="340"/>
      </w:pPr>
      <w:r>
        <w:rPr>
          <w:rFonts w:ascii="微软雅黑" w:hAnsi="微软雅黑" w:eastAsia="微软雅黑"/>
          <w:b w:val="0"/>
          <w:i/>
          <w:color w:val="595959"/>
          <w:sz w:val="20"/>
        </w:rPr>
        <w:t>⚠️ 下表为</w:t>
      </w:r>
      <w:r>
        <w:rPr>
          <w:rFonts w:ascii="微软雅黑" w:hAnsi="微软雅黑" w:eastAsia="微软雅黑"/>
          <w:b/>
          <w:i/>
          <w:color w:val="595959"/>
          <w:sz w:val="20"/>
        </w:rPr>
        <w:t>模板结构</w:t>
      </w:r>
      <w:r>
        <w:rPr>
          <w:rFonts w:ascii="微软雅黑" w:hAnsi="微软雅黑" w:eastAsia="微软雅黑"/>
          <w:b w:val="0"/>
          <w:i/>
          <w:color w:val="595959"/>
          <w:sz w:val="20"/>
        </w:rPr>
        <w:t>，具体授权信息须由品牌/设计部门按采购合同填写，法务部复核后生效。</w:t>
      </w:r>
    </w:p>
    <w:p>
      <w:pPr>
        <w:spacing w:before="280" w:after="120"/>
      </w:pPr>
      <w:r>
        <w:rPr>
          <w:rFonts w:ascii="微软雅黑" w:hAnsi="微软雅黑" w:eastAsia="微软雅黑"/>
          <w:b/>
          <w:i w:val="0"/>
          <w:color w:val="1F4E79"/>
          <w:sz w:val="28"/>
        </w:rPr>
        <w:t>一、已授权字体登记表（模板）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41"/>
        <w:gridCol w:w="941"/>
        <w:gridCol w:w="941"/>
        <w:gridCol w:w="941"/>
        <w:gridCol w:w="941"/>
        <w:gridCol w:w="941"/>
        <w:gridCol w:w="941"/>
        <w:gridCol w:w="941"/>
        <w:gridCol w:w="941"/>
        <w:gridCol w:w="941"/>
      </w:tblGrid>
      <w:tr>
        <w:tc>
          <w:tcPr>
            <w:tcW w:type="dxa" w:w="941"/>
            <w:shd w:val="clear" w:fill="1F4E79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9"/>
              </w:rPr>
              <w:t>序号</w:t>
            </w:r>
          </w:p>
        </w:tc>
        <w:tc>
          <w:tcPr>
            <w:tcW w:type="dxa" w:w="941"/>
            <w:shd w:val="clear" w:fill="1F4E79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9"/>
              </w:rPr>
              <w:t>字体名称</w:t>
            </w:r>
          </w:p>
        </w:tc>
        <w:tc>
          <w:tcPr>
            <w:tcW w:type="dxa" w:w="941"/>
            <w:shd w:val="clear" w:fill="1F4E79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9"/>
              </w:rPr>
              <w:t>字库厂商</w:t>
            </w:r>
          </w:p>
        </w:tc>
        <w:tc>
          <w:tcPr>
            <w:tcW w:type="dxa" w:w="941"/>
            <w:shd w:val="clear" w:fill="1F4E79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9"/>
              </w:rPr>
              <w:t>授权类型（买断/年费/平台内嵌）</w:t>
            </w:r>
          </w:p>
        </w:tc>
        <w:tc>
          <w:tcPr>
            <w:tcW w:type="dxa" w:w="941"/>
            <w:shd w:val="clear" w:fill="1F4E79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9"/>
              </w:rPr>
              <w:t>授权范围（线上/线下/全媒体）</w:t>
            </w:r>
          </w:p>
        </w:tc>
        <w:tc>
          <w:tcPr>
            <w:tcW w:type="dxa" w:w="941"/>
            <w:shd w:val="clear" w:fill="1F4E79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9"/>
              </w:rPr>
              <w:t>授权期限</w:t>
            </w:r>
          </w:p>
        </w:tc>
        <w:tc>
          <w:tcPr>
            <w:tcW w:type="dxa" w:w="941"/>
            <w:shd w:val="clear" w:fill="1F4E79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9"/>
              </w:rPr>
              <w:t>授权凭证（合同/证书编号）</w:t>
            </w:r>
          </w:p>
        </w:tc>
        <w:tc>
          <w:tcPr>
            <w:tcW w:type="dxa" w:w="941"/>
            <w:shd w:val="clear" w:fill="1F4E79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9"/>
              </w:rPr>
              <w:t>可用场景限制</w:t>
            </w:r>
          </w:p>
        </w:tc>
        <w:tc>
          <w:tcPr>
            <w:tcW w:type="dxa" w:w="941"/>
            <w:shd w:val="clear" w:fill="1F4E79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9"/>
              </w:rPr>
              <w:t>登记人</w:t>
            </w:r>
          </w:p>
        </w:tc>
        <w:tc>
          <w:tcPr>
            <w:tcW w:type="dxa" w:w="941"/>
            <w:shd w:val="clear" w:fill="1F4E79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9"/>
              </w:rPr>
              <w:t>状态</w:t>
            </w:r>
          </w:p>
        </w:tc>
      </w:tr>
      <w:tr>
        <w:tc>
          <w:tcPr>
            <w:tcW w:type="dxa" w:w="94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1</w:t>
            </w:r>
          </w:p>
        </w:tc>
        <w:tc>
          <w:tcPr>
            <w:tcW w:type="dxa" w:w="94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例：思源黑体</w:t>
            </w:r>
          </w:p>
        </w:tc>
        <w:tc>
          <w:tcPr>
            <w:tcW w:type="dxa" w:w="94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Adobe/谷歌（开源SIL OFL协议）</w:t>
            </w:r>
          </w:p>
        </w:tc>
        <w:tc>
          <w:tcPr>
            <w:tcW w:type="dxa" w:w="94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开源免费商用</w:t>
            </w:r>
          </w:p>
        </w:tc>
        <w:tc>
          <w:tcPr>
            <w:tcW w:type="dxa" w:w="94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全媒体</w:t>
            </w:r>
          </w:p>
        </w:tc>
        <w:tc>
          <w:tcPr>
            <w:tcW w:type="dxa" w:w="94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永久</w:t>
            </w:r>
          </w:p>
        </w:tc>
        <w:tc>
          <w:tcPr>
            <w:tcW w:type="dxa" w:w="94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OFL开源协议文本</w:t>
            </w:r>
          </w:p>
        </w:tc>
        <w:tc>
          <w:tcPr>
            <w:tcW w:type="dxa" w:w="94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无</w:t>
            </w:r>
          </w:p>
        </w:tc>
        <w:tc>
          <w:tcPr>
            <w:tcW w:type="dxa" w:w="94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待填</w:t>
            </w:r>
          </w:p>
        </w:tc>
        <w:tc>
          <w:tcPr>
            <w:tcW w:type="dxa" w:w="94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在用</w:t>
            </w:r>
          </w:p>
        </w:tc>
      </w:tr>
      <w:tr>
        <w:tc>
          <w:tcPr>
            <w:tcW w:type="dxa" w:w="941"/>
            <w:shd w:val="clear" w:fill="F2F6FA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2</w:t>
            </w:r>
          </w:p>
        </w:tc>
        <w:tc>
          <w:tcPr>
            <w:tcW w:type="dxa" w:w="941"/>
            <w:shd w:val="clear" w:fill="F2F6FA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例：××黑体（商用采购）</w:t>
            </w:r>
          </w:p>
        </w:tc>
        <w:tc>
          <w:tcPr>
            <w:tcW w:type="dxa" w:w="941"/>
            <w:shd w:val="clear" w:fill="F2F6FA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××字库</w:t>
            </w:r>
          </w:p>
        </w:tc>
        <w:tc>
          <w:tcPr>
            <w:tcW w:type="dxa" w:w="941"/>
            <w:shd w:val="clear" w:fill="F2F6FA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买断</w:t>
            </w:r>
          </w:p>
        </w:tc>
        <w:tc>
          <w:tcPr>
            <w:tcW w:type="dxa" w:w="941"/>
            <w:shd w:val="clear" w:fill="F2F6FA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线上+线下印刷</w:t>
            </w:r>
          </w:p>
        </w:tc>
        <w:tc>
          <w:tcPr>
            <w:tcW w:type="dxa" w:w="941"/>
            <w:shd w:val="clear" w:fill="F2F6FA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永久</w:t>
            </w:r>
          </w:p>
        </w:tc>
        <w:tc>
          <w:tcPr>
            <w:tcW w:type="dxa" w:w="941"/>
            <w:shd w:val="clear" w:fill="F2F6FA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合同编号待填</w:t>
            </w:r>
          </w:p>
        </w:tc>
        <w:tc>
          <w:tcPr>
            <w:tcW w:type="dxa" w:w="941"/>
            <w:shd w:val="clear" w:fill="F2F6FA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不得转授权第三方</w:t>
            </w:r>
          </w:p>
        </w:tc>
        <w:tc>
          <w:tcPr>
            <w:tcW w:type="dxa" w:w="941"/>
            <w:shd w:val="clear" w:fill="F2F6FA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待填</w:t>
            </w:r>
          </w:p>
        </w:tc>
        <w:tc>
          <w:tcPr>
            <w:tcW w:type="dxa" w:w="941"/>
            <w:shd w:val="clear" w:fill="F2F6FA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待法务复核</w:t>
            </w:r>
          </w:p>
        </w:tc>
      </w:tr>
      <w:tr>
        <w:tc>
          <w:tcPr>
            <w:tcW w:type="dxa" w:w="94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3</w:t>
            </w:r>
          </w:p>
        </w:tc>
        <w:tc>
          <w:tcPr>
            <w:tcW w:type="dxa" w:w="941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（待设计部门补充）</w:t>
            </w:r>
          </w:p>
        </w:tc>
        <w:tc>
          <w:tcPr>
            <w:tcW w:type="dxa" w:w="941"/>
          </w:tcPr>
          <w:p>
            <w:pPr>
              <w:spacing w:after="40"/>
            </w:pPr>
            <w:r/>
          </w:p>
        </w:tc>
        <w:tc>
          <w:tcPr>
            <w:tcW w:type="dxa" w:w="941"/>
          </w:tcPr>
          <w:p>
            <w:pPr>
              <w:spacing w:after="40"/>
            </w:pPr>
            <w:r/>
          </w:p>
        </w:tc>
        <w:tc>
          <w:tcPr>
            <w:tcW w:type="dxa" w:w="941"/>
          </w:tcPr>
          <w:p>
            <w:pPr>
              <w:spacing w:after="40"/>
            </w:pPr>
            <w:r/>
          </w:p>
        </w:tc>
        <w:tc>
          <w:tcPr>
            <w:tcW w:type="dxa" w:w="941"/>
          </w:tcPr>
          <w:p>
            <w:pPr>
              <w:spacing w:after="40"/>
            </w:pPr>
            <w:r/>
          </w:p>
        </w:tc>
        <w:tc>
          <w:tcPr>
            <w:tcW w:type="dxa" w:w="941"/>
          </w:tcPr>
          <w:p>
            <w:pPr>
              <w:spacing w:after="40"/>
            </w:pPr>
            <w:r/>
          </w:p>
        </w:tc>
        <w:tc>
          <w:tcPr>
            <w:tcW w:type="dxa" w:w="941"/>
          </w:tcPr>
          <w:p>
            <w:pPr>
              <w:spacing w:after="40"/>
            </w:pPr>
            <w:r/>
          </w:p>
        </w:tc>
        <w:tc>
          <w:tcPr>
            <w:tcW w:type="dxa" w:w="941"/>
          </w:tcPr>
          <w:p>
            <w:pPr>
              <w:spacing w:after="40"/>
            </w:pPr>
            <w:r/>
          </w:p>
        </w:tc>
        <w:tc>
          <w:tcPr>
            <w:tcW w:type="dxa" w:w="941"/>
          </w:tcPr>
          <w:p>
            <w:pPr>
              <w:spacing w:after="40"/>
            </w:pPr>
            <w:r/>
          </w:p>
        </w:tc>
      </w:tr>
    </w:tbl>
    <w:p/>
    <w:p>
      <w:pPr>
        <w:spacing w:after="80"/>
      </w:pPr>
      <w:r>
        <w:rPr>
          <w:rFonts w:ascii="微软雅黑" w:hAnsi="微软雅黑" w:eastAsia="微软雅黑"/>
          <w:b/>
          <w:i w:val="0"/>
          <w:sz w:val="21"/>
        </w:rPr>
        <w:t>登记规则</w:t>
      </w:r>
      <w:r>
        <w:rPr>
          <w:rFonts w:ascii="微软雅黑" w:hAnsi="微软雅黑" w:eastAsia="微软雅黑"/>
          <w:b w:val="0"/>
          <w:i w:val="0"/>
          <w:sz w:val="21"/>
        </w:rPr>
        <w:t>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i w:val="0"/>
          <w:sz w:val="21"/>
        </w:rPr>
        <w:t xml:space="preserve">1. </w:t>
      </w:r>
      <w:r>
        <w:rPr>
          <w:rFonts w:ascii="微软雅黑" w:hAnsi="微软雅黑" w:eastAsia="微软雅黑"/>
          <w:b w:val="0"/>
          <w:i w:val="0"/>
          <w:sz w:val="21"/>
        </w:rPr>
        <w:t>无授权凭证一律不得登记为"在用"；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i w:val="0"/>
          <w:sz w:val="21"/>
        </w:rPr>
        <w:t xml:space="preserve">2. </w:t>
      </w:r>
      <w:r>
        <w:rPr>
          <w:rFonts w:ascii="微软雅黑" w:hAnsi="微软雅黑" w:eastAsia="微软雅黑"/>
          <w:b w:val="0"/>
          <w:i w:val="0"/>
          <w:sz w:val="21"/>
        </w:rPr>
        <w:t>平台内嵌字体（如剪映/抖音创作工具内置字体）仅可在该平台内使用，导出后用于其他渠道须另行确认授权范围；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i w:val="0"/>
          <w:sz w:val="21"/>
        </w:rPr>
        <w:t xml:space="preserve">3. </w:t>
      </w:r>
      <w:r>
        <w:rPr>
          <w:rFonts w:ascii="微软雅黑" w:hAnsi="微软雅黑" w:eastAsia="微软雅黑"/>
          <w:b w:val="0"/>
          <w:i w:val="0"/>
          <w:sz w:val="21"/>
        </w:rPr>
        <w:t>免费字体须确认其许可协议允许</w:t>
      </w:r>
      <w:r>
        <w:rPr>
          <w:rFonts w:ascii="微软雅黑" w:hAnsi="微软雅黑" w:eastAsia="微软雅黑"/>
          <w:b/>
          <w:i w:val="0"/>
          <w:sz w:val="21"/>
        </w:rPr>
        <w:t>商用</w:t>
      </w:r>
      <w:r>
        <w:rPr>
          <w:rFonts w:ascii="微软雅黑" w:hAnsi="微软雅黑" w:eastAsia="微软雅黑"/>
          <w:b w:val="0"/>
          <w:i w:val="0"/>
          <w:sz w:val="21"/>
        </w:rPr>
        <w:t>（"免费下载"≠"免费商用"）。</w:t>
      </w:r>
    </w:p>
    <w:p>
      <w:pPr>
        <w:spacing w:before="280" w:after="120"/>
      </w:pPr>
      <w:r>
        <w:rPr>
          <w:rFonts w:ascii="微软雅黑" w:hAnsi="微软雅黑" w:eastAsia="微软雅黑"/>
          <w:b/>
          <w:i w:val="0"/>
          <w:color w:val="1F4E79"/>
          <w:sz w:val="28"/>
        </w:rPr>
        <w:t>二、设计交付物《字体使用清单》（随稿提交模板）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val="clear" w:fill="1F4E79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9"/>
              </w:rPr>
              <w:t>交付物名称/工单号</w:t>
            </w:r>
          </w:p>
        </w:tc>
        <w:tc>
          <w:tcPr>
            <w:tcW w:type="dxa" w:w="2353"/>
            <w:shd w:val="clear" w:fill="1F4E79"/>
          </w:tcPr>
          <w:p>
            <w:pPr>
              <w:spacing w:after="40"/>
            </w:pPr>
            <w:r/>
          </w:p>
        </w:tc>
        <w:tc>
          <w:tcPr>
            <w:tcW w:type="dxa" w:w="2353"/>
            <w:shd w:val="clear" w:fill="1F4E79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9"/>
              </w:rPr>
              <w:t>交付日期</w:t>
            </w:r>
          </w:p>
        </w:tc>
        <w:tc>
          <w:tcPr>
            <w:tcW w:type="dxa" w:w="2353"/>
            <w:shd w:val="clear" w:fill="1F4E79"/>
          </w:tcPr>
          <w:p>
            <w:pPr>
              <w:spacing w:after="40"/>
            </w:pPr>
            <w:r/>
          </w:p>
        </w:tc>
      </w:tr>
      <w:tr>
        <w:tc>
          <w:tcPr>
            <w:tcW w:type="dxa" w:w="2353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设计师/供应商</w:t>
            </w:r>
          </w:p>
        </w:tc>
        <w:tc>
          <w:tcPr>
            <w:tcW w:type="dxa" w:w="2353"/>
          </w:tcPr>
          <w:p>
            <w:pPr>
              <w:spacing w:after="40"/>
            </w:pPr>
            <w:r/>
          </w:p>
        </w:tc>
        <w:tc>
          <w:tcPr>
            <w:tcW w:type="dxa" w:w="2353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审核工单号</w:t>
            </w:r>
          </w:p>
        </w:tc>
        <w:tc>
          <w:tcPr>
            <w:tcW w:type="dxa" w:w="2353"/>
          </w:tcPr>
          <w:p>
            <w:pPr>
              <w:spacing w:after="40"/>
            </w:pPr>
            <w:r/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val="clear" w:fill="1F4E79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9"/>
              </w:rPr>
              <w:t>版面位置</w:t>
            </w:r>
          </w:p>
        </w:tc>
        <w:tc>
          <w:tcPr>
            <w:tcW w:type="dxa" w:w="2353"/>
            <w:shd w:val="clear" w:fill="1F4E79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9"/>
              </w:rPr>
              <w:t>使用字体</w:t>
            </w:r>
          </w:p>
        </w:tc>
        <w:tc>
          <w:tcPr>
            <w:tcW w:type="dxa" w:w="2353"/>
            <w:shd w:val="clear" w:fill="1F4E79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9"/>
              </w:rPr>
              <w:t>是否在本清单内</w:t>
            </w:r>
          </w:p>
        </w:tc>
        <w:tc>
          <w:tcPr>
            <w:tcW w:type="dxa" w:w="2353"/>
            <w:shd w:val="clear" w:fill="1F4E79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9"/>
              </w:rPr>
              <w:t>授权凭证编号</w:t>
            </w:r>
          </w:p>
        </w:tc>
      </w:tr>
      <w:tr>
        <w:tc>
          <w:tcPr>
            <w:tcW w:type="dxa" w:w="2353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主标题</w:t>
            </w:r>
          </w:p>
        </w:tc>
        <w:tc>
          <w:tcPr>
            <w:tcW w:type="dxa" w:w="2353"/>
          </w:tcPr>
          <w:p>
            <w:pPr>
              <w:spacing w:after="40"/>
            </w:pPr>
            <w:r/>
          </w:p>
        </w:tc>
        <w:tc>
          <w:tcPr>
            <w:tcW w:type="dxa" w:w="2353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□是 □否</w:t>
            </w:r>
          </w:p>
        </w:tc>
        <w:tc>
          <w:tcPr>
            <w:tcW w:type="dxa" w:w="2353"/>
          </w:tcPr>
          <w:p>
            <w:pPr>
              <w:spacing w:after="40"/>
            </w:pPr>
            <w:r/>
          </w:p>
        </w:tc>
      </w:tr>
      <w:tr>
        <w:tc>
          <w:tcPr>
            <w:tcW w:type="dxa" w:w="2353"/>
            <w:shd w:val="clear" w:fill="F2F6FA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副标题/卖点</w:t>
            </w:r>
          </w:p>
        </w:tc>
        <w:tc>
          <w:tcPr>
            <w:tcW w:type="dxa" w:w="2353"/>
            <w:shd w:val="clear" w:fill="F2F6FA"/>
          </w:tcPr>
          <w:p>
            <w:pPr>
              <w:spacing w:after="40"/>
            </w:pPr>
            <w:r/>
          </w:p>
        </w:tc>
        <w:tc>
          <w:tcPr>
            <w:tcW w:type="dxa" w:w="2353"/>
            <w:shd w:val="clear" w:fill="F2F6FA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□是 □否</w:t>
            </w:r>
          </w:p>
        </w:tc>
        <w:tc>
          <w:tcPr>
            <w:tcW w:type="dxa" w:w="2353"/>
            <w:shd w:val="clear" w:fill="F2F6FA"/>
          </w:tcPr>
          <w:p>
            <w:pPr>
              <w:spacing w:after="40"/>
            </w:pPr>
            <w:r/>
          </w:p>
        </w:tc>
      </w:tr>
      <w:tr>
        <w:tc>
          <w:tcPr>
            <w:tcW w:type="dxa" w:w="2353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正文</w:t>
            </w:r>
          </w:p>
        </w:tc>
        <w:tc>
          <w:tcPr>
            <w:tcW w:type="dxa" w:w="2353"/>
          </w:tcPr>
          <w:p>
            <w:pPr>
              <w:spacing w:after="40"/>
            </w:pPr>
            <w:r/>
          </w:p>
        </w:tc>
        <w:tc>
          <w:tcPr>
            <w:tcW w:type="dxa" w:w="2353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□是 □否</w:t>
            </w:r>
          </w:p>
        </w:tc>
        <w:tc>
          <w:tcPr>
            <w:tcW w:type="dxa" w:w="2353"/>
          </w:tcPr>
          <w:p>
            <w:pPr>
              <w:spacing w:after="40"/>
            </w:pPr>
            <w:r/>
          </w:p>
        </w:tc>
      </w:tr>
      <w:tr>
        <w:tc>
          <w:tcPr>
            <w:tcW w:type="dxa" w:w="2353"/>
            <w:shd w:val="clear" w:fill="F2F6FA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角标/水印</w:t>
            </w:r>
          </w:p>
        </w:tc>
        <w:tc>
          <w:tcPr>
            <w:tcW w:type="dxa" w:w="2353"/>
            <w:shd w:val="clear" w:fill="F2F6FA"/>
          </w:tcPr>
          <w:p>
            <w:pPr>
              <w:spacing w:after="40"/>
            </w:pPr>
            <w:r/>
          </w:p>
        </w:tc>
        <w:tc>
          <w:tcPr>
            <w:tcW w:type="dxa" w:w="2353"/>
            <w:shd w:val="clear" w:fill="F2F6FA"/>
          </w:tcPr>
          <w:p>
            <w:pPr>
              <w:spacing w:after="40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□是 □否</w:t>
            </w:r>
          </w:p>
        </w:tc>
        <w:tc>
          <w:tcPr>
            <w:tcW w:type="dxa" w:w="2353"/>
            <w:shd w:val="clear" w:fill="F2F6FA"/>
          </w:tcPr>
          <w:p>
            <w:pPr>
              <w:spacing w:after="40"/>
            </w:pPr>
            <w:r/>
          </w:p>
        </w:tc>
      </w:tr>
    </w:tbl>
    <w:p/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设计师签字：________ 法务复核：________</w:t>
      </w:r>
    </w:p>
    <w:p>
      <w:pPr>
        <w:spacing w:before="280" w:after="120"/>
      </w:pPr>
      <w:r>
        <w:rPr>
          <w:rFonts w:ascii="微软雅黑" w:hAnsi="微软雅黑" w:eastAsia="微软雅黑"/>
          <w:b/>
          <w:i w:val="0"/>
          <w:color w:val="1F4E79"/>
          <w:sz w:val="28"/>
        </w:rPr>
        <w:t>三、禁止行为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i w:val="0"/>
          <w:sz w:val="21"/>
        </w:rPr>
        <w:t xml:space="preserve">1. </w:t>
      </w:r>
      <w:r>
        <w:rPr>
          <w:rFonts w:ascii="微软雅黑" w:hAnsi="微软雅黑" w:eastAsia="微软雅黑"/>
          <w:b w:val="0"/>
          <w:i w:val="0"/>
          <w:sz w:val="21"/>
        </w:rPr>
        <w:t>使用未登记字体制作任何对外物料（含外包供应商代做物料——外包合同须含知识产权担保条款）；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i w:val="0"/>
          <w:sz w:val="21"/>
        </w:rPr>
        <w:t xml:space="preserve">2. </w:t>
      </w:r>
      <w:r>
        <w:rPr>
          <w:rFonts w:ascii="微软雅黑" w:hAnsi="微软雅黑" w:eastAsia="微软雅黑"/>
          <w:b w:val="0"/>
          <w:i w:val="0"/>
          <w:sz w:val="21"/>
        </w:rPr>
        <w:t>将公司授权字体文件外发给无授权第三方；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i w:val="0"/>
          <w:sz w:val="21"/>
        </w:rPr>
        <w:t xml:space="preserve">3. </w:t>
      </w:r>
      <w:r>
        <w:rPr>
          <w:rFonts w:ascii="微软雅黑" w:hAnsi="微软雅黑" w:eastAsia="微软雅黑"/>
          <w:b w:val="0"/>
          <w:i w:val="0"/>
          <w:sz w:val="21"/>
        </w:rPr>
        <w:t>在视频/直播画面中使用未授权字体做花字、字幕贴片。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*版本：V0.9-模板（2026-07-31）｜ 待品牌/设计部门填充后升级为 V1.0*</w:t>
      </w:r>
    </w:p>
    <w:sectPr w:rsidR="00FC693F" w:rsidRPr="0006063C" w:rsidSect="00034616">
      <w:pgSz w:w="11906" w:h="16838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