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B777C">
      <w:pPr>
        <w:pStyle w:val="31"/>
        <w:jc w:val="center"/>
      </w:pPr>
      <w:bookmarkStart w:id="0" w:name="_GoBack"/>
      <w:bookmarkEnd w:id="0"/>
      <w:r>
        <w:rPr>
          <w:rFonts w:ascii="微软雅黑" w:hAnsi="微软雅黑" w:eastAsia="微软雅黑"/>
          <w:b/>
          <w:sz w:val="40"/>
        </w:rPr>
        <w:t>直播推广管理规则</w:t>
      </w:r>
    </w:p>
    <w:p w14:paraId="24EB11BE">
      <w:pPr>
        <w:spacing w:after="200"/>
        <w:jc w:val="center"/>
      </w:pPr>
      <w:r>
        <w:rPr>
          <w:rFonts w:ascii="微软雅黑" w:hAnsi="微软雅黑" w:eastAsia="微软雅黑"/>
          <w:b w:val="0"/>
          <w:color w:val="666666"/>
          <w:sz w:val="18"/>
        </w:rPr>
        <w:t>（来源：语雀 · 超级推荐相关规则；发布时间：2019-11-19）</w:t>
      </w:r>
    </w:p>
    <w:p w14:paraId="0FE59852">
      <w:pPr>
        <w:pStyle w:val="3"/>
      </w:pPr>
      <w:r>
        <w:rPr>
          <w:rFonts w:ascii="微软雅黑" w:hAnsi="微软雅黑" w:eastAsia="微软雅黑"/>
        </w:rPr>
        <w:t>一、推广商品及推广信息管理</w:t>
      </w:r>
    </w:p>
    <w:p w14:paraId="5DB3D9FA">
      <w:pPr>
        <w:pStyle w:val="4"/>
      </w:pPr>
      <w:r>
        <w:rPr>
          <w:rFonts w:ascii="微软雅黑" w:hAnsi="微软雅黑" w:eastAsia="微软雅黑"/>
        </w:rPr>
        <w:t>A类违规行为</w:t>
      </w:r>
    </w:p>
    <w:p w14:paraId="582CAE80">
      <w:pPr>
        <w:spacing w:after="80"/>
      </w:pPr>
      <w:r>
        <w:rPr>
          <w:rFonts w:ascii="微软雅黑" w:hAnsi="微软雅黑" w:eastAsia="微软雅黑"/>
          <w:b w:val="0"/>
          <w:sz w:val="21"/>
        </w:rPr>
        <w:t>用户推广信息须符合以下要求，否则为A类违规行为：</w:t>
      </w:r>
    </w:p>
    <w:p w14:paraId="5B3FD030">
      <w:pPr>
        <w:pStyle w:val="14"/>
        <w:spacing w:after="40"/>
        <w:ind w:left="425"/>
      </w:pPr>
      <w:r>
        <w:rPr>
          <w:rFonts w:ascii="微软雅黑" w:hAnsi="微软雅黑" w:eastAsia="微软雅黑"/>
        </w:rPr>
        <w:t>不得推广含有色情淫秽内容商品或信息；</w:t>
      </w:r>
    </w:p>
    <w:p w14:paraId="4172DEFA">
      <w:pPr>
        <w:pStyle w:val="14"/>
        <w:spacing w:after="40"/>
        <w:ind w:left="425"/>
      </w:pPr>
      <w:r>
        <w:rPr>
          <w:rFonts w:ascii="微软雅黑" w:hAnsi="微软雅黑" w:eastAsia="微软雅黑"/>
        </w:rPr>
        <w:t>不得推广对人体造成重大伤害的或用于危害他人人身安全的管制器具等商品或信息；</w:t>
      </w:r>
    </w:p>
    <w:p w14:paraId="769D2E71">
      <w:pPr>
        <w:pStyle w:val="14"/>
        <w:spacing w:after="40"/>
        <w:ind w:left="425"/>
      </w:pPr>
      <w:r>
        <w:rPr>
          <w:rFonts w:ascii="微软雅黑" w:hAnsi="微软雅黑" w:eastAsia="微软雅黑"/>
        </w:rPr>
        <w:t>不得推广易燃易爆、剧毒化学品、毒品、制毒原料及毒品吸食工具等商品或信息；</w:t>
      </w:r>
    </w:p>
    <w:p w14:paraId="455AC593">
      <w:pPr>
        <w:pStyle w:val="14"/>
        <w:spacing w:after="40"/>
        <w:ind w:left="425"/>
      </w:pPr>
      <w:r>
        <w:rPr>
          <w:rFonts w:ascii="微软雅黑" w:hAnsi="微软雅黑" w:eastAsia="微软雅黑"/>
        </w:rPr>
        <w:t>不得推广窃取隐私软件和设备、身份证明等涉及人身安全、隐私的商品或信息；</w:t>
      </w:r>
    </w:p>
    <w:p w14:paraId="66DE1A6F">
      <w:pPr>
        <w:pStyle w:val="14"/>
        <w:spacing w:after="40"/>
        <w:ind w:left="425"/>
      </w:pPr>
      <w:r>
        <w:rPr>
          <w:rFonts w:ascii="微软雅黑" w:hAnsi="微软雅黑" w:eastAsia="微软雅黑"/>
        </w:rPr>
        <w:t>不得推广封建迷信色彩的商品或信息；</w:t>
      </w:r>
    </w:p>
    <w:p w14:paraId="15F602A0">
      <w:pPr>
        <w:pStyle w:val="14"/>
        <w:spacing w:after="40"/>
        <w:ind w:left="425"/>
      </w:pPr>
      <w:r>
        <w:rPr>
          <w:rFonts w:ascii="微软雅黑" w:hAnsi="微软雅黑" w:eastAsia="微软雅黑"/>
        </w:rPr>
        <w:t>不得推广违反国家行政法律或不适宜交易的商品或信息；</w:t>
      </w:r>
    </w:p>
    <w:p w14:paraId="00638D59">
      <w:pPr>
        <w:pStyle w:val="14"/>
        <w:spacing w:after="40"/>
        <w:ind w:left="425"/>
      </w:pPr>
      <w:r>
        <w:rPr>
          <w:rFonts w:ascii="微软雅黑" w:hAnsi="微软雅黑" w:eastAsia="微软雅黑"/>
        </w:rPr>
        <w:t>不得推广《淘宝平台规则总则》、《天猫规则》、《飞猪规则》、《飞猪国际服务条款规则》等“发布违禁信息”中的商品或信息（违禁信息参考《淘宝禁售商品管理规范》中的商品或信息）；</w:t>
      </w:r>
    </w:p>
    <w:p w14:paraId="371E42FA">
      <w:pPr>
        <w:pStyle w:val="14"/>
        <w:spacing w:after="40"/>
        <w:ind w:left="425"/>
      </w:pPr>
      <w:r>
        <w:rPr>
          <w:rFonts w:ascii="微软雅黑" w:hAnsi="微软雅黑" w:eastAsia="微软雅黑"/>
        </w:rPr>
        <w:t>未经授权不得擅自使用他人商标、名称。推广信息中如使用他人商标、品牌名称的，用户在使用前需自行确认已取得相关授权证明文件；</w:t>
      </w:r>
    </w:p>
    <w:p w14:paraId="20374C94">
      <w:pPr>
        <w:pStyle w:val="14"/>
        <w:spacing w:after="40"/>
        <w:ind w:left="425"/>
      </w:pPr>
      <w:r>
        <w:rPr>
          <w:rFonts w:ascii="微软雅黑" w:hAnsi="微软雅黑" w:eastAsia="微软雅黑"/>
        </w:rPr>
        <w:t>不得推广涉嫌侵权或误导消费者的商品或信息；</w:t>
      </w:r>
    </w:p>
    <w:p w14:paraId="61D17C81">
      <w:pPr>
        <w:pStyle w:val="14"/>
        <w:spacing w:after="40"/>
        <w:ind w:left="425"/>
      </w:pPr>
      <w:r>
        <w:rPr>
          <w:rFonts w:ascii="微软雅黑" w:hAnsi="微软雅黑" w:eastAsia="微软雅黑"/>
        </w:rPr>
        <w:t>不得以遮盖、涂抹等方式对图片类推广信息（包括但不限于推广主图、商品详情信息中的图片等）中包含的商品、商品标签及商品包装进行修改；</w:t>
      </w:r>
    </w:p>
    <w:p w14:paraId="74B28335">
      <w:pPr>
        <w:pStyle w:val="14"/>
        <w:spacing w:after="40"/>
        <w:ind w:left="425"/>
      </w:pPr>
      <w:r>
        <w:rPr>
          <w:rFonts w:ascii="微软雅黑" w:hAnsi="微软雅黑" w:eastAsia="微软雅黑"/>
        </w:rPr>
        <w:t>不得推广电子烟及其配件等相关商品；</w:t>
      </w:r>
    </w:p>
    <w:p w14:paraId="139414D6">
      <w:pPr>
        <w:pStyle w:val="14"/>
        <w:spacing w:after="40"/>
        <w:ind w:left="425"/>
      </w:pPr>
      <w:r>
        <w:rPr>
          <w:rFonts w:ascii="微软雅黑" w:hAnsi="微软雅黑" w:eastAsia="微软雅黑"/>
        </w:rPr>
        <w:t>不得推广《淘宝平台规则总则》等“发布混淆信息”中的商品或信息；</w:t>
      </w:r>
    </w:p>
    <w:p w14:paraId="74AF2D81">
      <w:pPr>
        <w:pStyle w:val="14"/>
        <w:spacing w:after="40"/>
        <w:ind w:left="425"/>
      </w:pPr>
      <w:r>
        <w:rPr>
          <w:rFonts w:ascii="微软雅黑" w:hAnsi="微软雅黑" w:eastAsia="微软雅黑"/>
        </w:rPr>
        <w:t>不得进行任何危害阿里妈妈以及关联公司利益、名誉或者商誉的行为；</w:t>
      </w:r>
    </w:p>
    <w:p w14:paraId="737CD318">
      <w:pPr>
        <w:pStyle w:val="14"/>
        <w:spacing w:after="40"/>
        <w:ind w:left="425"/>
      </w:pPr>
      <w:r>
        <w:rPr>
          <w:rFonts w:ascii="微软雅黑" w:hAnsi="微软雅黑" w:eastAsia="微软雅黑"/>
        </w:rPr>
        <w:t>其他阿里妈妈认为应当纳入A类违规的不适合推广的商品或信息。</w:t>
      </w:r>
    </w:p>
    <w:p w14:paraId="0FF0C4D6">
      <w:pPr>
        <w:pStyle w:val="4"/>
      </w:pPr>
      <w:r>
        <w:rPr>
          <w:rFonts w:ascii="微软雅黑" w:hAnsi="微软雅黑" w:eastAsia="微软雅黑"/>
        </w:rPr>
        <w:t>B类违规行为</w:t>
      </w:r>
    </w:p>
    <w:p w14:paraId="421888B5">
      <w:pPr>
        <w:spacing w:after="80"/>
      </w:pPr>
      <w:r>
        <w:rPr>
          <w:rFonts w:ascii="微软雅黑" w:hAnsi="微软雅黑" w:eastAsia="微软雅黑"/>
          <w:b w:val="0"/>
          <w:sz w:val="21"/>
        </w:rPr>
        <w:t>用户推广信息须符合以下要求，否则为B类违规行为：</w:t>
      </w:r>
    </w:p>
    <w:p w14:paraId="4CB433BA">
      <w:pPr>
        <w:pStyle w:val="14"/>
        <w:spacing w:after="40"/>
        <w:ind w:left="425"/>
      </w:pPr>
      <w:r>
        <w:rPr>
          <w:rFonts w:ascii="微软雅黑" w:hAnsi="微软雅黑" w:eastAsia="微软雅黑"/>
        </w:rPr>
        <w:t>不得推广《淘宝平台规则总则》、《天猫规则》、《飞猪规则》、《飞猪国际服务条款规则》等“滥发信息”中的商品或信息；</w:t>
      </w:r>
    </w:p>
    <w:p w14:paraId="2A80BAC5">
      <w:pPr>
        <w:pStyle w:val="14"/>
        <w:spacing w:after="40"/>
        <w:ind w:left="425"/>
      </w:pPr>
      <w:r>
        <w:rPr>
          <w:rFonts w:ascii="微软雅黑" w:hAnsi="微软雅黑" w:eastAsia="微软雅黑"/>
        </w:rPr>
        <w:t>不得推广减肥（有保健品资质的减肥产品除外）、丰胸、壮阳、缩阴、增高为功效，使用方式为口服、涂抹或注射的商品或信息；</w:t>
      </w:r>
    </w:p>
    <w:p w14:paraId="153B6872">
      <w:pPr>
        <w:pStyle w:val="14"/>
        <w:spacing w:after="40"/>
        <w:ind w:left="425"/>
      </w:pPr>
      <w:r>
        <w:rPr>
          <w:rFonts w:ascii="微软雅黑" w:hAnsi="微软雅黑" w:eastAsia="微软雅黑"/>
        </w:rPr>
        <w:t>不得推广成人用品类商品，包括但不限于情趣内衣、器具类、避孕套等（经阿里妈妈事先同意的用户除外）；</w:t>
      </w:r>
    </w:p>
    <w:p w14:paraId="0AA74FB3">
      <w:pPr>
        <w:pStyle w:val="14"/>
        <w:spacing w:after="40"/>
        <w:ind w:left="425"/>
      </w:pPr>
      <w:r>
        <w:rPr>
          <w:rFonts w:ascii="微软雅黑" w:hAnsi="微软雅黑" w:eastAsia="微软雅黑"/>
        </w:rPr>
        <w:t>不得推广二手、闲置类商品；</w:t>
      </w:r>
    </w:p>
    <w:p w14:paraId="6AD8A8D8">
      <w:pPr>
        <w:pStyle w:val="14"/>
        <w:spacing w:after="40"/>
        <w:ind w:left="425"/>
      </w:pPr>
      <w:r>
        <w:rPr>
          <w:rFonts w:ascii="微软雅黑" w:hAnsi="微软雅黑" w:eastAsia="微软雅黑"/>
        </w:rPr>
        <w:t>不得推广具有安全隐患的商品；</w:t>
      </w:r>
    </w:p>
    <w:p w14:paraId="7802D16F">
      <w:pPr>
        <w:pStyle w:val="14"/>
        <w:spacing w:after="40"/>
        <w:ind w:left="425"/>
      </w:pPr>
      <w:r>
        <w:rPr>
          <w:rFonts w:ascii="微软雅黑" w:hAnsi="微软雅黑" w:eastAsia="微软雅黑"/>
        </w:rPr>
        <w:t>不得推广“彩妆/香水/美妆工具”、“美容护肤/美体/精油”、“美发护发/假发”类目下小样、中样、分装商品；</w:t>
      </w:r>
    </w:p>
    <w:p w14:paraId="38687D62">
      <w:pPr>
        <w:pStyle w:val="14"/>
        <w:spacing w:after="40"/>
        <w:ind w:left="425"/>
      </w:pPr>
      <w:r>
        <w:rPr>
          <w:rFonts w:ascii="微软雅黑" w:hAnsi="微软雅黑" w:eastAsia="微软雅黑"/>
        </w:rPr>
        <w:t>不得推广含有国家级、最高级、最佳等绝对化描述的信息；</w:t>
      </w:r>
    </w:p>
    <w:p w14:paraId="2A38BB7F">
      <w:pPr>
        <w:pStyle w:val="14"/>
        <w:spacing w:after="40"/>
        <w:ind w:left="425"/>
      </w:pPr>
      <w:r>
        <w:rPr>
          <w:rFonts w:ascii="微软雅黑" w:hAnsi="微软雅黑" w:eastAsia="微软雅黑"/>
        </w:rPr>
        <w:t>不得推广含有虚假、夸大、承诺性表述或无法判断真伪的夸张性表述，不得欺骗和误导消费者；</w:t>
      </w:r>
    </w:p>
    <w:p w14:paraId="49171B40">
      <w:pPr>
        <w:pStyle w:val="14"/>
        <w:spacing w:after="40"/>
        <w:ind w:left="425"/>
      </w:pPr>
      <w:r>
        <w:rPr>
          <w:rFonts w:ascii="微软雅黑" w:hAnsi="微软雅黑" w:eastAsia="微软雅黑"/>
        </w:rPr>
        <w:t>不得推广存在描述不符或无法证实的信息；不得有任何虚构原价、虚假折扣等价格欺诈以及虚假营销的行为；</w:t>
      </w:r>
    </w:p>
    <w:p w14:paraId="7A2D6765">
      <w:pPr>
        <w:pStyle w:val="14"/>
        <w:spacing w:after="40"/>
        <w:ind w:left="425"/>
      </w:pPr>
      <w:r>
        <w:rPr>
          <w:rFonts w:ascii="微软雅黑" w:hAnsi="微软雅黑" w:eastAsia="微软雅黑"/>
        </w:rPr>
        <w:t>不得利用不满十周岁的未成年人作为推广代言人；保健食品、医疗、药品、医疗器械推广不得利用推广代言人做推荐、证明；</w:t>
      </w:r>
    </w:p>
    <w:p w14:paraId="0C647D6C">
      <w:pPr>
        <w:pStyle w:val="14"/>
        <w:spacing w:after="40"/>
        <w:ind w:left="425"/>
      </w:pPr>
      <w:r>
        <w:rPr>
          <w:rFonts w:ascii="微软雅黑" w:hAnsi="微软雅黑" w:eastAsia="微软雅黑"/>
        </w:rPr>
        <w:t>推广使用数据、统计资料、调查结果、文摘、引用语，应当真实、准确，并表明出处；</w:t>
      </w:r>
    </w:p>
    <w:p w14:paraId="294D0A74">
      <w:pPr>
        <w:pStyle w:val="14"/>
        <w:spacing w:after="40"/>
        <w:ind w:left="425"/>
      </w:pPr>
      <w:r>
        <w:rPr>
          <w:rFonts w:ascii="微软雅黑" w:hAnsi="微软雅黑" w:eastAsia="微软雅黑"/>
        </w:rPr>
        <w:t>抽奖式的有奖销售，最高奖的金额不得超过5万元；不得推广进行送红包、优惠券等活动但未明确注明获取条件的商品或信息；</w:t>
      </w:r>
    </w:p>
    <w:p w14:paraId="1761CF89">
      <w:pPr>
        <w:pStyle w:val="14"/>
        <w:spacing w:after="40"/>
        <w:ind w:left="425"/>
      </w:pPr>
      <w:r>
        <w:rPr>
          <w:rFonts w:ascii="微软雅黑" w:hAnsi="微软雅黑" w:eastAsia="微软雅黑"/>
        </w:rPr>
        <w:t>不得推广涉嫌不正当竞争或使用与他人进行比较的信息，损害竞争对手或第三方的商业信誉、商品声誉的信息；</w:t>
      </w:r>
    </w:p>
    <w:p w14:paraId="20934BB1">
      <w:pPr>
        <w:pStyle w:val="14"/>
        <w:spacing w:after="40"/>
        <w:ind w:left="425"/>
      </w:pPr>
      <w:r>
        <w:rPr>
          <w:rFonts w:ascii="微软雅黑" w:hAnsi="微软雅黑" w:eastAsia="微软雅黑"/>
        </w:rPr>
        <w:t>不得推广含有以任何个人或者组织的名义进行现身说法推荐、证明的信息；</w:t>
      </w:r>
    </w:p>
    <w:p w14:paraId="0430EA1D">
      <w:pPr>
        <w:pStyle w:val="14"/>
        <w:spacing w:after="40"/>
        <w:ind w:left="425"/>
      </w:pPr>
      <w:r>
        <w:rPr>
          <w:rFonts w:ascii="微软雅黑" w:hAnsi="微软雅黑" w:eastAsia="微软雅黑"/>
        </w:rPr>
        <w:t>不得推广丑陋、难看的商品或信息，不得推广含有负面话题和网络炒作等消极负面影响的商品或信息；</w:t>
      </w:r>
    </w:p>
    <w:p w14:paraId="41BEA32F">
      <w:pPr>
        <w:pStyle w:val="14"/>
        <w:spacing w:after="40"/>
        <w:ind w:left="425"/>
      </w:pPr>
      <w:r>
        <w:rPr>
          <w:rFonts w:ascii="微软雅黑" w:hAnsi="微软雅黑" w:eastAsia="微软雅黑"/>
        </w:rPr>
        <w:t>推广信息不得出现激发消费者抢购心理的时限性描述；</w:t>
      </w:r>
    </w:p>
    <w:p w14:paraId="29A76579">
      <w:pPr>
        <w:pStyle w:val="14"/>
        <w:spacing w:after="40"/>
        <w:ind w:left="425"/>
      </w:pPr>
      <w:r>
        <w:rPr>
          <w:rFonts w:ascii="微软雅黑" w:hAnsi="微软雅黑" w:eastAsia="微软雅黑"/>
        </w:rPr>
        <w:t>不得推广未提交行业资质和信息资质的商品或信息，不得发布非主营类目下其他需要提交行业资质的商品或信息；</w:t>
      </w:r>
    </w:p>
    <w:p w14:paraId="1AD3AF26">
      <w:pPr>
        <w:pStyle w:val="14"/>
        <w:spacing w:after="40"/>
        <w:ind w:left="425"/>
      </w:pPr>
      <w:r>
        <w:rPr>
          <w:rFonts w:ascii="微软雅黑" w:hAnsi="微软雅黑" w:eastAsia="微软雅黑"/>
        </w:rPr>
        <w:t>不得出现使用淘宝、天猫等官方名义推荐商品，或使用官方活动名称、LOGO、模板、标识进行宣传的描述，有阿里妈妈官方授权的除外；</w:t>
      </w:r>
    </w:p>
    <w:p w14:paraId="613EE991">
      <w:pPr>
        <w:pStyle w:val="14"/>
        <w:spacing w:after="40"/>
        <w:ind w:left="425"/>
      </w:pPr>
      <w:r>
        <w:rPr>
          <w:rFonts w:ascii="微软雅黑" w:hAnsi="微软雅黑" w:eastAsia="微软雅黑"/>
        </w:rPr>
        <w:t>禁止发布替代母乳的婴儿乳制品、饮料和其他食品推广，包括但不仅限于1段奶粉、0-12个月适用的奶粉等；</w:t>
      </w:r>
    </w:p>
    <w:p w14:paraId="17A19D2D">
      <w:pPr>
        <w:pStyle w:val="14"/>
        <w:spacing w:after="40"/>
        <w:ind w:left="425"/>
      </w:pPr>
      <w:r>
        <w:rPr>
          <w:rFonts w:ascii="微软雅黑" w:hAnsi="微软雅黑" w:eastAsia="微软雅黑"/>
        </w:rPr>
        <w:t>不得推广含有虚假推广或疑似骗取点击的信息；</w:t>
      </w:r>
    </w:p>
    <w:p w14:paraId="74EFFC5E">
      <w:pPr>
        <w:pStyle w:val="14"/>
        <w:spacing w:after="40"/>
        <w:ind w:left="425"/>
      </w:pPr>
      <w:r>
        <w:rPr>
          <w:rFonts w:ascii="微软雅黑" w:hAnsi="微软雅黑" w:eastAsia="微软雅黑"/>
        </w:rPr>
        <w:t>淘宝站内推广信息不得出现外网电话、网址、招商信息，严禁出现链到外网或链到淘宝客链接；</w:t>
      </w:r>
    </w:p>
    <w:p w14:paraId="76A4BA2A">
      <w:pPr>
        <w:pStyle w:val="14"/>
        <w:spacing w:after="40"/>
        <w:ind w:left="425"/>
      </w:pPr>
      <w:r>
        <w:rPr>
          <w:rFonts w:ascii="微软雅黑" w:hAnsi="微软雅黑" w:eastAsia="微软雅黑"/>
        </w:rPr>
        <w:t>不得推广用户自有店铺或网站以外的链接或商品（经阿里妈妈事先同意的用户除外）；</w:t>
      </w:r>
    </w:p>
    <w:p w14:paraId="27FE8C30">
      <w:pPr>
        <w:pStyle w:val="14"/>
        <w:spacing w:after="40"/>
        <w:ind w:left="425"/>
      </w:pPr>
      <w:r>
        <w:rPr>
          <w:rFonts w:ascii="微软雅黑" w:hAnsi="微软雅黑" w:eastAsia="微软雅黑"/>
        </w:rPr>
        <w:t>不得推广错放类目属性的商品；</w:t>
      </w:r>
    </w:p>
    <w:p w14:paraId="39AC715F">
      <w:pPr>
        <w:pStyle w:val="14"/>
        <w:spacing w:after="40"/>
        <w:ind w:left="425"/>
      </w:pPr>
      <w:r>
        <w:rPr>
          <w:rFonts w:ascii="微软雅黑" w:hAnsi="微软雅黑" w:eastAsia="微软雅黑"/>
        </w:rPr>
        <w:t>不得推广无有效港澳通行证过香港澳门服务；</w:t>
      </w:r>
    </w:p>
    <w:p w14:paraId="1CA13276">
      <w:pPr>
        <w:pStyle w:val="14"/>
        <w:spacing w:after="40"/>
        <w:ind w:left="425"/>
      </w:pPr>
      <w:r>
        <w:rPr>
          <w:rFonts w:ascii="微软雅黑" w:hAnsi="微软雅黑" w:eastAsia="微软雅黑"/>
        </w:rPr>
        <w:t>不得推广多个品牌、多个店铺联合推广的商品或信息（经阿里妈妈事先同意的用户除外）；</w:t>
      </w:r>
    </w:p>
    <w:p w14:paraId="505A5502">
      <w:pPr>
        <w:pStyle w:val="14"/>
        <w:spacing w:after="40"/>
        <w:ind w:left="425"/>
      </w:pPr>
      <w:r>
        <w:rPr>
          <w:rFonts w:ascii="微软雅黑" w:hAnsi="微软雅黑" w:eastAsia="微软雅黑"/>
        </w:rPr>
        <w:t>不得推广阿里妈妈超级推荐限制准入的主营类目商品；</w:t>
      </w:r>
    </w:p>
    <w:p w14:paraId="1D8BAF57">
      <w:pPr>
        <w:pStyle w:val="14"/>
        <w:spacing w:after="40"/>
        <w:ind w:left="425"/>
      </w:pPr>
      <w:r>
        <w:rPr>
          <w:rFonts w:ascii="微软雅黑" w:hAnsi="微软雅黑" w:eastAsia="微软雅黑"/>
        </w:rPr>
        <w:t>不得推广阿里妈妈超级推荐限制推广的内容；</w:t>
      </w:r>
    </w:p>
    <w:p w14:paraId="4FBD8FB2">
      <w:pPr>
        <w:pStyle w:val="14"/>
        <w:spacing w:after="40"/>
        <w:ind w:left="425"/>
      </w:pPr>
      <w:r>
        <w:rPr>
          <w:rFonts w:ascii="微软雅黑" w:hAnsi="微软雅黑" w:eastAsia="微软雅黑"/>
        </w:rPr>
        <w:t>不得推广不当使用他人权利的商品或信息；</w:t>
      </w:r>
    </w:p>
    <w:p w14:paraId="1D9A352E">
      <w:pPr>
        <w:pStyle w:val="14"/>
        <w:spacing w:after="40"/>
        <w:ind w:left="425"/>
      </w:pPr>
      <w:r>
        <w:rPr>
          <w:rFonts w:ascii="微软雅黑" w:hAnsi="微软雅黑" w:eastAsia="微软雅黑"/>
        </w:rPr>
        <w:t>不得提供虚假资质文件；</w:t>
      </w:r>
    </w:p>
    <w:p w14:paraId="6A089BFC">
      <w:pPr>
        <w:pStyle w:val="14"/>
        <w:spacing w:after="40"/>
        <w:ind w:left="425"/>
      </w:pPr>
      <w:r>
        <w:rPr>
          <w:rFonts w:ascii="微软雅黑" w:hAnsi="微软雅黑" w:eastAsia="微软雅黑"/>
        </w:rPr>
        <w:t>不得推广全球购商家使用“商品轻发布”工具发布的商品；</w:t>
      </w:r>
    </w:p>
    <w:p w14:paraId="6E52C347">
      <w:pPr>
        <w:pStyle w:val="14"/>
        <w:spacing w:after="40"/>
        <w:ind w:left="425"/>
      </w:pPr>
      <w:r>
        <w:rPr>
          <w:rFonts w:ascii="微软雅黑" w:hAnsi="微软雅黑" w:eastAsia="微软雅黑"/>
        </w:rPr>
        <w:t>其他阿里妈妈认为应当纳入B类违规的不适合推广的商品或信息。</w:t>
      </w:r>
    </w:p>
    <w:p w14:paraId="5D3AD500">
      <w:pPr>
        <w:pStyle w:val="4"/>
      </w:pPr>
      <w:r>
        <w:rPr>
          <w:rFonts w:ascii="微软雅黑" w:hAnsi="微软雅黑" w:eastAsia="微软雅黑"/>
        </w:rPr>
        <w:t>C类违规行为</w:t>
      </w:r>
    </w:p>
    <w:p w14:paraId="2C1F98D7">
      <w:pPr>
        <w:spacing w:after="80"/>
      </w:pPr>
      <w:r>
        <w:rPr>
          <w:rFonts w:ascii="微软雅黑" w:hAnsi="微软雅黑" w:eastAsia="微软雅黑"/>
          <w:b w:val="0"/>
          <w:sz w:val="21"/>
        </w:rPr>
        <w:t>用户推广信息须符合以下要求，否则为C类违规行为：</w:t>
      </w:r>
    </w:p>
    <w:p w14:paraId="754A8072">
      <w:pPr>
        <w:pStyle w:val="14"/>
        <w:spacing w:after="40"/>
        <w:ind w:left="425"/>
      </w:pPr>
      <w:r>
        <w:rPr>
          <w:rFonts w:ascii="微软雅黑" w:hAnsi="微软雅黑" w:eastAsia="微软雅黑"/>
        </w:rPr>
        <w:t>网站内容可正常访问，推广的内容不得为已下架不存在的商品，或官方活动信息（含LOGO）及已经过期的活动信息（含LOGO）；</w:t>
      </w:r>
    </w:p>
    <w:p w14:paraId="3B3AB8BD">
      <w:pPr>
        <w:pStyle w:val="14"/>
        <w:spacing w:after="40"/>
        <w:ind w:left="425"/>
      </w:pPr>
      <w:r>
        <w:rPr>
          <w:rFonts w:ascii="微软雅黑" w:hAnsi="微软雅黑" w:eastAsia="微软雅黑"/>
        </w:rPr>
        <w:t>已通过聚划算审核在排期中的用户，推广信息不得出现非官方聚划算LOGO及任何形式的聚划算凸显字样；</w:t>
      </w:r>
    </w:p>
    <w:p w14:paraId="1E257ADD">
      <w:pPr>
        <w:pStyle w:val="14"/>
        <w:spacing w:after="40"/>
        <w:ind w:left="425"/>
      </w:pPr>
      <w:r>
        <w:rPr>
          <w:rFonts w:ascii="微软雅黑" w:hAnsi="微软雅黑" w:eastAsia="微软雅黑"/>
        </w:rPr>
        <w:t>推广信息不得出现图片拼接、边框/文案过多过小、字体丑陋描边、背景高饱和撞色、纯文字、纯图案等；</w:t>
      </w:r>
    </w:p>
    <w:p w14:paraId="7210824D">
      <w:pPr>
        <w:pStyle w:val="14"/>
        <w:spacing w:after="40"/>
        <w:ind w:left="425"/>
      </w:pPr>
      <w:r>
        <w:rPr>
          <w:rFonts w:ascii="微软雅黑" w:hAnsi="微软雅黑" w:eastAsia="微软雅黑"/>
        </w:rPr>
        <w:t>推广信息不得出现推广图片模糊、变形、有锯齿、有噪点等影响美观度的情形；</w:t>
      </w:r>
    </w:p>
    <w:p w14:paraId="26F65CFA">
      <w:pPr>
        <w:pStyle w:val="14"/>
        <w:spacing w:after="40"/>
        <w:ind w:left="425"/>
      </w:pPr>
      <w:r>
        <w:rPr>
          <w:rFonts w:ascii="微软雅黑" w:hAnsi="微软雅黑" w:eastAsia="微软雅黑"/>
        </w:rPr>
        <w:t>不得推广有质量问题和描述不当的商品；</w:t>
      </w:r>
    </w:p>
    <w:p w14:paraId="4045B4C1">
      <w:pPr>
        <w:pStyle w:val="14"/>
        <w:spacing w:after="40"/>
        <w:ind w:left="425"/>
      </w:pPr>
      <w:r>
        <w:rPr>
          <w:rFonts w:ascii="微软雅黑" w:hAnsi="微软雅黑" w:eastAsia="微软雅黑"/>
        </w:rPr>
        <w:t>推广素材需符合：一般图片标准；</w:t>
      </w:r>
    </w:p>
    <w:p w14:paraId="74A29A9F">
      <w:pPr>
        <w:pStyle w:val="14"/>
        <w:spacing w:after="40"/>
        <w:ind w:left="425"/>
      </w:pPr>
      <w:r>
        <w:rPr>
          <w:rFonts w:ascii="微软雅黑" w:hAnsi="微软雅黑" w:eastAsia="微软雅黑"/>
        </w:rPr>
        <w:t>特殊推广位素材需符合：a）淘宝首页焦点图规范；</w:t>
      </w:r>
    </w:p>
    <w:p w14:paraId="79BD95A5">
      <w:pPr>
        <w:pStyle w:val="14"/>
        <w:spacing w:after="40"/>
        <w:ind w:left="425"/>
      </w:pPr>
      <w:r>
        <w:rPr>
          <w:rFonts w:ascii="微软雅黑" w:hAnsi="微软雅黑" w:eastAsia="微软雅黑"/>
        </w:rPr>
        <w:t>其他阿里妈妈认为应当纳入C类违规的不适合推广的商品或信息。</w:t>
      </w:r>
    </w:p>
    <w:p w14:paraId="2DA8D9A6">
      <w:pPr>
        <w:pStyle w:val="3"/>
      </w:pPr>
      <w:r>
        <w:rPr>
          <w:rFonts w:ascii="微软雅黑" w:hAnsi="微软雅黑" w:eastAsia="微软雅黑"/>
        </w:rPr>
        <w:t>二、推广行为管理</w:t>
      </w:r>
    </w:p>
    <w:p w14:paraId="6E7DFF4E">
      <w:pPr>
        <w:spacing w:after="120"/>
      </w:pPr>
      <w:r>
        <w:rPr>
          <w:rFonts w:ascii="微软雅黑" w:hAnsi="微软雅黑" w:eastAsia="微软雅黑"/>
          <w:b w:val="0"/>
          <w:sz w:val="21"/>
        </w:rPr>
        <w:t>用户不得擅自变更已通过审核的推广信息、推广信息链接指向页面及（或）该页面上链接所指向页面内容中的任意内容，用户须保证实际推广时的推广信息、推广信息链接指向页面及（或）该页面上链接所指向页面与提交阿里妈妈审核时的信息完全一致。</w:t>
      </w:r>
    </w:p>
    <w:p w14:paraId="32E33C31">
      <w:pPr>
        <w:pStyle w:val="3"/>
      </w:pPr>
      <w:r>
        <w:rPr>
          <w:rFonts w:ascii="微软雅黑" w:hAnsi="微软雅黑" w:eastAsia="微软雅黑"/>
        </w:rPr>
        <w:t>三、违规处理措施</w:t>
      </w:r>
    </w:p>
    <w:p w14:paraId="01B5A13D">
      <w:pPr>
        <w:spacing w:after="120"/>
      </w:pPr>
      <w:r>
        <w:rPr>
          <w:rFonts w:ascii="微软雅黑" w:hAnsi="微软雅黑" w:eastAsia="微软雅黑"/>
          <w:b w:val="0"/>
          <w:sz w:val="21"/>
        </w:rPr>
        <w:t>用户违反本规范的，阿里妈妈可对违规性质、严重程度等进行独立判定，并按本规范规定给予相应处罚，阿里妈妈对处理结果免责。阿里妈妈在发现及查处用户违规行为过程中所使用的数据（如有）以阿里妈妈统计的为准。</w:t>
      </w:r>
    </w:p>
    <w:p w14:paraId="54696C60">
      <w:pPr>
        <w:pStyle w:val="4"/>
      </w:pPr>
      <w:r>
        <w:rPr>
          <w:rFonts w:ascii="微软雅黑" w:hAnsi="微软雅黑" w:eastAsia="微软雅黑"/>
        </w:rPr>
        <w:t>（一）一般处理措施</w:t>
      </w:r>
    </w:p>
    <w:p w14:paraId="2A79AE76">
      <w:pPr>
        <w:spacing w:after="80"/>
      </w:pPr>
      <w:r>
        <w:rPr>
          <w:rFonts w:ascii="微软雅黑" w:hAnsi="微软雅黑" w:eastAsia="微软雅黑"/>
          <w:b w:val="0"/>
          <w:sz w:val="21"/>
        </w:rPr>
        <w:t>用户违反本规范的，阿里妈妈有权单独或合并采取下述措施：</w:t>
      </w:r>
    </w:p>
    <w:p w14:paraId="302F145A">
      <w:pPr>
        <w:pStyle w:val="14"/>
        <w:spacing w:after="40"/>
        <w:ind w:left="425"/>
      </w:pPr>
      <w:r>
        <w:rPr>
          <w:rFonts w:ascii="微软雅黑" w:hAnsi="微软雅黑" w:eastAsia="微软雅黑"/>
        </w:rPr>
        <w:t>删除相应的推广内容；</w:t>
      </w:r>
    </w:p>
    <w:p w14:paraId="3ED85EB2">
      <w:pPr>
        <w:pStyle w:val="14"/>
        <w:spacing w:after="40"/>
        <w:ind w:left="425"/>
      </w:pPr>
      <w:r>
        <w:rPr>
          <w:rFonts w:ascii="微软雅黑" w:hAnsi="微软雅黑" w:eastAsia="微软雅黑"/>
        </w:rPr>
        <w:t>暂停提供超级推荐推广服务；</w:t>
      </w:r>
    </w:p>
    <w:p w14:paraId="7642F0F0">
      <w:pPr>
        <w:pStyle w:val="14"/>
        <w:spacing w:after="40"/>
        <w:ind w:left="425"/>
      </w:pPr>
      <w:r>
        <w:rPr>
          <w:rFonts w:ascii="微软雅黑" w:hAnsi="微软雅黑" w:eastAsia="微软雅黑"/>
        </w:rPr>
        <w:t>终止提供超级推荐推广服务；</w:t>
      </w:r>
    </w:p>
    <w:p w14:paraId="179421A7">
      <w:pPr>
        <w:pStyle w:val="4"/>
      </w:pPr>
      <w:r>
        <w:rPr>
          <w:rFonts w:ascii="微软雅黑" w:hAnsi="微软雅黑" w:eastAsia="微软雅黑"/>
        </w:rPr>
        <w:t>（二）屏蔽推广信息的情形</w:t>
      </w:r>
    </w:p>
    <w:p w14:paraId="7A00C834">
      <w:pPr>
        <w:spacing w:after="80"/>
      </w:pPr>
      <w:r>
        <w:rPr>
          <w:rFonts w:ascii="微软雅黑" w:hAnsi="微软雅黑" w:eastAsia="微软雅黑"/>
          <w:b w:val="0"/>
          <w:sz w:val="21"/>
        </w:rPr>
        <w:t>如有下述违规情形发生，阿里妈妈同时有权屏蔽相应推广信息：</w:t>
      </w:r>
    </w:p>
    <w:p w14:paraId="31251AE9">
      <w:pPr>
        <w:pStyle w:val="14"/>
        <w:spacing w:after="40"/>
        <w:ind w:left="425"/>
      </w:pPr>
      <w:r>
        <w:rPr>
          <w:rFonts w:ascii="微软雅黑" w:hAnsi="微软雅黑" w:eastAsia="微软雅黑"/>
        </w:rPr>
        <w:t>违规推广有虚假交易、换宝贝行为或错放类目属性的商品；</w:t>
      </w:r>
    </w:p>
    <w:p w14:paraId="1BA90A71">
      <w:pPr>
        <w:pStyle w:val="14"/>
        <w:spacing w:after="40"/>
        <w:ind w:left="425"/>
      </w:pPr>
      <w:r>
        <w:rPr>
          <w:rFonts w:ascii="微软雅黑" w:hAnsi="微软雅黑" w:eastAsia="微软雅黑"/>
        </w:rPr>
        <w:t>因违反《淘宝平台规则总则》、《天猫规则》、《飞猪规则》、《飞猪国际服务条款规则》等被执行店铺监管的店铺所有商品。</w:t>
      </w:r>
    </w:p>
    <w:p w14:paraId="634A10C6">
      <w:pPr>
        <w:pStyle w:val="4"/>
      </w:pPr>
      <w:r>
        <w:rPr>
          <w:rFonts w:ascii="微软雅黑" w:hAnsi="微软雅黑" w:eastAsia="微软雅黑"/>
        </w:rPr>
        <w:t>（三）中止超级推荐服务的时间（按扣分区间）</w:t>
      </w:r>
    </w:p>
    <w:p w14:paraId="3303D46B">
      <w:pPr>
        <w:spacing w:after="80"/>
      </w:pPr>
      <w:r>
        <w:rPr>
          <w:rFonts w:ascii="微软雅黑" w:hAnsi="微软雅黑" w:eastAsia="微软雅黑"/>
          <w:b w:val="0"/>
          <w:sz w:val="21"/>
        </w:rPr>
        <w:t>用户因违反《淘宝平台规则总则》、《天猫规则》、《飞猪规则》、《飞猪国际服务条款规则》被处罚的，阿里妈妈除采取本规范措施外，同时有权依违规类型与扣分累计分值区间，按下表所列时间中止用户的超级推荐服务：</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410"/>
        <w:gridCol w:w="2935"/>
        <w:gridCol w:w="1511"/>
      </w:tblGrid>
      <w:tr w14:paraId="2ABCE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797A3591">
            <w:pPr>
              <w:spacing w:after="0" w:line="240" w:lineRule="auto"/>
            </w:pPr>
            <w:r>
              <w:rPr>
                <w:rFonts w:ascii="微软雅黑" w:hAnsi="微软雅黑" w:eastAsia="微软雅黑"/>
                <w:b/>
                <w:sz w:val="20"/>
              </w:rPr>
              <w:t>违规类型</w:t>
            </w:r>
          </w:p>
        </w:tc>
        <w:tc>
          <w:tcPr>
            <w:tcW w:w="3402" w:type="dxa"/>
          </w:tcPr>
          <w:p w14:paraId="16E5CF91">
            <w:pPr>
              <w:spacing w:after="0" w:line="240" w:lineRule="auto"/>
            </w:pPr>
            <w:r>
              <w:rPr>
                <w:rFonts w:ascii="微软雅黑" w:hAnsi="微软雅黑" w:eastAsia="微软雅黑"/>
                <w:b/>
                <w:sz w:val="20"/>
              </w:rPr>
              <w:t>扣分累计分值区间</w:t>
            </w:r>
          </w:p>
        </w:tc>
        <w:tc>
          <w:tcPr>
            <w:tcW w:w="1701" w:type="dxa"/>
          </w:tcPr>
          <w:p w14:paraId="5D4BD8A4">
            <w:pPr>
              <w:spacing w:after="0" w:line="240" w:lineRule="auto"/>
            </w:pPr>
            <w:r>
              <w:rPr>
                <w:rFonts w:ascii="微软雅黑" w:hAnsi="微软雅黑" w:eastAsia="微软雅黑"/>
                <w:b/>
                <w:sz w:val="20"/>
              </w:rPr>
              <w:t>中止服务时间</w:t>
            </w:r>
          </w:p>
        </w:tc>
      </w:tr>
      <w:tr w14:paraId="3B7B61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09CA11B7">
            <w:pPr>
              <w:spacing w:after="0" w:line="240" w:lineRule="auto"/>
            </w:pPr>
            <w:r>
              <w:rPr>
                <w:rFonts w:ascii="微软雅黑" w:hAnsi="微软雅黑" w:eastAsia="微软雅黑"/>
                <w:sz w:val="20"/>
              </w:rPr>
              <w:t>出售假冒商品</w:t>
            </w:r>
          </w:p>
        </w:tc>
        <w:tc>
          <w:tcPr>
            <w:tcW w:w="3402" w:type="dxa"/>
          </w:tcPr>
          <w:p w14:paraId="6B3632D2">
            <w:pPr>
              <w:spacing w:after="0" w:line="240" w:lineRule="auto"/>
            </w:pPr>
            <w:r>
              <w:rPr>
                <w:rFonts w:ascii="微软雅黑" w:hAnsi="微软雅黑" w:eastAsia="微软雅黑"/>
                <w:sz w:val="20"/>
              </w:rPr>
              <w:t>6分及以上</w:t>
            </w:r>
          </w:p>
        </w:tc>
        <w:tc>
          <w:tcPr>
            <w:tcW w:w="1701" w:type="dxa"/>
          </w:tcPr>
          <w:p w14:paraId="19DF57EE">
            <w:pPr>
              <w:spacing w:after="0" w:line="240" w:lineRule="auto"/>
            </w:pPr>
            <w:r>
              <w:rPr>
                <w:rFonts w:ascii="微软雅黑" w:hAnsi="微软雅黑" w:eastAsia="微软雅黑"/>
                <w:sz w:val="20"/>
              </w:rPr>
              <w:t>满365天</w:t>
            </w:r>
          </w:p>
        </w:tc>
      </w:tr>
      <w:tr w14:paraId="1569FA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25D99ECE">
            <w:pPr>
              <w:spacing w:after="0" w:line="240" w:lineRule="auto"/>
            </w:pPr>
            <w:r>
              <w:rPr>
                <w:rFonts w:ascii="微软雅黑" w:hAnsi="微软雅黑" w:eastAsia="微软雅黑"/>
                <w:sz w:val="20"/>
              </w:rPr>
              <w:t>严重违规行为（出售假冒商品除外）</w:t>
            </w:r>
          </w:p>
        </w:tc>
        <w:tc>
          <w:tcPr>
            <w:tcW w:w="3402" w:type="dxa"/>
          </w:tcPr>
          <w:p w14:paraId="1FCA09C4">
            <w:pPr>
              <w:spacing w:after="0" w:line="240" w:lineRule="auto"/>
            </w:pPr>
            <w:r>
              <w:rPr>
                <w:rFonts w:ascii="微软雅黑" w:hAnsi="微软雅黑" w:eastAsia="微软雅黑"/>
                <w:sz w:val="20"/>
              </w:rPr>
              <w:t>大于等于6分，小于12分</w:t>
            </w:r>
          </w:p>
        </w:tc>
        <w:tc>
          <w:tcPr>
            <w:tcW w:w="1701" w:type="dxa"/>
          </w:tcPr>
          <w:p w14:paraId="71DC5B3E">
            <w:pPr>
              <w:spacing w:after="0" w:line="240" w:lineRule="auto"/>
            </w:pPr>
            <w:r>
              <w:rPr>
                <w:rFonts w:ascii="微软雅黑" w:hAnsi="微软雅黑" w:eastAsia="微软雅黑"/>
                <w:sz w:val="20"/>
              </w:rPr>
              <w:t>满30天</w:t>
            </w:r>
          </w:p>
        </w:tc>
      </w:tr>
      <w:tr w14:paraId="5E9A4A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04D029AB">
            <w:pPr>
              <w:spacing w:after="0" w:line="240" w:lineRule="auto"/>
            </w:pPr>
            <w:r>
              <w:rPr>
                <w:rFonts w:ascii="微软雅黑" w:hAnsi="微软雅黑" w:eastAsia="微软雅黑"/>
                <w:sz w:val="20"/>
              </w:rPr>
              <w:t>严重违规行为（出售假冒商品除外）</w:t>
            </w:r>
          </w:p>
        </w:tc>
        <w:tc>
          <w:tcPr>
            <w:tcW w:w="3402" w:type="dxa"/>
          </w:tcPr>
          <w:p w14:paraId="680E96DB">
            <w:pPr>
              <w:spacing w:after="0" w:line="240" w:lineRule="auto"/>
            </w:pPr>
            <w:r>
              <w:rPr>
                <w:rFonts w:ascii="微软雅黑" w:hAnsi="微软雅黑" w:eastAsia="微软雅黑"/>
                <w:sz w:val="20"/>
              </w:rPr>
              <w:t>12分</w:t>
            </w:r>
          </w:p>
        </w:tc>
        <w:tc>
          <w:tcPr>
            <w:tcW w:w="1701" w:type="dxa"/>
          </w:tcPr>
          <w:p w14:paraId="6DA73031">
            <w:pPr>
              <w:spacing w:after="0" w:line="240" w:lineRule="auto"/>
            </w:pPr>
            <w:r>
              <w:rPr>
                <w:rFonts w:ascii="微软雅黑" w:hAnsi="微软雅黑" w:eastAsia="微软雅黑"/>
                <w:sz w:val="20"/>
              </w:rPr>
              <w:t>满90天</w:t>
            </w:r>
          </w:p>
        </w:tc>
      </w:tr>
      <w:tr w14:paraId="25142B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340817B1">
            <w:pPr>
              <w:spacing w:after="0" w:line="240" w:lineRule="auto"/>
            </w:pPr>
            <w:r>
              <w:rPr>
                <w:rFonts w:ascii="微软雅黑" w:hAnsi="微软雅黑" w:eastAsia="微软雅黑"/>
                <w:sz w:val="20"/>
              </w:rPr>
              <w:t>严重违规行为（出售假冒商品除外）</w:t>
            </w:r>
          </w:p>
        </w:tc>
        <w:tc>
          <w:tcPr>
            <w:tcW w:w="3402" w:type="dxa"/>
          </w:tcPr>
          <w:p w14:paraId="215CAEBA">
            <w:pPr>
              <w:spacing w:after="0" w:line="240" w:lineRule="auto"/>
            </w:pPr>
            <w:r>
              <w:rPr>
                <w:rFonts w:ascii="微软雅黑" w:hAnsi="微软雅黑" w:eastAsia="微软雅黑"/>
                <w:sz w:val="20"/>
              </w:rPr>
              <w:t>大于12分，小于48分</w:t>
            </w:r>
          </w:p>
        </w:tc>
        <w:tc>
          <w:tcPr>
            <w:tcW w:w="1701" w:type="dxa"/>
          </w:tcPr>
          <w:p w14:paraId="24F948BE">
            <w:pPr>
              <w:spacing w:after="0" w:line="240" w:lineRule="auto"/>
            </w:pPr>
            <w:r>
              <w:rPr>
                <w:rFonts w:ascii="微软雅黑" w:hAnsi="微软雅黑" w:eastAsia="微软雅黑"/>
                <w:sz w:val="20"/>
              </w:rPr>
              <w:t>满365天</w:t>
            </w:r>
          </w:p>
        </w:tc>
      </w:tr>
      <w:tr w14:paraId="3BE941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61570E70">
            <w:pPr>
              <w:spacing w:after="0" w:line="240" w:lineRule="auto"/>
            </w:pPr>
            <w:r>
              <w:rPr>
                <w:rFonts w:ascii="微软雅黑" w:hAnsi="微软雅黑" w:eastAsia="微软雅黑"/>
                <w:sz w:val="20"/>
              </w:rPr>
              <w:t>违反…“发布违禁信息”相关规定</w:t>
            </w:r>
          </w:p>
        </w:tc>
        <w:tc>
          <w:tcPr>
            <w:tcW w:w="3402" w:type="dxa"/>
          </w:tcPr>
          <w:p w14:paraId="2CAD1F0C">
            <w:pPr>
              <w:spacing w:after="0" w:line="240" w:lineRule="auto"/>
            </w:pPr>
            <w:r>
              <w:rPr>
                <w:rFonts w:ascii="微软雅黑" w:hAnsi="微软雅黑" w:eastAsia="微软雅黑"/>
                <w:sz w:val="20"/>
              </w:rPr>
              <w:t>大于等于48分</w:t>
            </w:r>
          </w:p>
        </w:tc>
        <w:tc>
          <w:tcPr>
            <w:tcW w:w="1701" w:type="dxa"/>
          </w:tcPr>
          <w:p w14:paraId="06901ABE">
            <w:pPr>
              <w:spacing w:after="0" w:line="240" w:lineRule="auto"/>
            </w:pPr>
            <w:r>
              <w:rPr>
                <w:rFonts w:ascii="微软雅黑" w:hAnsi="微软雅黑" w:eastAsia="微软雅黑"/>
                <w:sz w:val="20"/>
              </w:rPr>
              <w:t>永久清退</w:t>
            </w:r>
          </w:p>
        </w:tc>
      </w:tr>
      <w:tr w14:paraId="271323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6E960753">
            <w:pPr>
              <w:spacing w:after="0" w:line="240" w:lineRule="auto"/>
            </w:pPr>
            <w:r>
              <w:rPr>
                <w:rFonts w:ascii="微软雅黑" w:hAnsi="微软雅黑" w:eastAsia="微软雅黑"/>
                <w:sz w:val="20"/>
              </w:rPr>
              <w:t>违反…“骗取他人财物”相关规定</w:t>
            </w:r>
          </w:p>
        </w:tc>
        <w:tc>
          <w:tcPr>
            <w:tcW w:w="3402" w:type="dxa"/>
          </w:tcPr>
          <w:p w14:paraId="10721492">
            <w:pPr>
              <w:spacing w:after="0" w:line="240" w:lineRule="auto"/>
            </w:pPr>
            <w:r>
              <w:rPr>
                <w:rFonts w:ascii="微软雅黑" w:hAnsi="微软雅黑" w:eastAsia="微软雅黑"/>
                <w:sz w:val="20"/>
              </w:rPr>
              <w:t>大于等于48分</w:t>
            </w:r>
          </w:p>
        </w:tc>
        <w:tc>
          <w:tcPr>
            <w:tcW w:w="1701" w:type="dxa"/>
          </w:tcPr>
          <w:p w14:paraId="7D0BF2D0">
            <w:pPr>
              <w:spacing w:after="0" w:line="240" w:lineRule="auto"/>
            </w:pPr>
            <w:r>
              <w:rPr>
                <w:rFonts w:ascii="微软雅黑" w:hAnsi="微软雅黑" w:eastAsia="微软雅黑"/>
                <w:sz w:val="20"/>
              </w:rPr>
              <w:t>永久清退</w:t>
            </w:r>
          </w:p>
        </w:tc>
      </w:tr>
      <w:tr w14:paraId="6EDDF4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610E9CE5">
            <w:pPr>
              <w:spacing w:after="0" w:line="240" w:lineRule="auto"/>
            </w:pPr>
            <w:r>
              <w:rPr>
                <w:rFonts w:ascii="微软雅黑" w:hAnsi="微软雅黑" w:eastAsia="微软雅黑"/>
                <w:sz w:val="20"/>
              </w:rPr>
              <w:t>违反《淘宝平台规则总则》虚假交易（严重违规虚假交易除外）</w:t>
            </w:r>
          </w:p>
        </w:tc>
        <w:tc>
          <w:tcPr>
            <w:tcW w:w="3402" w:type="dxa"/>
          </w:tcPr>
          <w:p w14:paraId="72F610F6">
            <w:pPr>
              <w:spacing w:after="0" w:line="240" w:lineRule="auto"/>
            </w:pPr>
            <w:r>
              <w:rPr>
                <w:rFonts w:ascii="微软雅黑" w:hAnsi="微软雅黑" w:eastAsia="微软雅黑"/>
                <w:sz w:val="20"/>
              </w:rPr>
              <w:t>大于等于48分</w:t>
            </w:r>
          </w:p>
        </w:tc>
        <w:tc>
          <w:tcPr>
            <w:tcW w:w="1701" w:type="dxa"/>
          </w:tcPr>
          <w:p w14:paraId="13B7BF8C">
            <w:pPr>
              <w:spacing w:after="0" w:line="240" w:lineRule="auto"/>
            </w:pPr>
            <w:r>
              <w:rPr>
                <w:rFonts w:ascii="微软雅黑" w:hAnsi="微软雅黑" w:eastAsia="微软雅黑"/>
                <w:sz w:val="20"/>
              </w:rPr>
              <w:t>365天</w:t>
            </w:r>
          </w:p>
        </w:tc>
      </w:tr>
      <w:tr w14:paraId="544ABE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5102" w:type="dxa"/>
          </w:tcPr>
          <w:p w14:paraId="47BF64C5">
            <w:pPr>
              <w:spacing w:after="0" w:line="240" w:lineRule="auto"/>
            </w:pPr>
            <w:r>
              <w:rPr>
                <w:rFonts w:ascii="微软雅黑" w:hAnsi="微软雅黑" w:eastAsia="微软雅黑"/>
                <w:sz w:val="20"/>
              </w:rPr>
              <w:t>违反《天猫规则》、《飞猪规则》、《飞猪国际服务条款规则》</w:t>
            </w:r>
          </w:p>
        </w:tc>
        <w:tc>
          <w:tcPr>
            <w:tcW w:w="3402" w:type="dxa"/>
          </w:tcPr>
          <w:p w14:paraId="6DF6C58C">
            <w:pPr>
              <w:spacing w:after="0" w:line="240" w:lineRule="auto"/>
            </w:pPr>
            <w:r>
              <w:rPr>
                <w:rFonts w:ascii="微软雅黑" w:hAnsi="微软雅黑" w:eastAsia="微软雅黑"/>
                <w:sz w:val="20"/>
              </w:rPr>
              <w:t>大于等于48分</w:t>
            </w:r>
          </w:p>
        </w:tc>
        <w:tc>
          <w:tcPr>
            <w:tcW w:w="1701" w:type="dxa"/>
          </w:tcPr>
          <w:p w14:paraId="4D57812D">
            <w:pPr>
              <w:spacing w:after="0" w:line="240" w:lineRule="auto"/>
            </w:pPr>
            <w:r>
              <w:rPr>
                <w:rFonts w:ascii="微软雅黑" w:hAnsi="微软雅黑" w:eastAsia="微软雅黑"/>
                <w:sz w:val="20"/>
              </w:rPr>
              <w:t>90天</w:t>
            </w:r>
          </w:p>
        </w:tc>
      </w:tr>
    </w:tbl>
    <w:p w14:paraId="4398B4BB">
      <w:pPr>
        <w:pStyle w:val="4"/>
      </w:pPr>
      <w:r>
        <w:rPr>
          <w:rFonts w:ascii="微软雅黑" w:hAnsi="微软雅黑" w:eastAsia="微软雅黑"/>
        </w:rPr>
        <w:t>（四）扣分规则及对应处罚</w:t>
      </w:r>
    </w:p>
    <w:p w14:paraId="0DFEC337">
      <w:pPr>
        <w:spacing w:after="80"/>
      </w:pPr>
      <w:r>
        <w:rPr>
          <w:rFonts w:ascii="微软雅黑" w:hAnsi="微软雅黑" w:eastAsia="微软雅黑"/>
          <w:b/>
          <w:sz w:val="21"/>
        </w:rPr>
        <w:t>1、违规类型及相应扣分规则：</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566"/>
        <w:gridCol w:w="1820"/>
        <w:gridCol w:w="1823"/>
        <w:gridCol w:w="1823"/>
        <w:gridCol w:w="1824"/>
      </w:tblGrid>
      <w:tr w14:paraId="596FA4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74020953">
            <w:pPr>
              <w:spacing w:after="0" w:line="240" w:lineRule="auto"/>
            </w:pPr>
            <w:r>
              <w:rPr>
                <w:rFonts w:ascii="微软雅黑" w:hAnsi="微软雅黑" w:eastAsia="微软雅黑"/>
                <w:b/>
                <w:sz w:val="20"/>
              </w:rPr>
              <w:t>违规类型</w:t>
            </w:r>
          </w:p>
        </w:tc>
        <w:tc>
          <w:tcPr>
            <w:tcW w:w="1984" w:type="dxa"/>
          </w:tcPr>
          <w:p w14:paraId="2311A96D">
            <w:pPr>
              <w:spacing w:after="0" w:line="240" w:lineRule="auto"/>
            </w:pPr>
            <w:r>
              <w:rPr>
                <w:rFonts w:ascii="微软雅黑" w:hAnsi="微软雅黑" w:eastAsia="微软雅黑"/>
                <w:b/>
                <w:sz w:val="20"/>
              </w:rPr>
              <w:t>一般违规</w:t>
            </w:r>
          </w:p>
        </w:tc>
        <w:tc>
          <w:tcPr>
            <w:tcW w:w="1984" w:type="dxa"/>
          </w:tcPr>
          <w:p w14:paraId="734F1947">
            <w:pPr>
              <w:spacing w:after="0" w:line="240" w:lineRule="auto"/>
            </w:pPr>
            <w:r>
              <w:rPr>
                <w:rFonts w:ascii="微软雅黑" w:hAnsi="微软雅黑" w:eastAsia="微软雅黑"/>
                <w:b/>
                <w:sz w:val="20"/>
              </w:rPr>
              <w:t>较重违规</w:t>
            </w:r>
          </w:p>
        </w:tc>
        <w:tc>
          <w:tcPr>
            <w:tcW w:w="1984" w:type="dxa"/>
          </w:tcPr>
          <w:p w14:paraId="46BD07B9">
            <w:pPr>
              <w:spacing w:after="0" w:line="240" w:lineRule="auto"/>
            </w:pPr>
            <w:r>
              <w:rPr>
                <w:rFonts w:ascii="微软雅黑" w:hAnsi="微软雅黑" w:eastAsia="微软雅黑"/>
                <w:b/>
                <w:sz w:val="20"/>
              </w:rPr>
              <w:t>严重违规</w:t>
            </w:r>
          </w:p>
        </w:tc>
        <w:tc>
          <w:tcPr>
            <w:tcW w:w="1984" w:type="dxa"/>
          </w:tcPr>
          <w:p w14:paraId="6C11268D">
            <w:pPr>
              <w:spacing w:after="0" w:line="240" w:lineRule="auto"/>
            </w:pPr>
            <w:r>
              <w:rPr>
                <w:rFonts w:ascii="微软雅黑" w:hAnsi="微软雅黑" w:eastAsia="微软雅黑"/>
                <w:b/>
                <w:sz w:val="20"/>
              </w:rPr>
              <w:t>情节恶劣</w:t>
            </w:r>
          </w:p>
        </w:tc>
      </w:tr>
      <w:tr w14:paraId="4C5DAE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3CAA7BFF">
            <w:pPr>
              <w:spacing w:after="0" w:line="240" w:lineRule="auto"/>
            </w:pPr>
            <w:r>
              <w:rPr>
                <w:rFonts w:ascii="微软雅黑" w:hAnsi="微软雅黑" w:eastAsia="微软雅黑"/>
                <w:sz w:val="20"/>
              </w:rPr>
              <w:t>A类违规</w:t>
            </w:r>
          </w:p>
        </w:tc>
        <w:tc>
          <w:tcPr>
            <w:tcW w:w="1984" w:type="dxa"/>
          </w:tcPr>
          <w:p w14:paraId="0CB86EFF">
            <w:pPr>
              <w:spacing w:after="0" w:line="240" w:lineRule="auto"/>
            </w:pPr>
            <w:r>
              <w:rPr>
                <w:rFonts w:ascii="微软雅黑" w:hAnsi="微软雅黑" w:eastAsia="微软雅黑"/>
                <w:sz w:val="20"/>
              </w:rPr>
              <w:t>2分-6分</w:t>
            </w:r>
          </w:p>
        </w:tc>
        <w:tc>
          <w:tcPr>
            <w:tcW w:w="1984" w:type="dxa"/>
          </w:tcPr>
          <w:p w14:paraId="04ACA27A">
            <w:pPr>
              <w:spacing w:after="0" w:line="240" w:lineRule="auto"/>
            </w:pPr>
            <w:r>
              <w:rPr>
                <w:rFonts w:ascii="微软雅黑" w:hAnsi="微软雅黑" w:eastAsia="微软雅黑"/>
                <w:sz w:val="20"/>
              </w:rPr>
              <w:t>6分-12分</w:t>
            </w:r>
          </w:p>
        </w:tc>
        <w:tc>
          <w:tcPr>
            <w:tcW w:w="1984" w:type="dxa"/>
          </w:tcPr>
          <w:p w14:paraId="7320109C">
            <w:pPr>
              <w:spacing w:after="0" w:line="240" w:lineRule="auto"/>
            </w:pPr>
            <w:r>
              <w:rPr>
                <w:rFonts w:ascii="微软雅黑" w:hAnsi="微软雅黑" w:eastAsia="微软雅黑"/>
                <w:sz w:val="20"/>
              </w:rPr>
              <w:t>12分-24分</w:t>
            </w:r>
          </w:p>
        </w:tc>
        <w:tc>
          <w:tcPr>
            <w:tcW w:w="1984" w:type="dxa"/>
          </w:tcPr>
          <w:p w14:paraId="5C37E884">
            <w:pPr>
              <w:spacing w:after="0" w:line="240" w:lineRule="auto"/>
            </w:pPr>
            <w:r>
              <w:rPr>
                <w:rFonts w:ascii="微软雅黑" w:hAnsi="微软雅黑" w:eastAsia="微软雅黑"/>
                <w:sz w:val="20"/>
              </w:rPr>
              <w:t>24分-48分</w:t>
            </w:r>
          </w:p>
        </w:tc>
      </w:tr>
      <w:tr w14:paraId="12BBBD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27447E13">
            <w:pPr>
              <w:spacing w:after="0" w:line="240" w:lineRule="auto"/>
            </w:pPr>
            <w:r>
              <w:rPr>
                <w:rFonts w:ascii="微软雅黑" w:hAnsi="微软雅黑" w:eastAsia="微软雅黑"/>
                <w:sz w:val="20"/>
              </w:rPr>
              <w:t>B类违规</w:t>
            </w:r>
          </w:p>
        </w:tc>
        <w:tc>
          <w:tcPr>
            <w:tcW w:w="1984" w:type="dxa"/>
          </w:tcPr>
          <w:p w14:paraId="2E9190AD">
            <w:pPr>
              <w:spacing w:after="0" w:line="240" w:lineRule="auto"/>
            </w:pPr>
            <w:r>
              <w:rPr>
                <w:rFonts w:ascii="微软雅黑" w:hAnsi="微软雅黑" w:eastAsia="微软雅黑"/>
                <w:sz w:val="20"/>
              </w:rPr>
              <w:t>1分-3分</w:t>
            </w:r>
          </w:p>
        </w:tc>
        <w:tc>
          <w:tcPr>
            <w:tcW w:w="1984" w:type="dxa"/>
          </w:tcPr>
          <w:p w14:paraId="120556E2">
            <w:pPr>
              <w:spacing w:after="0" w:line="240" w:lineRule="auto"/>
            </w:pPr>
            <w:r>
              <w:rPr>
                <w:rFonts w:ascii="微软雅黑" w:hAnsi="微软雅黑" w:eastAsia="微软雅黑"/>
                <w:sz w:val="20"/>
              </w:rPr>
              <w:t>6分-12分</w:t>
            </w:r>
          </w:p>
        </w:tc>
        <w:tc>
          <w:tcPr>
            <w:tcW w:w="1984" w:type="dxa"/>
          </w:tcPr>
          <w:p w14:paraId="3B3D3A66">
            <w:pPr>
              <w:spacing w:after="0" w:line="240" w:lineRule="auto"/>
            </w:pPr>
            <w:r>
              <w:rPr>
                <w:rFonts w:ascii="微软雅黑" w:hAnsi="微软雅黑" w:eastAsia="微软雅黑"/>
                <w:sz w:val="20"/>
              </w:rPr>
              <w:t>12分-24分</w:t>
            </w:r>
          </w:p>
        </w:tc>
        <w:tc>
          <w:tcPr>
            <w:tcW w:w="1984" w:type="dxa"/>
          </w:tcPr>
          <w:p w14:paraId="4DCC0EE5">
            <w:pPr>
              <w:spacing w:after="0" w:line="240" w:lineRule="auto"/>
            </w:pPr>
            <w:r>
              <w:rPr>
                <w:rFonts w:ascii="微软雅黑" w:hAnsi="微软雅黑" w:eastAsia="微软雅黑"/>
                <w:sz w:val="20"/>
              </w:rPr>
              <w:t>24分-48分</w:t>
            </w:r>
          </w:p>
        </w:tc>
      </w:tr>
      <w:tr w14:paraId="0C0DDF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701" w:type="dxa"/>
          </w:tcPr>
          <w:p w14:paraId="4884810A">
            <w:pPr>
              <w:spacing w:after="0" w:line="240" w:lineRule="auto"/>
            </w:pPr>
            <w:r>
              <w:rPr>
                <w:rFonts w:ascii="微软雅黑" w:hAnsi="微软雅黑" w:eastAsia="微软雅黑"/>
                <w:sz w:val="20"/>
              </w:rPr>
              <w:t>C类违规</w:t>
            </w:r>
          </w:p>
        </w:tc>
        <w:tc>
          <w:tcPr>
            <w:tcW w:w="1984" w:type="dxa"/>
          </w:tcPr>
          <w:p w14:paraId="32820BC7">
            <w:pPr>
              <w:spacing w:after="0" w:line="240" w:lineRule="auto"/>
            </w:pPr>
            <w:r>
              <w:rPr>
                <w:rFonts w:ascii="微软雅黑" w:hAnsi="微软雅黑" w:eastAsia="微软雅黑"/>
                <w:sz w:val="20"/>
              </w:rPr>
              <w:t>0分-3分</w:t>
            </w:r>
          </w:p>
        </w:tc>
        <w:tc>
          <w:tcPr>
            <w:tcW w:w="1984" w:type="dxa"/>
          </w:tcPr>
          <w:p w14:paraId="0965CB5C">
            <w:pPr>
              <w:spacing w:after="0" w:line="240" w:lineRule="auto"/>
            </w:pPr>
            <w:r>
              <w:rPr>
                <w:rFonts w:ascii="微软雅黑" w:hAnsi="微软雅黑" w:eastAsia="微软雅黑"/>
                <w:sz w:val="20"/>
              </w:rPr>
              <w:t>6分-12分</w:t>
            </w:r>
          </w:p>
        </w:tc>
        <w:tc>
          <w:tcPr>
            <w:tcW w:w="1984" w:type="dxa"/>
          </w:tcPr>
          <w:p w14:paraId="034EDDD9">
            <w:pPr>
              <w:spacing w:after="0" w:line="240" w:lineRule="auto"/>
            </w:pPr>
            <w:r>
              <w:rPr>
                <w:rFonts w:ascii="微软雅黑" w:hAnsi="微软雅黑" w:eastAsia="微软雅黑"/>
                <w:sz w:val="20"/>
              </w:rPr>
              <w:t>12分-24分</w:t>
            </w:r>
          </w:p>
        </w:tc>
        <w:tc>
          <w:tcPr>
            <w:tcW w:w="1984" w:type="dxa"/>
          </w:tcPr>
          <w:p w14:paraId="3C31F950">
            <w:pPr>
              <w:spacing w:after="0" w:line="240" w:lineRule="auto"/>
            </w:pPr>
            <w:r>
              <w:rPr>
                <w:rFonts w:ascii="微软雅黑" w:hAnsi="微软雅黑" w:eastAsia="微软雅黑"/>
                <w:sz w:val="20"/>
              </w:rPr>
              <w:t>24分-48分</w:t>
            </w:r>
          </w:p>
        </w:tc>
      </w:tr>
    </w:tbl>
    <w:p w14:paraId="42286B20">
      <w:pPr>
        <w:spacing w:after="80"/>
      </w:pPr>
      <w:r>
        <w:rPr>
          <w:rFonts w:ascii="微软雅黑" w:hAnsi="微软雅黑" w:eastAsia="微软雅黑"/>
          <w:b/>
          <w:sz w:val="21"/>
        </w:rPr>
        <w:t>2、违规累计分数及对应处罚类型：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90"/>
        <w:gridCol w:w="1222"/>
        <w:gridCol w:w="1448"/>
        <w:gridCol w:w="1448"/>
        <w:gridCol w:w="1448"/>
      </w:tblGrid>
      <w:tr w14:paraId="2BC7DF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2E631FC2">
            <w:pPr>
              <w:spacing w:after="0" w:line="240" w:lineRule="auto"/>
            </w:pPr>
            <w:r>
              <w:rPr>
                <w:rFonts w:ascii="微软雅黑" w:hAnsi="微软雅黑" w:eastAsia="微软雅黑"/>
                <w:b/>
                <w:sz w:val="20"/>
              </w:rPr>
              <w:t>用户类型</w:t>
            </w:r>
          </w:p>
        </w:tc>
        <w:tc>
          <w:tcPr>
            <w:tcW w:w="1417" w:type="dxa"/>
          </w:tcPr>
          <w:p w14:paraId="019F74C3">
            <w:pPr>
              <w:spacing w:after="0" w:line="240" w:lineRule="auto"/>
            </w:pPr>
            <w:r>
              <w:rPr>
                <w:rFonts w:ascii="微软雅黑" w:hAnsi="微软雅黑" w:eastAsia="微软雅黑"/>
                <w:b/>
                <w:sz w:val="20"/>
              </w:rPr>
              <w:t>累计扣分值</w:t>
            </w:r>
          </w:p>
        </w:tc>
        <w:tc>
          <w:tcPr>
            <w:tcW w:w="1701" w:type="dxa"/>
          </w:tcPr>
          <w:p w14:paraId="653AF835">
            <w:pPr>
              <w:spacing w:after="0" w:line="240" w:lineRule="auto"/>
            </w:pPr>
            <w:r>
              <w:rPr>
                <w:rFonts w:ascii="微软雅黑" w:hAnsi="微软雅黑" w:eastAsia="微软雅黑"/>
                <w:b/>
                <w:sz w:val="20"/>
              </w:rPr>
              <w:t>A类违规行为</w:t>
            </w:r>
          </w:p>
        </w:tc>
        <w:tc>
          <w:tcPr>
            <w:tcW w:w="1701" w:type="dxa"/>
          </w:tcPr>
          <w:p w14:paraId="1825E262">
            <w:pPr>
              <w:spacing w:after="0" w:line="240" w:lineRule="auto"/>
            </w:pPr>
            <w:r>
              <w:rPr>
                <w:rFonts w:ascii="微软雅黑" w:hAnsi="微软雅黑" w:eastAsia="微软雅黑"/>
                <w:b/>
                <w:sz w:val="20"/>
              </w:rPr>
              <w:t>B类违规行为</w:t>
            </w:r>
          </w:p>
        </w:tc>
        <w:tc>
          <w:tcPr>
            <w:tcW w:w="1701" w:type="dxa"/>
          </w:tcPr>
          <w:p w14:paraId="7546052D">
            <w:pPr>
              <w:spacing w:after="0" w:line="240" w:lineRule="auto"/>
            </w:pPr>
            <w:r>
              <w:rPr>
                <w:rFonts w:ascii="微软雅黑" w:hAnsi="微软雅黑" w:eastAsia="微软雅黑"/>
                <w:b/>
                <w:sz w:val="20"/>
              </w:rPr>
              <w:t>C类违规行为</w:t>
            </w:r>
          </w:p>
        </w:tc>
      </w:tr>
      <w:tr w14:paraId="49EC14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632E321E">
            <w:pPr>
              <w:spacing w:after="0" w:line="240" w:lineRule="auto"/>
            </w:pPr>
            <w:r>
              <w:rPr>
                <w:rFonts w:ascii="微软雅黑" w:hAnsi="微软雅黑" w:eastAsia="微软雅黑"/>
                <w:sz w:val="20"/>
              </w:rPr>
              <w:t>淘宝网卖家 / 天猫卖家和飞猪商家 / 外部推广主 / 淘宝达人</w:t>
            </w:r>
          </w:p>
        </w:tc>
        <w:tc>
          <w:tcPr>
            <w:tcW w:w="1417" w:type="dxa"/>
          </w:tcPr>
          <w:p w14:paraId="1867ABBD">
            <w:pPr>
              <w:spacing w:after="0" w:line="240" w:lineRule="auto"/>
            </w:pPr>
            <w:r>
              <w:rPr>
                <w:rFonts w:ascii="微软雅黑" w:hAnsi="微软雅黑" w:eastAsia="微软雅黑"/>
                <w:sz w:val="20"/>
              </w:rPr>
              <w:t>12分</w:t>
            </w:r>
          </w:p>
        </w:tc>
        <w:tc>
          <w:tcPr>
            <w:tcW w:w="1701" w:type="dxa"/>
          </w:tcPr>
          <w:p w14:paraId="7841CB98">
            <w:pPr>
              <w:spacing w:after="0" w:line="240" w:lineRule="auto"/>
            </w:pPr>
            <w:r>
              <w:rPr>
                <w:rFonts w:ascii="微软雅黑" w:hAnsi="微软雅黑" w:eastAsia="微软雅黑"/>
                <w:sz w:val="20"/>
              </w:rPr>
              <w:t>14天</w:t>
            </w:r>
          </w:p>
        </w:tc>
        <w:tc>
          <w:tcPr>
            <w:tcW w:w="1701" w:type="dxa"/>
          </w:tcPr>
          <w:p w14:paraId="1EB44ED0">
            <w:pPr>
              <w:spacing w:after="0" w:line="240" w:lineRule="auto"/>
            </w:pPr>
            <w:r>
              <w:rPr>
                <w:rFonts w:ascii="微软雅黑" w:hAnsi="微软雅黑" w:eastAsia="微软雅黑"/>
                <w:sz w:val="20"/>
              </w:rPr>
              <w:t>7天</w:t>
            </w:r>
          </w:p>
        </w:tc>
        <w:tc>
          <w:tcPr>
            <w:tcW w:w="1701" w:type="dxa"/>
          </w:tcPr>
          <w:p w14:paraId="25FA26E7">
            <w:pPr>
              <w:spacing w:after="0" w:line="240" w:lineRule="auto"/>
            </w:pPr>
            <w:r>
              <w:rPr>
                <w:rFonts w:ascii="微软雅黑" w:hAnsi="微软雅黑" w:eastAsia="微软雅黑"/>
                <w:sz w:val="20"/>
              </w:rPr>
              <w:t>7天</w:t>
            </w:r>
          </w:p>
        </w:tc>
      </w:tr>
      <w:tr w14:paraId="7993EF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3CF0FB71">
            <w:pPr>
              <w:spacing w:after="0" w:line="240" w:lineRule="auto"/>
            </w:pPr>
            <w:r>
              <w:rPr>
                <w:rFonts w:ascii="微软雅黑" w:hAnsi="微软雅黑" w:eastAsia="微软雅黑"/>
                <w:sz w:val="20"/>
              </w:rPr>
              <w:t>（同上）</w:t>
            </w:r>
          </w:p>
        </w:tc>
        <w:tc>
          <w:tcPr>
            <w:tcW w:w="1417" w:type="dxa"/>
          </w:tcPr>
          <w:p w14:paraId="449BC9B1">
            <w:pPr>
              <w:spacing w:after="0" w:line="240" w:lineRule="auto"/>
            </w:pPr>
            <w:r>
              <w:rPr>
                <w:rFonts w:ascii="微软雅黑" w:hAnsi="微软雅黑" w:eastAsia="微软雅黑"/>
                <w:sz w:val="20"/>
              </w:rPr>
              <w:t>24分</w:t>
            </w:r>
          </w:p>
        </w:tc>
        <w:tc>
          <w:tcPr>
            <w:tcW w:w="1701" w:type="dxa"/>
          </w:tcPr>
          <w:p w14:paraId="5AB59F4B">
            <w:pPr>
              <w:spacing w:after="0" w:line="240" w:lineRule="auto"/>
            </w:pPr>
            <w:r>
              <w:rPr>
                <w:rFonts w:ascii="微软雅黑" w:hAnsi="微软雅黑" w:eastAsia="微软雅黑"/>
                <w:sz w:val="20"/>
              </w:rPr>
              <w:t>90天</w:t>
            </w:r>
          </w:p>
        </w:tc>
        <w:tc>
          <w:tcPr>
            <w:tcW w:w="1701" w:type="dxa"/>
          </w:tcPr>
          <w:p w14:paraId="34B71F6A">
            <w:pPr>
              <w:spacing w:after="0" w:line="240" w:lineRule="auto"/>
            </w:pPr>
            <w:r>
              <w:rPr>
                <w:rFonts w:ascii="微软雅黑" w:hAnsi="微软雅黑" w:eastAsia="微软雅黑"/>
                <w:sz w:val="20"/>
              </w:rPr>
              <w:t>14天</w:t>
            </w:r>
          </w:p>
        </w:tc>
        <w:tc>
          <w:tcPr>
            <w:tcW w:w="1701" w:type="dxa"/>
          </w:tcPr>
          <w:p w14:paraId="29F0878B">
            <w:pPr>
              <w:spacing w:after="0" w:line="240" w:lineRule="auto"/>
            </w:pPr>
            <w:r>
              <w:rPr>
                <w:rFonts w:ascii="微软雅黑" w:hAnsi="微软雅黑" w:eastAsia="微软雅黑"/>
                <w:sz w:val="20"/>
              </w:rPr>
              <w:t>14天</w:t>
            </w:r>
          </w:p>
        </w:tc>
      </w:tr>
      <w:tr w14:paraId="3C9815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72C37452">
            <w:pPr>
              <w:spacing w:after="0" w:line="240" w:lineRule="auto"/>
            </w:pPr>
            <w:r>
              <w:rPr>
                <w:rFonts w:ascii="微软雅黑" w:hAnsi="微软雅黑" w:eastAsia="微软雅黑"/>
                <w:sz w:val="20"/>
              </w:rPr>
              <w:t>（同上）</w:t>
            </w:r>
          </w:p>
        </w:tc>
        <w:tc>
          <w:tcPr>
            <w:tcW w:w="1417" w:type="dxa"/>
          </w:tcPr>
          <w:p w14:paraId="3729977B">
            <w:pPr>
              <w:spacing w:after="0" w:line="240" w:lineRule="auto"/>
            </w:pPr>
            <w:r>
              <w:rPr>
                <w:rFonts w:ascii="微软雅黑" w:hAnsi="微软雅黑" w:eastAsia="微软雅黑"/>
                <w:sz w:val="20"/>
              </w:rPr>
              <w:t>36分</w:t>
            </w:r>
          </w:p>
        </w:tc>
        <w:tc>
          <w:tcPr>
            <w:tcW w:w="1701" w:type="dxa"/>
          </w:tcPr>
          <w:p w14:paraId="6F468C79">
            <w:pPr>
              <w:spacing w:after="0" w:line="240" w:lineRule="auto"/>
            </w:pPr>
            <w:r>
              <w:rPr>
                <w:rFonts w:ascii="微软雅黑" w:hAnsi="微软雅黑" w:eastAsia="微软雅黑"/>
                <w:sz w:val="20"/>
              </w:rPr>
              <w:t>清退</w:t>
            </w:r>
          </w:p>
        </w:tc>
        <w:tc>
          <w:tcPr>
            <w:tcW w:w="1701" w:type="dxa"/>
          </w:tcPr>
          <w:p w14:paraId="05F2308A">
            <w:pPr>
              <w:spacing w:after="0" w:line="240" w:lineRule="auto"/>
            </w:pPr>
            <w:r>
              <w:rPr>
                <w:rFonts w:ascii="微软雅黑" w:hAnsi="微软雅黑" w:eastAsia="微软雅黑"/>
                <w:sz w:val="20"/>
              </w:rPr>
              <w:t>30天</w:t>
            </w:r>
          </w:p>
        </w:tc>
        <w:tc>
          <w:tcPr>
            <w:tcW w:w="1701" w:type="dxa"/>
          </w:tcPr>
          <w:p w14:paraId="5CD8FCCB">
            <w:pPr>
              <w:spacing w:after="0" w:line="240" w:lineRule="auto"/>
            </w:pPr>
            <w:r>
              <w:rPr>
                <w:rFonts w:ascii="微软雅黑" w:hAnsi="微软雅黑" w:eastAsia="微软雅黑"/>
                <w:sz w:val="20"/>
              </w:rPr>
              <w:t>30天</w:t>
            </w:r>
          </w:p>
        </w:tc>
      </w:tr>
      <w:tr w14:paraId="5554F4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969" w:type="dxa"/>
          </w:tcPr>
          <w:p w14:paraId="01A4C981">
            <w:pPr>
              <w:spacing w:after="0" w:line="240" w:lineRule="auto"/>
            </w:pPr>
            <w:r>
              <w:rPr>
                <w:rFonts w:ascii="微软雅黑" w:hAnsi="微软雅黑" w:eastAsia="微软雅黑"/>
                <w:sz w:val="20"/>
              </w:rPr>
              <w:t>（同上）</w:t>
            </w:r>
          </w:p>
        </w:tc>
        <w:tc>
          <w:tcPr>
            <w:tcW w:w="1417" w:type="dxa"/>
          </w:tcPr>
          <w:p w14:paraId="132F17E2">
            <w:pPr>
              <w:spacing w:after="0" w:line="240" w:lineRule="auto"/>
            </w:pPr>
            <w:r>
              <w:rPr>
                <w:rFonts w:ascii="微软雅黑" w:hAnsi="微软雅黑" w:eastAsia="微软雅黑"/>
                <w:sz w:val="20"/>
              </w:rPr>
              <w:t>48分</w:t>
            </w:r>
          </w:p>
        </w:tc>
        <w:tc>
          <w:tcPr>
            <w:tcW w:w="1701" w:type="dxa"/>
          </w:tcPr>
          <w:p w14:paraId="144E7821">
            <w:pPr>
              <w:spacing w:after="0" w:line="240" w:lineRule="auto"/>
            </w:pPr>
            <w:r>
              <w:rPr>
                <w:rFonts w:ascii="微软雅黑" w:hAnsi="微软雅黑" w:eastAsia="微软雅黑"/>
                <w:sz w:val="20"/>
              </w:rPr>
              <w:t>清退不退款</w:t>
            </w:r>
          </w:p>
        </w:tc>
        <w:tc>
          <w:tcPr>
            <w:tcW w:w="1701" w:type="dxa"/>
          </w:tcPr>
          <w:p w14:paraId="2D23F849">
            <w:pPr>
              <w:spacing w:after="0" w:line="240" w:lineRule="auto"/>
            </w:pPr>
            <w:r>
              <w:rPr>
                <w:rFonts w:ascii="微软雅黑" w:hAnsi="微软雅黑" w:eastAsia="微软雅黑"/>
                <w:sz w:val="20"/>
              </w:rPr>
              <w:t>90天</w:t>
            </w:r>
          </w:p>
        </w:tc>
        <w:tc>
          <w:tcPr>
            <w:tcW w:w="1701" w:type="dxa"/>
          </w:tcPr>
          <w:p w14:paraId="2F621F74">
            <w:pPr>
              <w:spacing w:after="0" w:line="240" w:lineRule="auto"/>
            </w:pPr>
            <w:r>
              <w:rPr>
                <w:rFonts w:ascii="微软雅黑" w:hAnsi="微软雅黑" w:eastAsia="微软雅黑"/>
                <w:sz w:val="20"/>
              </w:rPr>
              <w:t>90天</w:t>
            </w:r>
          </w:p>
        </w:tc>
      </w:tr>
    </w:tbl>
    <w:p w14:paraId="36A20F6A">
      <w:pPr>
        <w:pStyle w:val="4"/>
      </w:pPr>
      <w:r>
        <w:rPr>
          <w:rFonts w:ascii="微软雅黑" w:hAnsi="微软雅黑" w:eastAsia="微软雅黑"/>
        </w:rPr>
        <w:t>（五）扣分累计与清零</w:t>
      </w:r>
    </w:p>
    <w:p w14:paraId="10DBEA79">
      <w:pPr>
        <w:spacing w:after="120"/>
      </w:pPr>
      <w:r>
        <w:rPr>
          <w:rFonts w:ascii="微软雅黑" w:hAnsi="微软雅黑" w:eastAsia="微软雅黑"/>
          <w:b w:val="0"/>
          <w:sz w:val="21"/>
        </w:rPr>
        <w:t>本规范中所涉及的A类、B类、C类违规行为的扣分分别累计；B类、C类违规若累积扣分达到48分，在扣分清零前，每增加12分，暂停服务天数皆为90天。违规行为累计积分在每年的十二月三十一日二十四时清零，但正在执行的违规处理不会随着累计积分清零而撤销。</w:t>
      </w:r>
    </w:p>
    <w:p w14:paraId="7906E4EC">
      <w:pPr>
        <w:pStyle w:val="4"/>
      </w:pPr>
      <w:r>
        <w:rPr>
          <w:rFonts w:ascii="微软雅黑" w:hAnsi="微软雅黑" w:eastAsia="微软雅黑"/>
        </w:rPr>
        <w:t>（六）其他暂停服务的情形</w:t>
      </w:r>
    </w:p>
    <w:p w14:paraId="1BBC636E">
      <w:pPr>
        <w:spacing w:after="80"/>
      </w:pPr>
      <w:r>
        <w:rPr>
          <w:rFonts w:ascii="微软雅黑" w:hAnsi="微软雅黑" w:eastAsia="微软雅黑"/>
          <w:b w:val="0"/>
          <w:sz w:val="21"/>
        </w:rPr>
        <w:t>用户如发生下述违规情形，阿里妈妈除有权删除相应的推广内容并暂停提供超级推荐推广服务：</w:t>
      </w:r>
    </w:p>
    <w:p w14:paraId="07050E24">
      <w:pPr>
        <w:pStyle w:val="14"/>
        <w:spacing w:after="40"/>
        <w:ind w:left="425"/>
      </w:pPr>
      <w:r>
        <w:rPr>
          <w:rFonts w:ascii="微软雅黑" w:hAnsi="微软雅黑" w:eastAsia="微软雅黑"/>
        </w:rPr>
        <w:t>用户不再符合本规范用户管理和资质管理要求的，暂停超级推荐服务的时间直至符合要求后用户申请开通后结束；</w:t>
      </w:r>
    </w:p>
    <w:p w14:paraId="5D33F1A0">
      <w:pPr>
        <w:pStyle w:val="14"/>
        <w:spacing w:after="40"/>
        <w:ind w:left="425"/>
      </w:pPr>
      <w:r>
        <w:rPr>
          <w:rFonts w:ascii="微软雅黑" w:hAnsi="微软雅黑" w:eastAsia="微软雅黑"/>
        </w:rPr>
        <w:t>用户超级推荐消费账户连续12个月无任何消耗记录，暂停超级推荐服务7天后用户方可申请开通；</w:t>
      </w:r>
    </w:p>
    <w:p w14:paraId="4647A1CB">
      <w:pPr>
        <w:pStyle w:val="14"/>
        <w:spacing w:after="40"/>
        <w:ind w:left="425"/>
      </w:pPr>
      <w:r>
        <w:rPr>
          <w:rFonts w:ascii="微软雅黑" w:hAnsi="微软雅黑" w:eastAsia="微软雅黑"/>
        </w:rPr>
        <w:t>因违反《淘宝平台规则总则》、《天猫规则》、《飞猪规则》、《飞猪国际服务条款规则》导致店铺被执行全店商品搜索降权、店铺监管的，暂停超级推荐服务的时间直至淘宝或天猫处罚结束的次日结束；</w:t>
      </w:r>
    </w:p>
    <w:p w14:paraId="57D715F3">
      <w:pPr>
        <w:pStyle w:val="14"/>
        <w:spacing w:after="40"/>
        <w:ind w:left="425"/>
      </w:pPr>
      <w:r>
        <w:rPr>
          <w:rFonts w:ascii="微软雅黑" w:hAnsi="微软雅黑" w:eastAsia="微软雅黑"/>
        </w:rPr>
        <w:t>在使用阿里妈妈或其关联公司其他营销产品（包括但不限于天猫/淘宝直通车、淘宝客等）服务时因严重违规被暂停的，阿里妈妈或其关联公司其他营销产品服务恢复后用户可申请开通。</w:t>
      </w:r>
    </w:p>
    <w:p w14:paraId="672C5617">
      <w:pPr>
        <w:pStyle w:val="4"/>
      </w:pPr>
      <w:r>
        <w:rPr>
          <w:rFonts w:ascii="微软雅黑" w:hAnsi="微软雅黑" w:eastAsia="微软雅黑"/>
        </w:rPr>
        <w:t>（七）终止服务且不退费的情形</w:t>
      </w:r>
    </w:p>
    <w:p w14:paraId="37C64D12">
      <w:pPr>
        <w:spacing w:after="80"/>
      </w:pPr>
      <w:r>
        <w:rPr>
          <w:rFonts w:ascii="微软雅黑" w:hAnsi="微软雅黑" w:eastAsia="微软雅黑"/>
          <w:b w:val="0"/>
          <w:sz w:val="21"/>
        </w:rPr>
        <w:t>如有下述违规情形发生，阿里妈妈同时有权终止向用户提供超级推荐服务，且有权不退还其账户中剩余的费用（包括赠款）：</w:t>
      </w:r>
    </w:p>
    <w:p w14:paraId="0B1F3D5F">
      <w:pPr>
        <w:pStyle w:val="14"/>
        <w:spacing w:after="40"/>
        <w:ind w:left="425"/>
      </w:pPr>
      <w:r>
        <w:rPr>
          <w:rFonts w:ascii="微软雅黑" w:hAnsi="微软雅黑" w:eastAsia="微软雅黑"/>
        </w:rPr>
        <w:t>A类违规行为累计达48分及以上的；</w:t>
      </w:r>
    </w:p>
    <w:p w14:paraId="2CF752ED">
      <w:pPr>
        <w:pStyle w:val="14"/>
        <w:spacing w:after="40"/>
        <w:ind w:left="425"/>
      </w:pPr>
      <w:r>
        <w:rPr>
          <w:rFonts w:ascii="微软雅黑" w:hAnsi="微软雅黑" w:eastAsia="微软雅黑"/>
        </w:rPr>
        <w:t>违反《淘宝平台规则总则》、《天猫规则》、《飞猪规则》、《飞猪国际服务条款规则》等中“发布违禁信息”的相关规定，且扣分达48分及以上的；</w:t>
      </w:r>
    </w:p>
    <w:p w14:paraId="3946159F">
      <w:pPr>
        <w:pStyle w:val="14"/>
        <w:spacing w:after="40"/>
        <w:ind w:left="425"/>
      </w:pPr>
      <w:r>
        <w:rPr>
          <w:rFonts w:ascii="微软雅黑" w:hAnsi="微软雅黑" w:eastAsia="微软雅黑"/>
        </w:rPr>
        <w:t>违反《淘宝平台规则总则》、《天猫规则》、《飞猪规则》、《飞猪国际服务条款规则》等中“骗取他人财物”的相关规定，且扣分达48分及以上的；</w:t>
      </w:r>
    </w:p>
    <w:p w14:paraId="08CC4177">
      <w:pPr>
        <w:pStyle w:val="14"/>
        <w:spacing w:after="40"/>
        <w:ind w:left="425"/>
      </w:pPr>
      <w:r>
        <w:rPr>
          <w:rFonts w:ascii="微软雅黑" w:hAnsi="微软雅黑" w:eastAsia="微软雅黑"/>
        </w:rPr>
        <w:t>在使用阿里妈妈或其关联公司其他营销产品（包括但不限于淘宝/天猫直通车、淘宝客等）服务时因严重违规被终止服务的；</w:t>
      </w:r>
    </w:p>
    <w:p w14:paraId="7BF7CCB0">
      <w:pPr>
        <w:pStyle w:val="14"/>
        <w:spacing w:after="40"/>
        <w:ind w:left="425"/>
      </w:pPr>
      <w:r>
        <w:rPr>
          <w:rFonts w:ascii="微软雅黑" w:hAnsi="微软雅黑" w:eastAsia="微软雅黑"/>
        </w:rPr>
        <w:t>《淘宝服务协议》、《天猫服务协议》、《飞猪服务协议》、《飞猪国际商户服务协议》因任何原因暂停或终止的；</w:t>
      </w:r>
    </w:p>
    <w:p w14:paraId="69F0A43B">
      <w:pPr>
        <w:pStyle w:val="14"/>
        <w:spacing w:after="40"/>
        <w:ind w:left="425"/>
      </w:pPr>
      <w:r>
        <w:rPr>
          <w:rFonts w:ascii="微软雅黑" w:hAnsi="微软雅黑" w:eastAsia="微软雅黑"/>
        </w:rPr>
        <w:t>发生其他阿里妈妈认为应当终止服务的情形。</w:t>
      </w:r>
    </w:p>
    <w:p w14:paraId="45035B74">
      <w:pPr>
        <w:pStyle w:val="4"/>
      </w:pPr>
      <w:r>
        <w:rPr>
          <w:rFonts w:ascii="微软雅黑" w:hAnsi="微软雅黑" w:eastAsia="微软雅黑"/>
        </w:rPr>
        <w:t>（八）被暂停或终止时的费用处理</w:t>
      </w:r>
    </w:p>
    <w:p w14:paraId="0ADE8B2C">
      <w:pPr>
        <w:spacing w:after="120"/>
      </w:pPr>
      <w:r>
        <w:rPr>
          <w:rFonts w:ascii="微软雅黑" w:hAnsi="微软雅黑" w:eastAsia="微软雅黑"/>
          <w:b w:val="0"/>
          <w:sz w:val="21"/>
        </w:rPr>
        <w:t>用户如违反本规范或《淘宝服务协议》／《天猫服务协议》／《飞猪服务协议》／《飞猪国际商户服务协议》因任何原因被暂停或终止的，阿里妈妈除有权采取前述措施外，同时有权终止提供超级推荐服务且有权不退还用户其超级推荐账户中因推广计划已冻结的推广费以及预存的全部推广费余额，并且同时收回全部未消耗的赠款。</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B371EC"/>
    <w:rsid w:val="774F6B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2595</Words>
  <Characters>2621</Characters>
  <Lines>0</Lines>
  <Paragraphs>0</Paragraphs>
  <TotalTime>0</TotalTime>
  <ScaleCrop>false</ScaleCrop>
  <LinksUpToDate>false</LinksUpToDate>
  <CharactersWithSpaces>2623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今天也是草莓味</cp:lastModifiedBy>
  <dcterms:modified xsi:type="dcterms:W3CDTF">2026-07-31T01:53:06Z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CC1B7701AC644DFFBD136DF2CCEA7F0E_13</vt:lpwstr>
  </property>
</Properties>
</file>