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直播间安全话术卡（标准配置 V1.0）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编制依据：SOP V5.0 第十九条（直播内容审核）、过审脚本 BRAND-2026-V003/V004、真实案例库 DEEJ-A-01/A-02、违规案例 V-03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使用方式：高频危险提问的合规应答</w:t>
      </w:r>
      <w:r>
        <w:rPr>
          <w:rFonts w:ascii="微软雅黑" w:hAnsi="微软雅黑" w:eastAsia="微软雅黑"/>
          <w:b/>
          <w:i/>
          <w:color w:val="595959"/>
          <w:sz w:val="20"/>
        </w:rPr>
        <w:t>预先写进直播脚本，主播照读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；未收录的问题一律按"通用兜底话术"应对，</w:t>
      </w:r>
      <w:r>
        <w:rPr>
          <w:rFonts w:ascii="微软雅黑" w:hAnsi="微软雅黑" w:eastAsia="微软雅黑"/>
          <w:b/>
          <w:i/>
          <w:color w:val="595959"/>
          <w:sz w:val="20"/>
        </w:rPr>
        <w:t>不即兴发挥功效判断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。本卡随脚本 T-3 个工作日一并送审。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一、开场强制结构（按品类）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P3 普通食品（如桃花姬阿胶糕）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"欢迎来到东阿阿胶官方直播间，今晚是××专场。咱们这是</w:t>
      </w:r>
      <w:r>
        <w:rPr>
          <w:rFonts w:ascii="微软雅黑" w:hAnsi="微软雅黑" w:eastAsia="微软雅黑"/>
          <w:b/>
          <w:i/>
          <w:color w:val="595959"/>
          <w:sz w:val="20"/>
        </w:rPr>
        <w:t>食品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，所有优惠</w:t>
      </w:r>
      <w:r>
        <w:rPr>
          <w:rFonts w:ascii="微软雅黑" w:hAnsi="微软雅黑" w:eastAsia="微软雅黑"/>
          <w:b/>
          <w:i/>
          <w:color w:val="595959"/>
          <w:sz w:val="20"/>
        </w:rPr>
        <w:t>以页面结算为准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，喜欢的先点小黄车看看规格。"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P1 OTC 药品（如东阿阿胶块）——"三件套"缺一不可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"本场讲解的××是</w:t>
      </w:r>
      <w:r>
        <w:rPr>
          <w:rFonts w:ascii="微软雅黑" w:hAnsi="微软雅黑" w:eastAsia="微软雅黑"/>
          <w:b/>
          <w:i/>
          <w:color w:val="595959"/>
          <w:sz w:val="20"/>
        </w:rPr>
        <w:t>非处方药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，药品的功能主治</w:t>
      </w:r>
      <w:r>
        <w:rPr>
          <w:rFonts w:ascii="微软雅黑" w:hAnsi="微软雅黑" w:eastAsia="微软雅黑"/>
          <w:b/>
          <w:i/>
          <w:color w:val="595959"/>
          <w:sz w:val="20"/>
        </w:rPr>
        <w:t>以说明书为准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，大家有任何用药问题请</w:t>
      </w:r>
      <w:r>
        <w:rPr>
          <w:rFonts w:ascii="微软雅黑" w:hAnsi="微软雅黑" w:eastAsia="微软雅黑"/>
          <w:b/>
          <w:i/>
          <w:color w:val="595959"/>
          <w:sz w:val="20"/>
        </w:rPr>
        <w:t>咨询医师或药师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，直播间不做用药指导。"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① 开场类别声明 ② 功能主治逐字念说明书 ③ 不承诺疗效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另：忠告语与广告批准文号须</w:t>
      </w:r>
      <w:r>
        <w:rPr>
          <w:rFonts w:ascii="微软雅黑" w:hAnsi="微软雅黑" w:eastAsia="微软雅黑"/>
          <w:b/>
          <w:i/>
          <w:color w:val="595959"/>
          <w:sz w:val="20"/>
        </w:rPr>
        <w:t>全程持续显示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；主播须为经合规培训并签署《直播合规承诺书》的自有主播（P1 不得达人带货功效宣称）。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P2 保健食品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"这是保健食品，</w:t>
      </w:r>
      <w:r>
        <w:rPr>
          <w:rFonts w:ascii="微软雅黑" w:hAnsi="微软雅黑" w:eastAsia="微软雅黑"/>
          <w:b/>
          <w:i/>
          <w:color w:val="595959"/>
          <w:sz w:val="20"/>
        </w:rPr>
        <w:t>保健食品不是药物，不能代替药物治疗疾病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。"（每轮讲解开场必念；功能只讲批文核准项，一字不多。）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二、高频危险提问 · 安全应答对照表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（一）功效类提问（最高频）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弹幕提问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❌ 禁止回答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✅ 安全话术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这个补不补？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"特别补""补气血一绝"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"咱们这是食品，就是一块用料实在的中式糕点，图个好吃方便，按需购买就好。"（P3）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贫血能吃吗？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"贫血姐妹一定要喝"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"是否适合您的具体情况，请务必咨询医师或药师，按说明书使用。"（P1）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治失眠吗？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"治失眠有奇效"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"药品功能主治以说明书为准——这款说明书功能主治是：补气养血，用于气血两虚、头晕目眩、心悸失眠、食欲不振及贫血。具体请遵医嘱。"（P1，只念说明书原文）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吃了管用吗/多久见效？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"一个月见效""复查指标正常了"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"用药问题我们不做承诺，遵医嘱最稳妥。"（P1）/"食品不讲功效，大家按口味和需求选择就好。"（P3）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痛经能吃吗？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"很多姐妹反馈吃完不疼了"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"咱们这是食品，经期饮食建议咨询医生哦。"（P3，源自真实掐播案例 V-03）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能增强免疫力吗？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"当然能"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P2 有批文："这款保健食品经批准的保健功能是增强免疫力。"（一字不多）；P1/P3："这款没有这个功能宣称，以说明书/配料表为准。"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（二）人群类提问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弹幕提问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❌ 禁止回答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✅ 安全话术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孕妇能吃吗？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"可以，一人吃两人补"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"特殊时期饮食建议听医生的，咱们不做人群推荐，配料表在详情页都有公示。"（注意：桃花姬标签载明孕妇不适宜，须按标签回答）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小孩能吃吗？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"6岁以上都能吃，长身体"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"儿童饮食请遵儿科医生建议，咱们的产品不适宜人群在包装上有明确标注。"（"儿童/长身体/矮小瘦小"为全线禁用人群词）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老人能吃吗？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"从6岁到百岁都能吃"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"请按包装标注的适宜/不适宜人群和食用方法选择，有疑问咨询医生更稳妥。"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糖尿病/高血压能吃吗？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"能吃，还能降三高"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"慢病饮食请严格遵医嘱，咱们不做疾病人群推荐。"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（三）价格/促销类提问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弹幕提问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❌ 禁止回答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✅ 安全话术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今天什么价？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"全网最低价"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"页面价就是到手价，以结算页为准。"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还会涨价吗？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"过了今天就恢复原价"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"活动机制以页面公示为准，喜欢可以趁活动入手。"（"恢复××元"须有活动后实际成交记录支撑，否则构成价格欺诈）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还有赠品吗？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"买二送一（赠药品）"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"赠品机制以活动页为准，赠品信息页面都有标注。"（P1 甲类 OTC 一律不得买赠）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是不是正品？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"假一赔命"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"请认准官方旗舰店，每盒都有追溯码，收到可以扫码查验。"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（四）舆情/质疑类（源自案例库第8节标准应答）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弹幕提问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❌ 禁止回答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✅ 安全话术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网上说阿胶就是水煮驴皮？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"那是黑我们的""专家都说有效"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"阿胶是《中国药典》收载的中药材，我们的阿胶块是国药准字号非处方药，说明书功能主治是补血滋阴、润燥、止血。具体适不适合您，建议看说明书或问药师。"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新闻说阿胶被罚/治癌是骗人的？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评价、指认或撇清同业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"您说的报道我了解一下具体是哪家。我们所有宣传都以产品说明书和批准文号为准，不会讲治病功效。您可以看这个产品的包装和说明书。"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专家说阿胶疗效确切，你敢保证吗？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引用专家说法背书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"行业和学界的讨论我们不作为销售依据，我们能负责的只有说明书上写的内容。"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能治我的病吗？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任何形式的肯定或暗示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"这个我不能替医生判断。您如果有明确的疾病，先咨询医生，按医嘱来最稳妥。"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三、通用兜底话术（未收录问题的统一应对）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"这个问题涉及到个人情况/专业判断，建议咨询医师或药师；咱们的商品信息以详情页公示和说明书为准。"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三条铁律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直播间</w:t>
      </w:r>
      <w:r>
        <w:rPr>
          <w:rFonts w:ascii="微软雅黑" w:hAnsi="微软雅黑" w:eastAsia="微软雅黑"/>
          <w:b/>
          <w:i w:val="0"/>
          <w:sz w:val="21"/>
        </w:rPr>
        <w:t>不做</w:t>
      </w:r>
      <w:r>
        <w:rPr>
          <w:rFonts w:ascii="微软雅黑" w:hAnsi="微软雅黑" w:eastAsia="微软雅黑"/>
          <w:b w:val="0"/>
          <w:i w:val="0"/>
          <w:sz w:val="21"/>
        </w:rPr>
        <w:t>功效承诺、人群推荐、疾病判断；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弹幕/评论区</w:t>
      </w:r>
      <w:r>
        <w:rPr>
          <w:rFonts w:ascii="微软雅黑" w:hAnsi="微软雅黑" w:eastAsia="微软雅黑"/>
          <w:b/>
          <w:i w:val="0"/>
          <w:sz w:val="21"/>
        </w:rPr>
        <w:t>不得</w:t>
      </w:r>
      <w:r>
        <w:rPr>
          <w:rFonts w:ascii="微软雅黑" w:hAnsi="微软雅黑" w:eastAsia="微软雅黑"/>
          <w:b w:val="0"/>
          <w:i w:val="0"/>
          <w:sz w:val="21"/>
        </w:rPr>
        <w:t>安排水军刷功效反馈（违者按《反不正当竞争法》第九条追责）；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出现高风险违规口播，</w:t>
      </w:r>
      <w:r>
        <w:rPr>
          <w:rFonts w:ascii="微软雅黑" w:hAnsi="微软雅黑" w:eastAsia="微软雅黑"/>
          <w:b/>
          <w:i w:val="0"/>
          <w:sz w:val="21"/>
        </w:rPr>
        <w:t>立即中断该商品讲解</w:t>
      </w:r>
      <w:r>
        <w:rPr>
          <w:rFonts w:ascii="微软雅黑" w:hAnsi="微软雅黑" w:eastAsia="微软雅黑"/>
          <w:b w:val="0"/>
          <w:i w:val="0"/>
          <w:sz w:val="21"/>
        </w:rPr>
        <w:t>（SOP 第十九条）。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四、切片二次分发提醒（案例 V-16）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切片标题、封面、字幕与口播</w:t>
      </w:r>
      <w:r>
        <w:rPr>
          <w:rFonts w:ascii="微软雅黑" w:hAnsi="微软雅黑" w:eastAsia="微软雅黑"/>
          <w:b/>
          <w:i w:val="0"/>
          <w:sz w:val="21"/>
        </w:rPr>
        <w:t>同责</w:t>
      </w:r>
      <w:r>
        <w:rPr>
          <w:rFonts w:ascii="微软雅黑" w:hAnsi="微软雅黑" w:eastAsia="微软雅黑"/>
          <w:b w:val="0"/>
          <w:i w:val="0"/>
          <w:sz w:val="21"/>
        </w:rPr>
        <w:t>，二次分发前重新走审核流程；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❌ "女人一定要吃""气色差就靠它""全网回购第一"（功效暗示+绝对化）；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✅ "主播现场拆箱：这块小糕的配料表也太干净了"（事实性场景表述）。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*版本：V1.0（2026-07-31）｜ 维护：法务部内容合规审核组，随平台规则与案例库每周更新*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