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rFonts w:ascii="微软雅黑" w:hAnsi="微软雅黑" w:eastAsia="微软雅黑"/>
          <w:b/>
          <w:i w:val="0"/>
          <w:color w:val="1F4E79"/>
          <w:sz w:val="36"/>
        </w:rPr>
        <w:t>胶香守正·从0搭建实操教程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595959"/>
          <w:sz w:val="20"/>
        </w:rPr>
        <w:t>用 WorkBuddy 从零搭建「东阿阿胶内容合规审核 Agent」的全流程图文操作指南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595959"/>
          <w:sz w:val="20"/>
        </w:rPr>
        <w:t>版本：V1.0 ｜ 2026-07-31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595959"/>
          <w:sz w:val="20"/>
        </w:rPr>
        <w:t>配套文档：《胶香守正-保姆级搭建教程 V2.0》（概念分工）、《东阿阿胶内容合规审核SOP-V5.0》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写在前面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这份教程和已有的《保姆级搭建教程 V2.0》的区别：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已有保姆级教程 V2.0</w:t>
            </w:r>
          </w:p>
        </w:tc>
        <w:tc>
          <w:tcPr>
            <w:tcW w:type="dxa" w:w="4706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本实操教程 V1.0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讲"为什么"这样设计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讲"怎么操作"每一步</w:t>
            </w:r>
          </w:p>
        </w:tc>
      </w:tr>
      <w:tr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专家/Skill/LLM 三者分工概念</w:t>
            </w:r>
          </w:p>
        </w:tc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从下载软件到测试出报告的逐步操作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偏架构思路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偏点击路径、输入框、按钮位置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你需要准备：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一台 Windows/Mac 电脑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稳定网络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约 3 小时时间（分阶段做也行）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已建成的"品牌合规表达库"文件夹（含 SOP V5.0、285 条敏感词、21 篇过审文案、案例库、资质文件）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整体流程概览（7 阶段）：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阶段0 环境准备（30分钟）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 xml:space="preserve">  ↓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阶段1 创建专属工作区（15分钟）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 xml:space="preserve">  ↓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阶段2 搬运知识库内容（30分钟）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 xml:space="preserve">  ↓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阶段3 搭建"胶香守正"专家（30分钟）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 xml:space="preserve">  ↓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阶段4 创建4个 Skill（60分钟）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 xml:space="preserve">  ↓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阶段5 配置 LLM 与双层审核引擎（20分钟）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 xml:space="preserve">  ↓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阶段6 端到端测试完整审核流程（30分钟）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 xml:space="preserve">  ↓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阶段7 扩展能力（可选，30分钟）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阶段0：环境准备（30分钟）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Step 0.1 下载安装 WorkBuddy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操作位置：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浏览器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 xml:space="preserve">打开官网 </w:t>
      </w:r>
      <w:r>
        <w:rPr>
          <w:rFonts w:ascii="Consolas" w:hAnsi="Consolas" w:eastAsia="Consolas"/>
          <w:b w:val="0"/>
          <w:i w:val="0"/>
          <w:color w:val="B03030"/>
          <w:sz w:val="21"/>
        </w:rPr>
        <w:t>https://www.codebuddy.cn/docs/workbuddy/Overview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顶部导航找到「下载」入口，选择对应系统（Windows / macOS）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下载安装包（约 200-300MB）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sz w:val="21"/>
        </w:rPr>
        <w:t>双击安装包，按默认设置完成安装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安装完成后，桌面出现 WorkBuddy 图标，双击能正常启动。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Step 0.2 注册账号并登录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操作位置：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WorkBuddy 启动后的登录界面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首次启动弹出登录窗口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点击「注册新账号」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输入：企业邮箱（推荐用东阿阿胶企业邮箱）、设置密码、验证码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sz w:val="21"/>
        </w:rPr>
        <w:t>完成邮箱验证（点击邮件里的链接）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5. </w:t>
      </w:r>
      <w:r>
        <w:rPr>
          <w:rFonts w:ascii="微软雅黑" w:hAnsi="微软雅黑" w:eastAsia="微软雅黑"/>
          <w:b w:val="0"/>
          <w:i w:val="0"/>
          <w:sz w:val="21"/>
        </w:rPr>
        <w:t>返回登录窗口，输入账号密码登录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登录后进入 WorkBuddy 主界面（不是登录页）。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Step 0.3 熟悉主界面布局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登录后的主界面分为四个区域，对照下面的示意图认识：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595959"/>
          <w:sz w:val="20"/>
        </w:rPr>
        <w:t>【图1】WorkBuddy 主界面布局示意图（见对话中的可视化展示）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区域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位置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① 顶部工具栏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最上方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工作区切换、模式切换（Craft/Plan/Ask）、自定义连接器入口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② 左侧导航栏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左侧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对话、专家、自动化、设置、文件管理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③ 主对话区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中间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与 Agent 对话的主区域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④ 右侧上下文面板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右侧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当前项目文件、身份文件、连接器状态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关键入口要记住：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左侧栏「专家」选项 → 后面阶段3 搭建专家用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左侧栏「自动化」选项 → 后面阶段7 配置定时任务用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顶部「自定义连接器」→ 后面阶段7 接入 MCP 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顶部模式切换 Craft/Plan/Ask → 阶段1 末尾要切到 Craft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阶段1：创建专属工作区（15分钟）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Step 1.1 新建项目工作区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操作位置：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WorkBuddy 主界面顶部「工作区切换器」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点击顶部工作区名称（首次默认是默认工作区）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弹出菜单中选择「+ 新建工作区」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输入工作区名称：</w:t>
      </w:r>
      <w:r>
        <w:rPr>
          <w:rFonts w:ascii="Consolas" w:hAnsi="Consolas" w:eastAsia="Consolas"/>
          <w:b w:val="0"/>
          <w:i w:val="0"/>
          <w:color w:val="B03030"/>
          <w:sz w:val="21"/>
        </w:rPr>
        <w:t>合规Agent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sz w:val="21"/>
        </w:rPr>
        <w:t>选择路径：</w:t>
      </w:r>
      <w:r>
        <w:rPr>
          <w:rFonts w:ascii="Consolas" w:hAnsi="Consolas" w:eastAsia="Consolas"/>
          <w:b w:val="0"/>
          <w:i w:val="0"/>
          <w:color w:val="B03030"/>
          <w:sz w:val="21"/>
        </w:rPr>
        <w:t>D:\workbuddy\合规Agent</w:t>
      </w:r>
      <w:r>
        <w:rPr>
          <w:rFonts w:ascii="微软雅黑" w:hAnsi="微软雅黑" w:eastAsia="微软雅黑"/>
          <w:b w:val="0"/>
          <w:i w:val="0"/>
          <w:sz w:val="21"/>
        </w:rPr>
        <w:t>（或你想存放的路径）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5. </w:t>
      </w:r>
      <w:r>
        <w:rPr>
          <w:rFonts w:ascii="微软雅黑" w:hAnsi="微软雅黑" w:eastAsia="微软雅黑"/>
          <w:b w:val="0"/>
          <w:i w:val="0"/>
          <w:sz w:val="21"/>
        </w:rPr>
        <w:t>点击「创建」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工作区切换器显示「合规Agent」，右侧上下文面板显示当前工作区路径。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Step 1.2 完成 BOOTSTRAP 身份对话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操作位置：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主对话区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新建工作区后，WorkBuddy 会自动启动 BOOTSTRAP 对话（看到一个引导问题，类似"在我们继续之前，我想先确认几个细节"）。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按以下方式回答：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第一个问题（你的名字）：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你是「胶香守正」，东阿阿胶的内容合规审核智能体。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第二个问题（你的性质）：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你是法务部的合规审核助手，立场是合规底线守护者，不是营销顾问。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第三个问题（你的风格）：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严谨、克制、有依据、不浮夸。输出结论必带法规条款或规则编号，不凭空判断。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第四个问题（我的称呼）：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叫我[你的姓名或昵称]，我是东阿阿胶市场部/法务部同事。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第五个问题（你的城市）：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山东济南（或你实际所在城市）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BOOTSTRAP 文件 </w:t>
      </w:r>
      <w:r>
        <w:rPr>
          <w:rFonts w:ascii="Consolas" w:hAnsi="Consolas" w:eastAsia="Consolas"/>
          <w:b w:val="0"/>
          <w:i w:val="0"/>
          <w:color w:val="B03030"/>
          <w:sz w:val="21"/>
        </w:rPr>
        <w:t>BOOTSTRAP.md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会自动消失，目录下生成 </w:t>
      </w:r>
      <w:r>
        <w:rPr>
          <w:rFonts w:ascii="Consolas" w:hAnsi="Consolas" w:eastAsia="Consolas"/>
          <w:b w:val="0"/>
          <w:i w:val="0"/>
          <w:color w:val="B03030"/>
          <w:sz w:val="21"/>
        </w:rPr>
        <w:t>SOUL.md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B03030"/>
          <w:sz w:val="21"/>
        </w:rPr>
        <w:t>IDENTITY.md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B03030"/>
          <w:sz w:val="21"/>
        </w:rPr>
        <w:t>USER.md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三个文件。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Step 1.3 检查并完善身份文件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操作位置：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右侧上下文面板 → 文件列表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 xml:space="preserve">点击右侧面板的 </w:t>
      </w:r>
      <w:r>
        <w:rPr>
          <w:rFonts w:ascii="Consolas" w:hAnsi="Consolas" w:eastAsia="Consolas"/>
          <w:b w:val="0"/>
          <w:i w:val="0"/>
          <w:color w:val="B03030"/>
          <w:sz w:val="21"/>
        </w:rPr>
        <w:t>IDENTITY.md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检查内容是否已自动填充：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Name: 胶香守正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Creature: 法务部合规审核智能体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Vibe: 严谨克制有依据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Emoji: 选一个象征"守护"的图标（如盾牌）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 xml:space="preserve">点击 </w:t>
      </w:r>
      <w:r>
        <w:rPr>
          <w:rFonts w:ascii="Consolas" w:hAnsi="Consolas" w:eastAsia="Consolas"/>
          <w:b w:val="0"/>
          <w:i w:val="0"/>
          <w:color w:val="B03030"/>
          <w:sz w:val="21"/>
        </w:rPr>
        <w:t>SOUL.md</w:t>
      </w:r>
      <w:r>
        <w:rPr>
          <w:rFonts w:ascii="微软雅黑" w:hAnsi="微软雅黑" w:eastAsia="微软雅黑"/>
          <w:b w:val="0"/>
          <w:i w:val="0"/>
          <w:sz w:val="21"/>
        </w:rPr>
        <w:t>，确认核心准则已写入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sz w:val="21"/>
        </w:rPr>
        <w:t xml:space="preserve">点击 </w:t>
      </w:r>
      <w:r>
        <w:rPr>
          <w:rFonts w:ascii="Consolas" w:hAnsi="Consolas" w:eastAsia="Consolas"/>
          <w:b w:val="0"/>
          <w:i w:val="0"/>
          <w:color w:val="B03030"/>
          <w:sz w:val="21"/>
        </w:rPr>
        <w:t>USER.md</w:t>
      </w:r>
      <w:r>
        <w:rPr>
          <w:rFonts w:ascii="微软雅黑" w:hAnsi="微软雅黑" w:eastAsia="微软雅黑"/>
          <w:b w:val="0"/>
          <w:i w:val="0"/>
          <w:sz w:val="21"/>
        </w:rPr>
        <w:t>，确认你的称呼、城市、上下文已记录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三个文件都有内容，不是模板默认的空白状态。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Step 1.4 切换到 Craft 模式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操作位置：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顶部工具栏 模式切换器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点击顶部模式切换器（默认可能是 Plan 或 Ask）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选择「Craft」模式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看到提示"Craft 模式：你说我做，立即执行"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为什么用 Craft：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接下来要执行大量文件创建、复制、写 Skill 操作，Craft 模式让 Agent 立即执行而不是只分析。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顶部模式标识显示「Craft」。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阶段2：搬运知识库内容（30分钟）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Step 2.1 创建 knowledge/ 目录结构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操作位置：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主对话区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切换到 Craft 模式后，直接对 Agent 说以下提示词（可整段复制）：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帮我在当前工作区根目录下创建以下目录结构：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knowledge/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├── laws/         法规原文库（11部核心法规）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├── rules/        敏感词总表（285条）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├── platforms/    平台子规则库（5个平台）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├── brand/        品牌合规表达库（过审文案+安全表述）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├── cases/        案例库（违规案例+投诉记录）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└── pending/      待复核新规则（自动化任务自动写入）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logs/             审核日志（自动写入）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dashboard/       周报仪表盘输出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在右侧文件面板展开工作区，能看到 </w:t>
      </w:r>
      <w:r>
        <w:rPr>
          <w:rFonts w:ascii="Consolas" w:hAnsi="Consolas" w:eastAsia="Consolas"/>
          <w:b w:val="0"/>
          <w:i w:val="0"/>
          <w:color w:val="B03030"/>
          <w:sz w:val="21"/>
        </w:rPr>
        <w:t>knowledge/</w:t>
      </w:r>
      <w:r>
        <w:rPr>
          <w:rFonts w:ascii="微软雅黑" w:hAnsi="微软雅黑" w:eastAsia="微软雅黑"/>
          <w:b w:val="0"/>
          <w:i w:val="0"/>
          <w:sz w:val="21"/>
        </w:rPr>
        <w:t xml:space="preserve"> 等 8 个目录已创建。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Step 2.2 复制已建成的合规库文件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操作位置：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文件管理器 + WorkBuddy 文件面板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把已建成的"品牌合规表达库"文件夹里的内容复制到对应位置：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源文件</w:t>
            </w:r>
          </w:p>
        </w:tc>
        <w:tc>
          <w:tcPr>
            <w:tcW w:type="dxa" w:w="4706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目标位置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B03030"/>
                <w:sz w:val="19"/>
              </w:rPr>
              <w:t>01_内部审核SOP/东阿阿胶内容合规审核SOP-V5.0.md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B03030"/>
                <w:sz w:val="19"/>
              </w:rPr>
              <w:t>knowledge/SOP-V5.0.md</w:t>
            </w:r>
          </w:p>
        </w:tc>
      </w:tr>
      <w:tr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B03030"/>
                <w:sz w:val="19"/>
              </w:rPr>
              <w:t>02_内部合规敏感词库/敏感词总表.xlsx</w:t>
            </w:r>
          </w:p>
        </w:tc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B03030"/>
                <w:sz w:val="19"/>
              </w:rPr>
              <w:t>knowledge/rules/敏感词总表.xlsx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B03030"/>
                <w:sz w:val="19"/>
              </w:rPr>
              <w:t>02_内部合规敏感词库/敏感词分类与使用指南.md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B03030"/>
                <w:sz w:val="19"/>
              </w:rPr>
              <w:t>knowledge/rules/使用指南.md</w:t>
            </w:r>
          </w:p>
        </w:tc>
      </w:tr>
      <w:tr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B03030"/>
                <w:sz w:val="19"/>
              </w:rPr>
              <w:t>03_历史过审优秀文案/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4 个 md 文件</w:t>
            </w:r>
          </w:p>
        </w:tc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B03030"/>
                <w:sz w:val="19"/>
              </w:rPr>
              <w:t>knowledge/brand/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B03030"/>
                <w:sz w:val="19"/>
              </w:rPr>
              <w:t>04_历史违规与投诉记录/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2 个 md 文件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B03030"/>
                <w:sz w:val="19"/>
              </w:rPr>
              <w:t>knowledge/cases/</w:t>
            </w:r>
          </w:p>
        </w:tc>
      </w:tr>
      <w:tr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B03030"/>
                <w:sz w:val="19"/>
              </w:rPr>
              <w:t>05_产品资质文件/产品资质文件清单.md</w:t>
            </w:r>
          </w:p>
        </w:tc>
        <w:tc>
          <w:tcPr>
            <w:tcW w:type="dxa" w:w="4706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B03030"/>
                <w:sz w:val="19"/>
              </w:rPr>
              <w:t>knowledge/资质文件清单.md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B03030"/>
                <w:sz w:val="19"/>
              </w:rPr>
              <w:t>README.md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B03030"/>
                <w:sz w:val="19"/>
              </w:rPr>
              <w:t>knowledge/README.md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操作方式二选一：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方式 A（手动复制）：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打开文件管理器，把源文件夹的文件拖拽/复制到目标目录。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方式 B（让 Agent 复制）：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在对话区说：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帮我把 D:\workbuddy\合规Agent\品牌合规表达库\ 下的所有文件按以下映射复制到 knowledge/ 对应位置：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[贴上面的映射表]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在 </w:t>
      </w:r>
      <w:r>
        <w:rPr>
          <w:rFonts w:ascii="Consolas" w:hAnsi="Consolas" w:eastAsia="Consolas"/>
          <w:b w:val="0"/>
          <w:i w:val="0"/>
          <w:color w:val="B03030"/>
          <w:sz w:val="21"/>
        </w:rPr>
        <w:t>knowledge/</w:t>
      </w:r>
      <w:r>
        <w:rPr>
          <w:rFonts w:ascii="微软雅黑" w:hAnsi="微软雅黑" w:eastAsia="微软雅黑"/>
          <w:b w:val="0"/>
          <w:i w:val="0"/>
          <w:sz w:val="21"/>
        </w:rPr>
        <w:t xml:space="preserve"> 目录下能看到所有上述文件，文件大小不为 0。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Step 2.3 让 Agent 索引知识库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操作位置：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主对话区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对 Agent 说：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请扫描 knowledge/ 目录下所有文件，生成一份知识库索引：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列出每个文件的路径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每个文件用一句话描述内容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标注哪些是已建成可用、哪些是待补充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把索引写入 knowledge/README.md 顶部，作为知识库总目录。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打开 </w:t>
      </w:r>
      <w:r>
        <w:rPr>
          <w:rFonts w:ascii="Consolas" w:hAnsi="Consolas" w:eastAsia="Consolas"/>
          <w:b w:val="0"/>
          <w:i w:val="0"/>
          <w:color w:val="B03030"/>
          <w:sz w:val="21"/>
        </w:rPr>
        <w:t>knowledge/README.md</w:t>
      </w:r>
      <w:r>
        <w:rPr>
          <w:rFonts w:ascii="微软雅黑" w:hAnsi="微软雅黑" w:eastAsia="微软雅黑"/>
          <w:b w:val="0"/>
          <w:i w:val="0"/>
          <w:sz w:val="21"/>
        </w:rPr>
        <w:t>，顶部能看到完整的文件清单和状态标注。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阶段3：搭建"胶香守正"专家（30分钟）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Step 3.1 进入专家中心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操作位置：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左侧导航栏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点击左侧栏「专家」图标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进入专家中心首页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看到分类列表（财经、法律、医疗、营销等）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能看到专家分类浏览界面。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Step 3.2 创建自定义专家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操作位置：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专家中心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在专家中心找到「+ 创建自定义专家」按钮（通常在右上角或顶部）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点击进入创建表单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595959"/>
          <w:sz w:val="20"/>
        </w:rPr>
        <w:t>【图2】创建专家表单示意图（见对话中的可视化展示）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填写表单字段：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专家名称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B03030"/>
          <w:sz w:val="21"/>
        </w:rPr>
        <w:t>胶香守正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专家类别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B03030"/>
          <w:sz w:val="21"/>
        </w:rPr>
        <w:t>法律合规</w:t>
      </w:r>
      <w:r>
        <w:rPr>
          <w:rFonts w:ascii="微软雅黑" w:hAnsi="微软雅黑" w:eastAsia="微软雅黑"/>
          <w:b w:val="0"/>
          <w:i w:val="0"/>
          <w:sz w:val="21"/>
        </w:rPr>
        <w:t>（或自定义类别）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专家描述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B03030"/>
          <w:sz w:val="21"/>
        </w:rPr>
        <w:t>东阿阿胶内容合规审核智能体，依据 285 条敏感词规则库+ SOP V5.0 多部门会审流程，给出可追溯的合规判定。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关联工作区</w:t>
      </w:r>
      <w:r>
        <w:rPr>
          <w:rFonts w:ascii="微软雅黑" w:hAnsi="微软雅黑" w:eastAsia="微软雅黑"/>
          <w:b w:val="0"/>
          <w:i w:val="0"/>
          <w:sz w:val="21"/>
        </w:rPr>
        <w:t>：勾选「合规Agent」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sz w:val="21"/>
        </w:rPr>
        <w:t>点击「保存」或「下一步：填写人设」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专家列表出现「胶香守正」条目，状态为"已创建待配置人设"。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Step 3.3 写专家人设（核心，可直接复制）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操作位置：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专家编辑页 → 人设字段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595959"/>
          <w:sz w:val="20"/>
        </w:rPr>
        <w:t>关键原则（来自保姆级教程 V2.0）：专家人设</w:t>
      </w:r>
      <w:r>
        <w:rPr>
          <w:rFonts w:ascii="微软雅黑" w:hAnsi="微软雅黑" w:eastAsia="微软雅黑"/>
          <w:b/>
          <w:i/>
          <w:color w:val="595959"/>
          <w:sz w:val="20"/>
        </w:rPr>
        <w:t>只放身份+标准+格式</w:t>
      </w:r>
      <w:r>
        <w:rPr>
          <w:rFonts w:ascii="微软雅黑" w:hAnsi="微软雅黑" w:eastAsia="微软雅黑"/>
          <w:b w:val="0"/>
          <w:i/>
          <w:color w:val="595959"/>
          <w:sz w:val="20"/>
        </w:rPr>
        <w:t>，不放具体执行步骤（步骤放 Skill 里）。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把以下内容</w:t>
      </w:r>
      <w:r>
        <w:rPr>
          <w:rFonts w:ascii="微软雅黑" w:hAnsi="微软雅黑" w:eastAsia="微软雅黑"/>
          <w:b/>
          <w:i w:val="0"/>
          <w:sz w:val="21"/>
        </w:rPr>
        <w:t>完整复制</w:t>
      </w:r>
      <w:r>
        <w:rPr>
          <w:rFonts w:ascii="微软雅黑" w:hAnsi="微软雅黑" w:eastAsia="微软雅黑"/>
          <w:b w:val="0"/>
          <w:i w:val="0"/>
          <w:sz w:val="21"/>
        </w:rPr>
        <w:t>到专家人设框里：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你是「胶香守正」，东阿阿胶的内容合规审核智能体。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【身份定位】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你是法务部的合规审核助手，不是营销顾问。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你的立场是合规底线守护者，不是转化率优化师。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你只判断"能不能说、怎么说才合规"，不判断"怎么说更好卖"。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【行为准则】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1. 审核任何内容前，必须先确认产品类别（P0处方药/P1非处方药OTC/P2保健食品/P3普通食品），先按产品类别确定合规基线。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2. 必须检索工作区 knowledge/ 目录下的法规与规则库，输出结论带法规条款依据或敏感词编号——不得凭空判断。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3. 审核结论仅为初审意见，不替代法务正式审查，发布前须人工终审。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4. 不主动给营销建议；只在用户明确要求改写时，才提供合规替代表述。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【产品类别合规基线】（始终生效的判定标准）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P0处方药：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不得在大众传播媒介发布广告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不得在互联网发布处方药广告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仅可在国家卫健委规定渠道做药学信息发布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P1非处方药（OTC）：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功效表述严格限于药品说明书逐字范围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必须标注忠告语"请仔细阅读说明书并按说明使用或在药师指导下购买和使用"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不得使用"治愈""根治""百分百""第一""最佳"等绝对化用语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不得利用国家机关、医疗机构、专家、医生、患者名义做背书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P2保健食品（蓝帽子）：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功能表述限于注册批文批准的功能范围（如增强免疫力、改善睡眠等24项功能）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必须标注"保健食品不是药物，不能代替药物治疗疾病"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不得涉及疾病预防、治疗功能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不得与药品、保健食品比较功效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P3普通食品：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零功效基线——不得涉及任何疾病预防、治疗功能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不得暗示保健功能（如增强免疫力、抗疲劳、美容养颜等）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不得使用"滋补""养生""保健"等暗示功效的表述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不得利用医疗机构、医生、患者名义做背书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注：「滋补品」是营销概念，不是法定分类；"滋补类OTC"法律标准与普通OTC相同。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【违规风险分级标准】（始终生效）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高风险（红色）：突破该品类法律基线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疾病预防治疗功能宣称（如"治失眠""抗癌""降血压"）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超说明书/批文功效范围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绝对化用语（"最""第一""最佳""唯一"）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专业背书（医生、专家、患者、医疗机构名义）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侵权（他人商标、肖像、商号）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处方药大众媒介广告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→ 一律驳回，禁止发布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中风险（橙色）：违反平台规则 + 品类内擦边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平台广告法擦边词（"神器""天花板""国货之光"）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非说明书原文的功效转译（如把"血虚萎黄"改述为"吃出好气色"）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平台限用极限词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暗示性功效表述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→ 驳回并要求改写，可发复审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低风险（黄色）：建议优化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表述风格偏夸张但不违法（如"超好吃""回购率99%"）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未涉及功效但用语不够严谨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→ 提示优化，可发不必驳回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【审核链路分级】（与违规风险分级独立，按内容重要度路由）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Ⅰ类（重大内容，如新品上市/直播话术/大促素材）：OA平台提申请 → 法务初审 → 法务复审 → 注册法规会签 → 法务部负责人终审 → 发布（对应 SOP 重大内容，全链路≤6个工作日）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Ⅱ类（重点内容）：OA平台提申请 → 法务初审 → 法务复审 → 发布（对应 SOP 常规内容，全链路≤4个工作日）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Ⅲ类（常规轻度内容）：OA平台提申请 → 法务初审 → 发布（对应 SOP 常规内容）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&gt; 口径说明：本定义与《品牌合规表达库》修订说明 V1.0 §3.2 及 21 篇过审文案元数据一致（Ⅰ=重大、Ⅱ=重点、Ⅲ=常规）；SOP V5.0 正文使用"重大内容/常规内容"表述，二者为上表映射关系。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【输出格式】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每次审核结论按以下结构输出：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---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**【合规审核报告】**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文案标题：[原文标题]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产品类别：P0 / P1 / P2 / P3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审核链路：Ⅰ / Ⅱ / Ⅲ类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审核时间：YYYY-MM-DD HH:MM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审核员：胶香守正（初审）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一、规则引擎精确命中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[逐条列出命中的敏感词编号、原文表述、风险等级、依据条款]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（如未命中，写"无精确命中"）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二、LLM 语义审核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[对未精确命中但语义可疑的表述做语义判定，含擦边词识别、变体识别、暗示性表述判定]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（如全部安全，写"语义审核通过"）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三、风险分级结论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综合风险等级：高 / 中 / 低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处置建议：驳回禁发 / 驳回改写 / 提示优化 / 通过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审核链路：Ⅰ / Ⅱ / Ⅲ类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四、合规改写建议（如用户要求改写）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[2-3条合规替代表述]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五、人工终审声明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本结论为初审意见，发布前须经法务正式审查。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---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【免责声明】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本智能体输出的合规判定仅作为初审参考，不构成法律意见。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最终发布决定须由法务部正式审查后做出。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sz w:val="21"/>
        </w:rPr>
        <w:t>点击「保存人设」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专家详情页能看到完整人设，所有字段都已保存。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Step 3.4 绑定知识库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操作位置：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专家编辑页 → 知识库关联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在专家编辑页找到「关联知识库」或「工作区文件」字段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 xml:space="preserve">勾选 </w:t>
      </w:r>
      <w:r>
        <w:rPr>
          <w:rFonts w:ascii="Consolas" w:hAnsi="Consolas" w:eastAsia="Consolas"/>
          <w:b w:val="0"/>
          <w:i w:val="0"/>
          <w:color w:val="B03030"/>
          <w:sz w:val="21"/>
        </w:rPr>
        <w:t>knowledge/</w:t>
      </w:r>
      <w:r>
        <w:rPr>
          <w:rFonts w:ascii="微软雅黑" w:hAnsi="微软雅黑" w:eastAsia="微软雅黑"/>
          <w:b w:val="0"/>
          <w:i w:val="0"/>
          <w:sz w:val="21"/>
        </w:rPr>
        <w:t xml:space="preserve"> 整个目录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点击「保存关联」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专家详情页显示已关联的知识库路径 </w:t>
      </w:r>
      <w:r>
        <w:rPr>
          <w:rFonts w:ascii="Consolas" w:hAnsi="Consolas" w:eastAsia="Consolas"/>
          <w:b w:val="0"/>
          <w:i w:val="0"/>
          <w:color w:val="B03030"/>
          <w:sz w:val="21"/>
        </w:rPr>
        <w:t>knowledge/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Step 3.5 测试专家身份生效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操作位置：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专家对话入口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在专家中心点击「胶香守正」→「开始对话」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输入测试问题：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我准备在抖音发一条阿胶糕（普通食品）的短视频，标题是"补血圣品，女人必备"，帮我看看合规吗？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观察回复是否：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自动识别为 P3 普通食品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引用 P3 基线"零功效"规则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给出"高风险，驳回禁发"结论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输出符合【合规审核报告】格式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带免责声明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回复满足以上 5 个特征，说明专家身份+标准已生效。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如果回复没引用产品类别基线、没带格式 → 回到 Step 3.3 检查人设是否完整保存。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阶段4：创建4个 Skill（60分钟）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Step 4.1 在 .workbuddy/skills/ 创建目录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操作位置：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工作区根目录 → </w:t>
      </w:r>
      <w:r>
        <w:rPr>
          <w:rFonts w:ascii="Consolas" w:hAnsi="Consolas" w:eastAsia="Consolas"/>
          <w:b w:val="0"/>
          <w:i w:val="0"/>
          <w:color w:val="B03030"/>
          <w:sz w:val="21"/>
        </w:rPr>
        <w:t>.workbuddy/skills/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注意：这是</w:t>
      </w:r>
      <w:r>
        <w:rPr>
          <w:rFonts w:ascii="微软雅黑" w:hAnsi="微软雅黑" w:eastAsia="微软雅黑"/>
          <w:b/>
          <w:i w:val="0"/>
          <w:sz w:val="21"/>
        </w:rPr>
        <w:t>项目级 Skill</w:t>
      </w:r>
      <w:r>
        <w:rPr>
          <w:rFonts w:ascii="微软雅黑" w:hAnsi="微软雅黑" w:eastAsia="微软雅黑"/>
          <w:b w:val="0"/>
          <w:i w:val="0"/>
          <w:sz w:val="21"/>
        </w:rPr>
        <w:t xml:space="preserve">（只在工作区生效），路径是 </w:t>
      </w:r>
      <w:r>
        <w:rPr>
          <w:rFonts w:ascii="Consolas" w:hAnsi="Consolas" w:eastAsia="Consolas"/>
          <w:b w:val="0"/>
          <w:i w:val="0"/>
          <w:color w:val="B03030"/>
          <w:sz w:val="21"/>
        </w:rPr>
        <w:t>D:\workbuddy\合规Agent\.workbuddy\skills\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（如果要做用户级跨项目通用，路径是 </w:t>
      </w:r>
      <w:r>
        <w:rPr>
          <w:rFonts w:ascii="Consolas" w:hAnsi="Consolas" w:eastAsia="Consolas"/>
          <w:b w:val="0"/>
          <w:i w:val="0"/>
          <w:color w:val="B03030"/>
          <w:sz w:val="21"/>
        </w:rPr>
        <w:t>~/.workbuddy/skills/</w:t>
      </w:r>
      <w:r>
        <w:rPr>
          <w:rFonts w:ascii="微软雅黑" w:hAnsi="微软雅黑" w:eastAsia="微软雅黑"/>
          <w:b w:val="0"/>
          <w:i w:val="0"/>
          <w:sz w:val="21"/>
        </w:rPr>
        <w:t>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对 Agent 说：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帮我在工作区根目录下创建 .workbuddy/skills/ 目录，准备放 4 个 Skill。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文件面板能看到 </w:t>
      </w:r>
      <w:r>
        <w:rPr>
          <w:rFonts w:ascii="Consolas" w:hAnsi="Consolas" w:eastAsia="Consolas"/>
          <w:b w:val="0"/>
          <w:i w:val="0"/>
          <w:color w:val="B03030"/>
          <w:sz w:val="21"/>
        </w:rPr>
        <w:t>.workbuddy/skills/</w:t>
      </w:r>
      <w:r>
        <w:rPr>
          <w:rFonts w:ascii="微软雅黑" w:hAnsi="微软雅黑" w:eastAsia="微软雅黑"/>
          <w:b w:val="0"/>
          <w:i w:val="0"/>
          <w:sz w:val="21"/>
        </w:rPr>
        <w:t xml:space="preserve"> 目录存在。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595959"/>
          <w:sz w:val="20"/>
        </w:rPr>
        <w:t>【图3】Skill 文件结构示意图（见对话中的可视化展示）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Step 4.2 写 compliance-review 审核 Skill（核心）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操作位置：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文件面板 → 新建文件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在 </w:t>
      </w:r>
      <w:r>
        <w:rPr>
          <w:rFonts w:ascii="Consolas" w:hAnsi="Consolas" w:eastAsia="Consolas"/>
          <w:b w:val="0"/>
          <w:i w:val="0"/>
          <w:color w:val="B03030"/>
          <w:sz w:val="21"/>
        </w:rPr>
        <w:t>.workbuddy/skills/compliance-review/</w:t>
      </w:r>
      <w:r>
        <w:rPr>
          <w:rFonts w:ascii="微软雅黑" w:hAnsi="微软雅黑" w:eastAsia="微软雅黑"/>
          <w:b w:val="0"/>
          <w:i w:val="0"/>
          <w:sz w:val="21"/>
        </w:rPr>
        <w:t xml:space="preserve"> 目录下创建 </w:t>
      </w:r>
      <w:r>
        <w:rPr>
          <w:rFonts w:ascii="Consolas" w:hAnsi="Consolas" w:eastAsia="Consolas"/>
          <w:b w:val="0"/>
          <w:i w:val="0"/>
          <w:color w:val="B03030"/>
          <w:sz w:val="21"/>
        </w:rPr>
        <w:t>SKILL.md</w:t>
      </w:r>
      <w:r>
        <w:rPr>
          <w:rFonts w:ascii="微软雅黑" w:hAnsi="微软雅黑" w:eastAsia="微软雅黑"/>
          <w:b w:val="0"/>
          <w:i w:val="0"/>
          <w:sz w:val="21"/>
        </w:rPr>
        <w:t>，复制以下完整内容：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---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name: compliance-review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description: 东阿阿胶内容合规审核 Skill。当用户提交营销文案、海报、视频脚本请求"审核/合规检查/帮我看看"时触发。固化6步审核流程，输出标准合规审核报告。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trigger_when: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 xml:space="preserve">  - 用户提到"审核""合规检查""帮我看看""能不能发"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 xml:space="preserve">  - 用户提交了具体文案内容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 xml:space="preserve">  - 用户选了产品类别（P0/P1/P2/P3）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load_files: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 xml:space="preserve">  - knowledge/rules/敏感词总表.xlsx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 xml:space="preserve">  - knowledge/rules/使用指南.md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 xml:space="preserve">  - knowledge/SOP-V5.0.md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 xml:space="preserve">  - knowledge/资质文件清单.md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---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# Compliance Review Skill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## 触发条件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满足以下任一即触发：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用户输入包含"审核""合规检查""帮我看看""能不能发"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用户粘贴了具体营销文案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用户上传了海报/视频脚本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## 执行步骤（6步，不可省略）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### Step 1：参数确认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向用户确认 3 个必填参数：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**产品类别**：P0处方药 / P1非处方药OTC / P2保健食品 / P3普通食品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**发布平台**：抖音 / 小红书 / 微信公众号 / 京东详情页 / 直播话术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**文案内容**：完整粘贴或上传文件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如果用户没给，反问直到拿到这 3 项。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### Step 2：知识库加载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读取以下文件到上下文：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1. `knowledge/rules/敏感词总表.xlsx`（285条规则）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2. `knowledge/rules/使用指南.md`（产品类别合规基线+判定优先级）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3. `knowledge/SOP-V5.0.md`（审核流程+风险分级标准）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4. `knowledge/资质文件清单.md`（产品批号+功能主治白名单）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### Step 3：第一层规则引擎精确比对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将用户文案**逐句拆分**，对每句话执行：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在敏感词总表中查找精确命中（含同义词、近义词）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记录命中词的：编号、原文表述、风险等级、依据条款、适用产品类别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若命中词的"适用产品类别"包含当前产品类别，则判定为有效命中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输出格式：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[句1] "补血圣品"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→ 命中 F-007a：暗示保健功能（适用 P3 食品）→ 高风险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→ 依据：《广告法》第十七条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### Step 4：第二层 LLM 语义审核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对第一层**未精确命中**的句子，启动 LLM 二审：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识别变体表述（"zhi愈""冶疗""蕞好"等谐音/异形字）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识别擦边表述（"身体棒棒""少生病""气色好"等暗示功效）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识别改写绕开（用典故、文化叙述绑定因果，如"杨贵妃吃了气色好"）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识别比较性表述（"比药还管用""西药副作用大"）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输出格式：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[句5] "吃了气色变好"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→ 语义判定：暗示补血功效（P3 食品零功效基线）→ 中风险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→ 依据：P3 基线"不得暗示保健功能"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### Step 5：风险分级与处置结论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综合两层审核结果，按专家人设中的【风险分级标准】给出：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综合风险等级：高 / 中 / 低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处置建议：驳回禁发 / 驳回改写 / 提示优化 / 通过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审核链路：Ⅰ / Ⅱ / Ⅲ类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### Step 6：合规改写建议（可选）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如用户要求"帮我改写"或综合风险为中/高，则触发 compliance-rewrite Skill，给出 2-3 条合规替代表述。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否则跳过此步。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## 输出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按专家人设中的【输出格式】字段输出"合规审核报告"。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## 不做的事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不主动给营销建议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不替代法务正式审查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不输出未经知识库依据的判断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不省略 6 步中的任何一步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保存文件后，对 Agent 说：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请扫描 .workbuddy/skills/ 目录，把 compliance-review Skill 注册到工作区。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在对话中输入"帮我审核一条文案"，应该触发该 Skill（Agent 会主动确认产品类别、平台、文案内容）。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Step 4.3 写 compliance-rewrite 改写 Skill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在 </w:t>
      </w:r>
      <w:r>
        <w:rPr>
          <w:rFonts w:ascii="Consolas" w:hAnsi="Consolas" w:eastAsia="Consolas"/>
          <w:b w:val="0"/>
          <w:i w:val="0"/>
          <w:color w:val="B03030"/>
          <w:sz w:val="21"/>
        </w:rPr>
        <w:t>.workbuddy/skills/compliance-rewrite/SKILL.md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复制以下内容：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---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name: compliance-rewrite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description: 合规改写 Skill。当审核结论为中/高风险、或用户明确要求"帮我改写/替代方案"时触发。生成2-3条合规替代表述，过三条红线校验。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trigger_when: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 xml:space="preserve">  - 审核结论为中风险或高风险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 xml:space="preserve">  - 用户输入包含"帮我改写""替代方案""怎么改合规"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load_files: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 xml:space="preserve">  - knowledge/brand/（过审优秀文案作为参考）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 xml:space="preserve">  - knowledge/rules/使用指南.md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---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# Compliance Rewrite Skill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## 触发条件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compliance-review Skill 输出中风险或高风险结论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用户主动说"帮我改写""替代方案""怎么改合规"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## 执行步骤（4步）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### Step 1：分析违规点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读取上一轮审核报告，列出所有违规表述及原因。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### Step 2：加载安全表述参考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读取 `knowledge/brand/` 下过审优秀文案，提取同品类的合规表述模式。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### Step 3：生成 2-3 条替代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每条替代必须满足：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不超出该品类合规基线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不命中敏感词总表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LLM 二审通过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保留原意（营销诉求不被过度阉割）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### Step 4：三条红线校验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每条替代发布前再过一遍：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1. 法律红线：是否突破《广告法》《反不正当竞争法》等法规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2. 平台红线：是否违反发布平台规则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3. 品类基线：是否超出该产品类别的合规基线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任一红线突破即剔除该条，重新生成。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## 输出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按以下格式：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【合规改写建议】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替代 1：[改写后文案]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改写理由：[为什么这样改]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红线校验：法律通过 / 平台通过 / 品类基线通过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替代 2：[改写后文案]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...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替代 3：[改写后文案]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...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## 不做的事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不给出明显违规的替代（如把"治失眠"改成"改善睡眠问题"——还是暗示功效）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不替用户做营销决策（如选哪条更好卖）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不省略三条红线校验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触发审核 Skill 后，在审核结论为中风险时，Agent 应自动调用本 Skill 输出替代建议。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Step 4.4 写 law-monitor 法规监测 Skill（含自动化）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在 </w:t>
      </w:r>
      <w:r>
        <w:rPr>
          <w:rFonts w:ascii="Consolas" w:hAnsi="Consolas" w:eastAsia="Consolas"/>
          <w:b w:val="0"/>
          <w:i w:val="0"/>
          <w:color w:val="B03030"/>
          <w:sz w:val="21"/>
        </w:rPr>
        <w:t>.workbuddy/skills/law-monitor/SKILL.md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复制：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---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name: law-monitor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description: 法规监测 Skill。每周一 8:00 自动触发，或用户说"查最新法规/法规更新"时触发。联网搜索法规更新，摘要后写入 pending/，提醒人工复核。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trigger_when: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 xml:space="preserve">  - 每周一 08:00 自动触发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 xml:space="preserve">  - 用户输入"查最新法规""法规更新""新法规"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schedule: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 xml:space="preserve">  rrule: "FREQ=WEEKLY;BYDAY=MO;BYHOUR=8;BYMINUTE=0"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---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# Law Monitor Skill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## 执行步骤（5步）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### Step 1：联网搜索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搜索以下关键词组合：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"广告法 修订" + 过去 7 天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"反不正当竞争法 修订" + 过去 7 天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"药品管理法 修订" + 过去 7 天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"食品安全法 修订" + 过去 7 天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"保健食品 监管 新规" + 过去 7 天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"抖音 小红书 京东 平台规则 更新" + 过去 7 天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### Step 2：摘要提炼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对每条搜索结果：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提取核心变更（哪条改了、改成什么）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判断对东阿阿胶合规审核的影响（高/中/无）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标注来源链接和发布日期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### Step 3：候选规则生成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对影响等级"高/中"的变更，转化为候选审核规则草案：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规则编号（建议：NEW-YYYYMMDD-序号）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规则内容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适用产品类别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建议风险等级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### Step 4：写入 pending/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将候选规则写入 `knowledge/pending/新法规候选-YYYY-MM-DD.md`。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### Step 5：提醒人工复核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通过对话或企业微信（如已接入）提醒：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"本周新增 [N] 条法规变更候选，请法务同事在 3 个工作日内复核。pending/ 目录路径：[路径]"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## 输出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`knowledge/pending/新法规候选-YYYY-MM-DD.md` 文件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复核提醒消息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配合阶段7的自动化配置，能在下周一 8:00 自动触发。或手动说"查最新法规"立即触发测试。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Step 4.5 写 weekly-report 周报 Skill（含自动化）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在 </w:t>
      </w:r>
      <w:r>
        <w:rPr>
          <w:rFonts w:ascii="Consolas" w:hAnsi="Consolas" w:eastAsia="Consolas"/>
          <w:b w:val="0"/>
          <w:i w:val="0"/>
          <w:color w:val="B03030"/>
          <w:sz w:val="21"/>
        </w:rPr>
        <w:t>.workbuddy/skills/weekly-report/SKILL.md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复制：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---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name: weekly-report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description: 合规周报 Skill。每周五 17:00 自动触发，或用户说"出周报/本周合规情况"时触发。读取本周审核日志，生成 HTML 周报，推送运营。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trigger_when: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 xml:space="preserve">  - 每周五 17:00 自动触发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 xml:space="preserve">  - 用户输入"出周报""本周合规情况""weekly report"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schedule: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 xml:space="preserve">  rrule: "FREQ=WEEKLY;BYDAY=FR;BYHOUR=17;BYMINUTE=0"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---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# Weekly Report Skill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## 执行步骤（5步）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### Step 1：读取本周审核日志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扫描 `logs/` 目录下过去 7 天的所有审核记录文件。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### Step 2：数据统计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统计：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本周审核总数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按产品类别分布（P0/P1/P2/P3 各多少）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按风险等级分布（高/中/低 各多少）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按处置结论分布（驳回禁发/驳回改写/提示优化/通过 各多少）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高频违规词 TOP 10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与上周对比的趋势（增减百分比）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### Step 3：生成图表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用 Chart.js 生成：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风险分布饼图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类别分布柱状图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高频违规词词云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周趋势折线图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### Step 4：生成 HTML 周报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按固定模板生成 `dashboard/合规周报-YYYY-WXX.html`，包含：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概览数字卡片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风险分布可视化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高频违规词清单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典型违规案例（取 2-3 个）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下周关注重点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### Step 5：推送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保存 HTML 到 dashboard/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通过企业微信（如已接入）推送给运营负责人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在对话区输出本周报摘要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## 输出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`dashboard/合规周报-YYYY-WXX.html` 文件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- 推送消息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配合阶段7自动化，下周五 17:00 自动触发。或手动说"出周报"立即触发测试。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Step 4.6 测试 Skill 触发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操作位置：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主对话区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依次测试 4 个 Skill：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测试 compliance-review：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帮我审核一条文案：桃花姬阿胶糕，每天两块吃出好气色，补血养颜，回购第一。发布平台：抖音。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验证：Agent 主动确认"产品类别是 P3 普通食品吗？"，然后触发 6 步审核流程。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测试 compliance-rewrite：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上一轮结论是中风险，帮我改写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验证：触发改写 Skill，输出 2-3 条替代，每条带红线校验。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测试 law-monitor：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查最新法规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验证：联网搜索、生成 pending 文件、输出提醒。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测试 weekly-report：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出周报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验证：读 logs、生成 HTML 周报、保存到 dashboard/。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如果某个 Skill 没触发，回到 Step 4.x 检查：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 xml:space="preserve">SKILL.md 的 </w:t>
      </w:r>
      <w:r>
        <w:rPr>
          <w:rFonts w:ascii="Consolas" w:hAnsi="Consolas" w:eastAsia="Consolas"/>
          <w:b w:val="0"/>
          <w:i w:val="0"/>
          <w:color w:val="B03030"/>
          <w:sz w:val="21"/>
        </w:rPr>
        <w:t>trigger_when</w:t>
      </w:r>
      <w:r>
        <w:rPr>
          <w:rFonts w:ascii="微软雅黑" w:hAnsi="微软雅黑" w:eastAsia="微软雅黑"/>
          <w:b w:val="0"/>
          <w:i w:val="0"/>
          <w:sz w:val="21"/>
        </w:rPr>
        <w:t xml:space="preserve"> 字段是否完整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 xml:space="preserve">文件是否保存在 </w:t>
      </w:r>
      <w:r>
        <w:rPr>
          <w:rFonts w:ascii="Consolas" w:hAnsi="Consolas" w:eastAsia="Consolas"/>
          <w:b w:val="0"/>
          <w:i w:val="0"/>
          <w:color w:val="B03030"/>
          <w:sz w:val="21"/>
        </w:rPr>
        <w:t>.workbuddy/skills/[name]/SKILL.md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是否对 Agent 说过"扫描 skills 目录注册"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阶段5：配置 LLM 与双层审核引擎（20分钟）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Step 5.1 检查 LLM 配置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操作位置：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顶部「自定义连接器」入口 或 设置→模型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点击顶部右侧「自定义连接器」图标（齿轮或插头形状）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找到「LLM 模型」或「AI 模型」配置项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确认默认模型已配置（WorkBuddy 通常内置默认模型）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如果需要切换或新增模型：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选择国内合规模型（推荐：豆包、通义千问、文心一言）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如需私有部署：填入内部模型 API endpoint + token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在对话区输入"测试模型响应"，能正常返回。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Step 5.2 写 system prompt（喂专家标准）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操作位置：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专家编辑页 → system prompt 字段（或高级配置）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如果专家人设字段本身就是 system prompt（看 WorkBuddy 具体实现），跳过此步——阶段3 写的人设就是 system prompt。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如果需要单独配置 system prompt：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进入专家编辑页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找到「system prompt」或「高级配置」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复制阶段3 Step 3.3 的完整人设内容粘贴进去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sz w:val="21"/>
        </w:rPr>
        <w:t>保存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在专家对话中问"你的身份是什么？"，回复应该是"我是胶香守正，东阿阿胶的内容合规审核智能体……"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Step 5.3 验证双层审核引擎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操作位置：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主对话区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输入这条测试文案（专门设计用来同时测试两层引擎）：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帮我审核：复方阿胶浆（P1 OTC药品），文案"国家级名药，治失眠有奇效，回购率99%，比安眠药更安全"。发布平台：京东详情页。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预期两层都触发：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第一层规则引擎应该命中：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"国家级" → 绝对化用语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"治失眠" → 疾病治疗功能宣称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"奇效" → 夸大疗效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"比安眠药更安全" → 与药品比较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第二层 LLM 审核应该识别：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"回购率99%" → 暗示绝对化（擦边）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"更安全" → 暗示其他药品不安全（比较性表述）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审核报告中"一、规则引擎精确命中"和"二、LLM 语义审核"两个部分都有内容，综合风险等级为"高风险"，处置为"驳回禁发"。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如果只有第一层命中、第二层为空 → 检查 LLM 是否正常配置、Skill 的 Step 4 是否触发。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如果第二层识别了但没引用知识库依据 → 检查 Skill 的 load_files 是否生效。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阶段6：端到端测试完整审核流程（30分钟）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Step 6.1 准备测试文案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准备 3 条不同品类的测试文案：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测试1（P3 普通食品-高风险）：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桃花姬阿胶糕，每天两块吃出好气色，补血养颜，女人必备，回购第一。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平台：抖音短视频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测试2（P1 OTC药品-中风险）：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复方阿胶浆，补气养血，对血虚萎黄效果显著，老中医推荐。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平台：京东详情页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测试3（P2 保健食品-低风险）：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阿胶铁口服液，增强免疫力，保健食品不是药物，不能代替药物治疗疾病。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平台：小红书笔记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Step 6.2 触发 compliance-review Skill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操作位置：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主对话区，依次贴入3条测试文案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每条文案输入后，观察 Agent 是否：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主动确认产品类别（或自动识别）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加载知识库（可在右侧文件面板看到被读取的文件）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执行6步流程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sz w:val="21"/>
        </w:rPr>
        <w:t>输出标准【合规审核报告】格式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Step 6.3 验证规则引擎命中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对3条文案，预期规则引擎命中：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文案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预期命中词</w:t>
            </w:r>
          </w:p>
        </w:tc>
        <w:tc>
          <w:tcPr>
            <w:tcW w:type="dxa" w:w="3137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预期风险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测试1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"补血养颜""回购第一""女人必备"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高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测试2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"效果显著""老中医推荐"</w:t>
            </w:r>
          </w:p>
        </w:tc>
        <w:tc>
          <w:tcPr>
            <w:tcW w:type="dxa" w:w="3137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中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测试3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无命中（合规文案）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低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Step 6.4 验证 LLM 二审识别擦边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对测试1的"吃出好气色"——规则引擎可能未精确命中，需要 LLM 二审识别为"P3食品暗示补血功效"。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报告"二、LLM 语义审核"部分有"吃出好气色 → 暗示补血功效（P3 零功效基线）→ 中风险"判定。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Step 6.5 检查输出报告完整性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打开每条审核报告，检查 5 个部分是否齐全：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[ ] 一、规则引擎精确命中（或"无精确命中"）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[ ] 二、LLM 语义审核（或"语义审核通过"）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[ ] 三、风险分级结论（含综合等级+处置+审核链路）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[ ] 四、合规改写建议（如适用）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[ ] 五、人工终审声明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任何一部分缺失，回到对应 Skill 检查。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阶段7：扩展能力（可选，30分钟）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Step 7.1 接入企业微信 MCP 连接器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操作位置：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顶部「自定义连接器」→ MCP 配置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点击「自定义连接器」入口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 xml:space="preserve">找到「企业微信」或 </w:t>
      </w:r>
      <w:r>
        <w:rPr>
          <w:rFonts w:ascii="Consolas" w:hAnsi="Consolas" w:eastAsia="Consolas"/>
          <w:b w:val="0"/>
          <w:i w:val="0"/>
          <w:color w:val="B03030"/>
          <w:sz w:val="21"/>
        </w:rPr>
        <w:t>wecom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点击「连接」或「授权」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sz w:val="21"/>
        </w:rPr>
        <w:t>按引导扫码或填写企业 ID、应用 secret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5. </w:t>
      </w:r>
      <w:r>
        <w:rPr>
          <w:rFonts w:ascii="微软雅黑" w:hAnsi="微软雅黑" w:eastAsia="微软雅黑"/>
          <w:b w:val="0"/>
          <w:i w:val="0"/>
          <w:sz w:val="21"/>
        </w:rPr>
        <w:t>授权完成后状态变为「connected」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用途：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违规预警推送到企微群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法务审批工单通过企微流转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周报通过企微推送给运营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在连接器列表看到「wecom」状态为「connected」。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Step 7.2 接入腾讯文档 MCP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同样方式接入 </w:t>
      </w:r>
      <w:r>
        <w:rPr>
          <w:rFonts w:ascii="Consolas" w:hAnsi="Consolas" w:eastAsia="Consolas"/>
          <w:b w:val="0"/>
          <w:i w:val="0"/>
          <w:color w:val="B03030"/>
          <w:sz w:val="21"/>
        </w:rPr>
        <w:t>tencent-docs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自定义连接器 → 腾讯文档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授权登录腾讯文档账号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选择授权的文档库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用途：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SOP V5.0 文档云端协作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敏感词总表 Excel 云端共享给法务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周报 HTML 链接自动生成腾讯文档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Step 7.3 配置每日法规监测自动化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操作位置：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左侧栏「自动化」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点击「自动化」→「+ 新建自动化」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配置：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名称</w:t>
      </w:r>
      <w:r>
        <w:rPr>
          <w:rFonts w:ascii="微软雅黑" w:hAnsi="微软雅黑" w:eastAsia="微软雅黑"/>
          <w:b w:val="0"/>
          <w:i w:val="0"/>
          <w:sz w:val="21"/>
        </w:rPr>
        <w:t>：每日法规监测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类型</w:t>
      </w:r>
      <w:r>
        <w:rPr>
          <w:rFonts w:ascii="微软雅黑" w:hAnsi="微软雅黑" w:eastAsia="微软雅黑"/>
          <w:b w:val="0"/>
          <w:i w:val="0"/>
          <w:sz w:val="21"/>
        </w:rPr>
        <w:t>：recurring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频率</w:t>
      </w:r>
      <w:r>
        <w:rPr>
          <w:rFonts w:ascii="微软雅黑" w:hAnsi="微软雅黑" w:eastAsia="微软雅黑"/>
          <w:b w:val="0"/>
          <w:i w:val="0"/>
          <w:sz w:val="21"/>
        </w:rPr>
        <w:t>：每日 09:00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执行内容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B03030"/>
          <w:sz w:val="21"/>
        </w:rPr>
        <w:t>触发 law-monitor Skill，扫描昨日法规更新，写入 pending/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关联工作区</w:t>
      </w:r>
      <w:r>
        <w:rPr>
          <w:rFonts w:ascii="微软雅黑" w:hAnsi="微软雅黑" w:eastAsia="微软雅黑"/>
          <w:b w:val="0"/>
          <w:i w:val="0"/>
          <w:sz w:val="21"/>
        </w:rPr>
        <w:t>：合规Agent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保存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自动化列表出现「每日法规监测」，状态 ACTIVE。</w:t>
      </w:r>
    </w:p>
    <w:p>
      <w:pPr>
        <w:spacing w:before="160" w:after="12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Step 7.4 配置每周合规周报自动化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自动化 → 新建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配置：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名称</w:t>
      </w:r>
      <w:r>
        <w:rPr>
          <w:rFonts w:ascii="微软雅黑" w:hAnsi="微软雅黑" w:eastAsia="微软雅黑"/>
          <w:b w:val="0"/>
          <w:i w:val="0"/>
          <w:sz w:val="21"/>
        </w:rPr>
        <w:t>：每周合规周报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类型</w:t>
      </w:r>
      <w:r>
        <w:rPr>
          <w:rFonts w:ascii="微软雅黑" w:hAnsi="微软雅黑" w:eastAsia="微软雅黑"/>
          <w:b w:val="0"/>
          <w:i w:val="0"/>
          <w:sz w:val="21"/>
        </w:rPr>
        <w:t>：recurring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频率</w:t>
      </w:r>
      <w:r>
        <w:rPr>
          <w:rFonts w:ascii="微软雅黑" w:hAnsi="微软雅黑" w:eastAsia="微软雅黑"/>
          <w:b w:val="0"/>
          <w:i w:val="0"/>
          <w:sz w:val="21"/>
        </w:rPr>
        <w:t>：每周五 17:00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执行内容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B03030"/>
          <w:sz w:val="21"/>
        </w:rPr>
        <w:t>触发 weekly-report Skill，生成 HTML 周报，保存到 dashboard/，通过企微推送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保存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自动化列表出现「每周合规周报」，状态 ACTIVE。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附录 A：完整目录结构总览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搭建完成后，工作区目录应该长这样：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D:\workbuddy\合规Agent\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├── .workbuddy\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│   ├── memory\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│   │   ├── 2026-07-31.md        工作日志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│   │   └── MEMORY.md             项目长期记忆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│   └── skills\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│       ├── compliance-review\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│       │   └── SKILL.md          审核 Skill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│       ├── compliance-rewrite\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│       │   └── SKILL.md          改写 Skill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│       ├── law-monitor\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│       │   └── SKILL.md          法规监测 Skill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│       └── weekly-report\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│           └── SKILL.md          周报 Skill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├── knowledge\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│   ├── laws\                     法规原文库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│   ├── rules\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│   │   ├── 敏感词总表.xlsx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│   │   └── 使用指南.md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│   ├── platforms\                平台子规则库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│   ├── brand\                    过审文案4个md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│   ├── cases\                    案例库2个md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│   ├── pending\                  待复核新规则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│   ├── SOP-V5.0.md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│   ├── 资质文件清单.md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│   └── README.md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├── logs\                         审核日志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├── dashboard\                    周报HTML输出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├── SOUL.md                       Agent灵魂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├── IDENTITY.md                   Agent身份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i w:val="0"/>
          <w:sz w:val="19"/>
        </w:rPr>
        <w:t>└── USER.md                       用户档案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附录 B：所有可复制提示词汇总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按顺序汇总本教程所有可复制的提示词，方便快速重做：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BOOTSTRAP 身份对话</w:t>
      </w:r>
      <w:r>
        <w:rPr>
          <w:rFonts w:ascii="微软雅黑" w:hAnsi="微软雅黑" w:eastAsia="微软雅黑"/>
          <w:b w:val="0"/>
          <w:i w:val="0"/>
          <w:sz w:val="21"/>
        </w:rPr>
        <w:t>（阶段1 Step 1.2）→ 5 段身份描述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创建 knowledge/ 目录</w:t>
      </w:r>
      <w:r>
        <w:rPr>
          <w:rFonts w:ascii="微软雅黑" w:hAnsi="微软雅黑" w:eastAsia="微软雅黑"/>
          <w:b w:val="0"/>
          <w:i w:val="0"/>
          <w:sz w:val="21"/>
        </w:rPr>
        <w:t>（阶段2 Step 2.1）→ 目录结构提示词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复制合规库文件</w:t>
      </w:r>
      <w:r>
        <w:rPr>
          <w:rFonts w:ascii="微软雅黑" w:hAnsi="微软雅黑" w:eastAsia="微软雅黑"/>
          <w:b w:val="0"/>
          <w:i w:val="0"/>
          <w:sz w:val="21"/>
        </w:rPr>
        <w:t>（阶段2 Step 2.2）→ 文件映射表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sz w:val="21"/>
        </w:rPr>
        <w:t>生成知识库索引</w:t>
      </w:r>
      <w:r>
        <w:rPr>
          <w:rFonts w:ascii="微软雅黑" w:hAnsi="微软雅黑" w:eastAsia="微软雅黑"/>
          <w:b w:val="0"/>
          <w:i w:val="0"/>
          <w:sz w:val="21"/>
        </w:rPr>
        <w:t>（阶段2 Step 2.3）→ 索引提示词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5. </w:t>
      </w:r>
      <w:r>
        <w:rPr>
          <w:rFonts w:ascii="微软雅黑" w:hAnsi="微软雅黑" w:eastAsia="微软雅黑"/>
          <w:b/>
          <w:i w:val="0"/>
          <w:sz w:val="21"/>
        </w:rPr>
        <w:t>专家人设完整版</w:t>
      </w:r>
      <w:r>
        <w:rPr>
          <w:rFonts w:ascii="微软雅黑" w:hAnsi="微软雅黑" w:eastAsia="微软雅黑"/>
          <w:b w:val="0"/>
          <w:i w:val="0"/>
          <w:sz w:val="21"/>
        </w:rPr>
        <w:t>（阶段3 Step 3.3）→ 完整人设 markdown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6. </w:t>
      </w:r>
      <w:r>
        <w:rPr>
          <w:rFonts w:ascii="微软雅黑" w:hAnsi="微软雅黑" w:eastAsia="微软雅黑"/>
          <w:b/>
          <w:i w:val="0"/>
          <w:sz w:val="21"/>
        </w:rPr>
        <w:t>compliance-review SKILL.md</w:t>
      </w:r>
      <w:r>
        <w:rPr>
          <w:rFonts w:ascii="微软雅黑" w:hAnsi="微软雅黑" w:eastAsia="微软雅黑"/>
          <w:b w:val="0"/>
          <w:i w:val="0"/>
          <w:sz w:val="21"/>
        </w:rPr>
        <w:t>（阶段4 Step 4.2）→ 完整 Skill 模板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7. </w:t>
      </w:r>
      <w:r>
        <w:rPr>
          <w:rFonts w:ascii="微软雅黑" w:hAnsi="微软雅黑" w:eastAsia="微软雅黑"/>
          <w:b/>
          <w:i w:val="0"/>
          <w:sz w:val="21"/>
        </w:rPr>
        <w:t>compliance-rewrite SKILL.md</w:t>
      </w:r>
      <w:r>
        <w:rPr>
          <w:rFonts w:ascii="微软雅黑" w:hAnsi="微软雅黑" w:eastAsia="微软雅黑"/>
          <w:b w:val="0"/>
          <w:i w:val="0"/>
          <w:sz w:val="21"/>
        </w:rPr>
        <w:t>（阶段4 Step 4.3）→ 完整 Skill 模板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8. </w:t>
      </w:r>
      <w:r>
        <w:rPr>
          <w:rFonts w:ascii="微软雅黑" w:hAnsi="微软雅黑" w:eastAsia="微软雅黑"/>
          <w:b/>
          <w:i w:val="0"/>
          <w:sz w:val="21"/>
        </w:rPr>
        <w:t>law-monitor SKILL.md</w:t>
      </w:r>
      <w:r>
        <w:rPr>
          <w:rFonts w:ascii="微软雅黑" w:hAnsi="微软雅黑" w:eastAsia="微软雅黑"/>
          <w:b w:val="0"/>
          <w:i w:val="0"/>
          <w:sz w:val="21"/>
        </w:rPr>
        <w:t>（阶段4 Step 4.4）→ 完整 Skill 模板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9. </w:t>
      </w:r>
      <w:r>
        <w:rPr>
          <w:rFonts w:ascii="微软雅黑" w:hAnsi="微软雅黑" w:eastAsia="微软雅黑"/>
          <w:b/>
          <w:i w:val="0"/>
          <w:sz w:val="21"/>
        </w:rPr>
        <w:t>weekly-report SKILL.md</w:t>
      </w:r>
      <w:r>
        <w:rPr>
          <w:rFonts w:ascii="微软雅黑" w:hAnsi="微软雅黑" w:eastAsia="微软雅黑"/>
          <w:b w:val="0"/>
          <w:i w:val="0"/>
          <w:sz w:val="21"/>
        </w:rPr>
        <w:t>（阶段4 Step 4.5）→ 完整 Skill 模板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10. </w:t>
      </w:r>
      <w:r>
        <w:rPr>
          <w:rFonts w:ascii="微软雅黑" w:hAnsi="微软雅黑" w:eastAsia="微软雅黑"/>
          <w:b/>
          <w:i w:val="0"/>
          <w:sz w:val="21"/>
        </w:rPr>
        <w:t>3 条测试文案</w:t>
      </w:r>
      <w:r>
        <w:rPr>
          <w:rFonts w:ascii="微软雅黑" w:hAnsi="微软雅黑" w:eastAsia="微软雅黑"/>
          <w:b w:val="0"/>
          <w:i w:val="0"/>
          <w:sz w:val="21"/>
        </w:rPr>
        <w:t>（阶段6 Step 6.1）→ 端到端测试用例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每条提示词在正文对应位置都有完整代码块，可直接复制。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附录 C：常见问题与排查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Q1：BOOTSTRAP 对话没自动启动？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 xml:space="preserve">检查工作区根目录是否已有 </w:t>
      </w:r>
      <w:r>
        <w:rPr>
          <w:rFonts w:ascii="Consolas" w:hAnsi="Consolas" w:eastAsia="Consolas"/>
          <w:b w:val="0"/>
          <w:i w:val="0"/>
          <w:color w:val="B03030"/>
          <w:sz w:val="21"/>
        </w:rPr>
        <w:t>BOOTSTRAP.md</w:t>
      </w:r>
      <w:r>
        <w:rPr>
          <w:rFonts w:ascii="微软雅黑" w:hAnsi="微软雅黑" w:eastAsia="微软雅黑"/>
          <w:b w:val="0"/>
          <w:i w:val="0"/>
          <w:sz w:val="21"/>
        </w:rPr>
        <w:t>（被人工创建过会跳过）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删除该文件，重启 WorkBuddy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Q2：专家人设保存后测试时没引用产品类别基线？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人设字段可能被截断，检查是否完整粘贴（特别是 P0/P1/P2/P3 四段基线）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检查专家是否关联到当前工作区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Q3：Skill 没触发？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 xml:space="preserve">检查 SKILL.md 的 </w:t>
      </w:r>
      <w:r>
        <w:rPr>
          <w:rFonts w:ascii="Consolas" w:hAnsi="Consolas" w:eastAsia="Consolas"/>
          <w:b w:val="0"/>
          <w:i w:val="0"/>
          <w:color w:val="B03030"/>
          <w:sz w:val="21"/>
        </w:rPr>
        <w:t>trigger_when</w:t>
      </w:r>
      <w:r>
        <w:rPr>
          <w:rFonts w:ascii="微软雅黑" w:hAnsi="微软雅黑" w:eastAsia="微软雅黑"/>
          <w:b w:val="0"/>
          <w:i w:val="0"/>
          <w:sz w:val="21"/>
        </w:rPr>
        <w:t xml:space="preserve"> 字段是否完整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 xml:space="preserve">检查文件路径是否 </w:t>
      </w:r>
      <w:r>
        <w:rPr>
          <w:rFonts w:ascii="Consolas" w:hAnsi="Consolas" w:eastAsia="Consolas"/>
          <w:b w:val="0"/>
          <w:i w:val="0"/>
          <w:color w:val="B03030"/>
          <w:sz w:val="21"/>
        </w:rPr>
        <w:t>.workbuddy/skills/[name]/SKILL.md</w:t>
      </w:r>
      <w:r>
        <w:rPr>
          <w:rFonts w:ascii="微软雅黑" w:hAnsi="微软雅黑" w:eastAsia="微软雅黑"/>
          <w:b w:val="0"/>
          <w:i w:val="0"/>
          <w:sz w:val="21"/>
        </w:rPr>
        <w:t xml:space="preserve">（不是 </w:t>
      </w:r>
      <w:r>
        <w:rPr>
          <w:rFonts w:ascii="Consolas" w:hAnsi="Consolas" w:eastAsia="Consolas"/>
          <w:b w:val="0"/>
          <w:i w:val="0"/>
          <w:color w:val="B03030"/>
          <w:sz w:val="21"/>
        </w:rPr>
        <w:t>skills/[name]/</w:t>
      </w:r>
      <w:r>
        <w:rPr>
          <w:rFonts w:ascii="微软雅黑" w:hAnsi="微软雅黑" w:eastAsia="微软雅黑"/>
          <w:b w:val="0"/>
          <w:i w:val="0"/>
          <w:sz w:val="21"/>
        </w:rPr>
        <w:t>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对 Agent 说"扫描 .workbuddy/skills/ 目录注册 Skill"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Q4：规则引擎没命中明显违规词？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 xml:space="preserve">检查 </w:t>
      </w:r>
      <w:r>
        <w:rPr>
          <w:rFonts w:ascii="Consolas" w:hAnsi="Consolas" w:eastAsia="Consolas"/>
          <w:b w:val="0"/>
          <w:i w:val="0"/>
          <w:color w:val="B03030"/>
          <w:sz w:val="21"/>
        </w:rPr>
        <w:t>knowledge/rules/敏感词总表.xlsx</w:t>
      </w:r>
      <w:r>
        <w:rPr>
          <w:rFonts w:ascii="微软雅黑" w:hAnsi="微软雅黑" w:eastAsia="微软雅黑"/>
          <w:b w:val="0"/>
          <w:i w:val="0"/>
          <w:sz w:val="21"/>
        </w:rPr>
        <w:t xml:space="preserve"> 是否真的被加载（看 Skill 的 load_files）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检查 Excel 文件是否损坏、sheet 名是否正确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试让 Agent 输出"我加载了哪些敏感词"做诊断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Q5：LLM 二审没识别擦边？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检查 LLM 是否正常配置（Step 5.1）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检查 Skill 的 Step 4 描述是否清晰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试让 Agent 输出"我对哪些句子做了 LLM 二审、为什么"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Q6：自动化没在指定时间触发？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检查自动化状态是否 ACTIVE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检查 rrule 时区是否正确（北京时间 = UTC+8）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检查关联工作区是否选了「合规Agent」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附录 D：下一步工程化建议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完成本教程后，胶香守正 Agent 在 WorkBuddy 桌面端已经可用。如果要做成给业务方用的 APP/小程序，参考另外两份方案：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《合规审核 APP 技术落地手册》</w:t>
      </w:r>
      <w:r>
        <w:rPr>
          <w:rFonts w:ascii="微软雅黑" w:hAnsi="微软雅黑" w:eastAsia="微软雅黑"/>
          <w:b w:val="0"/>
          <w:i w:val="0"/>
          <w:sz w:val="21"/>
        </w:rPr>
        <w:t>（如已生成）：含接口定义、数据库表结构、规则引擎代码骨架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《直播实时语音合规审核方案》</w:t>
      </w:r>
      <w:r>
        <w:rPr>
          <w:rFonts w:ascii="微软雅黑" w:hAnsi="微软雅黑" w:eastAsia="微软雅黑"/>
          <w:b w:val="0"/>
          <w:i w:val="0"/>
          <w:sz w:val="21"/>
        </w:rPr>
        <w:t>（如已生成）：含 ASR 选型、断句策略、延迟预算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工程化核心三步：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把 285 条敏感词搬进数据库/Redis → 后端规则引擎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把 SOP V5.0 写成后端工作流引擎 → 状态机驱动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把专家人设 + Skill 提示词喂给后端 LLM 调用 → 走私有部署或国内合规 API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APP/小程序前端只调一个 </w:t>
      </w:r>
      <w:r>
        <w:rPr>
          <w:rFonts w:ascii="Consolas" w:hAnsi="Consolas" w:eastAsia="Consolas"/>
          <w:b w:val="0"/>
          <w:i w:val="0"/>
          <w:color w:val="B03030"/>
          <w:sz w:val="21"/>
        </w:rPr>
        <w:t>/compliance/check</w:t>
      </w:r>
      <w:r>
        <w:rPr>
          <w:rFonts w:ascii="微软雅黑" w:hAnsi="微软雅黑" w:eastAsia="微软雅黑"/>
          <w:b w:val="0"/>
          <w:i w:val="0"/>
          <w:sz w:val="21"/>
        </w:rPr>
        <w:t xml:space="preserve"> 接口，后端做规则/工作流/LLM 三层分工。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版本与维护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版本</w:t>
      </w:r>
      <w:r>
        <w:rPr>
          <w:rFonts w:ascii="微软雅黑" w:hAnsi="微软雅黑" w:eastAsia="微软雅黑"/>
          <w:b w:val="0"/>
          <w:i w:val="0"/>
          <w:sz w:val="21"/>
        </w:rPr>
        <w:t>：V1.1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创建日期</w:t>
      </w:r>
      <w:r>
        <w:rPr>
          <w:rFonts w:ascii="微软雅黑" w:hAnsi="微软雅黑" w:eastAsia="微软雅黑"/>
          <w:b w:val="0"/>
          <w:i w:val="0"/>
          <w:sz w:val="21"/>
        </w:rPr>
        <w:t>：2026-07-31（V1.0）；2026-07-31（V1.1 修订）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V1.1 修订</w:t>
      </w:r>
      <w:r>
        <w:rPr>
          <w:rFonts w:ascii="微软雅黑" w:hAnsi="微软雅黑" w:eastAsia="微软雅黑"/>
          <w:b w:val="0"/>
          <w:i w:val="0"/>
          <w:sz w:val="21"/>
        </w:rPr>
        <w:t>：审核链路分级 Ⅰ/Ⅱ/Ⅲ 类定义方向更正（Ⅰ=重大、Ⅱ=重点、Ⅲ=常规），与品牌合规表达库修订说明 V1.0 §3.2、21 篇过审文案元数据及 SOP V5.0 对齐（冲突报告 C-1）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配套文档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《胶香守正-保姆级搭建教程 V2.0》（概念分工）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《东阿阿胶内容合规审核SOP-V5.0》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《品牌合规表达库/README.md》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1"/>
        </w:rPr>
        <w:t>维护</w:t>
      </w:r>
      <w:r>
        <w:rPr>
          <w:rFonts w:ascii="微软雅黑" w:hAnsi="微软雅黑" w:eastAsia="微软雅黑"/>
          <w:b w:val="0"/>
          <w:i w:val="0"/>
          <w:sz w:val="21"/>
        </w:rPr>
        <w:t>：随 WorkBuddy 版本更新和合规库修订同步更新本教程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