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66A4" w14:textId="77777777" w:rsidR="00C97736" w:rsidRPr="00684E87" w:rsidRDefault="00C97736" w:rsidP="00B52B7D">
      <w:pPr>
        <w:jc w:val="center"/>
        <w:rPr>
          <w:rFonts w:asciiTheme="majorEastAsia" w:eastAsiaTheme="majorEastAsia" w:hAnsiTheme="majorEastAsia"/>
          <w:b/>
          <w:sz w:val="36"/>
          <w:szCs w:val="36"/>
        </w:rPr>
      </w:pPr>
      <w:r w:rsidRPr="00684E87">
        <w:rPr>
          <w:rFonts w:asciiTheme="majorEastAsia" w:eastAsiaTheme="majorEastAsia" w:hAnsiTheme="majorEastAsia" w:hint="eastAsia"/>
          <w:b/>
          <w:sz w:val="36"/>
          <w:szCs w:val="36"/>
        </w:rPr>
        <w:t>中国人民财产保险股份有限公司</w:t>
      </w:r>
    </w:p>
    <w:p w14:paraId="5EBFADC4" w14:textId="77777777" w:rsidR="00F81B1F" w:rsidRDefault="0067026B" w:rsidP="003A3DF3">
      <w:pPr>
        <w:ind w:firstLineChars="100" w:firstLine="361"/>
        <w:jc w:val="center"/>
        <w:rPr>
          <w:rFonts w:asciiTheme="majorEastAsia" w:eastAsiaTheme="majorEastAsia" w:hAnsiTheme="majorEastAsia"/>
          <w:b/>
          <w:sz w:val="32"/>
          <w:szCs w:val="32"/>
        </w:rPr>
      </w:pPr>
      <w:r>
        <w:rPr>
          <w:rFonts w:asciiTheme="majorEastAsia" w:eastAsiaTheme="majorEastAsia" w:hAnsiTheme="majorEastAsia" w:hint="eastAsia"/>
          <w:b/>
          <w:sz w:val="36"/>
          <w:szCs w:val="36"/>
        </w:rPr>
        <w:t>防汛</w:t>
      </w:r>
      <w:r w:rsidR="00B52B7D" w:rsidRPr="00684E87">
        <w:rPr>
          <w:rFonts w:asciiTheme="majorEastAsia" w:eastAsiaTheme="majorEastAsia" w:hAnsiTheme="majorEastAsia" w:hint="eastAsia"/>
          <w:b/>
          <w:sz w:val="36"/>
          <w:szCs w:val="36"/>
        </w:rPr>
        <w:t>整改通知书</w:t>
      </w:r>
    </w:p>
    <w:p w14:paraId="7A7A32B5" w14:textId="77777777" w:rsidR="00AA0964" w:rsidRPr="00CE04BC" w:rsidRDefault="00C97736" w:rsidP="00AA0964">
      <w:pPr>
        <w:spacing w:line="360" w:lineRule="auto"/>
        <w:rPr>
          <w:sz w:val="24"/>
          <w:szCs w:val="24"/>
          <w:u w:val="single"/>
        </w:rPr>
      </w:pPr>
      <w:r w:rsidRPr="009D1A35">
        <w:rPr>
          <w:rFonts w:asciiTheme="minorEastAsia" w:hAnsiTheme="minorEastAsia" w:hint="eastAsia"/>
          <w:sz w:val="24"/>
          <w:szCs w:val="24"/>
        </w:rPr>
        <w:t>尊</w:t>
      </w:r>
      <w:r w:rsidRPr="003A3DF3">
        <w:rPr>
          <w:rFonts w:hint="eastAsia"/>
          <w:sz w:val="24"/>
          <w:szCs w:val="24"/>
        </w:rPr>
        <w:t>敬的</w:t>
      </w:r>
      <w:r w:rsidR="00754066" w:rsidRPr="00754066">
        <w:rPr>
          <w:rFonts w:hint="eastAsia"/>
          <w:sz w:val="24"/>
          <w:szCs w:val="24"/>
          <w:u w:val="single"/>
        </w:rPr>
        <w:t xml:space="preserve">  </w:t>
      </w:r>
      <w:r w:rsidR="009E25A2">
        <w:rPr>
          <w:sz w:val="24"/>
          <w:szCs w:val="24"/>
          <w:u w:val="single"/>
        </w:rPr>
        <w:t>{</w:t>
      </w:r>
      <w:r w:rsidR="0052658A" w:rsidRPr="002072A6">
        <w:rPr>
          <w:rFonts w:hint="eastAsia"/>
          <w:sz w:val="24"/>
          <w:szCs w:val="24"/>
          <w:u w:val="single"/>
        </w:rPr>
        <w:t>{</w:t>
      </w:r>
      <w:proofErr w:type="spellStart"/>
      <w:r w:rsidR="002072A6" w:rsidRPr="002072A6">
        <w:rPr>
          <w:sz w:val="24"/>
          <w:szCs w:val="24"/>
          <w:u w:val="single"/>
        </w:rPr>
        <w:t>insured</w:t>
      </w:r>
      <w:r w:rsidR="0009666C">
        <w:rPr>
          <w:rFonts w:hint="eastAsia"/>
          <w:sz w:val="24"/>
          <w:szCs w:val="24"/>
          <w:u w:val="single"/>
        </w:rPr>
        <w:t>N</w:t>
      </w:r>
      <w:r w:rsidR="002072A6" w:rsidRPr="002072A6">
        <w:rPr>
          <w:sz w:val="24"/>
          <w:szCs w:val="24"/>
          <w:u w:val="single"/>
        </w:rPr>
        <w:t>ame</w:t>
      </w:r>
      <w:proofErr w:type="spellEnd"/>
      <w:r w:rsidR="0052658A" w:rsidRPr="002072A6">
        <w:rPr>
          <w:rFonts w:hint="eastAsia"/>
          <w:sz w:val="24"/>
          <w:szCs w:val="24"/>
          <w:u w:val="single"/>
        </w:rPr>
        <w:t>}}</w:t>
      </w:r>
      <w:r w:rsidRPr="002072A6">
        <w:rPr>
          <w:rFonts w:hint="eastAsia"/>
          <w:sz w:val="24"/>
          <w:szCs w:val="24"/>
          <w:u w:val="single"/>
        </w:rPr>
        <w:t>：</w:t>
      </w:r>
      <w:r w:rsidR="00754066">
        <w:rPr>
          <w:rFonts w:hint="eastAsia"/>
          <w:sz w:val="24"/>
          <w:szCs w:val="24"/>
          <w:u w:val="single"/>
        </w:rPr>
        <w:t xml:space="preserve"> </w:t>
      </w:r>
      <w:r w:rsidRPr="003A3DF3">
        <w:rPr>
          <w:rFonts w:hint="eastAsia"/>
          <w:sz w:val="24"/>
          <w:szCs w:val="24"/>
        </w:rPr>
        <w:t xml:space="preserve">  </w:t>
      </w:r>
    </w:p>
    <w:p w14:paraId="3CF84948" w14:textId="77777777" w:rsidR="0004101C" w:rsidRDefault="00C97736" w:rsidP="00AA0964">
      <w:pPr>
        <w:spacing w:line="360" w:lineRule="auto"/>
        <w:ind w:firstLineChars="200" w:firstLine="480"/>
        <w:rPr>
          <w:sz w:val="24"/>
          <w:szCs w:val="24"/>
        </w:rPr>
      </w:pPr>
      <w:r w:rsidRPr="003A3DF3">
        <w:rPr>
          <w:rFonts w:hint="eastAsia"/>
          <w:sz w:val="24"/>
          <w:szCs w:val="24"/>
        </w:rPr>
        <w:t>您好！</w:t>
      </w:r>
    </w:p>
    <w:p w14:paraId="1C202EFE" w14:textId="77777777" w:rsidR="0004101C" w:rsidRPr="00FE059B" w:rsidRDefault="0004101C" w:rsidP="00AA0964">
      <w:pPr>
        <w:spacing w:line="360" w:lineRule="auto"/>
        <w:ind w:firstLineChars="200" w:firstLine="480"/>
        <w:rPr>
          <w:rFonts w:ascii="宋体" w:hAnsi="宋体"/>
          <w:color w:val="000000"/>
          <w:sz w:val="24"/>
          <w:szCs w:val="24"/>
        </w:rPr>
      </w:pPr>
      <w:r w:rsidRPr="00FE059B">
        <w:rPr>
          <w:rFonts w:ascii="宋体" w:hAnsi="宋体" w:hint="eastAsia"/>
          <w:color w:val="000000"/>
          <w:sz w:val="24"/>
          <w:szCs w:val="24"/>
        </w:rPr>
        <w:t>真诚地感谢您对中国</w:t>
      </w:r>
      <w:r>
        <w:rPr>
          <w:rFonts w:ascii="宋体" w:hAnsi="宋体" w:hint="eastAsia"/>
          <w:color w:val="000000"/>
          <w:sz w:val="24"/>
          <w:szCs w:val="24"/>
        </w:rPr>
        <w:t>人民</w:t>
      </w:r>
      <w:r w:rsidRPr="00FE059B">
        <w:rPr>
          <w:rFonts w:ascii="宋体" w:hAnsi="宋体" w:hint="eastAsia"/>
          <w:color w:val="000000"/>
          <w:sz w:val="24"/>
          <w:szCs w:val="24"/>
        </w:rPr>
        <w:t>财产保险股份有限公司的支持和信任！</w:t>
      </w:r>
    </w:p>
    <w:p w14:paraId="19B785F7" w14:textId="77777777" w:rsidR="004A5A50" w:rsidRDefault="00A22AC0" w:rsidP="0004340D">
      <w:pPr>
        <w:spacing w:line="360" w:lineRule="auto"/>
        <w:ind w:firstLineChars="200" w:firstLine="480"/>
        <w:jc w:val="left"/>
        <w:rPr>
          <w:color w:val="FF0000"/>
          <w:sz w:val="24"/>
          <w:szCs w:val="24"/>
        </w:rPr>
      </w:pPr>
      <w:r>
        <w:rPr>
          <w:rFonts w:hint="eastAsia"/>
          <w:sz w:val="24"/>
          <w:szCs w:val="24"/>
        </w:rPr>
        <w:t>为</w:t>
      </w:r>
      <w:r w:rsidR="00C86A63" w:rsidRPr="00C86A63">
        <w:rPr>
          <w:rFonts w:hint="eastAsia"/>
          <w:sz w:val="24"/>
          <w:szCs w:val="24"/>
        </w:rPr>
        <w:t>增强贵司抵御风险的能力</w:t>
      </w:r>
      <w:r>
        <w:rPr>
          <w:rFonts w:hint="eastAsia"/>
          <w:sz w:val="24"/>
          <w:szCs w:val="24"/>
        </w:rPr>
        <w:t>，更好地</w:t>
      </w:r>
      <w:r w:rsidR="0004101C" w:rsidRPr="00FE059B">
        <w:rPr>
          <w:rFonts w:ascii="宋体" w:hAnsi="宋体" w:hint="eastAsia"/>
          <w:color w:val="000000"/>
          <w:sz w:val="24"/>
          <w:szCs w:val="24"/>
        </w:rPr>
        <w:t>消除隐患、降低风险，我司风险</w:t>
      </w:r>
      <w:r w:rsidR="0004101C">
        <w:rPr>
          <w:rFonts w:ascii="宋体" w:hAnsi="宋体" w:hint="eastAsia"/>
          <w:color w:val="000000"/>
          <w:sz w:val="24"/>
          <w:szCs w:val="24"/>
        </w:rPr>
        <w:t>管理人员</w:t>
      </w:r>
      <w:r w:rsidR="0004101C" w:rsidRPr="00FE059B">
        <w:rPr>
          <w:rFonts w:hint="eastAsia"/>
          <w:sz w:val="24"/>
          <w:szCs w:val="24"/>
        </w:rPr>
        <w:t>于</w:t>
      </w:r>
      <w:r w:rsidR="0004101C" w:rsidRPr="00FE059B">
        <w:rPr>
          <w:rFonts w:hint="eastAsia"/>
          <w:sz w:val="24"/>
          <w:szCs w:val="24"/>
          <w:u w:val="single"/>
        </w:rPr>
        <w:t xml:space="preserve">  </w:t>
      </w:r>
      <w:r w:rsidR="00AA0964">
        <w:rPr>
          <w:rFonts w:hint="eastAsia"/>
          <w:sz w:val="24"/>
          <w:szCs w:val="24"/>
          <w:u w:val="single"/>
        </w:rPr>
        <w:t xml:space="preserve"> </w:t>
      </w:r>
      <w:r w:rsidR="002072A6" w:rsidRPr="002072A6">
        <w:rPr>
          <w:rFonts w:hint="eastAsia"/>
          <w:sz w:val="24"/>
          <w:szCs w:val="24"/>
          <w:u w:val="single"/>
        </w:rPr>
        <w:t>{{</w:t>
      </w:r>
      <w:proofErr w:type="spellStart"/>
      <w:r w:rsidR="002072A6" w:rsidRPr="002072A6">
        <w:rPr>
          <w:rFonts w:hint="eastAsia"/>
          <w:sz w:val="24"/>
          <w:szCs w:val="24"/>
          <w:u w:val="single"/>
        </w:rPr>
        <w:t>checkDate</w:t>
      </w:r>
      <w:proofErr w:type="spellEnd"/>
      <w:r w:rsidR="002072A6" w:rsidRPr="002072A6">
        <w:rPr>
          <w:rFonts w:hint="eastAsia"/>
          <w:sz w:val="24"/>
          <w:szCs w:val="24"/>
          <w:u w:val="single"/>
        </w:rPr>
        <w:t>}}</w:t>
      </w:r>
      <w:r w:rsidR="00AA0964">
        <w:rPr>
          <w:rFonts w:hint="eastAsia"/>
          <w:sz w:val="24"/>
          <w:szCs w:val="24"/>
          <w:u w:val="single"/>
        </w:rPr>
        <w:t xml:space="preserve">  </w:t>
      </w:r>
      <w:r w:rsidR="0004101C">
        <w:rPr>
          <w:rFonts w:hint="eastAsia"/>
          <w:sz w:val="24"/>
          <w:szCs w:val="24"/>
        </w:rPr>
        <w:t>对贵处</w:t>
      </w:r>
      <w:r w:rsidR="00C86A63" w:rsidRPr="00C86A63">
        <w:rPr>
          <w:rFonts w:hint="eastAsia"/>
          <w:sz w:val="24"/>
          <w:szCs w:val="24"/>
          <w:u w:val="single"/>
        </w:rPr>
        <w:t xml:space="preserve"> </w:t>
      </w:r>
      <w:r w:rsidR="00754066">
        <w:rPr>
          <w:sz w:val="24"/>
          <w:szCs w:val="24"/>
          <w:u w:val="single"/>
        </w:rPr>
        <w:t xml:space="preserve"> </w:t>
      </w:r>
      <w:r w:rsidR="002072A6" w:rsidRPr="002072A6">
        <w:rPr>
          <w:rFonts w:hint="eastAsia"/>
          <w:sz w:val="24"/>
          <w:szCs w:val="24"/>
          <w:u w:val="single"/>
        </w:rPr>
        <w:t>{</w:t>
      </w:r>
      <w:r w:rsidR="002072A6" w:rsidRPr="002072A6">
        <w:rPr>
          <w:sz w:val="24"/>
          <w:szCs w:val="24"/>
          <w:u w:val="single"/>
        </w:rPr>
        <w:t>{</w:t>
      </w:r>
      <w:proofErr w:type="spellStart"/>
      <w:r w:rsidR="002072A6" w:rsidRPr="002072A6">
        <w:rPr>
          <w:sz w:val="24"/>
          <w:szCs w:val="24"/>
          <w:u w:val="single"/>
        </w:rPr>
        <w:t>addressDetail</w:t>
      </w:r>
      <w:proofErr w:type="spellEnd"/>
      <w:r w:rsidR="002072A6" w:rsidRPr="002072A6">
        <w:rPr>
          <w:sz w:val="24"/>
          <w:szCs w:val="24"/>
          <w:u w:val="single"/>
        </w:rPr>
        <w:t>}}</w:t>
      </w:r>
      <w:r w:rsidR="00C86A63" w:rsidRPr="002072A6">
        <w:rPr>
          <w:rFonts w:hint="eastAsia"/>
          <w:sz w:val="24"/>
          <w:szCs w:val="24"/>
          <w:u w:val="single"/>
        </w:rPr>
        <w:t xml:space="preserve"> </w:t>
      </w:r>
      <w:r w:rsidR="00C86A63" w:rsidRPr="00C86A63">
        <w:rPr>
          <w:rFonts w:hint="eastAsia"/>
          <w:sz w:val="24"/>
          <w:szCs w:val="24"/>
          <w:u w:val="single"/>
        </w:rPr>
        <w:t xml:space="preserve">  </w:t>
      </w:r>
      <w:r w:rsidR="0004101C">
        <w:rPr>
          <w:rFonts w:hint="eastAsia"/>
          <w:sz w:val="24"/>
          <w:szCs w:val="24"/>
        </w:rPr>
        <w:t>进行了</w:t>
      </w:r>
      <w:r w:rsidR="006D1B28">
        <w:rPr>
          <w:rFonts w:hint="eastAsia"/>
          <w:sz w:val="24"/>
          <w:szCs w:val="24"/>
        </w:rPr>
        <w:t>汛期</w:t>
      </w:r>
      <w:r w:rsidRPr="00C86A63">
        <w:rPr>
          <w:rFonts w:hint="eastAsia"/>
          <w:sz w:val="24"/>
          <w:szCs w:val="24"/>
        </w:rPr>
        <w:t>预防</w:t>
      </w:r>
      <w:r w:rsidR="0004101C">
        <w:rPr>
          <w:rFonts w:hint="eastAsia"/>
          <w:sz w:val="24"/>
          <w:szCs w:val="24"/>
        </w:rPr>
        <w:t>现场查勘，现提出如下防损建议：</w:t>
      </w:r>
      <w:r w:rsidR="009F7A7B">
        <w:rPr>
          <w:rFonts w:hint="eastAsia"/>
          <w:sz w:val="24"/>
          <w:szCs w:val="24"/>
        </w:rPr>
        <w:t xml:space="preserve"> </w:t>
      </w:r>
    </w:p>
    <w:tbl>
      <w:tblPr>
        <w:tblStyle w:val="a7"/>
        <w:tblW w:w="0" w:type="auto"/>
        <w:tblLook w:val="04A0" w:firstRow="1" w:lastRow="0" w:firstColumn="1" w:lastColumn="0" w:noHBand="0" w:noVBand="1"/>
      </w:tblPr>
      <w:tblGrid>
        <w:gridCol w:w="8296"/>
      </w:tblGrid>
      <w:tr w:rsidR="0004340D" w14:paraId="20B7AD67" w14:textId="77777777" w:rsidTr="0004340D">
        <w:tc>
          <w:tcPr>
            <w:tcW w:w="8296" w:type="dxa"/>
          </w:tcPr>
          <w:p w14:paraId="309B1758" w14:textId="77777777" w:rsidR="00AC0993" w:rsidRDefault="0004340D" w:rsidP="0004340D">
            <w:pPr>
              <w:spacing w:line="360" w:lineRule="auto"/>
              <w:jc w:val="left"/>
              <w:rPr>
                <w:rFonts w:ascii="DFKai-SB" w:hAnsi="DFKai-SB"/>
                <w:sz w:val="24"/>
                <w:szCs w:val="24"/>
              </w:rPr>
            </w:pPr>
            <w:r>
              <w:rPr>
                <w:rFonts w:ascii="DFKai-SB" w:hAnsi="DFKai-SB" w:hint="eastAsia"/>
                <w:sz w:val="24"/>
                <w:szCs w:val="24"/>
              </w:rPr>
              <w:t>风险</w:t>
            </w:r>
            <w:r>
              <w:rPr>
                <w:rFonts w:ascii="DFKai-SB" w:hAnsi="DFKai-SB"/>
                <w:sz w:val="24"/>
                <w:szCs w:val="24"/>
              </w:rPr>
              <w:t>建议</w:t>
            </w:r>
          </w:p>
          <w:p w14:paraId="48DB50CD" w14:textId="77777777" w:rsidR="0004340D" w:rsidRDefault="005B438E" w:rsidP="00F95157">
            <w:pPr>
              <w:spacing w:line="360" w:lineRule="auto"/>
              <w:jc w:val="left"/>
              <w:rPr>
                <w:rFonts w:ascii="DFKai-SB" w:hAnsi="DFKai-SB"/>
                <w:sz w:val="24"/>
                <w:szCs w:val="24"/>
              </w:rPr>
            </w:pPr>
            <w:r w:rsidRPr="00570E29">
              <w:rPr>
                <w:rFonts w:hint="eastAsia"/>
                <w:sz w:val="24"/>
                <w:szCs w:val="24"/>
              </w:rPr>
              <w:t>{{</w:t>
            </w:r>
            <w:proofErr w:type="spellStart"/>
            <w:r w:rsidRPr="00570E29">
              <w:rPr>
                <w:sz w:val="24"/>
                <w:szCs w:val="24"/>
              </w:rPr>
              <w:t>highlightRisk</w:t>
            </w:r>
            <w:proofErr w:type="spellEnd"/>
            <w:r w:rsidRPr="00570E29">
              <w:rPr>
                <w:rFonts w:hint="eastAsia"/>
                <w:sz w:val="24"/>
                <w:szCs w:val="24"/>
              </w:rPr>
              <w:t>}}</w:t>
            </w:r>
          </w:p>
        </w:tc>
      </w:tr>
    </w:tbl>
    <w:p w14:paraId="41841598" w14:textId="77777777" w:rsidR="0004340D" w:rsidRDefault="0004340D" w:rsidP="0004340D">
      <w:pPr>
        <w:spacing w:line="360" w:lineRule="auto"/>
        <w:ind w:firstLineChars="200" w:firstLine="480"/>
        <w:jc w:val="left"/>
        <w:rPr>
          <w:rFonts w:ascii="DFKai-SB" w:hAnsi="DFKai-SB"/>
          <w:sz w:val="24"/>
          <w:szCs w:val="24"/>
        </w:rPr>
      </w:pPr>
    </w:p>
    <w:p w14:paraId="033D4582" w14:textId="77777777" w:rsidR="00367FB7" w:rsidRDefault="00AA0964" w:rsidP="00AA0964">
      <w:pPr>
        <w:spacing w:line="360" w:lineRule="auto"/>
        <w:ind w:firstLineChars="200" w:firstLine="480"/>
        <w:jc w:val="left"/>
        <w:rPr>
          <w:sz w:val="24"/>
          <w:szCs w:val="24"/>
        </w:rPr>
      </w:pPr>
      <w:r>
        <w:rPr>
          <w:rFonts w:hint="eastAsia"/>
          <w:sz w:val="24"/>
          <w:szCs w:val="24"/>
        </w:rPr>
        <w:t>请</w:t>
      </w:r>
      <w:r w:rsidR="00367FB7">
        <w:rPr>
          <w:rFonts w:hint="eastAsia"/>
          <w:sz w:val="24"/>
          <w:szCs w:val="24"/>
        </w:rPr>
        <w:t>您</w:t>
      </w:r>
      <w:r w:rsidR="009D1A35">
        <w:rPr>
          <w:sz w:val="24"/>
          <w:szCs w:val="24"/>
        </w:rPr>
        <w:t>本着</w:t>
      </w:r>
      <w:r w:rsidR="009D1A35">
        <w:rPr>
          <w:rFonts w:hint="eastAsia"/>
          <w:sz w:val="24"/>
          <w:szCs w:val="24"/>
        </w:rPr>
        <w:t>认</w:t>
      </w:r>
      <w:r w:rsidR="009D1A35">
        <w:rPr>
          <w:sz w:val="24"/>
          <w:szCs w:val="24"/>
        </w:rPr>
        <w:t>真负责的态度，在</w:t>
      </w:r>
      <w:r w:rsidR="00A22AC0">
        <w:rPr>
          <w:rFonts w:hint="eastAsia"/>
          <w:sz w:val="24"/>
          <w:szCs w:val="24"/>
        </w:rPr>
        <w:t>汛期</w:t>
      </w:r>
      <w:r w:rsidR="009D1A35">
        <w:rPr>
          <w:sz w:val="24"/>
          <w:szCs w:val="24"/>
        </w:rPr>
        <w:t>来临之前</w:t>
      </w:r>
      <w:r w:rsidR="0004101C">
        <w:rPr>
          <w:rFonts w:hint="eastAsia"/>
          <w:sz w:val="24"/>
          <w:szCs w:val="24"/>
        </w:rPr>
        <w:t>参照我们的建议进行改善，并及时将改善情况通知我司。</w:t>
      </w:r>
    </w:p>
    <w:p w14:paraId="60A0452C" w14:textId="77777777" w:rsidR="009D1A35" w:rsidRDefault="009D1A35" w:rsidP="00AA0964">
      <w:pPr>
        <w:spacing w:line="360" w:lineRule="auto"/>
        <w:ind w:firstLineChars="200" w:firstLine="480"/>
        <w:rPr>
          <w:sz w:val="24"/>
          <w:szCs w:val="24"/>
        </w:rPr>
      </w:pPr>
      <w:r w:rsidRPr="00B73DDE">
        <w:rPr>
          <w:rFonts w:hint="eastAsia"/>
          <w:sz w:val="24"/>
          <w:szCs w:val="24"/>
        </w:rPr>
        <w:t>感谢</w:t>
      </w:r>
      <w:r w:rsidRPr="00B73DDE">
        <w:rPr>
          <w:sz w:val="24"/>
          <w:szCs w:val="24"/>
        </w:rPr>
        <w:t>贵司的</w:t>
      </w:r>
      <w:r w:rsidRPr="00B73DDE">
        <w:rPr>
          <w:rFonts w:hint="eastAsia"/>
          <w:sz w:val="24"/>
          <w:szCs w:val="24"/>
        </w:rPr>
        <w:t>通力</w:t>
      </w:r>
      <w:r w:rsidRPr="00B73DDE">
        <w:rPr>
          <w:sz w:val="24"/>
          <w:szCs w:val="24"/>
        </w:rPr>
        <w:t>合作！</w:t>
      </w:r>
    </w:p>
    <w:p w14:paraId="7F8A849F" w14:textId="77777777" w:rsidR="009D1A35" w:rsidRPr="000C0D52" w:rsidRDefault="009D1A35" w:rsidP="00367FB7">
      <w:pPr>
        <w:spacing w:line="360" w:lineRule="auto"/>
        <w:rPr>
          <w:rFonts w:asciiTheme="minorEastAsia" w:hAnsiTheme="minorEastAsia"/>
          <w:sz w:val="24"/>
          <w:szCs w:val="24"/>
        </w:rPr>
      </w:pPr>
    </w:p>
    <w:p w14:paraId="000EBE3A" w14:textId="7049D2ED"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3A3DF3">
        <w:rPr>
          <w:rFonts w:asciiTheme="minorEastAsia" w:hAnsiTheme="minorEastAsia"/>
          <w:sz w:val="24"/>
          <w:szCs w:val="24"/>
        </w:rPr>
        <w:t xml:space="preserve">     </w:t>
      </w:r>
      <w:r w:rsidR="00117BB7" w:rsidRPr="00117BB7">
        <w:rPr>
          <w:rFonts w:asciiTheme="minorEastAsia" w:hAnsiTheme="minorEastAsia" w:hint="eastAsia"/>
          <w:sz w:val="24"/>
          <w:szCs w:val="24"/>
        </w:rPr>
        <w:t>中国人民财产保险股份有限公司</w:t>
      </w:r>
      <w:r w:rsidR="00BD5EAD" w:rsidRPr="00BD5EAD">
        <w:rPr>
          <w:rFonts w:asciiTheme="minorEastAsia" w:hAnsiTheme="minorEastAsia"/>
          <w:sz w:val="24"/>
          <w:szCs w:val="24"/>
        </w:rPr>
        <w:t>{{</w:t>
      </w:r>
      <w:proofErr w:type="spellStart"/>
      <w:r w:rsidR="00BD5EAD" w:rsidRPr="00BD5EAD">
        <w:rPr>
          <w:rFonts w:asciiTheme="minorEastAsia" w:hAnsiTheme="minorEastAsia"/>
          <w:sz w:val="24"/>
          <w:szCs w:val="24"/>
        </w:rPr>
        <w:t>checkComCode</w:t>
      </w:r>
      <w:proofErr w:type="spellEnd"/>
      <w:r w:rsidR="00BD5EAD" w:rsidRPr="00BD5EAD">
        <w:rPr>
          <w:rFonts w:asciiTheme="minorEastAsia" w:hAnsiTheme="minorEastAsia"/>
          <w:sz w:val="24"/>
          <w:szCs w:val="24"/>
        </w:rPr>
        <w:t>}}</w:t>
      </w:r>
      <w:r w:rsidR="00A356F7" w:rsidRPr="00EA4393">
        <w:rPr>
          <w:rFonts w:asciiTheme="minorEastAsia" w:hAnsiTheme="minorEastAsia"/>
          <w:sz w:val="24"/>
          <w:szCs w:val="24"/>
        </w:rPr>
        <w:t xml:space="preserve"> </w:t>
      </w:r>
    </w:p>
    <w:p w14:paraId="50A4714A" w14:textId="77777777" w:rsidR="009D1A35" w:rsidRPr="00EA4393" w:rsidRDefault="009D1A35" w:rsidP="009D1A35">
      <w:pPr>
        <w:spacing w:line="360" w:lineRule="auto"/>
        <w:rPr>
          <w:rFonts w:asciiTheme="minorEastAsia" w:hAnsiTheme="minorEastAsia"/>
          <w:sz w:val="24"/>
          <w:szCs w:val="24"/>
        </w:rPr>
      </w:pPr>
    </w:p>
    <w:p w14:paraId="4F9B02E5" w14:textId="77777777" w:rsidR="009D1A35" w:rsidRPr="00DB29CC"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4B529D">
        <w:rPr>
          <w:rFonts w:asciiTheme="minorEastAsia" w:hAnsiTheme="minorEastAsia"/>
          <w:sz w:val="24"/>
          <w:szCs w:val="24"/>
        </w:rPr>
        <w:tab/>
      </w:r>
      <w:r w:rsidR="004B529D">
        <w:rPr>
          <w:rFonts w:asciiTheme="minorEastAsia" w:hAnsiTheme="minorEastAsia"/>
          <w:sz w:val="24"/>
          <w:szCs w:val="24"/>
        </w:rPr>
        <w:tab/>
      </w:r>
      <w:r w:rsidRPr="00EA4393">
        <w:rPr>
          <w:rFonts w:asciiTheme="minorEastAsia" w:hAnsiTheme="minorEastAsia"/>
          <w:sz w:val="24"/>
          <w:szCs w:val="24"/>
        </w:rPr>
        <w:t xml:space="preserve"> </w:t>
      </w:r>
      <w:r w:rsidR="004B529D">
        <w:rPr>
          <w:rFonts w:asciiTheme="minorEastAsia" w:hAnsiTheme="minorEastAsia"/>
          <w:sz w:val="24"/>
          <w:szCs w:val="24"/>
        </w:rPr>
        <w:tab/>
      </w:r>
      <w:r w:rsidR="00F7603B">
        <w:rPr>
          <w:rFonts w:asciiTheme="minorEastAsia" w:hAnsiTheme="minorEastAsia"/>
          <w:sz w:val="24"/>
          <w:szCs w:val="24"/>
        </w:rPr>
        <w:t xml:space="preserve">  </w:t>
      </w:r>
      <w:bookmarkStart w:id="0" w:name="_Hlk6304702"/>
      <w:r w:rsidR="00DB29CC" w:rsidRPr="00DB29CC">
        <w:rPr>
          <w:sz w:val="24"/>
          <w:szCs w:val="24"/>
          <w:u w:val="single"/>
        </w:rPr>
        <w:t>{{</w:t>
      </w:r>
      <w:proofErr w:type="spellStart"/>
      <w:r w:rsidR="00272338">
        <w:rPr>
          <w:sz w:val="24"/>
          <w:szCs w:val="24"/>
          <w:u w:val="single"/>
        </w:rPr>
        <w:t>currentDate</w:t>
      </w:r>
      <w:proofErr w:type="spellEnd"/>
      <w:r w:rsidR="00DB29CC" w:rsidRPr="00DB29CC">
        <w:rPr>
          <w:sz w:val="24"/>
          <w:szCs w:val="24"/>
          <w:u w:val="single"/>
        </w:rPr>
        <w:t>}}</w:t>
      </w:r>
      <w:bookmarkEnd w:id="0"/>
    </w:p>
    <w:p w14:paraId="08CAD899"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p>
    <w:p w14:paraId="68E40B0B" w14:textId="77777777" w:rsidR="00C86A63" w:rsidRPr="00C86A63" w:rsidRDefault="009D1A35" w:rsidP="00C86A63">
      <w:pPr>
        <w:spacing w:line="400" w:lineRule="exact"/>
        <w:ind w:right="600"/>
        <w:rPr>
          <w:sz w:val="24"/>
          <w:szCs w:val="24"/>
        </w:rPr>
      </w:pPr>
      <w:r w:rsidRPr="00EA4393">
        <w:rPr>
          <w:rFonts w:asciiTheme="minorEastAsia" w:hAnsiTheme="minorEastAsia" w:hint="eastAsia"/>
          <w:sz w:val="24"/>
          <w:szCs w:val="24"/>
        </w:rPr>
        <w:t xml:space="preserve">    </w:t>
      </w:r>
      <w:r w:rsidRPr="00C86A63">
        <w:rPr>
          <w:rFonts w:asciiTheme="minorEastAsia" w:hAnsiTheme="minorEastAsia" w:hint="eastAsia"/>
          <w:sz w:val="24"/>
          <w:szCs w:val="24"/>
        </w:rPr>
        <w:t xml:space="preserve"> </w:t>
      </w:r>
      <w:r w:rsidR="00C86A63" w:rsidRPr="00C86A63">
        <w:rPr>
          <w:rFonts w:hint="eastAsia"/>
          <w:sz w:val="24"/>
          <w:szCs w:val="24"/>
        </w:rPr>
        <w:t>客户声明：本单位（人）已收到并阅知中国人民财产保险股份有限公司提供的《</w:t>
      </w:r>
      <w:r w:rsidR="00783362">
        <w:rPr>
          <w:rFonts w:hint="eastAsia"/>
          <w:sz w:val="24"/>
          <w:szCs w:val="24"/>
        </w:rPr>
        <w:t>防汛整改</w:t>
      </w:r>
      <w:r w:rsidR="00FD326B">
        <w:rPr>
          <w:rFonts w:hint="eastAsia"/>
          <w:sz w:val="24"/>
          <w:szCs w:val="24"/>
        </w:rPr>
        <w:t>通知书</w:t>
      </w:r>
      <w:r w:rsidR="00C86A63" w:rsidRPr="00C86A63">
        <w:rPr>
          <w:rFonts w:hint="eastAsia"/>
          <w:sz w:val="24"/>
          <w:szCs w:val="24"/>
        </w:rPr>
        <w:t>》，愿意配合执行。</w:t>
      </w:r>
      <w:r w:rsidR="00C86A63" w:rsidRPr="00C86A63">
        <w:rPr>
          <w:rFonts w:hint="eastAsia"/>
          <w:sz w:val="24"/>
          <w:szCs w:val="24"/>
        </w:rPr>
        <w:t xml:space="preserve"> </w:t>
      </w:r>
    </w:p>
    <w:p w14:paraId="0F889E4F" w14:textId="77777777" w:rsidR="009D1A35" w:rsidRPr="00C86A63" w:rsidRDefault="009D1A35" w:rsidP="009D1A35">
      <w:pPr>
        <w:spacing w:line="360" w:lineRule="auto"/>
        <w:rPr>
          <w:rFonts w:asciiTheme="minorEastAsia" w:hAnsiTheme="minorEastAsia"/>
          <w:sz w:val="24"/>
          <w:szCs w:val="24"/>
        </w:rPr>
      </w:pPr>
    </w:p>
    <w:p w14:paraId="072DF31A"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sz w:val="24"/>
          <w:szCs w:val="24"/>
        </w:rPr>
        <w:t xml:space="preserve">               </w:t>
      </w:r>
      <w:r w:rsidR="00EA4393">
        <w:rPr>
          <w:rFonts w:asciiTheme="minorEastAsia" w:hAnsiTheme="minorEastAsia"/>
          <w:sz w:val="24"/>
          <w:szCs w:val="24"/>
        </w:rPr>
        <w:t xml:space="preserve">                 </w:t>
      </w:r>
      <w:r w:rsidRPr="00EA4393">
        <w:rPr>
          <w:rFonts w:asciiTheme="minorEastAsia" w:hAnsiTheme="minorEastAsia" w:hint="eastAsia"/>
          <w:sz w:val="24"/>
          <w:szCs w:val="24"/>
        </w:rPr>
        <w:t>被保险人签章</w:t>
      </w:r>
      <w:r w:rsidRPr="00EA4393">
        <w:rPr>
          <w:rFonts w:asciiTheme="minorEastAsia" w:hAnsiTheme="minorEastAsia"/>
          <w:sz w:val="24"/>
          <w:szCs w:val="24"/>
        </w:rPr>
        <w:t>：</w:t>
      </w: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p>
    <w:p w14:paraId="08D3DAFB" w14:textId="77777777" w:rsidR="009D1A35" w:rsidRDefault="009D1A35" w:rsidP="00EA4393">
      <w:pPr>
        <w:spacing w:line="360" w:lineRule="auto"/>
        <w:ind w:firstLineChars="2550" w:firstLine="6120"/>
        <w:rPr>
          <w:rFonts w:asciiTheme="minorEastAsia" w:hAnsiTheme="minorEastAsia"/>
          <w:sz w:val="24"/>
          <w:szCs w:val="24"/>
        </w:rPr>
      </w:pPr>
      <w:r w:rsidRPr="00EA4393">
        <w:rPr>
          <w:rFonts w:asciiTheme="minorEastAsia" w:hAnsiTheme="minorEastAsia" w:hint="eastAsia"/>
          <w:sz w:val="24"/>
          <w:szCs w:val="24"/>
        </w:rPr>
        <w:t xml:space="preserve">年   </w:t>
      </w:r>
      <w:r w:rsidR="00EA4393">
        <w:rPr>
          <w:rFonts w:asciiTheme="minorEastAsia" w:hAnsiTheme="minorEastAsia"/>
          <w:sz w:val="24"/>
          <w:szCs w:val="24"/>
        </w:rPr>
        <w:t xml:space="preserve"> </w:t>
      </w:r>
      <w:r w:rsidRPr="00EA4393">
        <w:rPr>
          <w:rFonts w:asciiTheme="minorEastAsia" w:hAnsiTheme="minorEastAsia" w:hint="eastAsia"/>
          <w:sz w:val="24"/>
          <w:szCs w:val="24"/>
        </w:rPr>
        <w:t xml:space="preserve">月  </w:t>
      </w:r>
      <w:r w:rsidRPr="00EA4393">
        <w:rPr>
          <w:rFonts w:asciiTheme="minorEastAsia" w:hAnsiTheme="minorEastAsia"/>
          <w:sz w:val="24"/>
          <w:szCs w:val="24"/>
        </w:rPr>
        <w:t xml:space="preserve">  </w:t>
      </w:r>
      <w:r w:rsidRPr="00EA4393">
        <w:rPr>
          <w:rFonts w:asciiTheme="minorEastAsia" w:hAnsiTheme="minorEastAsia" w:hint="eastAsia"/>
          <w:sz w:val="24"/>
          <w:szCs w:val="24"/>
        </w:rPr>
        <w:t>日</w:t>
      </w:r>
    </w:p>
    <w:p w14:paraId="42847AF1" w14:textId="77777777" w:rsidR="0004340D" w:rsidRDefault="0004340D">
      <w:pPr>
        <w:widowControl/>
        <w:jc w:val="left"/>
        <w:rPr>
          <w:rFonts w:asciiTheme="minorEastAsia" w:hAnsiTheme="minorEastAsia"/>
          <w:sz w:val="24"/>
          <w:szCs w:val="24"/>
        </w:rPr>
      </w:pPr>
      <w:r>
        <w:rPr>
          <w:rFonts w:asciiTheme="minorEastAsia" w:hAnsiTheme="minorEastAsia"/>
          <w:sz w:val="24"/>
          <w:szCs w:val="24"/>
        </w:rPr>
        <w:br w:type="page"/>
      </w:r>
    </w:p>
    <w:p w14:paraId="6F6D4C62" w14:textId="77777777" w:rsidR="00072BDF" w:rsidRDefault="00072BDF" w:rsidP="0004340D">
      <w:pPr>
        <w:widowControl/>
        <w:jc w:val="left"/>
        <w:rPr>
          <w:rFonts w:asciiTheme="minorEastAsia" w:hAnsiTheme="minorEastAsia"/>
          <w:sz w:val="24"/>
          <w:szCs w:val="24"/>
        </w:rPr>
      </w:pPr>
    </w:p>
    <w:p w14:paraId="4F184DD4" w14:textId="77777777" w:rsidR="00072BDF" w:rsidRDefault="00072BDF" w:rsidP="00072BDF">
      <w:pPr>
        <w:spacing w:line="360" w:lineRule="auto"/>
        <w:rPr>
          <w:rFonts w:asciiTheme="minorEastAsia" w:hAnsiTheme="minorEastAsia"/>
          <w:sz w:val="24"/>
          <w:szCs w:val="24"/>
        </w:rPr>
      </w:pPr>
      <w:r w:rsidRPr="00072BDF">
        <w:rPr>
          <w:rFonts w:asciiTheme="minorEastAsia" w:hAnsiTheme="minorEastAsia" w:hint="eastAsia"/>
          <w:sz w:val="24"/>
          <w:szCs w:val="24"/>
        </w:rPr>
        <w:t xml:space="preserve">附注：  </w:t>
      </w:r>
    </w:p>
    <w:p w14:paraId="726E8C2A" w14:textId="77777777" w:rsidR="00072BDF" w:rsidRPr="00072BDF" w:rsidRDefault="00072BDF" w:rsidP="00072BDF">
      <w:pPr>
        <w:spacing w:line="360" w:lineRule="auto"/>
        <w:ind w:firstLineChars="200" w:firstLine="562"/>
        <w:rPr>
          <w:rFonts w:asciiTheme="minorEastAsia" w:hAnsiTheme="minorEastAsia"/>
          <w:b/>
          <w:sz w:val="28"/>
          <w:szCs w:val="28"/>
        </w:rPr>
      </w:pPr>
      <w:r w:rsidRPr="00072BDF">
        <w:rPr>
          <w:rFonts w:asciiTheme="minorEastAsia" w:hAnsiTheme="minorEastAsia" w:hint="eastAsia"/>
          <w:b/>
          <w:sz w:val="28"/>
          <w:szCs w:val="28"/>
        </w:rPr>
        <w:t xml:space="preserve">《中华人民共和国保险法》 </w:t>
      </w:r>
    </w:p>
    <w:p w14:paraId="16041268"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第五十一条</w:t>
      </w:r>
      <w:r w:rsidRPr="00072BDF">
        <w:rPr>
          <w:rFonts w:asciiTheme="minorEastAsia" w:hAnsiTheme="minorEastAsia" w:hint="eastAsia"/>
          <w:sz w:val="24"/>
          <w:szCs w:val="24"/>
        </w:rPr>
        <w:t xml:space="preserve"> 被保险人应当遵守国家有关消防、安全、生产操作、劳动保护等方面  的规定，维护保险标的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w:t>
      </w:r>
    </w:p>
    <w:p w14:paraId="3542F008"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保险人可以按照合同约定对保险标的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安全状况进行检查，及时向投保人、被保险人提出消除不安全因素和隐患的书面建议。</w:t>
      </w:r>
    </w:p>
    <w:p w14:paraId="63FF2AFC"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安全应尽责任的，保险人有权要求增加保险费或者解除合同。</w:t>
      </w:r>
    </w:p>
    <w:p w14:paraId="4F20FBB5"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保险人为维护保险标的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 xml:space="preserve">安全，经被保险人同意，可以采取安全预防措施。  </w:t>
      </w:r>
    </w:p>
    <w:p w14:paraId="3F6539C0"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第五十二条</w:t>
      </w:r>
      <w:r w:rsidRPr="00072BDF">
        <w:rPr>
          <w:rFonts w:asciiTheme="minorEastAsia" w:hAnsiTheme="minorEastAsia" w:hint="eastAsia"/>
          <w:sz w:val="24"/>
          <w:szCs w:val="24"/>
        </w:rPr>
        <w:t xml:space="preserve"> </w:t>
      </w:r>
      <w:r>
        <w:rPr>
          <w:rFonts w:asciiTheme="minorEastAsia" w:hAnsiTheme="minorEastAsia"/>
          <w:sz w:val="24"/>
          <w:szCs w:val="24"/>
        </w:rPr>
        <w:t xml:space="preserve"> </w:t>
      </w:r>
      <w:r w:rsidRPr="00072BDF">
        <w:rPr>
          <w:rFonts w:asciiTheme="minorEastAsia" w:hAnsiTheme="minorEastAsia" w:hint="eastAsia"/>
          <w:sz w:val="24"/>
          <w:szCs w:val="24"/>
        </w:rPr>
        <w:t>在合同有效期内，保险标的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29656347"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被保险人未履行前款规定的通知义务的，因保险标的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 xml:space="preserve">危险程度显著增加而发生的保险事故，保险人不承担赔偿保险金的责任。 </w:t>
      </w:r>
    </w:p>
    <w:p w14:paraId="319E5D2E" w14:textId="77777777" w:rsidR="00072BDF" w:rsidRDefault="00072BDF" w:rsidP="00072BDF">
      <w:pPr>
        <w:spacing w:line="360" w:lineRule="auto"/>
        <w:ind w:firstLineChars="200" w:firstLine="562"/>
        <w:rPr>
          <w:rFonts w:asciiTheme="minorEastAsia" w:hAnsiTheme="minorEastAsia"/>
          <w:sz w:val="24"/>
          <w:szCs w:val="24"/>
        </w:rPr>
      </w:pPr>
      <w:r w:rsidRPr="00072BDF">
        <w:rPr>
          <w:rFonts w:asciiTheme="minorEastAsia" w:hAnsiTheme="minorEastAsia" w:hint="eastAsia"/>
          <w:b/>
          <w:sz w:val="28"/>
          <w:szCs w:val="24"/>
        </w:rPr>
        <w:t>财产保险（综合险、一切险）相关条款</w:t>
      </w:r>
      <w:r w:rsidRPr="00072BDF">
        <w:rPr>
          <w:rFonts w:asciiTheme="minorEastAsia" w:hAnsiTheme="minorEastAsia" w:hint="eastAsia"/>
          <w:sz w:val="24"/>
          <w:szCs w:val="24"/>
        </w:rPr>
        <w:t xml:space="preserve">  </w:t>
      </w:r>
    </w:p>
    <w:p w14:paraId="23698501"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财产综合险第二十一条/财产一切险第十九条</w:t>
      </w:r>
      <w:r w:rsidRPr="00072BDF">
        <w:rPr>
          <w:rFonts w:asciiTheme="minorEastAsia" w:hAnsiTheme="minorEastAsia" w:hint="eastAsia"/>
          <w:sz w:val="24"/>
          <w:szCs w:val="24"/>
        </w:rPr>
        <w:t xml:space="preserve"> 订立保险合同，保险人就保险标的  或者被保险人的有关情况提出询问的，投保人应当如实告知，并如实填写投保单。  </w:t>
      </w:r>
    </w:p>
    <w:p w14:paraId="2220424B"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投保人故意或者因重大过失未履行前款规定的如实告知义务，足以影响保险人决定</w:t>
      </w:r>
      <w:r>
        <w:rPr>
          <w:rFonts w:asciiTheme="minorEastAsia" w:hAnsiTheme="minorEastAsia" w:hint="eastAsia"/>
          <w:sz w:val="24"/>
          <w:szCs w:val="24"/>
        </w:rPr>
        <w:t xml:space="preserve"> </w:t>
      </w:r>
      <w:r w:rsidRPr="00072BDF">
        <w:rPr>
          <w:rFonts w:asciiTheme="minorEastAsia" w:hAnsiTheme="minorEastAsia" w:hint="eastAsia"/>
          <w:sz w:val="24"/>
          <w:szCs w:val="24"/>
        </w:rPr>
        <w:t xml:space="preserve">是否同意承保或者提高保险费率的，保险人有权解除合同。  </w:t>
      </w:r>
    </w:p>
    <w:p w14:paraId="4A9C034C"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投保人故意不履行如实告知义务的，保险人对于合同解除前发生的保险事故，不承担赔偿责任，并不退还保险费。  </w:t>
      </w:r>
    </w:p>
    <w:p w14:paraId="5E376275"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投保人因重大过失未履行如实告知义务，对保险事故的发生有严重影响的，保险人对于合同解除前发生的保险事故，不承担赔偿责任，但应当退还保险费。  </w:t>
      </w:r>
      <w:r>
        <w:rPr>
          <w:rFonts w:asciiTheme="minorEastAsia" w:hAnsiTheme="minorEastAsia"/>
          <w:sz w:val="24"/>
          <w:szCs w:val="24"/>
        </w:rPr>
        <w:t xml:space="preserve">         </w:t>
      </w:r>
    </w:p>
    <w:p w14:paraId="0DC91945" w14:textId="77777777" w:rsidR="00072BDF" w:rsidRDefault="00072BDF" w:rsidP="00072BDF">
      <w:pPr>
        <w:spacing w:line="360" w:lineRule="auto"/>
        <w:ind w:firstLineChars="200" w:firstLine="482"/>
        <w:jc w:val="left"/>
        <w:rPr>
          <w:rFonts w:asciiTheme="minorEastAsia" w:hAnsiTheme="minorEastAsia"/>
          <w:sz w:val="24"/>
          <w:szCs w:val="24"/>
        </w:rPr>
      </w:pPr>
      <w:r w:rsidRPr="00072BDF">
        <w:rPr>
          <w:rFonts w:asciiTheme="minorEastAsia" w:hAnsiTheme="minorEastAsia" w:hint="eastAsia"/>
          <w:b/>
          <w:sz w:val="24"/>
          <w:szCs w:val="24"/>
        </w:rPr>
        <w:t>财产综合险第二十三条/财产一切险第二十一条</w:t>
      </w:r>
      <w:r w:rsidRPr="00072BDF">
        <w:rPr>
          <w:rFonts w:asciiTheme="minorEastAsia" w:hAnsiTheme="minorEastAsia" w:hint="eastAsia"/>
          <w:sz w:val="24"/>
          <w:szCs w:val="24"/>
        </w:rPr>
        <w:t xml:space="preserve"> </w:t>
      </w:r>
    </w:p>
    <w:p w14:paraId="76DB1BB8" w14:textId="77777777" w:rsidR="005E41D3" w:rsidRDefault="00072BDF" w:rsidP="00072BD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被保险人应当遵守国家有关消防、</w:t>
      </w:r>
      <w:r w:rsidRPr="00072BDF">
        <w:rPr>
          <w:rFonts w:asciiTheme="minorEastAsia" w:hAnsiTheme="minorEastAsia" w:hint="eastAsia"/>
          <w:sz w:val="24"/>
          <w:szCs w:val="24"/>
        </w:rPr>
        <w:t>安全、生产操作、劳动保护等方面的相</w:t>
      </w:r>
      <w:r w:rsidRPr="00072BDF">
        <w:rPr>
          <w:rFonts w:asciiTheme="minorEastAsia" w:hAnsiTheme="minorEastAsia" w:hint="eastAsia"/>
          <w:sz w:val="24"/>
          <w:szCs w:val="24"/>
        </w:rPr>
        <w:lastRenderedPageBreak/>
        <w:t>关法律、法规及规定，加强管理，采取合理的预</w:t>
      </w:r>
      <w:r>
        <w:rPr>
          <w:rFonts w:asciiTheme="minorEastAsia" w:hAnsiTheme="minorEastAsia" w:hint="eastAsia"/>
          <w:sz w:val="24"/>
          <w:szCs w:val="24"/>
        </w:rPr>
        <w:t xml:space="preserve"> </w:t>
      </w:r>
      <w:r w:rsidRPr="00072BDF">
        <w:rPr>
          <w:rFonts w:asciiTheme="minorEastAsia" w:hAnsiTheme="minorEastAsia" w:hint="eastAsia"/>
          <w:sz w:val="24"/>
          <w:szCs w:val="24"/>
        </w:rPr>
        <w:t>防措施，尽力避免或减少责任事故的发生，维护保险标的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w:t>
      </w:r>
    </w:p>
    <w:p w14:paraId="4EC34FC3"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保险人可以对被保险人遵守前款约定的情况进行检查，向投保人、被保险人提出消除不安全因素和隐患的书面建议，投保人、被保险人应该认真付诸实施。  </w:t>
      </w:r>
    </w:p>
    <w:p w14:paraId="35D7D7AA"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 xml:space="preserve">安全应尽责任的，保险人有权要求增加保险费或者解除合同。  </w:t>
      </w:r>
    </w:p>
    <w:p w14:paraId="347956D8" w14:textId="77777777" w:rsidR="005E41D3" w:rsidRDefault="00072BDF" w:rsidP="00072BDF">
      <w:pPr>
        <w:spacing w:line="360" w:lineRule="auto"/>
        <w:ind w:firstLineChars="200" w:firstLine="482"/>
        <w:jc w:val="left"/>
        <w:rPr>
          <w:rFonts w:asciiTheme="minorEastAsia" w:hAnsiTheme="minorEastAsia"/>
          <w:sz w:val="24"/>
          <w:szCs w:val="24"/>
        </w:rPr>
      </w:pPr>
      <w:r w:rsidRPr="005E41D3">
        <w:rPr>
          <w:rFonts w:asciiTheme="minorEastAsia" w:hAnsiTheme="minorEastAsia" w:hint="eastAsia"/>
          <w:b/>
          <w:sz w:val="24"/>
          <w:szCs w:val="24"/>
        </w:rPr>
        <w:t>财产综合险第二十五条/财产一切险第二十三条</w:t>
      </w:r>
      <w:r w:rsidRPr="00072BDF">
        <w:rPr>
          <w:rFonts w:asciiTheme="minorEastAsia" w:hAnsiTheme="minorEastAsia" w:hint="eastAsia"/>
          <w:sz w:val="24"/>
          <w:szCs w:val="24"/>
        </w:rPr>
        <w:t xml:space="preserve"> </w:t>
      </w:r>
    </w:p>
    <w:p w14:paraId="2E057E40"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在合同有效期内，如保险标的占用与使用性质、保险标的地址及其他可能  导致保险标的危险程度显著增加的、或其他足以影响保险人决定是否继续承保或是否增加保险费的保险合同重要事项变更，被保险人应及时书面通知保险人，保险人有权要求增加保险费或者解除合同。  </w:t>
      </w:r>
    </w:p>
    <w:p w14:paraId="23C938AA" w14:textId="77777777" w:rsidR="00072BDF" w:rsidRPr="00EA439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被保险人未履行前款约定的通知义务的，因保险标的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危险程度显著增加而发生的  保险事故，保险人不承担赔偿责任。</w:t>
      </w:r>
    </w:p>
    <w:p w14:paraId="798F9C4F" w14:textId="77777777" w:rsidR="00177DCE" w:rsidRDefault="00177DCE">
      <w:pPr>
        <w:widowControl/>
        <w:jc w:val="left"/>
        <w:rPr>
          <w:rFonts w:asciiTheme="minorEastAsia" w:hAnsiTheme="minorEastAsia"/>
          <w:sz w:val="28"/>
          <w:szCs w:val="28"/>
        </w:rPr>
      </w:pPr>
      <w:r>
        <w:rPr>
          <w:rFonts w:asciiTheme="minorEastAsia" w:hAnsiTheme="minorEastAsia"/>
          <w:sz w:val="28"/>
          <w:szCs w:val="28"/>
        </w:rPr>
        <w:br w:type="page"/>
      </w:r>
    </w:p>
    <w:p w14:paraId="156C78A4" w14:textId="77777777" w:rsidR="00177DCE" w:rsidRDefault="00177DCE" w:rsidP="00177DCE">
      <w:pPr>
        <w:tabs>
          <w:tab w:val="left" w:pos="3960"/>
        </w:tabs>
        <w:spacing w:beforeLines="50" w:before="156" w:afterLines="50" w:after="156" w:line="360" w:lineRule="auto"/>
        <w:rPr>
          <w:rFonts w:ascii="宋体" w:hAnsi="宋体"/>
        </w:rPr>
      </w:pPr>
    </w:p>
    <w:p w14:paraId="7D5CDB74" w14:textId="77777777" w:rsidR="00177DCE" w:rsidRPr="004D5067" w:rsidRDefault="00177DCE" w:rsidP="00177DCE">
      <w:pPr>
        <w:tabs>
          <w:tab w:val="left" w:pos="3960"/>
        </w:tabs>
        <w:spacing w:beforeLines="50" w:before="156" w:afterLines="50" w:after="156" w:line="360" w:lineRule="auto"/>
        <w:jc w:val="center"/>
        <w:rPr>
          <w:rFonts w:ascii="宋体" w:hAnsi="宋体"/>
          <w:sz w:val="44"/>
          <w:szCs w:val="44"/>
        </w:rPr>
      </w:pPr>
      <w:r>
        <w:rPr>
          <w:rFonts w:ascii="宋体" w:hAnsi="宋体" w:hint="eastAsia"/>
          <w:sz w:val="44"/>
          <w:szCs w:val="44"/>
        </w:rPr>
        <w:t>{{</w:t>
      </w:r>
      <w:proofErr w:type="spellStart"/>
      <w:r w:rsidRPr="004D5067">
        <w:rPr>
          <w:rFonts w:ascii="宋体" w:hAnsi="宋体" w:hint="eastAsia"/>
          <w:sz w:val="44"/>
          <w:szCs w:val="44"/>
        </w:rPr>
        <w:t>insuredName</w:t>
      </w:r>
      <w:proofErr w:type="spellEnd"/>
      <w:r>
        <w:rPr>
          <w:rFonts w:ascii="宋体" w:hAnsi="宋体" w:hint="eastAsia"/>
          <w:sz w:val="44"/>
          <w:szCs w:val="44"/>
        </w:rPr>
        <w:t>}}</w:t>
      </w:r>
    </w:p>
    <w:p w14:paraId="6E5BF3F7" w14:textId="77777777" w:rsidR="00177DCE" w:rsidRDefault="00177DCE" w:rsidP="00177DCE">
      <w:pPr>
        <w:tabs>
          <w:tab w:val="left" w:pos="3960"/>
        </w:tabs>
        <w:spacing w:beforeLines="50" w:before="156" w:afterLines="50" w:after="156" w:line="360" w:lineRule="auto"/>
        <w:jc w:val="center"/>
        <w:rPr>
          <w:rFonts w:ascii="宋体" w:hAnsi="宋体"/>
          <w:sz w:val="72"/>
          <w:szCs w:val="72"/>
        </w:rPr>
      </w:pPr>
      <w:r w:rsidRPr="00AC0AD0">
        <w:rPr>
          <w:rFonts w:ascii="宋体" w:hAnsi="宋体" w:hint="eastAsia"/>
          <w:sz w:val="72"/>
          <w:szCs w:val="72"/>
        </w:rPr>
        <w:t>2019防汛</w:t>
      </w:r>
      <w:r>
        <w:rPr>
          <w:rFonts w:ascii="宋体" w:hAnsi="宋体" w:hint="eastAsia"/>
          <w:sz w:val="72"/>
          <w:szCs w:val="72"/>
        </w:rPr>
        <w:t>报告简化版</w:t>
      </w:r>
    </w:p>
    <w:p w14:paraId="58AB2A43" w14:textId="77777777" w:rsidR="00177DCE" w:rsidRPr="004D5067" w:rsidRDefault="00177DCE" w:rsidP="00177DCE">
      <w:pPr>
        <w:spacing w:beforeLines="50" w:before="156" w:afterLines="50" w:after="156" w:line="360" w:lineRule="auto"/>
        <w:jc w:val="center"/>
        <w:rPr>
          <w:rFonts w:ascii="宋体" w:hAnsi="宋体"/>
          <w:sz w:val="28"/>
          <w:szCs w:val="28"/>
        </w:rPr>
      </w:pPr>
      <w:r>
        <w:rPr>
          <w:rFonts w:ascii="宋体" w:hAnsi="宋体" w:hint="eastAsia"/>
          <w:sz w:val="28"/>
          <w:szCs w:val="28"/>
        </w:rPr>
        <w:t>{{</w:t>
      </w:r>
      <w:proofErr w:type="spellStart"/>
      <w:r w:rsidRPr="004D5067">
        <w:rPr>
          <w:rFonts w:ascii="宋体" w:hAnsi="宋体"/>
          <w:sz w:val="28"/>
          <w:szCs w:val="28"/>
        </w:rPr>
        <w:t>riskCheckNo</w:t>
      </w:r>
      <w:proofErr w:type="spellEnd"/>
      <w:r>
        <w:rPr>
          <w:rFonts w:ascii="宋体" w:hAnsi="宋体" w:hint="eastAsia"/>
          <w:sz w:val="28"/>
          <w:szCs w:val="28"/>
        </w:rPr>
        <w:t>}}</w:t>
      </w:r>
    </w:p>
    <w:p w14:paraId="39813CF5" w14:textId="77777777" w:rsidR="00177DCE" w:rsidRDefault="00177DCE" w:rsidP="00177DCE">
      <w:pPr>
        <w:spacing w:beforeLines="50" w:before="156" w:afterLines="50" w:after="156" w:line="360" w:lineRule="auto"/>
        <w:jc w:val="center"/>
        <w:rPr>
          <w:rFonts w:ascii="宋体" w:hAnsi="宋体"/>
          <w:sz w:val="28"/>
          <w:szCs w:val="28"/>
        </w:rPr>
      </w:pPr>
    </w:p>
    <w:p w14:paraId="2E0C5D12" w14:textId="77777777" w:rsidR="00177DCE" w:rsidRDefault="00177DCE" w:rsidP="00177DCE">
      <w:pPr>
        <w:spacing w:beforeLines="50" w:before="156" w:afterLines="50" w:after="156" w:line="360" w:lineRule="auto"/>
        <w:jc w:val="center"/>
        <w:rPr>
          <w:rFonts w:ascii="宋体" w:hAnsi="宋体"/>
          <w:sz w:val="28"/>
          <w:szCs w:val="28"/>
        </w:rPr>
      </w:pPr>
    </w:p>
    <w:p w14:paraId="2B5B3BC1" w14:textId="77777777" w:rsidR="00177DCE" w:rsidRDefault="00177DCE" w:rsidP="00177DCE">
      <w:pPr>
        <w:spacing w:beforeLines="50" w:before="156" w:afterLines="50" w:after="156" w:line="360" w:lineRule="auto"/>
        <w:jc w:val="center"/>
        <w:rPr>
          <w:rFonts w:ascii="宋体" w:hAnsi="宋体"/>
          <w:sz w:val="28"/>
          <w:szCs w:val="28"/>
        </w:rPr>
      </w:pPr>
    </w:p>
    <w:p w14:paraId="66102823" w14:textId="77777777" w:rsidR="00177DCE" w:rsidRDefault="00177DCE" w:rsidP="00177DCE">
      <w:pPr>
        <w:spacing w:beforeLines="50" w:before="156" w:afterLines="50" w:after="156" w:line="360" w:lineRule="auto"/>
        <w:jc w:val="center"/>
        <w:rPr>
          <w:rFonts w:ascii="宋体" w:hAnsi="宋体"/>
          <w:sz w:val="28"/>
          <w:szCs w:val="28"/>
        </w:rPr>
      </w:pPr>
    </w:p>
    <w:p w14:paraId="14E0BC6E" w14:textId="77777777" w:rsidR="00177DCE" w:rsidRDefault="00177DCE" w:rsidP="00177DCE">
      <w:pPr>
        <w:spacing w:beforeLines="50" w:before="156" w:afterLines="50" w:after="156" w:line="360" w:lineRule="auto"/>
        <w:jc w:val="center"/>
        <w:rPr>
          <w:rFonts w:ascii="宋体" w:hAnsi="宋体"/>
          <w:sz w:val="28"/>
          <w:szCs w:val="28"/>
        </w:rPr>
      </w:pPr>
    </w:p>
    <w:p w14:paraId="0CA98927" w14:textId="77777777" w:rsidR="00177DCE" w:rsidRDefault="00177DCE" w:rsidP="00177DCE">
      <w:pPr>
        <w:spacing w:beforeLines="50" w:before="156" w:afterLines="50" w:after="156" w:line="360" w:lineRule="auto"/>
        <w:jc w:val="center"/>
        <w:rPr>
          <w:rFonts w:ascii="宋体" w:hAnsi="宋体"/>
          <w:sz w:val="28"/>
          <w:szCs w:val="28"/>
        </w:rPr>
      </w:pPr>
    </w:p>
    <w:p w14:paraId="5EFF51B1" w14:textId="77777777" w:rsidR="00177DCE" w:rsidRDefault="00177DCE" w:rsidP="00177DCE">
      <w:pPr>
        <w:spacing w:beforeLines="50" w:before="156" w:afterLines="50" w:after="156" w:line="360" w:lineRule="auto"/>
        <w:jc w:val="center"/>
        <w:rPr>
          <w:rFonts w:ascii="宋体" w:hAnsi="宋体"/>
          <w:sz w:val="28"/>
          <w:szCs w:val="28"/>
        </w:rPr>
      </w:pPr>
    </w:p>
    <w:p w14:paraId="03EDD9CF" w14:textId="77777777" w:rsidR="00177DCE" w:rsidRDefault="00177DCE" w:rsidP="00177DCE">
      <w:pPr>
        <w:spacing w:beforeLines="50" w:before="156" w:afterLines="50" w:after="156" w:line="360" w:lineRule="auto"/>
        <w:jc w:val="center"/>
        <w:rPr>
          <w:rFonts w:ascii="宋体" w:hAnsi="宋体"/>
          <w:sz w:val="28"/>
          <w:szCs w:val="28"/>
        </w:rPr>
      </w:pPr>
    </w:p>
    <w:p w14:paraId="56C979E5" w14:textId="77777777" w:rsidR="00177DCE" w:rsidRDefault="00177DCE" w:rsidP="00177DCE">
      <w:pPr>
        <w:spacing w:beforeLines="50" w:before="156" w:afterLines="50" w:after="156" w:line="360" w:lineRule="auto"/>
        <w:jc w:val="center"/>
        <w:rPr>
          <w:rFonts w:ascii="宋体" w:hAnsi="宋体"/>
          <w:sz w:val="28"/>
          <w:szCs w:val="28"/>
        </w:rPr>
      </w:pPr>
    </w:p>
    <w:p w14:paraId="0A5619AA" w14:textId="77777777" w:rsidR="00177DCE" w:rsidRDefault="00177DCE" w:rsidP="00177DCE">
      <w:pPr>
        <w:spacing w:beforeLines="50" w:before="156" w:afterLines="50" w:after="156" w:line="360" w:lineRule="auto"/>
        <w:rPr>
          <w:rFonts w:ascii="宋体" w:hAnsi="宋体"/>
          <w:sz w:val="28"/>
          <w:szCs w:val="28"/>
        </w:rPr>
      </w:pPr>
    </w:p>
    <w:p w14:paraId="24234F93" w14:textId="77777777" w:rsidR="00177DCE" w:rsidRDefault="00177DCE" w:rsidP="00177DCE">
      <w:pPr>
        <w:spacing w:beforeLines="50" w:before="156" w:afterLines="50" w:after="156" w:line="360" w:lineRule="auto"/>
        <w:jc w:val="center"/>
        <w:rPr>
          <w:rFonts w:ascii="宋体" w:hAnsi="宋体"/>
          <w:sz w:val="28"/>
          <w:szCs w:val="28"/>
        </w:rPr>
      </w:pPr>
      <w:r>
        <w:rPr>
          <w:rFonts w:ascii="宋体" w:hAnsi="宋体" w:hint="eastAsia"/>
          <w:sz w:val="28"/>
          <w:szCs w:val="28"/>
        </w:rPr>
        <w:t>中国人民财产保险股份有限公司</w:t>
      </w:r>
    </w:p>
    <w:p w14:paraId="79B07272" w14:textId="77777777" w:rsidR="00177DCE" w:rsidRPr="00AB3EB9" w:rsidRDefault="00177DCE" w:rsidP="00177DCE">
      <w:pPr>
        <w:spacing w:beforeLines="50" w:before="156" w:afterLines="50" w:after="156" w:line="360" w:lineRule="auto"/>
        <w:jc w:val="center"/>
        <w:rPr>
          <w:rFonts w:ascii="宋体" w:hAnsi="宋体"/>
          <w:sz w:val="28"/>
          <w:szCs w:val="28"/>
          <w:shd w:val="clear" w:color="auto" w:fill="FFFFFF"/>
        </w:rPr>
      </w:pPr>
      <w:r w:rsidRPr="00AB3EB9">
        <w:rPr>
          <w:rFonts w:ascii="宋体" w:hAnsi="宋体" w:hint="eastAsia"/>
          <w:sz w:val="28"/>
          <w:szCs w:val="28"/>
          <w:shd w:val="clear" w:color="auto" w:fill="FFFFFF"/>
        </w:rPr>
        <w:t>{{</w:t>
      </w:r>
      <w:proofErr w:type="spellStart"/>
      <w:r w:rsidRPr="00AB3EB9">
        <w:rPr>
          <w:rFonts w:ascii="宋体" w:hAnsi="宋体"/>
          <w:sz w:val="28"/>
          <w:szCs w:val="28"/>
          <w:shd w:val="clear" w:color="auto" w:fill="FFFFFF"/>
        </w:rPr>
        <w:t>currentDate</w:t>
      </w:r>
      <w:proofErr w:type="spellEnd"/>
      <w:r w:rsidRPr="00AB3EB9">
        <w:rPr>
          <w:rFonts w:ascii="宋体" w:hAnsi="宋体" w:hint="eastAsia"/>
          <w:sz w:val="28"/>
          <w:szCs w:val="28"/>
          <w:shd w:val="clear" w:color="auto" w:fill="FFFFFF"/>
        </w:rPr>
        <w:t>}}</w:t>
      </w:r>
    </w:p>
    <w:p w14:paraId="01237A87" w14:textId="77777777" w:rsidR="00177DCE" w:rsidRDefault="001E0719" w:rsidP="00CA6573">
      <w:pPr>
        <w:widowControl/>
        <w:jc w:val="left"/>
      </w:pPr>
      <w:r>
        <w:br w:type="page"/>
      </w:r>
    </w:p>
    <w:tbl>
      <w:tblPr>
        <w:tblW w:w="8522" w:type="dxa"/>
        <w:shd w:val="clear" w:color="auto" w:fill="FFFFFF"/>
        <w:tblLayout w:type="fixed"/>
        <w:tblLook w:val="0000" w:firstRow="0" w:lastRow="0" w:firstColumn="0" w:lastColumn="0" w:noHBand="0" w:noVBand="0"/>
      </w:tblPr>
      <w:tblGrid>
        <w:gridCol w:w="4503"/>
        <w:gridCol w:w="3969"/>
        <w:gridCol w:w="50"/>
      </w:tblGrid>
      <w:tr w:rsidR="00177DCE" w14:paraId="3CCD5141" w14:textId="77777777" w:rsidTr="001E0719">
        <w:trPr>
          <w:gridAfter w:val="1"/>
          <w:wAfter w:w="50" w:type="dxa"/>
          <w:trHeight w:val="597"/>
        </w:trPr>
        <w:tc>
          <w:tcPr>
            <w:tcW w:w="8472" w:type="dxa"/>
            <w:gridSpan w:val="2"/>
            <w:shd w:val="clear" w:color="auto" w:fill="FFFFFF"/>
          </w:tcPr>
          <w:p w14:paraId="49202AF0" w14:textId="77777777" w:rsidR="00177DCE" w:rsidRDefault="00177DCE" w:rsidP="008A1753">
            <w:pPr>
              <w:pStyle w:val="ab"/>
              <w:rPr>
                <w:color w:val="000000"/>
                <w:sz w:val="44"/>
                <w:szCs w:val="44"/>
              </w:rPr>
            </w:pPr>
            <w:r>
              <w:rPr>
                <w:rFonts w:hint="eastAsia"/>
                <w:color w:val="000000"/>
                <w:sz w:val="44"/>
                <w:szCs w:val="44"/>
              </w:rPr>
              <w:lastRenderedPageBreak/>
              <w:t>基本信息</w:t>
            </w:r>
          </w:p>
          <w:p w14:paraId="721C253C" w14:textId="77777777" w:rsidR="00CA6573" w:rsidRPr="00CA6573" w:rsidRDefault="00CA6573" w:rsidP="00CA6573"/>
        </w:tc>
      </w:tr>
      <w:tr w:rsidR="00177DCE" w14:paraId="0BE73D07" w14:textId="77777777" w:rsidTr="001E0719">
        <w:trPr>
          <w:gridAfter w:val="1"/>
          <w:wAfter w:w="50" w:type="dxa"/>
          <w:trHeight w:val="597"/>
        </w:trPr>
        <w:tc>
          <w:tcPr>
            <w:tcW w:w="8472" w:type="dxa"/>
            <w:gridSpan w:val="2"/>
          </w:tcPr>
          <w:p w14:paraId="2BB2F82A"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编号</w:t>
            </w:r>
            <w:r w:rsidRPr="00AC0AD0">
              <w:rPr>
                <w:rFonts w:ascii="宋体" w:hAnsi="宋体" w:hint="eastAsia"/>
                <w:szCs w:val="21"/>
              </w:rPr>
              <w:t>：</w:t>
            </w:r>
            <w:r>
              <w:rPr>
                <w:rFonts w:ascii="宋体" w:hAnsi="宋体" w:hint="eastAsia"/>
                <w:szCs w:val="21"/>
              </w:rPr>
              <w:t>{{</w:t>
            </w:r>
            <w:proofErr w:type="spellStart"/>
            <w:r w:rsidRPr="00877576">
              <w:rPr>
                <w:rFonts w:ascii="宋体" w:hAnsi="宋体"/>
                <w:szCs w:val="21"/>
              </w:rPr>
              <w:t>riskCheckNo</w:t>
            </w:r>
            <w:proofErr w:type="spellEnd"/>
            <w:r>
              <w:rPr>
                <w:rFonts w:ascii="宋体" w:hAnsi="宋体" w:hint="eastAsia"/>
                <w:szCs w:val="21"/>
              </w:rPr>
              <w:t>}}</w:t>
            </w:r>
          </w:p>
        </w:tc>
      </w:tr>
      <w:tr w:rsidR="00177DCE" w14:paraId="0ADF909E" w14:textId="77777777" w:rsidTr="001E0719">
        <w:trPr>
          <w:gridAfter w:val="1"/>
          <w:wAfter w:w="50" w:type="dxa"/>
          <w:trHeight w:val="612"/>
        </w:trPr>
        <w:tc>
          <w:tcPr>
            <w:tcW w:w="8472" w:type="dxa"/>
            <w:gridSpan w:val="2"/>
          </w:tcPr>
          <w:p w14:paraId="411CD9E2" w14:textId="13172858" w:rsidR="00177DCE" w:rsidRPr="00AC0AD0" w:rsidRDefault="00177DCE" w:rsidP="008A1753">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机构</w:t>
            </w:r>
            <w:r w:rsidRPr="00AC0AD0">
              <w:rPr>
                <w:rFonts w:ascii="宋体" w:hAnsi="宋体" w:hint="eastAsia"/>
                <w:szCs w:val="21"/>
              </w:rPr>
              <w:t>：</w:t>
            </w:r>
            <w:r>
              <w:rPr>
                <w:rFonts w:ascii="宋体" w:hAnsi="宋体" w:hint="eastAsia"/>
                <w:szCs w:val="21"/>
              </w:rPr>
              <w:t>{{</w:t>
            </w:r>
            <w:proofErr w:type="spellStart"/>
            <w:r w:rsidR="00D00A35" w:rsidRPr="00D00A35">
              <w:rPr>
                <w:rFonts w:ascii="宋体" w:hAnsi="宋体"/>
                <w:szCs w:val="21"/>
              </w:rPr>
              <w:t>sourceCodeName</w:t>
            </w:r>
            <w:proofErr w:type="spellEnd"/>
            <w:r>
              <w:rPr>
                <w:rFonts w:ascii="宋体" w:hAnsi="宋体" w:hint="eastAsia"/>
                <w:szCs w:val="21"/>
              </w:rPr>
              <w:t>}}</w:t>
            </w:r>
          </w:p>
        </w:tc>
      </w:tr>
      <w:tr w:rsidR="00177DCE" w14:paraId="62B167BD" w14:textId="77777777" w:rsidTr="001E0719">
        <w:trPr>
          <w:gridAfter w:val="1"/>
          <w:wAfter w:w="50" w:type="dxa"/>
          <w:trHeight w:val="612"/>
        </w:trPr>
        <w:tc>
          <w:tcPr>
            <w:tcW w:w="8472" w:type="dxa"/>
            <w:gridSpan w:val="2"/>
          </w:tcPr>
          <w:p w14:paraId="3DBBA4E3"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日期</w:t>
            </w:r>
            <w:r w:rsidRPr="00AC0AD0">
              <w:rPr>
                <w:rFonts w:ascii="宋体" w:hAnsi="宋体" w:hint="eastAsia"/>
                <w:szCs w:val="21"/>
              </w:rPr>
              <w:t>：</w:t>
            </w:r>
            <w:r>
              <w:rPr>
                <w:rFonts w:ascii="宋体" w:hAnsi="宋体" w:hint="eastAsia"/>
                <w:szCs w:val="21"/>
              </w:rPr>
              <w:t>{{</w:t>
            </w:r>
            <w:proofErr w:type="spellStart"/>
            <w:r>
              <w:rPr>
                <w:rFonts w:ascii="宋体" w:hAnsi="宋体"/>
                <w:szCs w:val="21"/>
              </w:rPr>
              <w:t>c</w:t>
            </w:r>
            <w:r w:rsidRPr="00877576">
              <w:rPr>
                <w:rFonts w:ascii="宋体" w:hAnsi="宋体"/>
                <w:szCs w:val="21"/>
              </w:rPr>
              <w:t>heck</w:t>
            </w:r>
            <w:r w:rsidRPr="00877576">
              <w:rPr>
                <w:rFonts w:ascii="宋体" w:hAnsi="宋体" w:hint="eastAsia"/>
                <w:szCs w:val="21"/>
              </w:rPr>
              <w:t>Da</w:t>
            </w:r>
            <w:bookmarkStart w:id="1" w:name="_GoBack"/>
            <w:bookmarkEnd w:id="1"/>
            <w:r w:rsidRPr="00877576">
              <w:rPr>
                <w:rFonts w:ascii="宋体" w:hAnsi="宋体" w:hint="eastAsia"/>
                <w:szCs w:val="21"/>
              </w:rPr>
              <w:t>te</w:t>
            </w:r>
            <w:proofErr w:type="spellEnd"/>
            <w:r>
              <w:rPr>
                <w:rFonts w:ascii="宋体" w:hAnsi="宋体" w:hint="eastAsia"/>
                <w:szCs w:val="21"/>
              </w:rPr>
              <w:t>}}</w:t>
            </w:r>
          </w:p>
        </w:tc>
      </w:tr>
      <w:tr w:rsidR="00177DCE" w14:paraId="65F48F88" w14:textId="77777777" w:rsidTr="001E0719">
        <w:trPr>
          <w:gridAfter w:val="1"/>
          <w:wAfter w:w="50" w:type="dxa"/>
          <w:trHeight w:val="597"/>
        </w:trPr>
        <w:tc>
          <w:tcPr>
            <w:tcW w:w="8472" w:type="dxa"/>
            <w:gridSpan w:val="2"/>
          </w:tcPr>
          <w:p w14:paraId="4AE59E3E"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人</w:t>
            </w:r>
            <w:r w:rsidRPr="00AC0AD0">
              <w:rPr>
                <w:rFonts w:ascii="宋体" w:hAnsi="宋体" w:hint="eastAsia"/>
                <w:szCs w:val="21"/>
              </w:rPr>
              <w:t>：</w:t>
            </w:r>
            <w:r>
              <w:rPr>
                <w:rFonts w:ascii="宋体" w:hAnsi="宋体" w:hint="eastAsia"/>
                <w:szCs w:val="21"/>
              </w:rPr>
              <w:t>{{</w:t>
            </w:r>
            <w:r>
              <w:rPr>
                <w:rFonts w:ascii="宋体" w:hAnsi="宋体"/>
                <w:szCs w:val="21"/>
              </w:rPr>
              <w:t>c</w:t>
            </w:r>
            <w:r w:rsidRPr="00877576">
              <w:rPr>
                <w:rFonts w:ascii="宋体" w:hAnsi="宋体"/>
                <w:szCs w:val="21"/>
              </w:rPr>
              <w:t>heck</w:t>
            </w:r>
            <w:r w:rsidRPr="00877576">
              <w:rPr>
                <w:rFonts w:ascii="宋体" w:hAnsi="宋体" w:hint="eastAsia"/>
                <w:szCs w:val="21"/>
              </w:rPr>
              <w:t>er</w:t>
            </w:r>
            <w:r>
              <w:rPr>
                <w:rFonts w:ascii="宋体" w:hAnsi="宋体" w:hint="eastAsia"/>
                <w:szCs w:val="21"/>
              </w:rPr>
              <w:t>}}</w:t>
            </w:r>
          </w:p>
        </w:tc>
      </w:tr>
      <w:tr w:rsidR="00177DCE" w14:paraId="3259635A" w14:textId="77777777" w:rsidTr="001E0719">
        <w:trPr>
          <w:gridAfter w:val="1"/>
          <w:wAfter w:w="50" w:type="dxa"/>
          <w:trHeight w:val="597"/>
        </w:trPr>
        <w:tc>
          <w:tcPr>
            <w:tcW w:w="8472" w:type="dxa"/>
            <w:gridSpan w:val="2"/>
          </w:tcPr>
          <w:p w14:paraId="72333A88"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被保险人类型</w:t>
            </w:r>
            <w:r w:rsidRPr="00AC0AD0">
              <w:rPr>
                <w:rFonts w:ascii="宋体" w:hAnsi="宋体"/>
                <w:szCs w:val="21"/>
              </w:rPr>
              <w:t>：</w:t>
            </w:r>
            <w:r>
              <w:rPr>
                <w:rFonts w:ascii="宋体" w:hAnsi="宋体" w:hint="eastAsia"/>
                <w:szCs w:val="21"/>
              </w:rPr>
              <w:t>{{</w:t>
            </w:r>
            <w:proofErr w:type="spellStart"/>
            <w:r w:rsidRPr="00877576">
              <w:rPr>
                <w:rFonts w:ascii="宋体" w:hAnsi="宋体"/>
                <w:szCs w:val="21"/>
              </w:rPr>
              <w:t>insuredType</w:t>
            </w:r>
            <w:proofErr w:type="spellEnd"/>
            <w:r>
              <w:rPr>
                <w:rFonts w:ascii="宋体" w:hAnsi="宋体" w:hint="eastAsia"/>
                <w:szCs w:val="21"/>
              </w:rPr>
              <w:t>}}</w:t>
            </w:r>
          </w:p>
        </w:tc>
      </w:tr>
      <w:tr w:rsidR="00177DCE" w14:paraId="3C247BD4" w14:textId="77777777" w:rsidTr="001E0719">
        <w:trPr>
          <w:gridAfter w:val="1"/>
          <w:wAfter w:w="50" w:type="dxa"/>
          <w:trHeight w:val="597"/>
        </w:trPr>
        <w:tc>
          <w:tcPr>
            <w:tcW w:w="8472" w:type="dxa"/>
            <w:gridSpan w:val="2"/>
          </w:tcPr>
          <w:p w14:paraId="2A45358F"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被保险人名称</w:t>
            </w:r>
            <w:r w:rsidRPr="00AC0AD0">
              <w:rPr>
                <w:rFonts w:ascii="宋体" w:hAnsi="宋体"/>
                <w:szCs w:val="21"/>
              </w:rPr>
              <w:t>：</w:t>
            </w:r>
            <w:r>
              <w:rPr>
                <w:rFonts w:ascii="宋体" w:hAnsi="宋体" w:hint="eastAsia"/>
                <w:szCs w:val="21"/>
              </w:rPr>
              <w:t>{{</w:t>
            </w:r>
            <w:proofErr w:type="spellStart"/>
            <w:r w:rsidRPr="00877576">
              <w:rPr>
                <w:rFonts w:ascii="宋体" w:hAnsi="宋体" w:hint="eastAsia"/>
                <w:szCs w:val="21"/>
              </w:rPr>
              <w:t>insuredName</w:t>
            </w:r>
            <w:proofErr w:type="spellEnd"/>
            <w:r>
              <w:rPr>
                <w:rFonts w:ascii="宋体" w:hAnsi="宋体" w:hint="eastAsia"/>
                <w:szCs w:val="21"/>
              </w:rPr>
              <w:t>}}</w:t>
            </w:r>
          </w:p>
        </w:tc>
      </w:tr>
      <w:tr w:rsidR="00177DCE" w14:paraId="02A18665" w14:textId="77777777" w:rsidTr="001E0719">
        <w:trPr>
          <w:gridAfter w:val="1"/>
          <w:wAfter w:w="50" w:type="dxa"/>
          <w:trHeight w:val="597"/>
        </w:trPr>
        <w:tc>
          <w:tcPr>
            <w:tcW w:w="8472" w:type="dxa"/>
            <w:gridSpan w:val="2"/>
          </w:tcPr>
          <w:p w14:paraId="5EAF356D"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被保险人</w:t>
            </w:r>
            <w:r w:rsidRPr="00AC0AD0">
              <w:rPr>
                <w:rFonts w:ascii="宋体" w:hAnsi="宋体"/>
                <w:szCs w:val="21"/>
              </w:rPr>
              <w:t>性质：</w:t>
            </w:r>
            <w:r>
              <w:rPr>
                <w:rFonts w:ascii="宋体" w:hAnsi="宋体" w:hint="eastAsia"/>
                <w:szCs w:val="21"/>
              </w:rPr>
              <w:t>{{</w:t>
            </w:r>
            <w:proofErr w:type="spellStart"/>
            <w:r w:rsidRPr="00877576">
              <w:rPr>
                <w:rFonts w:ascii="宋体" w:hAnsi="宋体" w:hint="eastAsia"/>
                <w:szCs w:val="21"/>
              </w:rPr>
              <w:t>unitNature</w:t>
            </w:r>
            <w:proofErr w:type="spellEnd"/>
            <w:r>
              <w:rPr>
                <w:rFonts w:ascii="宋体" w:hAnsi="宋体" w:hint="eastAsia"/>
                <w:szCs w:val="21"/>
              </w:rPr>
              <w:t>}}</w:t>
            </w:r>
          </w:p>
        </w:tc>
      </w:tr>
      <w:tr w:rsidR="00177DCE" w14:paraId="60BFB6C7" w14:textId="77777777" w:rsidTr="001E0719">
        <w:trPr>
          <w:gridAfter w:val="1"/>
          <w:wAfter w:w="50" w:type="dxa"/>
          <w:trHeight w:val="597"/>
        </w:trPr>
        <w:tc>
          <w:tcPr>
            <w:tcW w:w="8472" w:type="dxa"/>
            <w:gridSpan w:val="2"/>
          </w:tcPr>
          <w:p w14:paraId="09AD8478"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国民经济</w:t>
            </w:r>
            <w:r w:rsidRPr="00AC0AD0">
              <w:rPr>
                <w:rFonts w:ascii="宋体" w:hAnsi="宋体"/>
                <w:szCs w:val="21"/>
              </w:rPr>
              <w:t>代码：</w:t>
            </w:r>
            <w:r>
              <w:rPr>
                <w:rFonts w:ascii="宋体" w:hAnsi="宋体" w:hint="eastAsia"/>
                <w:szCs w:val="21"/>
              </w:rPr>
              <w:t>{{</w:t>
            </w:r>
            <w:proofErr w:type="spellStart"/>
            <w:r w:rsidRPr="00877576">
              <w:rPr>
                <w:rFonts w:ascii="宋体" w:hAnsi="宋体" w:hint="eastAsia"/>
                <w:szCs w:val="21"/>
              </w:rPr>
              <w:t>businessSource</w:t>
            </w:r>
            <w:proofErr w:type="spellEnd"/>
            <w:r>
              <w:rPr>
                <w:rFonts w:ascii="宋体" w:hAnsi="宋体" w:hint="eastAsia"/>
                <w:szCs w:val="21"/>
              </w:rPr>
              <w:t>}}</w:t>
            </w:r>
          </w:p>
        </w:tc>
      </w:tr>
      <w:tr w:rsidR="00177DCE" w14:paraId="19E6C58A" w14:textId="77777777" w:rsidTr="001E0719">
        <w:trPr>
          <w:gridAfter w:val="1"/>
          <w:wAfter w:w="50" w:type="dxa"/>
          <w:trHeight w:val="597"/>
        </w:trPr>
        <w:tc>
          <w:tcPr>
            <w:tcW w:w="8472" w:type="dxa"/>
            <w:gridSpan w:val="2"/>
          </w:tcPr>
          <w:p w14:paraId="35D3D031"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行业</w:t>
            </w:r>
            <w:r w:rsidRPr="00AC0AD0">
              <w:rPr>
                <w:rFonts w:ascii="宋体" w:hAnsi="宋体"/>
                <w:szCs w:val="21"/>
              </w:rPr>
              <w:t>分类代码：</w:t>
            </w:r>
            <w:r>
              <w:rPr>
                <w:rFonts w:ascii="宋体" w:hAnsi="宋体" w:hint="eastAsia"/>
                <w:szCs w:val="21"/>
              </w:rPr>
              <w:t>{{</w:t>
            </w:r>
            <w:proofErr w:type="spellStart"/>
            <w:r w:rsidRPr="00877576">
              <w:rPr>
                <w:rFonts w:ascii="宋体" w:hAnsi="宋体" w:hint="eastAsia"/>
                <w:szCs w:val="21"/>
              </w:rPr>
              <w:t>businessClass</w:t>
            </w:r>
            <w:proofErr w:type="spellEnd"/>
            <w:r>
              <w:rPr>
                <w:rFonts w:ascii="宋体" w:hAnsi="宋体" w:hint="eastAsia"/>
                <w:szCs w:val="21"/>
              </w:rPr>
              <w:t>}}</w:t>
            </w:r>
          </w:p>
        </w:tc>
      </w:tr>
      <w:tr w:rsidR="00177DCE" w14:paraId="1CA22CF5" w14:textId="77777777" w:rsidTr="001E0719">
        <w:trPr>
          <w:gridAfter w:val="1"/>
          <w:wAfter w:w="50" w:type="dxa"/>
          <w:trHeight w:val="597"/>
        </w:trPr>
        <w:tc>
          <w:tcPr>
            <w:tcW w:w="8472" w:type="dxa"/>
            <w:gridSpan w:val="2"/>
          </w:tcPr>
          <w:p w14:paraId="4534FB86" w14:textId="77777777" w:rsidR="00177DCE" w:rsidRPr="00AC0AD0" w:rsidRDefault="00177DCE" w:rsidP="008A1753">
            <w:pPr>
              <w:spacing w:line="360" w:lineRule="auto"/>
              <w:jc w:val="left"/>
              <w:rPr>
                <w:rFonts w:ascii="宋体" w:hAnsi="宋体"/>
                <w:szCs w:val="21"/>
              </w:rPr>
            </w:pPr>
            <w:r w:rsidRPr="00B41BBD">
              <w:rPr>
                <w:rFonts w:ascii="宋体" w:hAnsi="宋体" w:hint="eastAsia"/>
                <w:szCs w:val="21"/>
              </w:rPr>
              <w:t>巡检</w:t>
            </w:r>
            <w:r w:rsidRPr="00AC0AD0">
              <w:rPr>
                <w:rFonts w:ascii="宋体" w:hAnsi="宋体" w:hint="eastAsia"/>
                <w:szCs w:val="21"/>
              </w:rPr>
              <w:t>地址</w:t>
            </w:r>
            <w:r w:rsidRPr="00AC0AD0">
              <w:rPr>
                <w:rFonts w:ascii="宋体" w:hAnsi="宋体"/>
                <w:szCs w:val="21"/>
              </w:rPr>
              <w:t>：</w:t>
            </w:r>
            <w:r>
              <w:rPr>
                <w:rFonts w:ascii="宋体" w:hAnsi="宋体" w:hint="eastAsia"/>
                <w:szCs w:val="21"/>
              </w:rPr>
              <w:t>{{</w:t>
            </w:r>
            <w:proofErr w:type="spellStart"/>
            <w:r w:rsidRPr="00877576">
              <w:rPr>
                <w:rFonts w:ascii="宋体" w:hAnsi="宋体" w:hint="eastAsia"/>
                <w:szCs w:val="21"/>
              </w:rPr>
              <w:t>addressDetail</w:t>
            </w:r>
            <w:proofErr w:type="spellEnd"/>
            <w:r>
              <w:rPr>
                <w:rFonts w:ascii="宋体" w:hAnsi="宋体" w:hint="eastAsia"/>
                <w:szCs w:val="21"/>
              </w:rPr>
              <w:t>}}</w:t>
            </w:r>
          </w:p>
        </w:tc>
      </w:tr>
      <w:tr w:rsidR="00177DCE" w14:paraId="5CCD20C6" w14:textId="77777777" w:rsidTr="001E0719">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8522" w:type="dxa"/>
            <w:gridSpan w:val="3"/>
            <w:tcBorders>
              <w:top w:val="nil"/>
              <w:left w:val="nil"/>
              <w:bottom w:val="nil"/>
              <w:right w:val="nil"/>
            </w:tcBorders>
          </w:tcPr>
          <w:p w14:paraId="14A36E5A" w14:textId="77777777" w:rsidR="00177DCE" w:rsidRDefault="00177DCE" w:rsidP="008A1753">
            <w:pPr>
              <w:pStyle w:val="a9"/>
              <w:numPr>
                <w:ilvl w:val="0"/>
                <w:numId w:val="1"/>
              </w:numPr>
              <w:tabs>
                <w:tab w:val="clear" w:pos="0"/>
              </w:tabs>
              <w:jc w:val="left"/>
              <w:rPr>
                <w:rFonts w:ascii="宋体" w:hAnsi="宋体"/>
                <w:sz w:val="28"/>
                <w:szCs w:val="28"/>
              </w:rPr>
            </w:pPr>
            <w:r>
              <w:rPr>
                <w:rFonts w:ascii="宋体" w:hAnsi="宋体" w:hint="eastAsia"/>
                <w:sz w:val="30"/>
                <w:szCs w:val="30"/>
              </w:rPr>
              <w:t>环境</w:t>
            </w:r>
            <w:r>
              <w:rPr>
                <w:rFonts w:ascii="宋体" w:hAnsi="宋体"/>
                <w:sz w:val="30"/>
                <w:szCs w:val="30"/>
              </w:rPr>
              <w:t>信息</w:t>
            </w:r>
            <w:r>
              <w:rPr>
                <w:rFonts w:ascii="宋体" w:hAnsi="宋体" w:hint="eastAsia"/>
                <w:sz w:val="30"/>
                <w:szCs w:val="30"/>
              </w:rPr>
              <w:t>：</w:t>
            </w:r>
          </w:p>
        </w:tc>
      </w:tr>
      <w:tr w:rsidR="00177DCE" w14:paraId="04CECBDD" w14:textId="77777777" w:rsidTr="001E0719">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446F40F8"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1）风险特征（暴雨）：</w:t>
            </w:r>
          </w:p>
        </w:tc>
        <w:tc>
          <w:tcPr>
            <w:tcW w:w="4019" w:type="dxa"/>
            <w:gridSpan w:val="2"/>
            <w:tcBorders>
              <w:top w:val="nil"/>
              <w:left w:val="nil"/>
              <w:bottom w:val="nil"/>
              <w:right w:val="nil"/>
            </w:tcBorders>
          </w:tcPr>
          <w:p w14:paraId="7B1C394A"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r w:rsidRPr="00EA67E8">
              <w:rPr>
                <w:rFonts w:ascii="宋体" w:hAnsi="宋体"/>
                <w:szCs w:val="21"/>
              </w:rPr>
              <w:t>characteristics</w:t>
            </w:r>
            <w:r>
              <w:rPr>
                <w:rFonts w:ascii="宋体" w:hAnsi="宋体" w:hint="eastAsia"/>
                <w:szCs w:val="21"/>
              </w:rPr>
              <w:t>}}</w:t>
            </w:r>
          </w:p>
        </w:tc>
      </w:tr>
      <w:tr w:rsidR="00177DCE" w14:paraId="31E5776C" w14:textId="77777777" w:rsidTr="001E0719">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0C6F9A0E"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2）区域历史积水记录：</w:t>
            </w:r>
          </w:p>
        </w:tc>
        <w:tc>
          <w:tcPr>
            <w:tcW w:w="4019" w:type="dxa"/>
            <w:gridSpan w:val="2"/>
            <w:tcBorders>
              <w:top w:val="nil"/>
              <w:left w:val="nil"/>
              <w:bottom w:val="nil"/>
              <w:right w:val="nil"/>
            </w:tcBorders>
          </w:tcPr>
          <w:p w14:paraId="3075CA7A"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r</w:t>
            </w:r>
            <w:r w:rsidRPr="00877576">
              <w:rPr>
                <w:rFonts w:ascii="宋体" w:hAnsi="宋体"/>
                <w:szCs w:val="21"/>
              </w:rPr>
              <w:t>ain</w:t>
            </w:r>
            <w:r>
              <w:rPr>
                <w:rFonts w:ascii="宋体" w:hAnsi="宋体"/>
                <w:szCs w:val="21"/>
              </w:rPr>
              <w:t>R</w:t>
            </w:r>
            <w:r w:rsidRPr="00877576">
              <w:rPr>
                <w:rFonts w:ascii="宋体" w:hAnsi="宋体"/>
                <w:szCs w:val="21"/>
              </w:rPr>
              <w:t>ecord</w:t>
            </w:r>
            <w:proofErr w:type="spellEnd"/>
            <w:r>
              <w:rPr>
                <w:rFonts w:ascii="宋体" w:hAnsi="宋体" w:hint="eastAsia"/>
                <w:szCs w:val="21"/>
              </w:rPr>
              <w:t>}}</w:t>
            </w:r>
          </w:p>
        </w:tc>
      </w:tr>
      <w:tr w:rsidR="00177DCE" w14:paraId="480695EE" w14:textId="77777777" w:rsidTr="001E0719">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4B23408D"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3）与周边水体距离：</w:t>
            </w:r>
          </w:p>
        </w:tc>
        <w:tc>
          <w:tcPr>
            <w:tcW w:w="4019" w:type="dxa"/>
            <w:gridSpan w:val="2"/>
            <w:tcBorders>
              <w:top w:val="nil"/>
              <w:left w:val="nil"/>
              <w:bottom w:val="nil"/>
              <w:right w:val="nil"/>
            </w:tcBorders>
          </w:tcPr>
          <w:p w14:paraId="227044A8"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877576">
              <w:rPr>
                <w:rFonts w:ascii="宋体" w:hAnsi="宋体"/>
                <w:szCs w:val="21"/>
              </w:rPr>
              <w:t>itemDistance</w:t>
            </w:r>
            <w:proofErr w:type="spellEnd"/>
            <w:r>
              <w:rPr>
                <w:rFonts w:ascii="宋体" w:hAnsi="宋体" w:hint="eastAsia"/>
                <w:szCs w:val="21"/>
              </w:rPr>
              <w:t>}}</w:t>
            </w:r>
          </w:p>
        </w:tc>
      </w:tr>
      <w:tr w:rsidR="00177DCE" w:rsidRPr="00AC0AD0" w14:paraId="2023A5FE" w14:textId="77777777" w:rsidTr="001E0719">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3FB2AE71"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4）厂区地面相比周边地势高差：</w:t>
            </w:r>
          </w:p>
        </w:tc>
        <w:tc>
          <w:tcPr>
            <w:tcW w:w="4019" w:type="dxa"/>
            <w:gridSpan w:val="2"/>
            <w:tcBorders>
              <w:top w:val="nil"/>
              <w:left w:val="nil"/>
              <w:bottom w:val="nil"/>
              <w:right w:val="nil"/>
            </w:tcBorders>
          </w:tcPr>
          <w:p w14:paraId="44DAFCDE"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877576">
              <w:rPr>
                <w:rFonts w:ascii="宋体" w:hAnsi="宋体"/>
                <w:szCs w:val="21"/>
              </w:rPr>
              <w:t>comparedDegree</w:t>
            </w:r>
            <w:proofErr w:type="spellEnd"/>
            <w:r>
              <w:rPr>
                <w:rFonts w:ascii="宋体" w:hAnsi="宋体" w:hint="eastAsia"/>
                <w:szCs w:val="21"/>
              </w:rPr>
              <w:t>}}</w:t>
            </w:r>
          </w:p>
        </w:tc>
      </w:tr>
    </w:tbl>
    <w:p w14:paraId="12A3D6D8" w14:textId="77777777" w:rsidR="00177DCE" w:rsidRDefault="00177DCE" w:rsidP="00177DCE">
      <w:pPr>
        <w:spacing w:line="360" w:lineRule="auto"/>
        <w:rPr>
          <w:rFonts w:ascii="宋体" w:hAnsi="宋体"/>
          <w:szCs w:val="21"/>
        </w:rPr>
      </w:pPr>
    </w:p>
    <w:tbl>
      <w:tblPr>
        <w:tblW w:w="8522" w:type="dxa"/>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tblLayout w:type="fixed"/>
        <w:tblLook w:val="0000" w:firstRow="0" w:lastRow="0" w:firstColumn="0" w:lastColumn="0" w:noHBand="0" w:noVBand="0"/>
      </w:tblPr>
      <w:tblGrid>
        <w:gridCol w:w="4503"/>
        <w:gridCol w:w="4019"/>
      </w:tblGrid>
      <w:tr w:rsidR="00177DCE" w14:paraId="6F356BDF" w14:textId="77777777" w:rsidTr="008A1753">
        <w:tc>
          <w:tcPr>
            <w:tcW w:w="8522" w:type="dxa"/>
            <w:gridSpan w:val="2"/>
            <w:tcBorders>
              <w:top w:val="nil"/>
              <w:left w:val="nil"/>
              <w:bottom w:val="nil"/>
              <w:right w:val="nil"/>
            </w:tcBorders>
          </w:tcPr>
          <w:p w14:paraId="3275E094" w14:textId="77777777" w:rsidR="00177DCE" w:rsidRDefault="00177DCE" w:rsidP="008A1753">
            <w:pPr>
              <w:pStyle w:val="a9"/>
              <w:numPr>
                <w:ilvl w:val="0"/>
                <w:numId w:val="1"/>
              </w:numPr>
              <w:tabs>
                <w:tab w:val="clear" w:pos="0"/>
              </w:tabs>
              <w:jc w:val="left"/>
              <w:rPr>
                <w:rFonts w:ascii="宋体" w:hAnsi="宋体"/>
                <w:sz w:val="28"/>
                <w:szCs w:val="28"/>
              </w:rPr>
            </w:pPr>
            <w:r w:rsidRPr="00AC0AD0">
              <w:rPr>
                <w:rFonts w:ascii="宋体" w:hAnsi="宋体" w:hint="eastAsia"/>
                <w:sz w:val="30"/>
                <w:szCs w:val="30"/>
              </w:rPr>
              <w:t>重要</w:t>
            </w:r>
            <w:r w:rsidRPr="00AC0AD0">
              <w:rPr>
                <w:rFonts w:ascii="宋体" w:hAnsi="宋体"/>
                <w:sz w:val="30"/>
                <w:szCs w:val="30"/>
              </w:rPr>
              <w:t>水灾</w:t>
            </w:r>
            <w:r w:rsidRPr="00AC0AD0">
              <w:rPr>
                <w:rFonts w:ascii="宋体" w:hAnsi="宋体" w:hint="eastAsia"/>
                <w:sz w:val="30"/>
                <w:szCs w:val="30"/>
              </w:rPr>
              <w:t>、</w:t>
            </w:r>
            <w:r w:rsidRPr="00AC0AD0">
              <w:rPr>
                <w:rFonts w:ascii="宋体" w:hAnsi="宋体"/>
                <w:sz w:val="30"/>
                <w:szCs w:val="30"/>
              </w:rPr>
              <w:t>风灾</w:t>
            </w:r>
            <w:r w:rsidRPr="00AC0AD0">
              <w:rPr>
                <w:rFonts w:ascii="宋体" w:hAnsi="宋体" w:hint="eastAsia"/>
                <w:sz w:val="30"/>
                <w:szCs w:val="30"/>
              </w:rPr>
              <w:t>风险</w:t>
            </w:r>
            <w:r w:rsidRPr="00AC0AD0">
              <w:rPr>
                <w:rFonts w:ascii="宋体" w:hAnsi="宋体"/>
                <w:sz w:val="30"/>
                <w:szCs w:val="30"/>
              </w:rPr>
              <w:t>要素</w:t>
            </w:r>
            <w:r>
              <w:rPr>
                <w:rFonts w:ascii="宋体" w:hAnsi="宋体" w:hint="eastAsia"/>
                <w:sz w:val="30"/>
                <w:szCs w:val="30"/>
              </w:rPr>
              <w:t>：</w:t>
            </w:r>
          </w:p>
        </w:tc>
      </w:tr>
      <w:tr w:rsidR="00177DCE" w:rsidRPr="00AC0AD0" w14:paraId="1FEB1522" w14:textId="77777777" w:rsidTr="008A1753">
        <w:tc>
          <w:tcPr>
            <w:tcW w:w="4503" w:type="dxa"/>
            <w:tcBorders>
              <w:top w:val="nil"/>
              <w:left w:val="nil"/>
              <w:bottom w:val="nil"/>
              <w:right w:val="nil"/>
            </w:tcBorders>
          </w:tcPr>
          <w:p w14:paraId="6F784F9B"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1）设备水敏感</w:t>
            </w:r>
            <w:r w:rsidRPr="00AC0AD0">
              <w:rPr>
                <w:rFonts w:ascii="宋体" w:hAnsi="宋体"/>
                <w:szCs w:val="21"/>
              </w:rPr>
              <w:t>性</w:t>
            </w:r>
            <w:r w:rsidRPr="00AC0AD0">
              <w:rPr>
                <w:rFonts w:ascii="宋体" w:hAnsi="宋体" w:hint="eastAsia"/>
                <w:szCs w:val="21"/>
              </w:rPr>
              <w:t xml:space="preserve"> ：</w:t>
            </w:r>
          </w:p>
        </w:tc>
        <w:tc>
          <w:tcPr>
            <w:tcW w:w="4019" w:type="dxa"/>
            <w:tcBorders>
              <w:top w:val="nil"/>
              <w:left w:val="nil"/>
              <w:bottom w:val="nil"/>
              <w:right w:val="nil"/>
            </w:tcBorders>
          </w:tcPr>
          <w:p w14:paraId="7592E86A"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877576">
              <w:rPr>
                <w:rFonts w:ascii="宋体" w:hAnsi="宋体"/>
                <w:szCs w:val="21"/>
              </w:rPr>
              <w:t>waterSensitivity</w:t>
            </w:r>
            <w:proofErr w:type="spellEnd"/>
            <w:r>
              <w:rPr>
                <w:rFonts w:ascii="宋体" w:hAnsi="宋体" w:hint="eastAsia"/>
                <w:szCs w:val="21"/>
              </w:rPr>
              <w:t>}}</w:t>
            </w:r>
          </w:p>
        </w:tc>
      </w:tr>
      <w:tr w:rsidR="00177DCE" w:rsidRPr="00AC0AD0" w14:paraId="239170A7" w14:textId="77777777" w:rsidTr="008A1753">
        <w:tc>
          <w:tcPr>
            <w:tcW w:w="4503" w:type="dxa"/>
            <w:tcBorders>
              <w:top w:val="nil"/>
              <w:left w:val="nil"/>
              <w:bottom w:val="nil"/>
              <w:right w:val="nil"/>
            </w:tcBorders>
          </w:tcPr>
          <w:p w14:paraId="18967F1D"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2）有无地下</w:t>
            </w:r>
            <w:r w:rsidRPr="00AC0AD0">
              <w:rPr>
                <w:rFonts w:ascii="宋体" w:hAnsi="宋体"/>
                <w:szCs w:val="21"/>
              </w:rPr>
              <w:t>资产</w:t>
            </w:r>
            <w:r w:rsidRPr="00AC0AD0">
              <w:rPr>
                <w:rFonts w:ascii="宋体" w:hAnsi="宋体" w:hint="eastAsia"/>
                <w:szCs w:val="21"/>
              </w:rPr>
              <w:t>：</w:t>
            </w:r>
          </w:p>
        </w:tc>
        <w:tc>
          <w:tcPr>
            <w:tcW w:w="4019" w:type="dxa"/>
            <w:tcBorders>
              <w:top w:val="nil"/>
              <w:left w:val="nil"/>
              <w:bottom w:val="nil"/>
              <w:right w:val="nil"/>
            </w:tcBorders>
          </w:tcPr>
          <w:p w14:paraId="60973321"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877576">
              <w:rPr>
                <w:rFonts w:ascii="宋体" w:hAnsi="宋体"/>
                <w:szCs w:val="21"/>
              </w:rPr>
              <w:t>underAssetsFlag</w:t>
            </w:r>
            <w:proofErr w:type="spellEnd"/>
            <w:r>
              <w:rPr>
                <w:rFonts w:ascii="宋体" w:hAnsi="宋体" w:hint="eastAsia"/>
                <w:szCs w:val="21"/>
              </w:rPr>
              <w:t>}}</w:t>
            </w:r>
          </w:p>
        </w:tc>
      </w:tr>
      <w:tr w:rsidR="00177DCE" w:rsidRPr="00AC0AD0" w14:paraId="661A2A71" w14:textId="77777777" w:rsidTr="008A1753">
        <w:tc>
          <w:tcPr>
            <w:tcW w:w="4503" w:type="dxa"/>
            <w:tcBorders>
              <w:top w:val="nil"/>
              <w:left w:val="nil"/>
              <w:bottom w:val="nil"/>
              <w:right w:val="nil"/>
            </w:tcBorders>
          </w:tcPr>
          <w:p w14:paraId="1D9B6D38"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3）历史水渍线高度：</w:t>
            </w:r>
          </w:p>
        </w:tc>
        <w:tc>
          <w:tcPr>
            <w:tcW w:w="4019" w:type="dxa"/>
            <w:tcBorders>
              <w:top w:val="nil"/>
              <w:left w:val="nil"/>
              <w:bottom w:val="nil"/>
              <w:right w:val="nil"/>
            </w:tcBorders>
          </w:tcPr>
          <w:p w14:paraId="6EB9B9CF"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h</w:t>
            </w:r>
            <w:r w:rsidRPr="00877576">
              <w:rPr>
                <w:rFonts w:ascii="宋体" w:hAnsi="宋体"/>
                <w:szCs w:val="21"/>
              </w:rPr>
              <w:t>istoric</w:t>
            </w:r>
            <w:r w:rsidRPr="00877576">
              <w:rPr>
                <w:rFonts w:ascii="宋体" w:hAnsi="宋体" w:hint="eastAsia"/>
                <w:szCs w:val="21"/>
              </w:rPr>
              <w:t>W</w:t>
            </w:r>
            <w:r w:rsidRPr="00877576">
              <w:rPr>
                <w:rFonts w:ascii="宋体" w:hAnsi="宋体"/>
                <w:szCs w:val="21"/>
              </w:rPr>
              <w:t>ater</w:t>
            </w:r>
            <w:proofErr w:type="spellEnd"/>
            <w:r>
              <w:rPr>
                <w:rFonts w:ascii="宋体" w:hAnsi="宋体" w:hint="eastAsia"/>
                <w:szCs w:val="21"/>
              </w:rPr>
              <w:t>}}</w:t>
            </w:r>
          </w:p>
        </w:tc>
      </w:tr>
      <w:tr w:rsidR="00177DCE" w14:paraId="32D317C7" w14:textId="77777777" w:rsidTr="008A1753">
        <w:tc>
          <w:tcPr>
            <w:tcW w:w="8522" w:type="dxa"/>
            <w:gridSpan w:val="2"/>
            <w:tcBorders>
              <w:top w:val="nil"/>
              <w:left w:val="nil"/>
              <w:bottom w:val="nil"/>
              <w:right w:val="nil"/>
            </w:tcBorders>
          </w:tcPr>
          <w:p w14:paraId="14DB0ECA" w14:textId="77777777" w:rsidR="00177DCE" w:rsidRDefault="00177DCE" w:rsidP="008A1753">
            <w:pPr>
              <w:pStyle w:val="a9"/>
              <w:numPr>
                <w:ilvl w:val="0"/>
                <w:numId w:val="1"/>
              </w:numPr>
              <w:tabs>
                <w:tab w:val="clear" w:pos="0"/>
              </w:tabs>
              <w:jc w:val="left"/>
              <w:rPr>
                <w:rFonts w:ascii="宋体" w:hAnsi="宋体"/>
                <w:sz w:val="28"/>
                <w:szCs w:val="28"/>
              </w:rPr>
            </w:pPr>
            <w:r>
              <w:rPr>
                <w:rFonts w:ascii="宋体" w:hAnsi="宋体" w:hint="eastAsia"/>
                <w:sz w:val="30"/>
                <w:szCs w:val="30"/>
              </w:rPr>
              <w:t>建筑物信息：</w:t>
            </w:r>
          </w:p>
        </w:tc>
      </w:tr>
      <w:tr w:rsidR="00177DCE" w:rsidRPr="00AC0AD0" w14:paraId="4FB5AE07" w14:textId="77777777" w:rsidTr="008A1753">
        <w:tc>
          <w:tcPr>
            <w:tcW w:w="4503" w:type="dxa"/>
            <w:tcBorders>
              <w:top w:val="nil"/>
              <w:left w:val="nil"/>
              <w:bottom w:val="nil"/>
              <w:right w:val="nil"/>
            </w:tcBorders>
          </w:tcPr>
          <w:p w14:paraId="6743F034" w14:textId="77777777" w:rsidR="00177DCE" w:rsidRPr="00AC0AD0" w:rsidRDefault="00177DCE" w:rsidP="008A1753">
            <w:pPr>
              <w:spacing w:line="360" w:lineRule="auto"/>
              <w:jc w:val="left"/>
              <w:rPr>
                <w:rFonts w:ascii="宋体" w:hAnsi="宋体"/>
                <w:szCs w:val="21"/>
              </w:rPr>
            </w:pPr>
            <w:r>
              <w:rPr>
                <w:rFonts w:ascii="宋体" w:hAnsi="宋体"/>
                <w:szCs w:val="21"/>
              </w:rPr>
              <w:lastRenderedPageBreak/>
              <w:t>1</w:t>
            </w:r>
            <w:r w:rsidRPr="00AC0AD0">
              <w:rPr>
                <w:rFonts w:ascii="宋体" w:hAnsi="宋体" w:hint="eastAsia"/>
                <w:szCs w:val="21"/>
              </w:rPr>
              <w:t>）</w:t>
            </w:r>
            <w:r w:rsidRPr="00631B37">
              <w:rPr>
                <w:rFonts w:ascii="宋体" w:hAnsi="宋体" w:hint="eastAsia"/>
                <w:szCs w:val="21"/>
              </w:rPr>
              <w:t>建筑结构</w:t>
            </w:r>
            <w:r w:rsidRPr="00AC0AD0">
              <w:rPr>
                <w:rFonts w:ascii="宋体" w:hAnsi="宋体" w:hint="eastAsia"/>
                <w:szCs w:val="21"/>
              </w:rPr>
              <w:t>：</w:t>
            </w:r>
          </w:p>
        </w:tc>
        <w:tc>
          <w:tcPr>
            <w:tcW w:w="4019" w:type="dxa"/>
            <w:tcBorders>
              <w:top w:val="nil"/>
              <w:left w:val="nil"/>
              <w:bottom w:val="nil"/>
              <w:right w:val="nil"/>
            </w:tcBorders>
          </w:tcPr>
          <w:p w14:paraId="3462DC99"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877576">
              <w:rPr>
                <w:rFonts w:ascii="宋体" w:hAnsi="宋体"/>
                <w:szCs w:val="21"/>
              </w:rPr>
              <w:t>constructBuild</w:t>
            </w:r>
            <w:proofErr w:type="spellEnd"/>
            <w:r>
              <w:rPr>
                <w:rFonts w:ascii="宋体" w:hAnsi="宋体" w:hint="eastAsia"/>
                <w:szCs w:val="21"/>
              </w:rPr>
              <w:t>}}</w:t>
            </w:r>
          </w:p>
        </w:tc>
      </w:tr>
      <w:tr w:rsidR="00177DCE" w:rsidRPr="00AC0AD0" w14:paraId="5D738E1C" w14:textId="77777777" w:rsidTr="008A1753">
        <w:tc>
          <w:tcPr>
            <w:tcW w:w="4503" w:type="dxa"/>
            <w:tcBorders>
              <w:top w:val="nil"/>
              <w:left w:val="nil"/>
              <w:bottom w:val="nil"/>
              <w:right w:val="nil"/>
            </w:tcBorders>
          </w:tcPr>
          <w:p w14:paraId="07E21139" w14:textId="77777777" w:rsidR="00177DCE" w:rsidRPr="00AC0AD0" w:rsidRDefault="00177DCE" w:rsidP="008A1753">
            <w:pPr>
              <w:spacing w:line="360" w:lineRule="auto"/>
              <w:jc w:val="left"/>
              <w:rPr>
                <w:rFonts w:ascii="宋体" w:hAnsi="宋体"/>
                <w:szCs w:val="21"/>
              </w:rPr>
            </w:pPr>
            <w:r>
              <w:rPr>
                <w:rFonts w:ascii="宋体" w:hAnsi="宋体"/>
                <w:szCs w:val="21"/>
              </w:rPr>
              <w:t>2</w:t>
            </w:r>
            <w:r w:rsidRPr="00AC0AD0">
              <w:rPr>
                <w:rFonts w:ascii="宋体" w:hAnsi="宋体" w:hint="eastAsia"/>
                <w:szCs w:val="21"/>
              </w:rPr>
              <w:t>）</w:t>
            </w:r>
            <w:r w:rsidRPr="00631B37">
              <w:rPr>
                <w:rFonts w:ascii="宋体" w:hAnsi="宋体"/>
                <w:szCs w:val="21"/>
              </w:rPr>
              <w:t>门窗是</w:t>
            </w:r>
            <w:r>
              <w:rPr>
                <w:rFonts w:ascii="宋体" w:hAnsi="宋体" w:hint="eastAsia"/>
                <w:szCs w:val="21"/>
              </w:rPr>
              <w:t>否</w:t>
            </w:r>
            <w:r w:rsidRPr="00631B37">
              <w:rPr>
                <w:rFonts w:ascii="宋体" w:hAnsi="宋体"/>
                <w:szCs w:val="21"/>
              </w:rPr>
              <w:t>完好</w:t>
            </w:r>
            <w:r w:rsidRPr="00B41BBD">
              <w:rPr>
                <w:rFonts w:ascii="宋体" w:hAnsi="宋体" w:hint="eastAsia"/>
                <w:szCs w:val="21"/>
              </w:rPr>
              <w:t>：</w:t>
            </w:r>
          </w:p>
        </w:tc>
        <w:tc>
          <w:tcPr>
            <w:tcW w:w="4019" w:type="dxa"/>
            <w:tcBorders>
              <w:top w:val="nil"/>
              <w:left w:val="nil"/>
              <w:bottom w:val="nil"/>
              <w:right w:val="nil"/>
            </w:tcBorders>
          </w:tcPr>
          <w:p w14:paraId="06BB608C"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d</w:t>
            </w:r>
            <w:r w:rsidRPr="00877576">
              <w:rPr>
                <w:rFonts w:ascii="宋体" w:hAnsi="宋体" w:hint="eastAsia"/>
                <w:szCs w:val="21"/>
              </w:rPr>
              <w:t>oor</w:t>
            </w:r>
            <w:r w:rsidRPr="00877576">
              <w:rPr>
                <w:rFonts w:ascii="宋体" w:hAnsi="宋体"/>
                <w:szCs w:val="21"/>
              </w:rPr>
              <w:t>Flag</w:t>
            </w:r>
            <w:proofErr w:type="spellEnd"/>
            <w:r>
              <w:rPr>
                <w:rFonts w:ascii="宋体" w:hAnsi="宋体" w:hint="eastAsia"/>
                <w:szCs w:val="21"/>
              </w:rPr>
              <w:t>}}</w:t>
            </w:r>
          </w:p>
        </w:tc>
      </w:tr>
      <w:tr w:rsidR="00177DCE" w:rsidRPr="00AC0AD0" w14:paraId="3F9F42AC" w14:textId="77777777" w:rsidTr="008A1753">
        <w:tc>
          <w:tcPr>
            <w:tcW w:w="4503" w:type="dxa"/>
            <w:tcBorders>
              <w:top w:val="nil"/>
              <w:left w:val="nil"/>
              <w:bottom w:val="nil"/>
              <w:right w:val="nil"/>
            </w:tcBorders>
          </w:tcPr>
          <w:p w14:paraId="351FAB4E" w14:textId="77777777" w:rsidR="00177DCE" w:rsidRPr="00AC0AD0" w:rsidRDefault="00177DCE" w:rsidP="008A1753">
            <w:pPr>
              <w:spacing w:line="360" w:lineRule="auto"/>
              <w:jc w:val="left"/>
              <w:rPr>
                <w:rFonts w:ascii="宋体" w:hAnsi="宋体"/>
                <w:szCs w:val="21"/>
              </w:rPr>
            </w:pPr>
            <w:r>
              <w:rPr>
                <w:rFonts w:ascii="宋体" w:hAnsi="宋体"/>
                <w:szCs w:val="21"/>
              </w:rPr>
              <w:t>3</w:t>
            </w:r>
            <w:r w:rsidRPr="00AC0AD0">
              <w:rPr>
                <w:rFonts w:ascii="宋体" w:hAnsi="宋体" w:hint="eastAsia"/>
                <w:szCs w:val="21"/>
              </w:rPr>
              <w:t>）</w:t>
            </w:r>
            <w:r w:rsidRPr="00631B37">
              <w:rPr>
                <w:rFonts w:ascii="宋体" w:hAnsi="宋体" w:hint="eastAsia"/>
                <w:szCs w:val="21"/>
              </w:rPr>
              <w:t>排水沟/井疏通状况</w:t>
            </w:r>
            <w:r w:rsidRPr="00B41BBD">
              <w:rPr>
                <w:rFonts w:ascii="宋体" w:hAnsi="宋体" w:hint="eastAsia"/>
                <w:szCs w:val="21"/>
              </w:rPr>
              <w:t>：</w:t>
            </w:r>
          </w:p>
        </w:tc>
        <w:tc>
          <w:tcPr>
            <w:tcW w:w="4019" w:type="dxa"/>
            <w:tcBorders>
              <w:top w:val="nil"/>
              <w:left w:val="nil"/>
              <w:bottom w:val="nil"/>
              <w:right w:val="nil"/>
            </w:tcBorders>
          </w:tcPr>
          <w:p w14:paraId="1AFB8EBA"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DE4C70">
              <w:rPr>
                <w:rFonts w:ascii="宋体" w:hAnsi="宋体"/>
                <w:szCs w:val="21"/>
              </w:rPr>
              <w:t>dredgeCondition</w:t>
            </w:r>
            <w:proofErr w:type="spellEnd"/>
            <w:r>
              <w:rPr>
                <w:rFonts w:ascii="宋体" w:hAnsi="宋体" w:hint="eastAsia"/>
                <w:szCs w:val="21"/>
              </w:rPr>
              <w:t>}}</w:t>
            </w:r>
          </w:p>
        </w:tc>
      </w:tr>
      <w:tr w:rsidR="00177DCE" w14:paraId="791F19E6" w14:textId="77777777" w:rsidTr="008A1753">
        <w:tc>
          <w:tcPr>
            <w:tcW w:w="8522" w:type="dxa"/>
            <w:gridSpan w:val="2"/>
            <w:tcBorders>
              <w:top w:val="nil"/>
              <w:left w:val="nil"/>
              <w:bottom w:val="nil"/>
              <w:right w:val="nil"/>
            </w:tcBorders>
          </w:tcPr>
          <w:p w14:paraId="5BCD96CD" w14:textId="77777777" w:rsidR="00177DCE" w:rsidRPr="00F62438" w:rsidRDefault="00177DCE" w:rsidP="008A1753">
            <w:pPr>
              <w:pStyle w:val="a9"/>
              <w:numPr>
                <w:ilvl w:val="0"/>
                <w:numId w:val="1"/>
              </w:numPr>
              <w:tabs>
                <w:tab w:val="clear" w:pos="0"/>
              </w:tabs>
              <w:jc w:val="left"/>
              <w:rPr>
                <w:rFonts w:ascii="宋体" w:hAnsi="宋体"/>
                <w:sz w:val="30"/>
                <w:szCs w:val="30"/>
              </w:rPr>
            </w:pPr>
            <w:r w:rsidRPr="00AC0AD0">
              <w:rPr>
                <w:rFonts w:ascii="宋体" w:hAnsi="宋体"/>
              </w:rPr>
              <w:t>存货</w:t>
            </w:r>
            <w:r>
              <w:rPr>
                <w:rFonts w:ascii="宋体" w:hAnsi="宋体" w:hint="eastAsia"/>
              </w:rPr>
              <w:t>信息</w:t>
            </w:r>
            <w:r>
              <w:rPr>
                <w:rFonts w:ascii="宋体" w:hAnsi="宋体" w:hint="eastAsia"/>
                <w:sz w:val="30"/>
                <w:szCs w:val="30"/>
              </w:rPr>
              <w:t>：</w:t>
            </w:r>
          </w:p>
        </w:tc>
      </w:tr>
      <w:tr w:rsidR="00177DCE" w:rsidRPr="00AC0AD0" w14:paraId="50A4E6DB" w14:textId="77777777" w:rsidTr="008A1753">
        <w:tc>
          <w:tcPr>
            <w:tcW w:w="4503" w:type="dxa"/>
            <w:tcBorders>
              <w:top w:val="nil"/>
              <w:left w:val="nil"/>
              <w:bottom w:val="nil"/>
              <w:right w:val="nil"/>
            </w:tcBorders>
          </w:tcPr>
          <w:p w14:paraId="39318E2E"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1）</w:t>
            </w:r>
            <w:r w:rsidRPr="00AF5B82">
              <w:rPr>
                <w:rFonts w:ascii="宋体" w:hAnsi="宋体" w:hint="eastAsia"/>
                <w:szCs w:val="21"/>
              </w:rPr>
              <w:t>存货</w:t>
            </w:r>
            <w:proofErr w:type="gramStart"/>
            <w:r w:rsidRPr="00AF5B82">
              <w:rPr>
                <w:rFonts w:ascii="宋体" w:hAnsi="宋体"/>
                <w:szCs w:val="21"/>
              </w:rPr>
              <w:t>水</w:t>
            </w:r>
            <w:r w:rsidRPr="00AF5B82">
              <w:rPr>
                <w:rFonts w:ascii="宋体" w:hAnsi="宋体" w:hint="eastAsia"/>
                <w:szCs w:val="21"/>
              </w:rPr>
              <w:t>敏</w:t>
            </w:r>
            <w:r w:rsidRPr="00AF5B82">
              <w:rPr>
                <w:rFonts w:ascii="宋体" w:hAnsi="宋体"/>
                <w:szCs w:val="21"/>
              </w:rPr>
              <w:t>性</w:t>
            </w:r>
            <w:proofErr w:type="gramEnd"/>
            <w:r w:rsidRPr="00AC0AD0">
              <w:rPr>
                <w:rFonts w:ascii="宋体" w:hAnsi="宋体" w:hint="eastAsia"/>
                <w:szCs w:val="21"/>
              </w:rPr>
              <w:t>：</w:t>
            </w:r>
          </w:p>
        </w:tc>
        <w:tc>
          <w:tcPr>
            <w:tcW w:w="4019" w:type="dxa"/>
            <w:tcBorders>
              <w:top w:val="nil"/>
              <w:left w:val="nil"/>
              <w:bottom w:val="nil"/>
              <w:right w:val="nil"/>
            </w:tcBorders>
          </w:tcPr>
          <w:p w14:paraId="3D285DD7"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sidRPr="0022249D">
              <w:rPr>
                <w:rFonts w:ascii="宋体" w:hAnsi="宋体"/>
                <w:szCs w:val="21"/>
                <w:lang w:bidi="en-US"/>
              </w:rPr>
              <w:t>cargoWaterSen</w:t>
            </w:r>
            <w:proofErr w:type="spellEnd"/>
            <w:r>
              <w:rPr>
                <w:rFonts w:ascii="宋体" w:hAnsi="宋体" w:hint="eastAsia"/>
                <w:szCs w:val="21"/>
              </w:rPr>
              <w:t>}}</w:t>
            </w:r>
          </w:p>
        </w:tc>
      </w:tr>
      <w:tr w:rsidR="00177DCE" w:rsidRPr="00AC0AD0" w14:paraId="0E4E6292" w14:textId="77777777" w:rsidTr="008A1753">
        <w:tc>
          <w:tcPr>
            <w:tcW w:w="4503" w:type="dxa"/>
            <w:tcBorders>
              <w:top w:val="nil"/>
              <w:left w:val="nil"/>
              <w:bottom w:val="nil"/>
              <w:right w:val="nil"/>
            </w:tcBorders>
          </w:tcPr>
          <w:p w14:paraId="61395305"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2）</w:t>
            </w:r>
            <w:r w:rsidRPr="00AF5B82">
              <w:rPr>
                <w:rFonts w:ascii="宋体" w:hAnsi="宋体" w:hint="eastAsia"/>
                <w:szCs w:val="21"/>
              </w:rPr>
              <w:t>存放形式</w:t>
            </w:r>
            <w:r w:rsidRPr="00AC0AD0">
              <w:rPr>
                <w:rFonts w:ascii="宋体" w:hAnsi="宋体" w:hint="eastAsia"/>
                <w:szCs w:val="21"/>
              </w:rPr>
              <w:t>：</w:t>
            </w:r>
          </w:p>
        </w:tc>
        <w:tc>
          <w:tcPr>
            <w:tcW w:w="4019" w:type="dxa"/>
            <w:tcBorders>
              <w:top w:val="nil"/>
              <w:left w:val="nil"/>
              <w:bottom w:val="nil"/>
              <w:right w:val="nil"/>
            </w:tcBorders>
          </w:tcPr>
          <w:p w14:paraId="6F32E37F"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s</w:t>
            </w:r>
            <w:r w:rsidRPr="00BD641D">
              <w:rPr>
                <w:rFonts w:ascii="宋体" w:hAnsi="宋体"/>
                <w:szCs w:val="21"/>
              </w:rPr>
              <w:t>toForm</w:t>
            </w:r>
            <w:proofErr w:type="spellEnd"/>
            <w:r>
              <w:rPr>
                <w:rFonts w:ascii="宋体" w:hAnsi="宋体" w:hint="eastAsia"/>
                <w:szCs w:val="21"/>
              </w:rPr>
              <w:t>}}</w:t>
            </w:r>
          </w:p>
        </w:tc>
      </w:tr>
      <w:tr w:rsidR="00177DCE" w:rsidRPr="00AC0AD0" w14:paraId="75B4CC7A" w14:textId="77777777" w:rsidTr="008A1753">
        <w:tc>
          <w:tcPr>
            <w:tcW w:w="4503" w:type="dxa"/>
            <w:tcBorders>
              <w:top w:val="nil"/>
              <w:left w:val="nil"/>
              <w:bottom w:val="nil"/>
              <w:right w:val="nil"/>
            </w:tcBorders>
          </w:tcPr>
          <w:p w14:paraId="70283003"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3）</w:t>
            </w:r>
            <w:r w:rsidRPr="00AF5B82">
              <w:rPr>
                <w:rFonts w:ascii="宋体" w:hAnsi="宋体"/>
                <w:szCs w:val="21"/>
              </w:rPr>
              <w:t>存放</w:t>
            </w:r>
            <w:r w:rsidRPr="00AF5B82">
              <w:rPr>
                <w:rFonts w:ascii="宋体" w:hAnsi="宋体" w:hint="eastAsia"/>
                <w:szCs w:val="21"/>
              </w:rPr>
              <w:t>位置</w:t>
            </w:r>
            <w:r w:rsidRPr="00AC0AD0">
              <w:rPr>
                <w:rFonts w:ascii="宋体" w:hAnsi="宋体" w:hint="eastAsia"/>
                <w:szCs w:val="21"/>
              </w:rPr>
              <w:t>：</w:t>
            </w:r>
          </w:p>
        </w:tc>
        <w:tc>
          <w:tcPr>
            <w:tcW w:w="4019" w:type="dxa"/>
            <w:tcBorders>
              <w:top w:val="nil"/>
              <w:left w:val="nil"/>
              <w:bottom w:val="nil"/>
              <w:right w:val="nil"/>
            </w:tcBorders>
          </w:tcPr>
          <w:p w14:paraId="50C6CD0A"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s</w:t>
            </w:r>
            <w:r w:rsidRPr="00BD641D">
              <w:rPr>
                <w:rFonts w:ascii="宋体" w:hAnsi="宋体" w:hint="eastAsia"/>
                <w:szCs w:val="21"/>
              </w:rPr>
              <w:t>to</w:t>
            </w:r>
            <w:r w:rsidRPr="00BD641D">
              <w:rPr>
                <w:rFonts w:ascii="宋体" w:hAnsi="宋体"/>
                <w:szCs w:val="21"/>
              </w:rPr>
              <w:t>Location</w:t>
            </w:r>
            <w:proofErr w:type="spellEnd"/>
            <w:r>
              <w:rPr>
                <w:rFonts w:ascii="宋体" w:hAnsi="宋体" w:hint="eastAsia"/>
                <w:szCs w:val="21"/>
              </w:rPr>
              <w:t>}}</w:t>
            </w:r>
          </w:p>
        </w:tc>
      </w:tr>
      <w:tr w:rsidR="00177DCE" w14:paraId="2F770BC7" w14:textId="77777777" w:rsidTr="008A1753">
        <w:tc>
          <w:tcPr>
            <w:tcW w:w="8522" w:type="dxa"/>
            <w:gridSpan w:val="2"/>
            <w:tcBorders>
              <w:top w:val="nil"/>
              <w:left w:val="nil"/>
              <w:bottom w:val="nil"/>
              <w:right w:val="nil"/>
            </w:tcBorders>
          </w:tcPr>
          <w:p w14:paraId="341547FA" w14:textId="77777777" w:rsidR="00177DCE" w:rsidRDefault="00177DCE" w:rsidP="008A1753">
            <w:pPr>
              <w:pStyle w:val="a9"/>
              <w:numPr>
                <w:ilvl w:val="0"/>
                <w:numId w:val="1"/>
              </w:numPr>
              <w:tabs>
                <w:tab w:val="clear" w:pos="0"/>
              </w:tabs>
              <w:jc w:val="left"/>
              <w:rPr>
                <w:rFonts w:ascii="宋体" w:hAnsi="宋体"/>
                <w:sz w:val="28"/>
                <w:szCs w:val="28"/>
              </w:rPr>
            </w:pPr>
            <w:r w:rsidRPr="00E870E9">
              <w:rPr>
                <w:rFonts w:ascii="宋体" w:hAnsi="宋体"/>
              </w:rPr>
              <w:t>企业</w:t>
            </w:r>
            <w:r w:rsidRPr="00E870E9">
              <w:rPr>
                <w:rFonts w:ascii="宋体" w:hAnsi="宋体" w:hint="eastAsia"/>
              </w:rPr>
              <w:t>防台</w:t>
            </w:r>
            <w:r w:rsidRPr="00E870E9">
              <w:rPr>
                <w:rFonts w:ascii="宋体" w:hAnsi="宋体"/>
              </w:rPr>
              <w:t>防汛措施</w:t>
            </w:r>
            <w:r>
              <w:rPr>
                <w:rFonts w:ascii="宋体" w:hAnsi="宋体" w:hint="eastAsia"/>
                <w:sz w:val="30"/>
                <w:szCs w:val="30"/>
              </w:rPr>
              <w:t>：</w:t>
            </w:r>
          </w:p>
        </w:tc>
      </w:tr>
      <w:tr w:rsidR="00177DCE" w:rsidRPr="00AC0AD0" w14:paraId="4E3562EA" w14:textId="77777777" w:rsidTr="008A1753">
        <w:tc>
          <w:tcPr>
            <w:tcW w:w="4503" w:type="dxa"/>
            <w:tcBorders>
              <w:top w:val="nil"/>
              <w:left w:val="nil"/>
              <w:bottom w:val="nil"/>
              <w:right w:val="nil"/>
            </w:tcBorders>
          </w:tcPr>
          <w:p w14:paraId="050B8F7D"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1）</w:t>
            </w:r>
            <w:r w:rsidRPr="00E870E9">
              <w:rPr>
                <w:rFonts w:ascii="宋体" w:hAnsi="宋体" w:hint="eastAsia"/>
                <w:szCs w:val="21"/>
              </w:rPr>
              <w:t>厂区雨水排放</w:t>
            </w:r>
            <w:r w:rsidRPr="00E870E9">
              <w:rPr>
                <w:rFonts w:ascii="宋体" w:hAnsi="宋体"/>
                <w:szCs w:val="21"/>
              </w:rPr>
              <w:t>形式</w:t>
            </w:r>
            <w:r w:rsidRPr="00AC0AD0">
              <w:rPr>
                <w:rFonts w:ascii="宋体" w:hAnsi="宋体" w:hint="eastAsia"/>
                <w:szCs w:val="21"/>
              </w:rPr>
              <w:t>：</w:t>
            </w:r>
          </w:p>
        </w:tc>
        <w:tc>
          <w:tcPr>
            <w:tcW w:w="4019" w:type="dxa"/>
            <w:tcBorders>
              <w:top w:val="nil"/>
              <w:left w:val="nil"/>
              <w:bottom w:val="nil"/>
              <w:right w:val="nil"/>
            </w:tcBorders>
          </w:tcPr>
          <w:p w14:paraId="278C58BF"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e</w:t>
            </w:r>
            <w:r w:rsidRPr="00BD641D">
              <w:rPr>
                <w:rFonts w:ascii="宋体" w:hAnsi="宋体" w:hint="eastAsia"/>
                <w:szCs w:val="21"/>
              </w:rPr>
              <w:t>miForm</w:t>
            </w:r>
            <w:proofErr w:type="spellEnd"/>
            <w:r>
              <w:rPr>
                <w:rFonts w:ascii="宋体" w:hAnsi="宋体" w:hint="eastAsia"/>
                <w:szCs w:val="21"/>
              </w:rPr>
              <w:t>}}</w:t>
            </w:r>
          </w:p>
        </w:tc>
      </w:tr>
      <w:tr w:rsidR="00177DCE" w:rsidRPr="00AC0AD0" w14:paraId="328BEB28" w14:textId="77777777" w:rsidTr="008A1753">
        <w:tc>
          <w:tcPr>
            <w:tcW w:w="4503" w:type="dxa"/>
            <w:tcBorders>
              <w:top w:val="nil"/>
              <w:left w:val="nil"/>
              <w:bottom w:val="nil"/>
              <w:right w:val="nil"/>
            </w:tcBorders>
          </w:tcPr>
          <w:p w14:paraId="71208871"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2）</w:t>
            </w:r>
            <w:r w:rsidRPr="00E870E9">
              <w:rPr>
                <w:rFonts w:ascii="宋体" w:hAnsi="宋体"/>
                <w:szCs w:val="21"/>
              </w:rPr>
              <w:t>厂区</w:t>
            </w:r>
            <w:r w:rsidRPr="00E870E9">
              <w:rPr>
                <w:rFonts w:ascii="宋体" w:hAnsi="宋体" w:hint="eastAsia"/>
                <w:szCs w:val="21"/>
              </w:rPr>
              <w:t>防汛</w:t>
            </w:r>
            <w:r w:rsidRPr="00E870E9">
              <w:rPr>
                <w:rFonts w:ascii="宋体" w:hAnsi="宋体"/>
                <w:szCs w:val="21"/>
              </w:rPr>
              <w:t>挡水物资</w:t>
            </w:r>
            <w:r w:rsidRPr="00AC0AD0">
              <w:rPr>
                <w:rFonts w:ascii="宋体" w:hAnsi="宋体" w:hint="eastAsia"/>
                <w:szCs w:val="21"/>
              </w:rPr>
              <w:t>：</w:t>
            </w:r>
          </w:p>
        </w:tc>
        <w:tc>
          <w:tcPr>
            <w:tcW w:w="4019" w:type="dxa"/>
            <w:tcBorders>
              <w:top w:val="nil"/>
              <w:left w:val="nil"/>
              <w:bottom w:val="nil"/>
              <w:right w:val="nil"/>
            </w:tcBorders>
          </w:tcPr>
          <w:p w14:paraId="081F444D"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c</w:t>
            </w:r>
            <w:r w:rsidRPr="00BD641D">
              <w:rPr>
                <w:rFonts w:ascii="宋体" w:hAnsi="宋体"/>
                <w:szCs w:val="21"/>
              </w:rPr>
              <w:t>onMaterials</w:t>
            </w:r>
            <w:proofErr w:type="spellEnd"/>
            <w:r>
              <w:rPr>
                <w:rFonts w:ascii="宋体" w:hAnsi="宋体" w:hint="eastAsia"/>
                <w:szCs w:val="21"/>
              </w:rPr>
              <w:t>}}</w:t>
            </w:r>
          </w:p>
        </w:tc>
      </w:tr>
      <w:tr w:rsidR="00177DCE" w:rsidRPr="00AC0AD0" w14:paraId="784979D0" w14:textId="77777777" w:rsidTr="008A1753">
        <w:tc>
          <w:tcPr>
            <w:tcW w:w="4503" w:type="dxa"/>
            <w:tcBorders>
              <w:top w:val="nil"/>
              <w:left w:val="nil"/>
              <w:bottom w:val="nil"/>
              <w:right w:val="nil"/>
            </w:tcBorders>
          </w:tcPr>
          <w:p w14:paraId="3CC92550" w14:textId="77777777" w:rsidR="00177DCE" w:rsidRPr="00AC0AD0" w:rsidRDefault="00177DCE" w:rsidP="008A1753">
            <w:pPr>
              <w:spacing w:line="360" w:lineRule="auto"/>
              <w:jc w:val="left"/>
              <w:rPr>
                <w:rFonts w:ascii="宋体" w:hAnsi="宋体"/>
                <w:szCs w:val="21"/>
              </w:rPr>
            </w:pPr>
            <w:r w:rsidRPr="00AC0AD0">
              <w:rPr>
                <w:rFonts w:ascii="宋体" w:hAnsi="宋体" w:hint="eastAsia"/>
                <w:szCs w:val="21"/>
              </w:rPr>
              <w:t>3）</w:t>
            </w:r>
            <w:r w:rsidRPr="00E870E9">
              <w:rPr>
                <w:rFonts w:ascii="宋体" w:hAnsi="宋体" w:cs="宋体" w:hint="eastAsia"/>
                <w:color w:val="000000"/>
                <w:kern w:val="0"/>
                <w:szCs w:val="21"/>
              </w:rPr>
              <w:t>是否设置紧急排水装备</w:t>
            </w:r>
            <w:r w:rsidRPr="00AC0AD0">
              <w:rPr>
                <w:rFonts w:ascii="宋体" w:hAnsi="宋体" w:hint="eastAsia"/>
                <w:szCs w:val="21"/>
              </w:rPr>
              <w:t>：</w:t>
            </w:r>
          </w:p>
        </w:tc>
        <w:tc>
          <w:tcPr>
            <w:tcW w:w="4019" w:type="dxa"/>
            <w:tcBorders>
              <w:top w:val="nil"/>
              <w:left w:val="nil"/>
              <w:bottom w:val="nil"/>
              <w:right w:val="nil"/>
            </w:tcBorders>
          </w:tcPr>
          <w:p w14:paraId="0BA9485B" w14:textId="77777777" w:rsidR="00177DCE" w:rsidRPr="00AC0AD0" w:rsidRDefault="00177DCE" w:rsidP="008A1753">
            <w:pPr>
              <w:spacing w:line="360" w:lineRule="auto"/>
              <w:jc w:val="left"/>
              <w:rPr>
                <w:rFonts w:ascii="宋体" w:hAnsi="宋体"/>
                <w:szCs w:val="21"/>
              </w:rPr>
            </w:pPr>
            <w:r>
              <w:rPr>
                <w:rFonts w:ascii="宋体" w:hAnsi="宋体" w:hint="eastAsia"/>
                <w:szCs w:val="21"/>
              </w:rPr>
              <w:t>{{</w:t>
            </w:r>
            <w:proofErr w:type="spellStart"/>
            <w:r>
              <w:rPr>
                <w:rFonts w:ascii="宋体" w:hAnsi="宋体"/>
                <w:szCs w:val="21"/>
              </w:rPr>
              <w:t>d</w:t>
            </w:r>
            <w:r w:rsidRPr="00BD641D">
              <w:rPr>
                <w:rFonts w:ascii="宋体" w:hAnsi="宋体"/>
                <w:szCs w:val="21"/>
              </w:rPr>
              <w:t>raEquipment</w:t>
            </w:r>
            <w:proofErr w:type="spellEnd"/>
            <w:r>
              <w:rPr>
                <w:rFonts w:ascii="宋体" w:hAnsi="宋体" w:hint="eastAsia"/>
                <w:szCs w:val="21"/>
              </w:rPr>
              <w:t>}}</w:t>
            </w:r>
          </w:p>
        </w:tc>
      </w:tr>
      <w:tr w:rsidR="00177DCE" w14:paraId="7BD6FC66" w14:textId="77777777" w:rsidTr="008A1753">
        <w:tc>
          <w:tcPr>
            <w:tcW w:w="8522" w:type="dxa"/>
            <w:gridSpan w:val="2"/>
            <w:tcBorders>
              <w:top w:val="nil"/>
              <w:left w:val="nil"/>
              <w:bottom w:val="nil"/>
              <w:right w:val="nil"/>
            </w:tcBorders>
          </w:tcPr>
          <w:p w14:paraId="35D30797" w14:textId="77777777" w:rsidR="00177DCE" w:rsidRDefault="00177DCE" w:rsidP="008A1753">
            <w:pPr>
              <w:pStyle w:val="a9"/>
              <w:numPr>
                <w:ilvl w:val="0"/>
                <w:numId w:val="1"/>
              </w:numPr>
              <w:tabs>
                <w:tab w:val="clear" w:pos="0"/>
              </w:tabs>
              <w:jc w:val="left"/>
              <w:rPr>
                <w:rFonts w:ascii="宋体" w:hAnsi="宋体"/>
                <w:sz w:val="28"/>
                <w:szCs w:val="28"/>
              </w:rPr>
            </w:pPr>
            <w:r w:rsidRPr="009D3FFE">
              <w:rPr>
                <w:rFonts w:ascii="宋体" w:hAnsi="宋体"/>
              </w:rPr>
              <w:t>企业防汛制度</w:t>
            </w:r>
            <w:r>
              <w:rPr>
                <w:rFonts w:ascii="宋体" w:hAnsi="宋体" w:hint="eastAsia"/>
                <w:sz w:val="30"/>
                <w:szCs w:val="30"/>
              </w:rPr>
              <w:t>：</w:t>
            </w:r>
          </w:p>
        </w:tc>
      </w:tr>
      <w:tr w:rsidR="00177DCE" w:rsidRPr="00661CF6" w14:paraId="2E984EAD" w14:textId="77777777" w:rsidTr="008A1753">
        <w:tc>
          <w:tcPr>
            <w:tcW w:w="4503" w:type="dxa"/>
            <w:tcBorders>
              <w:top w:val="nil"/>
              <w:left w:val="nil"/>
              <w:bottom w:val="nil"/>
              <w:right w:val="nil"/>
            </w:tcBorders>
          </w:tcPr>
          <w:p w14:paraId="019DDF60" w14:textId="77777777" w:rsidR="00177DCE" w:rsidRPr="00661CF6" w:rsidRDefault="00177DCE" w:rsidP="008A1753">
            <w:pPr>
              <w:spacing w:line="360" w:lineRule="auto"/>
              <w:rPr>
                <w:rFonts w:ascii="宋体" w:hAnsi="宋体"/>
                <w:szCs w:val="21"/>
              </w:rPr>
            </w:pPr>
            <w:r>
              <w:rPr>
                <w:rFonts w:ascii="宋体" w:hAnsi="宋体"/>
                <w:szCs w:val="21"/>
              </w:rPr>
              <w:t>1</w:t>
            </w:r>
            <w:r w:rsidRPr="00661CF6">
              <w:rPr>
                <w:rFonts w:ascii="宋体" w:hAnsi="宋体" w:hint="eastAsia"/>
                <w:szCs w:val="21"/>
              </w:rPr>
              <w:t>）汛期是否实行24小时值班制度：</w:t>
            </w:r>
          </w:p>
        </w:tc>
        <w:tc>
          <w:tcPr>
            <w:tcW w:w="4019" w:type="dxa"/>
            <w:tcBorders>
              <w:top w:val="nil"/>
              <w:left w:val="nil"/>
              <w:bottom w:val="nil"/>
              <w:right w:val="nil"/>
            </w:tcBorders>
          </w:tcPr>
          <w:p w14:paraId="208F2557" w14:textId="77777777" w:rsidR="00177DCE" w:rsidRPr="00661CF6" w:rsidRDefault="00177DCE" w:rsidP="008A1753">
            <w:pPr>
              <w:spacing w:line="360" w:lineRule="auto"/>
              <w:rPr>
                <w:rFonts w:ascii="宋体" w:hAnsi="宋体"/>
                <w:szCs w:val="21"/>
              </w:rPr>
            </w:pPr>
            <w:r w:rsidRPr="00661CF6">
              <w:rPr>
                <w:rFonts w:ascii="宋体" w:hAnsi="宋体" w:hint="eastAsia"/>
                <w:szCs w:val="21"/>
              </w:rPr>
              <w:t>{{</w:t>
            </w:r>
            <w:proofErr w:type="spellStart"/>
            <w:r w:rsidRPr="00661CF6">
              <w:rPr>
                <w:rFonts w:ascii="宋体" w:hAnsi="宋体"/>
                <w:szCs w:val="21"/>
                <w:lang w:bidi="en-US"/>
              </w:rPr>
              <w:t>dutyFlag</w:t>
            </w:r>
            <w:proofErr w:type="spellEnd"/>
            <w:r w:rsidRPr="00661CF6">
              <w:rPr>
                <w:rFonts w:ascii="宋体" w:hAnsi="宋体" w:hint="eastAsia"/>
                <w:szCs w:val="21"/>
              </w:rPr>
              <w:t>}}</w:t>
            </w:r>
          </w:p>
        </w:tc>
      </w:tr>
    </w:tbl>
    <w:p w14:paraId="240F208C" w14:textId="77777777" w:rsidR="00177DCE" w:rsidRPr="00AC0AD0" w:rsidRDefault="00177DCE" w:rsidP="00177DCE">
      <w:pPr>
        <w:spacing w:line="360" w:lineRule="auto"/>
        <w:rPr>
          <w:rFonts w:ascii="宋体" w:hAnsi="宋体"/>
          <w:szCs w:val="21"/>
        </w:rPr>
      </w:pPr>
    </w:p>
    <w:p w14:paraId="736066F2" w14:textId="77777777" w:rsidR="004A5A50" w:rsidRPr="004A5A50" w:rsidRDefault="004A5A50" w:rsidP="00684E87">
      <w:pPr>
        <w:ind w:firstLineChars="150" w:firstLine="420"/>
        <w:jc w:val="left"/>
        <w:rPr>
          <w:rFonts w:asciiTheme="minorEastAsia" w:hAnsiTheme="minorEastAsia"/>
          <w:sz w:val="28"/>
          <w:szCs w:val="28"/>
        </w:rPr>
      </w:pPr>
    </w:p>
    <w:sectPr w:rsidR="004A5A50" w:rsidRPr="004A5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933A4" w14:textId="77777777" w:rsidR="00B4284B" w:rsidRDefault="00B4284B" w:rsidP="0004340D">
      <w:r>
        <w:separator/>
      </w:r>
    </w:p>
  </w:endnote>
  <w:endnote w:type="continuationSeparator" w:id="0">
    <w:p w14:paraId="16ADB9DD" w14:textId="77777777" w:rsidR="00B4284B" w:rsidRDefault="00B4284B" w:rsidP="0004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FKai-SB">
    <w:altName w:val="微软雅黑"/>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DF229" w14:textId="77777777" w:rsidR="00B4284B" w:rsidRDefault="00B4284B" w:rsidP="0004340D">
      <w:r>
        <w:separator/>
      </w:r>
    </w:p>
  </w:footnote>
  <w:footnote w:type="continuationSeparator" w:id="0">
    <w:p w14:paraId="564DC96C" w14:textId="77777777" w:rsidR="00B4284B" w:rsidRDefault="00B4284B" w:rsidP="00043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06D4C"/>
    <w:multiLevelType w:val="multilevel"/>
    <w:tmpl w:val="3FC06D4C"/>
    <w:lvl w:ilvl="0">
      <w:start w:val="1"/>
      <w:numFmt w:val="bullet"/>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5C"/>
    <w:rsid w:val="00016C63"/>
    <w:rsid w:val="0004101C"/>
    <w:rsid w:val="0004340D"/>
    <w:rsid w:val="00065AB4"/>
    <w:rsid w:val="00072BDF"/>
    <w:rsid w:val="0009666C"/>
    <w:rsid w:val="000C0D52"/>
    <w:rsid w:val="000D021B"/>
    <w:rsid w:val="0010439D"/>
    <w:rsid w:val="00117BB7"/>
    <w:rsid w:val="00147502"/>
    <w:rsid w:val="00177DCE"/>
    <w:rsid w:val="001E0719"/>
    <w:rsid w:val="00201E1B"/>
    <w:rsid w:val="002072A6"/>
    <w:rsid w:val="0021488D"/>
    <w:rsid w:val="00232380"/>
    <w:rsid w:val="00272338"/>
    <w:rsid w:val="00367FB7"/>
    <w:rsid w:val="003A3DF3"/>
    <w:rsid w:val="004A5A50"/>
    <w:rsid w:val="004B529D"/>
    <w:rsid w:val="004D2E67"/>
    <w:rsid w:val="004F1EC3"/>
    <w:rsid w:val="0052658A"/>
    <w:rsid w:val="00567C50"/>
    <w:rsid w:val="00570E29"/>
    <w:rsid w:val="00597F16"/>
    <w:rsid w:val="005A715C"/>
    <w:rsid w:val="005B438E"/>
    <w:rsid w:val="005E41D3"/>
    <w:rsid w:val="005E5106"/>
    <w:rsid w:val="00651C65"/>
    <w:rsid w:val="006609AA"/>
    <w:rsid w:val="0067026B"/>
    <w:rsid w:val="00684E87"/>
    <w:rsid w:val="006D1B28"/>
    <w:rsid w:val="006E3326"/>
    <w:rsid w:val="007039B9"/>
    <w:rsid w:val="00703A17"/>
    <w:rsid w:val="00743B5E"/>
    <w:rsid w:val="00754066"/>
    <w:rsid w:val="00783362"/>
    <w:rsid w:val="007B1CB2"/>
    <w:rsid w:val="007B7D08"/>
    <w:rsid w:val="00811162"/>
    <w:rsid w:val="00845EDE"/>
    <w:rsid w:val="008566C2"/>
    <w:rsid w:val="00860427"/>
    <w:rsid w:val="00883905"/>
    <w:rsid w:val="008905D6"/>
    <w:rsid w:val="00920A28"/>
    <w:rsid w:val="009C32E6"/>
    <w:rsid w:val="009D0234"/>
    <w:rsid w:val="009D1A35"/>
    <w:rsid w:val="009E25A2"/>
    <w:rsid w:val="009F7A7B"/>
    <w:rsid w:val="00A22AC0"/>
    <w:rsid w:val="00A26182"/>
    <w:rsid w:val="00A356F7"/>
    <w:rsid w:val="00A74EBC"/>
    <w:rsid w:val="00AA0964"/>
    <w:rsid w:val="00AC0993"/>
    <w:rsid w:val="00AF7D15"/>
    <w:rsid w:val="00B254A2"/>
    <w:rsid w:val="00B4284B"/>
    <w:rsid w:val="00B52B7D"/>
    <w:rsid w:val="00B94900"/>
    <w:rsid w:val="00BD5EAD"/>
    <w:rsid w:val="00BF0EFB"/>
    <w:rsid w:val="00C47691"/>
    <w:rsid w:val="00C86A63"/>
    <w:rsid w:val="00C97736"/>
    <w:rsid w:val="00CA6573"/>
    <w:rsid w:val="00CE04BC"/>
    <w:rsid w:val="00D00A35"/>
    <w:rsid w:val="00D1543B"/>
    <w:rsid w:val="00DB29CC"/>
    <w:rsid w:val="00E05A2A"/>
    <w:rsid w:val="00E558A9"/>
    <w:rsid w:val="00E82AD9"/>
    <w:rsid w:val="00EA4393"/>
    <w:rsid w:val="00EB6238"/>
    <w:rsid w:val="00F221B0"/>
    <w:rsid w:val="00F7603B"/>
    <w:rsid w:val="00F81B1F"/>
    <w:rsid w:val="00F95157"/>
    <w:rsid w:val="00FA0E4D"/>
    <w:rsid w:val="00FD326B"/>
    <w:rsid w:val="00FD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E3D1B"/>
  <w15:chartTrackingRefBased/>
  <w15:docId w15:val="{F769EEF3-2B03-414A-99E9-E6AA89A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4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40D"/>
    <w:rPr>
      <w:sz w:val="18"/>
      <w:szCs w:val="18"/>
    </w:rPr>
  </w:style>
  <w:style w:type="paragraph" w:styleId="a5">
    <w:name w:val="footer"/>
    <w:basedOn w:val="a"/>
    <w:link w:val="a6"/>
    <w:uiPriority w:val="99"/>
    <w:unhideWhenUsed/>
    <w:rsid w:val="0004340D"/>
    <w:pPr>
      <w:tabs>
        <w:tab w:val="center" w:pos="4153"/>
        <w:tab w:val="right" w:pos="8306"/>
      </w:tabs>
      <w:snapToGrid w:val="0"/>
      <w:jc w:val="left"/>
    </w:pPr>
    <w:rPr>
      <w:sz w:val="18"/>
      <w:szCs w:val="18"/>
    </w:rPr>
  </w:style>
  <w:style w:type="character" w:customStyle="1" w:styleId="a6">
    <w:name w:val="页脚 字符"/>
    <w:basedOn w:val="a0"/>
    <w:link w:val="a5"/>
    <w:uiPriority w:val="99"/>
    <w:rsid w:val="0004340D"/>
    <w:rPr>
      <w:sz w:val="18"/>
      <w:szCs w:val="18"/>
    </w:rPr>
  </w:style>
  <w:style w:type="table" w:styleId="a7">
    <w:name w:val="Table Grid"/>
    <w:basedOn w:val="a1"/>
    <w:uiPriority w:val="39"/>
    <w:rsid w:val="00043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E04BC"/>
    <w:rPr>
      <w:rFonts w:ascii="Courier New" w:hAnsi="Courier New" w:cs="Courier New"/>
      <w:sz w:val="20"/>
      <w:szCs w:val="20"/>
    </w:rPr>
  </w:style>
  <w:style w:type="character" w:customStyle="1" w:styleId="HTML0">
    <w:name w:val="HTML 预设格式 字符"/>
    <w:basedOn w:val="a0"/>
    <w:link w:val="HTML"/>
    <w:uiPriority w:val="99"/>
    <w:semiHidden/>
    <w:rsid w:val="00CE04BC"/>
    <w:rPr>
      <w:rFonts w:ascii="Courier New" w:hAnsi="Courier New" w:cs="Courier New"/>
      <w:sz w:val="20"/>
      <w:szCs w:val="20"/>
    </w:rPr>
  </w:style>
  <w:style w:type="character" w:customStyle="1" w:styleId="a8">
    <w:name w:val="标题 字符"/>
    <w:link w:val="a9"/>
    <w:rsid w:val="00177DCE"/>
    <w:rPr>
      <w:rFonts w:ascii="Calibri Light" w:hAnsi="Calibri Light" w:cs="Times New Roman"/>
      <w:b/>
      <w:sz w:val="32"/>
      <w:szCs w:val="32"/>
    </w:rPr>
  </w:style>
  <w:style w:type="character" w:customStyle="1" w:styleId="aa">
    <w:name w:val="副标题 字符"/>
    <w:link w:val="ab"/>
    <w:rsid w:val="00177DCE"/>
    <w:rPr>
      <w:rFonts w:ascii="Calibri Light" w:hAnsi="Calibri Light" w:cs="Times New Roman"/>
      <w:b/>
      <w:kern w:val="28"/>
      <w:sz w:val="32"/>
      <w:szCs w:val="32"/>
    </w:rPr>
  </w:style>
  <w:style w:type="paragraph" w:styleId="a9">
    <w:name w:val="Title"/>
    <w:basedOn w:val="a"/>
    <w:next w:val="a"/>
    <w:link w:val="a8"/>
    <w:qFormat/>
    <w:rsid w:val="00177DCE"/>
    <w:pPr>
      <w:spacing w:before="240" w:after="60"/>
      <w:jc w:val="center"/>
      <w:outlineLvl w:val="0"/>
    </w:pPr>
    <w:rPr>
      <w:rFonts w:ascii="Calibri Light" w:hAnsi="Calibri Light" w:cs="Times New Roman"/>
      <w:b/>
      <w:sz w:val="32"/>
      <w:szCs w:val="32"/>
    </w:rPr>
  </w:style>
  <w:style w:type="character" w:customStyle="1" w:styleId="1">
    <w:name w:val="标题 字符1"/>
    <w:basedOn w:val="a0"/>
    <w:uiPriority w:val="10"/>
    <w:rsid w:val="00177DCE"/>
    <w:rPr>
      <w:rFonts w:asciiTheme="majorHAnsi" w:eastAsiaTheme="majorEastAsia" w:hAnsiTheme="majorHAnsi" w:cstheme="majorBidi"/>
      <w:b/>
      <w:bCs/>
      <w:sz w:val="32"/>
      <w:szCs w:val="32"/>
    </w:rPr>
  </w:style>
  <w:style w:type="paragraph" w:styleId="ab">
    <w:name w:val="Subtitle"/>
    <w:basedOn w:val="a"/>
    <w:next w:val="a"/>
    <w:link w:val="aa"/>
    <w:qFormat/>
    <w:rsid w:val="00177DCE"/>
    <w:pPr>
      <w:spacing w:before="240" w:after="60" w:line="312" w:lineRule="auto"/>
      <w:jc w:val="center"/>
      <w:outlineLvl w:val="1"/>
    </w:pPr>
    <w:rPr>
      <w:rFonts w:ascii="Calibri Light" w:hAnsi="Calibri Light" w:cs="Times New Roman"/>
      <w:b/>
      <w:kern w:val="28"/>
      <w:sz w:val="32"/>
      <w:szCs w:val="32"/>
    </w:rPr>
  </w:style>
  <w:style w:type="character" w:customStyle="1" w:styleId="10">
    <w:name w:val="副标题 字符1"/>
    <w:basedOn w:val="a0"/>
    <w:uiPriority w:val="11"/>
    <w:rsid w:val="00177DC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5283">
      <w:bodyDiv w:val="1"/>
      <w:marLeft w:val="0"/>
      <w:marRight w:val="0"/>
      <w:marTop w:val="0"/>
      <w:marBottom w:val="0"/>
      <w:divBdr>
        <w:top w:val="none" w:sz="0" w:space="0" w:color="auto"/>
        <w:left w:val="none" w:sz="0" w:space="0" w:color="auto"/>
        <w:bottom w:val="none" w:sz="0" w:space="0" w:color="auto"/>
        <w:right w:val="none" w:sz="0" w:space="0" w:color="auto"/>
      </w:divBdr>
    </w:div>
    <w:div w:id="293756276">
      <w:bodyDiv w:val="1"/>
      <w:marLeft w:val="0"/>
      <w:marRight w:val="0"/>
      <w:marTop w:val="0"/>
      <w:marBottom w:val="0"/>
      <w:divBdr>
        <w:top w:val="none" w:sz="0" w:space="0" w:color="auto"/>
        <w:left w:val="none" w:sz="0" w:space="0" w:color="auto"/>
        <w:bottom w:val="none" w:sz="0" w:space="0" w:color="auto"/>
        <w:right w:val="none" w:sz="0" w:space="0" w:color="auto"/>
      </w:divBdr>
    </w:div>
    <w:div w:id="625280295">
      <w:bodyDiv w:val="1"/>
      <w:marLeft w:val="0"/>
      <w:marRight w:val="0"/>
      <w:marTop w:val="0"/>
      <w:marBottom w:val="0"/>
      <w:divBdr>
        <w:top w:val="none" w:sz="0" w:space="0" w:color="auto"/>
        <w:left w:val="none" w:sz="0" w:space="0" w:color="auto"/>
        <w:bottom w:val="none" w:sz="0" w:space="0" w:color="auto"/>
        <w:right w:val="none" w:sz="0" w:space="0" w:color="auto"/>
      </w:divBdr>
    </w:div>
    <w:div w:id="818304607">
      <w:bodyDiv w:val="1"/>
      <w:marLeft w:val="0"/>
      <w:marRight w:val="0"/>
      <w:marTop w:val="0"/>
      <w:marBottom w:val="0"/>
      <w:divBdr>
        <w:top w:val="none" w:sz="0" w:space="0" w:color="auto"/>
        <w:left w:val="none" w:sz="0" w:space="0" w:color="auto"/>
        <w:bottom w:val="none" w:sz="0" w:space="0" w:color="auto"/>
        <w:right w:val="none" w:sz="0" w:space="0" w:color="auto"/>
      </w:divBdr>
    </w:div>
    <w:div w:id="1038503702">
      <w:bodyDiv w:val="1"/>
      <w:marLeft w:val="0"/>
      <w:marRight w:val="0"/>
      <w:marTop w:val="0"/>
      <w:marBottom w:val="0"/>
      <w:divBdr>
        <w:top w:val="none" w:sz="0" w:space="0" w:color="auto"/>
        <w:left w:val="none" w:sz="0" w:space="0" w:color="auto"/>
        <w:bottom w:val="none" w:sz="0" w:space="0" w:color="auto"/>
        <w:right w:val="none" w:sz="0" w:space="0" w:color="auto"/>
      </w:divBdr>
    </w:div>
    <w:div w:id="1467160160">
      <w:bodyDiv w:val="1"/>
      <w:marLeft w:val="0"/>
      <w:marRight w:val="0"/>
      <w:marTop w:val="0"/>
      <w:marBottom w:val="0"/>
      <w:divBdr>
        <w:top w:val="none" w:sz="0" w:space="0" w:color="auto"/>
        <w:left w:val="none" w:sz="0" w:space="0" w:color="auto"/>
        <w:bottom w:val="none" w:sz="0" w:space="0" w:color="auto"/>
        <w:right w:val="none" w:sz="0" w:space="0" w:color="auto"/>
      </w:divBdr>
    </w:div>
    <w:div w:id="1504466362">
      <w:bodyDiv w:val="1"/>
      <w:marLeft w:val="0"/>
      <w:marRight w:val="0"/>
      <w:marTop w:val="0"/>
      <w:marBottom w:val="0"/>
      <w:divBdr>
        <w:top w:val="none" w:sz="0" w:space="0" w:color="auto"/>
        <w:left w:val="none" w:sz="0" w:space="0" w:color="auto"/>
        <w:bottom w:val="none" w:sz="0" w:space="0" w:color="auto"/>
        <w:right w:val="none" w:sz="0" w:space="0" w:color="auto"/>
      </w:divBdr>
    </w:div>
    <w:div w:id="1605646029">
      <w:bodyDiv w:val="1"/>
      <w:marLeft w:val="0"/>
      <w:marRight w:val="0"/>
      <w:marTop w:val="0"/>
      <w:marBottom w:val="0"/>
      <w:divBdr>
        <w:top w:val="none" w:sz="0" w:space="0" w:color="auto"/>
        <w:left w:val="none" w:sz="0" w:space="0" w:color="auto"/>
        <w:bottom w:val="none" w:sz="0" w:space="0" w:color="auto"/>
        <w:right w:val="none" w:sz="0" w:space="0" w:color="auto"/>
      </w:divBdr>
    </w:div>
    <w:div w:id="1777020789">
      <w:bodyDiv w:val="1"/>
      <w:marLeft w:val="0"/>
      <w:marRight w:val="0"/>
      <w:marTop w:val="0"/>
      <w:marBottom w:val="0"/>
      <w:divBdr>
        <w:top w:val="none" w:sz="0" w:space="0" w:color="auto"/>
        <w:left w:val="none" w:sz="0" w:space="0" w:color="auto"/>
        <w:bottom w:val="none" w:sz="0" w:space="0" w:color="auto"/>
        <w:right w:val="none" w:sz="0" w:space="0" w:color="auto"/>
      </w:divBdr>
    </w:div>
    <w:div w:id="1834755130">
      <w:bodyDiv w:val="1"/>
      <w:marLeft w:val="0"/>
      <w:marRight w:val="0"/>
      <w:marTop w:val="0"/>
      <w:marBottom w:val="0"/>
      <w:divBdr>
        <w:top w:val="none" w:sz="0" w:space="0" w:color="auto"/>
        <w:left w:val="none" w:sz="0" w:space="0" w:color="auto"/>
        <w:bottom w:val="none" w:sz="0" w:space="0" w:color="auto"/>
        <w:right w:val="none" w:sz="0" w:space="0" w:color="auto"/>
      </w:divBdr>
    </w:div>
    <w:div w:id="1864123786">
      <w:bodyDiv w:val="1"/>
      <w:marLeft w:val="0"/>
      <w:marRight w:val="0"/>
      <w:marTop w:val="0"/>
      <w:marBottom w:val="0"/>
      <w:divBdr>
        <w:top w:val="none" w:sz="0" w:space="0" w:color="auto"/>
        <w:left w:val="none" w:sz="0" w:space="0" w:color="auto"/>
        <w:bottom w:val="none" w:sz="0" w:space="0" w:color="auto"/>
        <w:right w:val="none" w:sz="0" w:space="0" w:color="auto"/>
      </w:divBdr>
    </w:div>
    <w:div w:id="20832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56279-94C2-4264-BDAF-B1F8ADBE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胡昕</dc:creator>
  <cp:keywords/>
  <dc:description/>
  <cp:lastModifiedBy>wangwenjie666</cp:lastModifiedBy>
  <cp:revision>8</cp:revision>
  <dcterms:created xsi:type="dcterms:W3CDTF">2019-04-29T15:09:00Z</dcterms:created>
  <dcterms:modified xsi:type="dcterms:W3CDTF">2019-11-07T07:17:00Z</dcterms:modified>
</cp:coreProperties>
</file>