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E069" w14:textId="77777777" w:rsidR="00A73DBD" w:rsidRDefault="00C97736" w:rsidP="00A73DBD">
      <w:pPr>
        <w:jc w:val="center"/>
        <w:rPr>
          <w:rFonts w:asciiTheme="majorEastAsia" w:eastAsiaTheme="majorEastAsia" w:hAnsiTheme="majorEastAsia"/>
          <w:b/>
          <w:sz w:val="36"/>
          <w:szCs w:val="36"/>
        </w:rPr>
      </w:pPr>
      <w:bookmarkStart w:id="0" w:name="_Hlk14695862"/>
      <w:r w:rsidRPr="00684E87">
        <w:rPr>
          <w:rFonts w:asciiTheme="majorEastAsia" w:eastAsiaTheme="majorEastAsia" w:hAnsiTheme="majorEastAsia" w:hint="eastAsia"/>
          <w:b/>
          <w:sz w:val="36"/>
          <w:szCs w:val="36"/>
        </w:rPr>
        <w:t>中国人民财产保险股份有限公司</w:t>
      </w:r>
    </w:p>
    <w:p w14:paraId="390E3F06" w14:textId="43250305" w:rsidR="00F81B1F" w:rsidRPr="00A73DBD" w:rsidRDefault="002F3C36" w:rsidP="00A73DBD">
      <w:pPr>
        <w:jc w:val="center"/>
        <w:rPr>
          <w:rFonts w:asciiTheme="majorEastAsia" w:eastAsiaTheme="majorEastAsia" w:hAnsiTheme="majorEastAsia"/>
          <w:b/>
          <w:sz w:val="36"/>
          <w:szCs w:val="36"/>
        </w:rPr>
      </w:pPr>
      <w:r>
        <w:rPr>
          <w:rFonts w:asciiTheme="majorEastAsia" w:eastAsiaTheme="majorEastAsia" w:hAnsiTheme="majorEastAsia" w:hint="eastAsia"/>
          <w:b/>
          <w:sz w:val="36"/>
          <w:szCs w:val="36"/>
        </w:rPr>
        <w:t>火灾风险隐患</w:t>
      </w:r>
      <w:r w:rsidR="00B52B7D" w:rsidRPr="00684E87">
        <w:rPr>
          <w:rFonts w:asciiTheme="majorEastAsia" w:eastAsiaTheme="majorEastAsia" w:hAnsiTheme="majorEastAsia" w:hint="eastAsia"/>
          <w:b/>
          <w:sz w:val="36"/>
          <w:szCs w:val="36"/>
        </w:rPr>
        <w:t>整改通知书</w:t>
      </w:r>
    </w:p>
    <w:p w14:paraId="7DF1BFCA" w14:textId="77777777" w:rsidR="00A73DBD" w:rsidRDefault="00A73DBD" w:rsidP="00AA0964">
      <w:pPr>
        <w:spacing w:line="360" w:lineRule="auto"/>
        <w:rPr>
          <w:rFonts w:asciiTheme="minorEastAsia" w:hAnsiTheme="minorEastAsia"/>
          <w:sz w:val="24"/>
          <w:szCs w:val="24"/>
        </w:rPr>
      </w:pPr>
    </w:p>
    <w:p w14:paraId="7294A57D" w14:textId="1BEE211B" w:rsidR="00AA0964" w:rsidRDefault="00C97736" w:rsidP="00AA0964">
      <w:pPr>
        <w:spacing w:line="360" w:lineRule="auto"/>
        <w:rPr>
          <w:sz w:val="24"/>
          <w:szCs w:val="24"/>
        </w:rPr>
      </w:pPr>
      <w:r w:rsidRPr="009D1A35">
        <w:rPr>
          <w:rFonts w:asciiTheme="minorEastAsia" w:hAnsiTheme="minorEastAsia" w:hint="eastAsia"/>
          <w:sz w:val="24"/>
          <w:szCs w:val="24"/>
        </w:rPr>
        <w:t>尊</w:t>
      </w:r>
      <w:r w:rsidRPr="003A3DF3">
        <w:rPr>
          <w:rFonts w:hint="eastAsia"/>
          <w:sz w:val="24"/>
          <w:szCs w:val="24"/>
        </w:rPr>
        <w:t>敬的</w:t>
      </w:r>
      <w:r w:rsidR="007B7D08" w:rsidRPr="003A3DF3">
        <w:rPr>
          <w:rFonts w:hint="eastAsia"/>
          <w:sz w:val="24"/>
          <w:szCs w:val="24"/>
          <w:u w:val="single"/>
        </w:rPr>
        <w:t xml:space="preserve"> </w:t>
      </w:r>
      <w:r w:rsidR="004C108C">
        <w:rPr>
          <w:sz w:val="24"/>
          <w:szCs w:val="24"/>
          <w:u w:val="single"/>
        </w:rPr>
        <w:t xml:space="preserve"> </w:t>
      </w:r>
      <w:r w:rsidR="0085379F">
        <w:rPr>
          <w:rFonts w:hint="eastAsia"/>
          <w:sz w:val="24"/>
          <w:szCs w:val="24"/>
          <w:u w:val="single"/>
        </w:rPr>
        <w:t>{{</w:t>
      </w:r>
      <w:r w:rsidR="0085379F" w:rsidRPr="0085379F">
        <w:rPr>
          <w:sz w:val="24"/>
          <w:szCs w:val="24"/>
          <w:u w:val="single"/>
        </w:rPr>
        <w:t>insuredName</w:t>
      </w:r>
      <w:r w:rsidR="0085379F">
        <w:rPr>
          <w:rFonts w:hint="eastAsia"/>
          <w:sz w:val="24"/>
          <w:szCs w:val="24"/>
          <w:u w:val="single"/>
        </w:rPr>
        <w:t>}}</w:t>
      </w:r>
      <w:r w:rsidR="007B7D08" w:rsidRPr="003A3DF3">
        <w:rPr>
          <w:rFonts w:hint="eastAsia"/>
          <w:sz w:val="24"/>
          <w:szCs w:val="24"/>
          <w:u w:val="single"/>
        </w:rPr>
        <w:t xml:space="preserve">  </w:t>
      </w:r>
      <w:r w:rsidRPr="003A3DF3">
        <w:rPr>
          <w:rFonts w:hint="eastAsia"/>
          <w:sz w:val="24"/>
          <w:szCs w:val="24"/>
        </w:rPr>
        <w:t>：</w:t>
      </w:r>
      <w:r w:rsidRPr="003A3DF3">
        <w:rPr>
          <w:rFonts w:hint="eastAsia"/>
          <w:sz w:val="24"/>
          <w:szCs w:val="24"/>
        </w:rPr>
        <w:t xml:space="preserve">  </w:t>
      </w:r>
    </w:p>
    <w:p w14:paraId="4B9DA438" w14:textId="77777777" w:rsidR="0004101C" w:rsidRDefault="00C97736" w:rsidP="00AA0964">
      <w:pPr>
        <w:spacing w:line="360" w:lineRule="auto"/>
        <w:ind w:firstLineChars="200" w:firstLine="480"/>
        <w:rPr>
          <w:sz w:val="24"/>
          <w:szCs w:val="24"/>
        </w:rPr>
      </w:pPr>
      <w:r w:rsidRPr="003A3DF3">
        <w:rPr>
          <w:rFonts w:hint="eastAsia"/>
          <w:sz w:val="24"/>
          <w:szCs w:val="24"/>
        </w:rPr>
        <w:t>您好！</w:t>
      </w:r>
    </w:p>
    <w:p w14:paraId="79B1E343" w14:textId="77777777" w:rsidR="0004101C" w:rsidRPr="00FE059B" w:rsidRDefault="0004101C" w:rsidP="00AA0964">
      <w:pPr>
        <w:spacing w:line="360" w:lineRule="auto"/>
        <w:ind w:firstLineChars="200" w:firstLine="480"/>
        <w:rPr>
          <w:rFonts w:ascii="宋体" w:hAnsi="宋体"/>
          <w:color w:val="000000"/>
          <w:sz w:val="24"/>
          <w:szCs w:val="24"/>
        </w:rPr>
      </w:pPr>
      <w:r w:rsidRPr="00FE059B">
        <w:rPr>
          <w:rFonts w:ascii="宋体" w:hAnsi="宋体" w:hint="eastAsia"/>
          <w:color w:val="000000"/>
          <w:sz w:val="24"/>
          <w:szCs w:val="24"/>
        </w:rPr>
        <w:t>真诚地感谢您对中国</w:t>
      </w:r>
      <w:r>
        <w:rPr>
          <w:rFonts w:ascii="宋体" w:hAnsi="宋体" w:hint="eastAsia"/>
          <w:color w:val="000000"/>
          <w:sz w:val="24"/>
          <w:szCs w:val="24"/>
        </w:rPr>
        <w:t>人民</w:t>
      </w:r>
      <w:r w:rsidRPr="00FE059B">
        <w:rPr>
          <w:rFonts w:ascii="宋体" w:hAnsi="宋体" w:hint="eastAsia"/>
          <w:color w:val="000000"/>
          <w:sz w:val="24"/>
          <w:szCs w:val="24"/>
        </w:rPr>
        <w:t>财产保险股份有限公司的支持和信任！</w:t>
      </w:r>
    </w:p>
    <w:p w14:paraId="38688943" w14:textId="56703FF7" w:rsidR="0004101C" w:rsidRDefault="00A22AC0" w:rsidP="00AA0964">
      <w:pPr>
        <w:spacing w:line="360" w:lineRule="auto"/>
        <w:ind w:firstLineChars="200" w:firstLine="480"/>
        <w:jc w:val="left"/>
        <w:rPr>
          <w:sz w:val="24"/>
          <w:szCs w:val="24"/>
        </w:rPr>
      </w:pPr>
      <w:r>
        <w:rPr>
          <w:rFonts w:hint="eastAsia"/>
          <w:sz w:val="24"/>
          <w:szCs w:val="24"/>
        </w:rPr>
        <w:t>为</w:t>
      </w:r>
      <w:r w:rsidR="00C86A63" w:rsidRPr="00C86A63">
        <w:rPr>
          <w:rFonts w:hint="eastAsia"/>
          <w:sz w:val="24"/>
          <w:szCs w:val="24"/>
        </w:rPr>
        <w:t>增强贵司抵御风险的能力</w:t>
      </w:r>
      <w:r>
        <w:rPr>
          <w:rFonts w:hint="eastAsia"/>
          <w:sz w:val="24"/>
          <w:szCs w:val="24"/>
        </w:rPr>
        <w:t>，更好地</w:t>
      </w:r>
      <w:r w:rsidR="0004101C" w:rsidRPr="00FE059B">
        <w:rPr>
          <w:rFonts w:ascii="宋体" w:hAnsi="宋体" w:hint="eastAsia"/>
          <w:color w:val="000000"/>
          <w:sz w:val="24"/>
          <w:szCs w:val="24"/>
        </w:rPr>
        <w:t>消除隐患、降低风险，我司风险</w:t>
      </w:r>
      <w:r w:rsidR="0004101C">
        <w:rPr>
          <w:rFonts w:ascii="宋体" w:hAnsi="宋体" w:hint="eastAsia"/>
          <w:color w:val="000000"/>
          <w:sz w:val="24"/>
          <w:szCs w:val="24"/>
        </w:rPr>
        <w:t>管理人员</w:t>
      </w:r>
      <w:r w:rsidR="0004101C" w:rsidRPr="00FE059B">
        <w:rPr>
          <w:rFonts w:hint="eastAsia"/>
          <w:sz w:val="24"/>
          <w:szCs w:val="24"/>
        </w:rPr>
        <w:t>于</w:t>
      </w:r>
      <w:r w:rsidR="0004101C" w:rsidRPr="00FE059B">
        <w:rPr>
          <w:rFonts w:hint="eastAsia"/>
          <w:sz w:val="24"/>
          <w:szCs w:val="24"/>
          <w:u w:val="single"/>
        </w:rPr>
        <w:t xml:space="preserve">  </w:t>
      </w:r>
      <w:r w:rsidR="0085379F">
        <w:rPr>
          <w:rFonts w:hint="eastAsia"/>
          <w:sz w:val="24"/>
          <w:szCs w:val="24"/>
          <w:u w:val="single"/>
        </w:rPr>
        <w:t>{{</w:t>
      </w:r>
      <w:r w:rsidR="0085379F" w:rsidRPr="0085379F">
        <w:rPr>
          <w:sz w:val="24"/>
          <w:szCs w:val="24"/>
          <w:u w:val="single"/>
        </w:rPr>
        <w:t>exploreDate</w:t>
      </w:r>
      <w:r w:rsidR="0085379F">
        <w:rPr>
          <w:rFonts w:hint="eastAsia"/>
          <w:sz w:val="24"/>
          <w:szCs w:val="24"/>
          <w:u w:val="single"/>
        </w:rPr>
        <w:t>}}</w:t>
      </w:r>
      <w:r w:rsidR="002018EA" w:rsidRPr="002018EA">
        <w:rPr>
          <w:sz w:val="24"/>
          <w:szCs w:val="24"/>
          <w:u w:val="single"/>
        </w:rPr>
        <w:t xml:space="preserve">  </w:t>
      </w:r>
      <w:r w:rsidR="0004101C">
        <w:rPr>
          <w:rFonts w:hint="eastAsia"/>
          <w:sz w:val="24"/>
          <w:szCs w:val="24"/>
        </w:rPr>
        <w:t>对贵处</w:t>
      </w:r>
      <w:r w:rsidR="0085379F" w:rsidRPr="00FE059B">
        <w:rPr>
          <w:rFonts w:hint="eastAsia"/>
          <w:sz w:val="24"/>
          <w:szCs w:val="24"/>
          <w:u w:val="single"/>
        </w:rPr>
        <w:t xml:space="preserve">  </w:t>
      </w:r>
      <w:r w:rsidR="0085379F">
        <w:rPr>
          <w:rFonts w:hint="eastAsia"/>
          <w:sz w:val="24"/>
          <w:szCs w:val="24"/>
          <w:u w:val="single"/>
        </w:rPr>
        <w:t>{{</w:t>
      </w:r>
      <w:r w:rsidR="0085379F" w:rsidRPr="0085379F">
        <w:rPr>
          <w:sz w:val="24"/>
          <w:szCs w:val="24"/>
          <w:u w:val="single"/>
        </w:rPr>
        <w:t>addressDetail</w:t>
      </w:r>
      <w:r w:rsidR="0085379F">
        <w:rPr>
          <w:rFonts w:hint="eastAsia"/>
          <w:sz w:val="24"/>
          <w:szCs w:val="24"/>
          <w:u w:val="single"/>
        </w:rPr>
        <w:t>}}</w:t>
      </w:r>
      <w:r w:rsidR="002018EA" w:rsidRPr="002018EA">
        <w:rPr>
          <w:sz w:val="24"/>
          <w:szCs w:val="24"/>
          <w:u w:val="single"/>
        </w:rPr>
        <w:t xml:space="preserve">  </w:t>
      </w:r>
      <w:r w:rsidR="0004101C">
        <w:rPr>
          <w:rFonts w:hint="eastAsia"/>
          <w:sz w:val="24"/>
          <w:szCs w:val="24"/>
        </w:rPr>
        <w:t>进行了</w:t>
      </w:r>
      <w:r w:rsidR="002F3C36">
        <w:rPr>
          <w:rFonts w:hint="eastAsia"/>
          <w:sz w:val="24"/>
          <w:szCs w:val="24"/>
        </w:rPr>
        <w:t>火灾风险隐患现场</w:t>
      </w:r>
      <w:r w:rsidR="002F3C36">
        <w:rPr>
          <w:sz w:val="24"/>
          <w:szCs w:val="24"/>
        </w:rPr>
        <w:t>排查</w:t>
      </w:r>
      <w:r w:rsidR="0004101C">
        <w:rPr>
          <w:rFonts w:hint="eastAsia"/>
          <w:sz w:val="24"/>
          <w:szCs w:val="24"/>
        </w:rPr>
        <w:t>，现提出如下防损建议</w:t>
      </w:r>
      <w:r w:rsidR="00676532">
        <w:rPr>
          <w:rFonts w:hint="eastAsia"/>
          <w:sz w:val="24"/>
          <w:szCs w:val="24"/>
        </w:rPr>
        <w:t>：</w:t>
      </w:r>
    </w:p>
    <w:tbl>
      <w:tblPr>
        <w:tblStyle w:val="af"/>
        <w:tblW w:w="0" w:type="auto"/>
        <w:tblLook w:val="04A0" w:firstRow="1" w:lastRow="0" w:firstColumn="1" w:lastColumn="0" w:noHBand="0" w:noVBand="1"/>
      </w:tblPr>
      <w:tblGrid>
        <w:gridCol w:w="4148"/>
        <w:gridCol w:w="4148"/>
      </w:tblGrid>
      <w:tr w:rsidR="00D85DF2" w14:paraId="433625A1" w14:textId="77777777" w:rsidTr="00D405D0">
        <w:tc>
          <w:tcPr>
            <w:tcW w:w="4148" w:type="dxa"/>
          </w:tcPr>
          <w:p w14:paraId="00623268" w14:textId="77777777" w:rsidR="00D85DF2" w:rsidRDefault="00D85DF2" w:rsidP="00D405D0">
            <w:pPr>
              <w:spacing w:line="360" w:lineRule="auto"/>
              <w:jc w:val="center"/>
              <w:rPr>
                <w:rFonts w:asciiTheme="minorEastAsia" w:hAnsiTheme="minorEastAsia"/>
                <w:sz w:val="24"/>
                <w:szCs w:val="24"/>
              </w:rPr>
            </w:pPr>
            <w:r>
              <w:rPr>
                <w:rFonts w:asciiTheme="minorEastAsia" w:hAnsiTheme="minorEastAsia" w:hint="eastAsia"/>
                <w:sz w:val="24"/>
                <w:szCs w:val="24"/>
              </w:rPr>
              <w:t>整改建议</w:t>
            </w:r>
          </w:p>
        </w:tc>
        <w:tc>
          <w:tcPr>
            <w:tcW w:w="4148" w:type="dxa"/>
          </w:tcPr>
          <w:p w14:paraId="52348098" w14:textId="77777777" w:rsidR="00D85DF2" w:rsidRDefault="00D85DF2" w:rsidP="00D405D0">
            <w:pPr>
              <w:spacing w:line="360" w:lineRule="auto"/>
              <w:jc w:val="center"/>
              <w:rPr>
                <w:rFonts w:asciiTheme="minorEastAsia" w:hAnsiTheme="minorEastAsia"/>
                <w:sz w:val="24"/>
                <w:szCs w:val="24"/>
              </w:rPr>
            </w:pPr>
            <w:r>
              <w:rPr>
                <w:rFonts w:asciiTheme="minorEastAsia" w:hAnsiTheme="minorEastAsia" w:hint="eastAsia"/>
                <w:sz w:val="24"/>
                <w:szCs w:val="24"/>
              </w:rPr>
              <w:t>整改依据</w:t>
            </w:r>
          </w:p>
        </w:tc>
      </w:tr>
    </w:tbl>
    <w:p w14:paraId="0221530F" w14:textId="77777777" w:rsidR="00D85DF2" w:rsidRDefault="00D85DF2" w:rsidP="00C3440B">
      <w:pPr>
        <w:spacing w:line="360" w:lineRule="auto"/>
        <w:ind w:firstLineChars="200" w:firstLine="480"/>
        <w:jc w:val="left"/>
        <w:rPr>
          <w:rFonts w:asciiTheme="minorEastAsia" w:hAnsiTheme="minorEastAsia"/>
          <w:sz w:val="24"/>
          <w:szCs w:val="24"/>
        </w:rPr>
      </w:pPr>
    </w:p>
    <w:p w14:paraId="69F44597" w14:textId="4815A9D6" w:rsidR="00367FB7" w:rsidRPr="00C3440B" w:rsidRDefault="00C3440B" w:rsidP="00C3440B">
      <w:pPr>
        <w:spacing w:line="360" w:lineRule="auto"/>
        <w:ind w:firstLineChars="200" w:firstLine="480"/>
        <w:jc w:val="left"/>
        <w:rPr>
          <w:sz w:val="24"/>
          <w:szCs w:val="24"/>
        </w:rPr>
      </w:pPr>
      <w:r w:rsidRPr="00A73DBD">
        <w:rPr>
          <w:rFonts w:asciiTheme="minorEastAsia" w:hAnsiTheme="minorEastAsia" w:hint="eastAsia"/>
          <w:sz w:val="24"/>
          <w:szCs w:val="24"/>
        </w:rPr>
        <w:t>敬请贵司</w:t>
      </w:r>
      <w:r w:rsidRPr="00A73DBD">
        <w:rPr>
          <w:rFonts w:asciiTheme="minorEastAsia" w:hAnsiTheme="minorEastAsia"/>
          <w:sz w:val="24"/>
          <w:szCs w:val="24"/>
        </w:rPr>
        <w:t>本着</w:t>
      </w:r>
      <w:r w:rsidRPr="00A73DBD">
        <w:rPr>
          <w:rFonts w:asciiTheme="minorEastAsia" w:hAnsiTheme="minorEastAsia" w:hint="eastAsia"/>
          <w:sz w:val="24"/>
          <w:szCs w:val="24"/>
        </w:rPr>
        <w:t>认</w:t>
      </w:r>
      <w:r w:rsidRPr="00A73DBD">
        <w:rPr>
          <w:rFonts w:asciiTheme="minorEastAsia" w:hAnsiTheme="minorEastAsia"/>
          <w:sz w:val="24"/>
          <w:szCs w:val="24"/>
        </w:rPr>
        <w:t>真负责的态度，</w:t>
      </w:r>
      <w:r>
        <w:rPr>
          <w:rFonts w:asciiTheme="minorEastAsia" w:hAnsiTheme="minorEastAsia" w:hint="eastAsia"/>
          <w:sz w:val="24"/>
          <w:szCs w:val="24"/>
        </w:rPr>
        <w:t>参照</w:t>
      </w:r>
      <w:r w:rsidRPr="00A73DBD">
        <w:rPr>
          <w:rFonts w:asciiTheme="minorEastAsia" w:hAnsiTheme="minorEastAsia" w:hint="eastAsia"/>
          <w:sz w:val="24"/>
          <w:szCs w:val="24"/>
        </w:rPr>
        <w:t>上</w:t>
      </w:r>
      <w:r w:rsidRPr="00A73DBD">
        <w:rPr>
          <w:rFonts w:asciiTheme="minorEastAsia" w:hAnsiTheme="minorEastAsia"/>
          <w:sz w:val="24"/>
          <w:szCs w:val="24"/>
        </w:rPr>
        <w:t>述防灾防损</w:t>
      </w:r>
      <w:r>
        <w:rPr>
          <w:rFonts w:asciiTheme="minorEastAsia" w:hAnsiTheme="minorEastAsia" w:hint="eastAsia"/>
          <w:sz w:val="24"/>
          <w:szCs w:val="24"/>
        </w:rPr>
        <w:t>建议进行隐患</w:t>
      </w:r>
      <w:r>
        <w:rPr>
          <w:rFonts w:asciiTheme="minorEastAsia" w:hAnsiTheme="minorEastAsia"/>
          <w:sz w:val="24"/>
          <w:szCs w:val="24"/>
        </w:rPr>
        <w:t>整改</w:t>
      </w:r>
      <w:r w:rsidRPr="00A73DBD">
        <w:rPr>
          <w:rFonts w:asciiTheme="minorEastAsia" w:hAnsiTheme="minorEastAsia"/>
          <w:sz w:val="24"/>
          <w:szCs w:val="24"/>
        </w:rPr>
        <w:t>，</w:t>
      </w:r>
      <w:r>
        <w:rPr>
          <w:rFonts w:hint="eastAsia"/>
          <w:sz w:val="24"/>
          <w:szCs w:val="24"/>
        </w:rPr>
        <w:t>并及时将整改情况通知我司。</w:t>
      </w:r>
      <w:r>
        <w:rPr>
          <w:rFonts w:asciiTheme="minorEastAsia" w:hAnsiTheme="minorEastAsia" w:hint="eastAsia"/>
          <w:sz w:val="24"/>
          <w:szCs w:val="24"/>
        </w:rPr>
        <w:t>由于</w:t>
      </w:r>
      <w:r>
        <w:rPr>
          <w:rFonts w:asciiTheme="minorEastAsia" w:hAnsiTheme="minorEastAsia"/>
          <w:sz w:val="24"/>
          <w:szCs w:val="24"/>
        </w:rPr>
        <w:t>贵司</w:t>
      </w:r>
      <w:r w:rsidRPr="00072BDF">
        <w:rPr>
          <w:rFonts w:asciiTheme="minorEastAsia" w:hAnsiTheme="minorEastAsia" w:hint="eastAsia"/>
          <w:sz w:val="24"/>
          <w:szCs w:val="24"/>
        </w:rPr>
        <w:t>未按照</w:t>
      </w:r>
      <w:r>
        <w:rPr>
          <w:rFonts w:asciiTheme="minorEastAsia" w:hAnsiTheme="minorEastAsia" w:hint="eastAsia"/>
          <w:sz w:val="24"/>
          <w:szCs w:val="24"/>
        </w:rPr>
        <w:t>我司建议</w:t>
      </w:r>
      <w:r w:rsidRPr="00072BDF">
        <w:rPr>
          <w:rFonts w:asciiTheme="minorEastAsia" w:hAnsiTheme="minorEastAsia" w:hint="eastAsia"/>
          <w:sz w:val="24"/>
          <w:szCs w:val="24"/>
        </w:rPr>
        <w:t>履行对保险标的的安全应尽责任的，</w:t>
      </w:r>
      <w:r>
        <w:rPr>
          <w:rFonts w:asciiTheme="minorEastAsia" w:hAnsiTheme="minorEastAsia" w:hint="eastAsia"/>
          <w:sz w:val="24"/>
          <w:szCs w:val="24"/>
        </w:rPr>
        <w:t>我司</w:t>
      </w:r>
      <w:r w:rsidRPr="00072BDF">
        <w:rPr>
          <w:rFonts w:asciiTheme="minorEastAsia" w:hAnsiTheme="minorEastAsia" w:hint="eastAsia"/>
          <w:sz w:val="24"/>
          <w:szCs w:val="24"/>
        </w:rPr>
        <w:t>有权要求增加保险费或者解除合同。</w:t>
      </w:r>
      <w:r>
        <w:rPr>
          <w:sz w:val="24"/>
          <w:szCs w:val="24"/>
        </w:rPr>
        <w:t xml:space="preserve"> </w:t>
      </w:r>
    </w:p>
    <w:p w14:paraId="5B1E90CA" w14:textId="6B04DD49" w:rsidR="009D1A35" w:rsidRPr="00A73DBD" w:rsidRDefault="00C3440B" w:rsidP="00C3440B">
      <w:pPr>
        <w:spacing w:line="400" w:lineRule="exact"/>
        <w:ind w:right="600"/>
        <w:rPr>
          <w:rFonts w:asciiTheme="minorEastAsia" w:hAnsiTheme="minorEastAsia"/>
          <w:sz w:val="24"/>
          <w:szCs w:val="24"/>
        </w:rPr>
      </w:pPr>
      <w:r>
        <w:rPr>
          <w:rFonts w:asciiTheme="minorEastAsia" w:hAnsiTheme="minorEastAsia" w:hint="eastAsia"/>
          <w:sz w:val="24"/>
          <w:szCs w:val="24"/>
        </w:rPr>
        <w:tab/>
      </w:r>
      <w:r w:rsidR="009D1A35" w:rsidRPr="00A73DBD">
        <w:rPr>
          <w:rFonts w:asciiTheme="minorEastAsia" w:hAnsiTheme="minorEastAsia" w:hint="eastAsia"/>
          <w:sz w:val="24"/>
          <w:szCs w:val="24"/>
        </w:rPr>
        <w:t>感谢</w:t>
      </w:r>
      <w:r w:rsidR="009D1A35" w:rsidRPr="00A73DBD">
        <w:rPr>
          <w:rFonts w:asciiTheme="minorEastAsia" w:hAnsiTheme="minorEastAsia"/>
          <w:sz w:val="24"/>
          <w:szCs w:val="24"/>
        </w:rPr>
        <w:t>贵司的</w:t>
      </w:r>
      <w:r w:rsidR="009D1A35" w:rsidRPr="00A73DBD">
        <w:rPr>
          <w:rFonts w:asciiTheme="minorEastAsia" w:hAnsiTheme="minorEastAsia" w:hint="eastAsia"/>
          <w:sz w:val="24"/>
          <w:szCs w:val="24"/>
        </w:rPr>
        <w:t>通力</w:t>
      </w:r>
      <w:r w:rsidR="009D1A35" w:rsidRPr="00A73DBD">
        <w:rPr>
          <w:rFonts w:asciiTheme="minorEastAsia" w:hAnsiTheme="minorEastAsia"/>
          <w:sz w:val="24"/>
          <w:szCs w:val="24"/>
        </w:rPr>
        <w:t>合作！</w:t>
      </w:r>
    </w:p>
    <w:p w14:paraId="3EA5748B" w14:textId="77777777" w:rsidR="009D1A35" w:rsidRPr="000C0D52" w:rsidRDefault="009D1A35" w:rsidP="00367FB7">
      <w:pPr>
        <w:spacing w:line="360" w:lineRule="auto"/>
        <w:rPr>
          <w:rFonts w:asciiTheme="minorEastAsia" w:hAnsiTheme="minorEastAsia"/>
          <w:sz w:val="24"/>
          <w:szCs w:val="24"/>
        </w:rPr>
      </w:pPr>
    </w:p>
    <w:p w14:paraId="6C74C632" w14:textId="22FE446C" w:rsidR="009D1A35" w:rsidRPr="00EA4393" w:rsidRDefault="009D1A35" w:rsidP="00B24D69">
      <w:pPr>
        <w:spacing w:line="360" w:lineRule="auto"/>
        <w:ind w:rightChars="175" w:right="368"/>
        <w:jc w:val="right"/>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003A3DF3">
        <w:rPr>
          <w:rFonts w:asciiTheme="minorEastAsia" w:hAnsiTheme="minorEastAsia"/>
          <w:sz w:val="24"/>
          <w:szCs w:val="24"/>
        </w:rPr>
        <w:t xml:space="preserve"> </w:t>
      </w:r>
      <w:r w:rsidRPr="00EA4393">
        <w:rPr>
          <w:rFonts w:asciiTheme="minorEastAsia" w:hAnsiTheme="minorEastAsia" w:hint="eastAsia"/>
          <w:sz w:val="24"/>
          <w:szCs w:val="24"/>
        </w:rPr>
        <w:t>中国</w:t>
      </w:r>
      <w:r w:rsidRPr="00EA4393">
        <w:rPr>
          <w:rFonts w:asciiTheme="minorEastAsia" w:hAnsiTheme="minorEastAsia"/>
          <w:sz w:val="24"/>
          <w:szCs w:val="24"/>
        </w:rPr>
        <w:t>人民财产保险股份有限公</w:t>
      </w:r>
      <w:r w:rsidR="005B309E">
        <w:rPr>
          <w:rFonts w:asciiTheme="minorEastAsia" w:hAnsiTheme="minorEastAsia" w:hint="eastAsia"/>
          <w:sz w:val="24"/>
          <w:szCs w:val="24"/>
        </w:rPr>
        <w:t>司</w:t>
      </w:r>
      <w:r w:rsidR="008A5024">
        <w:rPr>
          <w:rFonts w:asciiTheme="minorEastAsia" w:hAnsiTheme="minorEastAsia"/>
          <w:sz w:val="24"/>
          <w:szCs w:val="24"/>
        </w:rPr>
        <w:t>{{</w:t>
      </w:r>
      <w:r w:rsidR="005B309E" w:rsidRPr="005B309E">
        <w:rPr>
          <w:rFonts w:asciiTheme="minorEastAsia" w:hAnsiTheme="minorEastAsia"/>
          <w:sz w:val="24"/>
          <w:szCs w:val="24"/>
        </w:rPr>
        <w:t>comCode</w:t>
      </w:r>
      <w:r w:rsidR="008A5024">
        <w:rPr>
          <w:rFonts w:asciiTheme="minorEastAsia" w:hAnsiTheme="minorEastAsia"/>
          <w:sz w:val="24"/>
          <w:szCs w:val="24"/>
        </w:rPr>
        <w:t>}}</w:t>
      </w:r>
    </w:p>
    <w:p w14:paraId="56E453DD" w14:textId="77777777" w:rsidR="009D1A35" w:rsidRPr="00EA4393" w:rsidRDefault="009D1A35" w:rsidP="009D1A35">
      <w:pPr>
        <w:spacing w:line="360" w:lineRule="auto"/>
        <w:rPr>
          <w:rFonts w:asciiTheme="minorEastAsia" w:hAnsiTheme="minorEastAsia"/>
          <w:sz w:val="24"/>
          <w:szCs w:val="24"/>
        </w:rPr>
      </w:pPr>
    </w:p>
    <w:p w14:paraId="10722E1D" w14:textId="28E438ED" w:rsidR="009D1A35" w:rsidRPr="00EA4393" w:rsidRDefault="009D1A35" w:rsidP="00B24D69">
      <w:pPr>
        <w:spacing w:line="360" w:lineRule="auto"/>
        <w:ind w:rightChars="175" w:right="368"/>
        <w:jc w:val="right"/>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Pr="00EA4393">
        <w:rPr>
          <w:rFonts w:asciiTheme="minorEastAsia" w:hAnsiTheme="minorEastAsia" w:hint="eastAsia"/>
          <w:sz w:val="24"/>
          <w:szCs w:val="24"/>
        </w:rPr>
        <w:t xml:space="preserve"> </w:t>
      </w:r>
      <w:r w:rsidR="005B309E">
        <w:rPr>
          <w:rFonts w:asciiTheme="minorEastAsia" w:hAnsiTheme="minorEastAsia" w:hint="eastAsia"/>
          <w:sz w:val="24"/>
          <w:szCs w:val="24"/>
        </w:rPr>
        <w:t>{</w:t>
      </w:r>
      <w:r w:rsidR="005B309E">
        <w:rPr>
          <w:rFonts w:asciiTheme="minorEastAsia" w:hAnsiTheme="minorEastAsia"/>
          <w:sz w:val="24"/>
          <w:szCs w:val="24"/>
        </w:rPr>
        <w:t>{currentDate}}</w:t>
      </w:r>
    </w:p>
    <w:p w14:paraId="075FC66F"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p>
    <w:p w14:paraId="004C5723" w14:textId="681B94B4" w:rsidR="00C86A63" w:rsidRPr="00C86A63" w:rsidRDefault="009D1A35" w:rsidP="00C86A63">
      <w:pPr>
        <w:spacing w:line="400" w:lineRule="exact"/>
        <w:ind w:right="600"/>
        <w:rPr>
          <w:sz w:val="24"/>
          <w:szCs w:val="24"/>
        </w:rPr>
      </w:pPr>
      <w:r w:rsidRPr="00EA4393">
        <w:rPr>
          <w:rFonts w:asciiTheme="minorEastAsia" w:hAnsiTheme="minorEastAsia" w:hint="eastAsia"/>
          <w:sz w:val="24"/>
          <w:szCs w:val="24"/>
        </w:rPr>
        <w:t xml:space="preserve">    </w:t>
      </w:r>
      <w:r w:rsidRPr="00C86A63">
        <w:rPr>
          <w:rFonts w:asciiTheme="minorEastAsia" w:hAnsiTheme="minorEastAsia" w:hint="eastAsia"/>
          <w:sz w:val="24"/>
          <w:szCs w:val="24"/>
        </w:rPr>
        <w:t xml:space="preserve"> </w:t>
      </w:r>
      <w:r w:rsidR="00C86A63" w:rsidRPr="00C86A63">
        <w:rPr>
          <w:rFonts w:hint="eastAsia"/>
          <w:sz w:val="24"/>
          <w:szCs w:val="24"/>
        </w:rPr>
        <w:t>客户声明：本单位（人）已收到并阅知中国人民财产保险股份有限公司提供的《</w:t>
      </w:r>
      <w:r w:rsidR="002F3C36">
        <w:rPr>
          <w:rFonts w:hint="eastAsia"/>
          <w:sz w:val="24"/>
          <w:szCs w:val="24"/>
        </w:rPr>
        <w:t>火灾风险隐患</w:t>
      </w:r>
      <w:r w:rsidR="00783362">
        <w:rPr>
          <w:rFonts w:hint="eastAsia"/>
          <w:sz w:val="24"/>
          <w:szCs w:val="24"/>
        </w:rPr>
        <w:t>整改</w:t>
      </w:r>
      <w:r w:rsidR="00A73DBD">
        <w:rPr>
          <w:rFonts w:hint="eastAsia"/>
          <w:sz w:val="24"/>
          <w:szCs w:val="24"/>
        </w:rPr>
        <w:t>通知</w:t>
      </w:r>
      <w:r w:rsidR="00C86A63" w:rsidRPr="00C86A63">
        <w:rPr>
          <w:rFonts w:hint="eastAsia"/>
          <w:sz w:val="24"/>
          <w:szCs w:val="24"/>
        </w:rPr>
        <w:t>书》，愿意配合执行。</w:t>
      </w:r>
      <w:r w:rsidR="00C86A63" w:rsidRPr="00C86A63">
        <w:rPr>
          <w:rFonts w:hint="eastAsia"/>
          <w:sz w:val="24"/>
          <w:szCs w:val="24"/>
        </w:rPr>
        <w:t xml:space="preserve"> </w:t>
      </w:r>
    </w:p>
    <w:p w14:paraId="0BB77FC8" w14:textId="77777777" w:rsidR="009D1A35" w:rsidRPr="00C86A63" w:rsidRDefault="009D1A35" w:rsidP="009D1A35">
      <w:pPr>
        <w:spacing w:line="360" w:lineRule="auto"/>
        <w:rPr>
          <w:rFonts w:asciiTheme="minorEastAsia" w:hAnsiTheme="minorEastAsia"/>
          <w:sz w:val="24"/>
          <w:szCs w:val="24"/>
        </w:rPr>
      </w:pPr>
    </w:p>
    <w:p w14:paraId="19ADD9A0" w14:textId="77777777" w:rsidR="005C255B" w:rsidRDefault="009D1A35" w:rsidP="009D1A35">
      <w:pPr>
        <w:spacing w:line="360" w:lineRule="auto"/>
        <w:rPr>
          <w:rFonts w:asciiTheme="minorEastAsia" w:hAnsiTheme="minorEastAsia"/>
          <w:sz w:val="24"/>
          <w:szCs w:val="24"/>
        </w:rPr>
      </w:pPr>
      <w:r w:rsidRPr="00EA4393">
        <w:rPr>
          <w:rFonts w:asciiTheme="minorEastAsia" w:hAnsiTheme="minorEastAsia"/>
          <w:sz w:val="24"/>
          <w:szCs w:val="24"/>
        </w:rPr>
        <w:t xml:space="preserve">               </w:t>
      </w:r>
      <w:r w:rsidR="00EA4393">
        <w:rPr>
          <w:rFonts w:asciiTheme="minorEastAsia" w:hAnsiTheme="minorEastAsia"/>
          <w:sz w:val="24"/>
          <w:szCs w:val="24"/>
        </w:rPr>
        <w:t xml:space="preserve">                 </w:t>
      </w:r>
      <w:r w:rsidRPr="00EA4393">
        <w:rPr>
          <w:rFonts w:asciiTheme="minorEastAsia" w:hAnsiTheme="minorEastAsia" w:hint="eastAsia"/>
          <w:sz w:val="24"/>
          <w:szCs w:val="24"/>
        </w:rPr>
        <w:t>被保险人签章</w:t>
      </w:r>
      <w:r w:rsidRPr="00EA4393">
        <w:rPr>
          <w:rFonts w:asciiTheme="minorEastAsia" w:hAnsiTheme="minorEastAsia"/>
          <w:sz w:val="24"/>
          <w:szCs w:val="24"/>
        </w:rPr>
        <w:t>：</w:t>
      </w:r>
      <w:r w:rsidRPr="00EA4393">
        <w:rPr>
          <w:rFonts w:asciiTheme="minorEastAsia" w:hAnsiTheme="minorEastAsia" w:hint="eastAsia"/>
          <w:sz w:val="24"/>
          <w:szCs w:val="24"/>
        </w:rPr>
        <w:t xml:space="preserve"> </w:t>
      </w:r>
    </w:p>
    <w:p w14:paraId="3D82994C"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p>
    <w:p w14:paraId="01A6A6AE" w14:textId="329837D7" w:rsidR="00A73DBD" w:rsidRDefault="005C255B" w:rsidP="00A73DBD">
      <w:pPr>
        <w:spacing w:line="360" w:lineRule="auto"/>
        <w:ind w:firstLineChars="2250" w:firstLine="5400"/>
        <w:rPr>
          <w:rFonts w:asciiTheme="minorEastAsia" w:hAnsiTheme="minorEastAsia"/>
          <w:sz w:val="24"/>
          <w:szCs w:val="24"/>
        </w:rPr>
      </w:pPr>
      <w:r w:rsidRPr="00EA4393">
        <w:rPr>
          <w:rFonts w:asciiTheme="minorEastAsia" w:hAnsiTheme="minorEastAsia" w:hint="eastAsia"/>
          <w:sz w:val="24"/>
          <w:szCs w:val="24"/>
        </w:rPr>
        <w:t>年       月       日</w:t>
      </w:r>
    </w:p>
    <w:p w14:paraId="662DAD5E" w14:textId="77777777" w:rsidR="00072BDF" w:rsidRDefault="00072BDF" w:rsidP="00072BDF">
      <w:pPr>
        <w:spacing w:line="360" w:lineRule="auto"/>
        <w:rPr>
          <w:rFonts w:asciiTheme="minorEastAsia" w:hAnsiTheme="minorEastAsia"/>
          <w:sz w:val="24"/>
          <w:szCs w:val="24"/>
        </w:rPr>
      </w:pPr>
      <w:r w:rsidRPr="00072BDF">
        <w:rPr>
          <w:rFonts w:asciiTheme="minorEastAsia" w:hAnsiTheme="minorEastAsia" w:hint="eastAsia"/>
          <w:sz w:val="24"/>
          <w:szCs w:val="24"/>
        </w:rPr>
        <w:t xml:space="preserve">附注：  </w:t>
      </w:r>
    </w:p>
    <w:p w14:paraId="0160D953" w14:textId="77777777" w:rsidR="00072BDF" w:rsidRPr="00072BDF" w:rsidRDefault="00072BDF" w:rsidP="00072BDF">
      <w:pPr>
        <w:spacing w:line="360" w:lineRule="auto"/>
        <w:ind w:firstLineChars="200" w:firstLine="562"/>
        <w:rPr>
          <w:rFonts w:asciiTheme="minorEastAsia" w:hAnsiTheme="minorEastAsia"/>
          <w:b/>
          <w:sz w:val="28"/>
          <w:szCs w:val="28"/>
        </w:rPr>
      </w:pPr>
      <w:r w:rsidRPr="00072BDF">
        <w:rPr>
          <w:rFonts w:asciiTheme="minorEastAsia" w:hAnsiTheme="minorEastAsia" w:hint="eastAsia"/>
          <w:b/>
          <w:sz w:val="28"/>
          <w:szCs w:val="28"/>
        </w:rPr>
        <w:t xml:space="preserve">《中华人民共和国保险法》 </w:t>
      </w:r>
    </w:p>
    <w:p w14:paraId="7B7E0763"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第五十一条</w:t>
      </w:r>
      <w:r w:rsidRPr="00072BDF">
        <w:rPr>
          <w:rFonts w:asciiTheme="minorEastAsia" w:hAnsiTheme="minorEastAsia" w:hint="eastAsia"/>
          <w:sz w:val="24"/>
          <w:szCs w:val="24"/>
        </w:rPr>
        <w:t xml:space="preserve"> 被保险人应当遵守国家有关消防、安全、生产操作、劳动保护</w:t>
      </w:r>
      <w:r w:rsidRPr="00072BDF">
        <w:rPr>
          <w:rFonts w:asciiTheme="minorEastAsia" w:hAnsiTheme="minorEastAsia" w:hint="eastAsia"/>
          <w:sz w:val="24"/>
          <w:szCs w:val="24"/>
        </w:rPr>
        <w:lastRenderedPageBreak/>
        <w:t>等方面  的规定，维护保险标的的安全。</w:t>
      </w:r>
    </w:p>
    <w:p w14:paraId="2CEE50B0"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保险人可以按照合同约定对保险标的的安全状况进行检查，及时向投保人、被保险人提出消除不安全因素和隐患的书面建议。</w:t>
      </w:r>
    </w:p>
    <w:p w14:paraId="4D9A285C"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投保人、被保险人未按照约定履行其对保险标的的安全应尽责任的，保险人有权要求增加保险费或者解除合同。</w:t>
      </w:r>
    </w:p>
    <w:p w14:paraId="2E0B22A5"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保险人为维护保险标的的安全，经被保险人同意，可以采取安全预防措施。  </w:t>
      </w:r>
    </w:p>
    <w:p w14:paraId="7C3CE9E1"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第五十二条</w:t>
      </w:r>
      <w:r w:rsidRPr="00072BDF">
        <w:rPr>
          <w:rFonts w:asciiTheme="minorEastAsia" w:hAnsiTheme="minorEastAsia" w:hint="eastAsia"/>
          <w:sz w:val="24"/>
          <w:szCs w:val="24"/>
        </w:rPr>
        <w:t xml:space="preserve"> </w:t>
      </w:r>
      <w:r>
        <w:rPr>
          <w:rFonts w:asciiTheme="minorEastAsia" w:hAnsiTheme="minorEastAsia"/>
          <w:sz w:val="24"/>
          <w:szCs w:val="24"/>
        </w:rPr>
        <w:t xml:space="preserve"> </w:t>
      </w:r>
      <w:r w:rsidRPr="00072BDF">
        <w:rPr>
          <w:rFonts w:asciiTheme="minorEastAsia" w:hAnsiTheme="minorEastAsia" w:hint="eastAsia"/>
          <w:sz w:val="24"/>
          <w:szCs w:val="24"/>
        </w:rPr>
        <w:t>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14:paraId="47E56A0E"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被保险人未履行前款规定的通知义务的，因保险标的的危险程度显著增加而发生的保险事故，保险人不承担赔偿保险金的责任。 </w:t>
      </w:r>
    </w:p>
    <w:p w14:paraId="472264BE" w14:textId="77777777" w:rsidR="00072BDF" w:rsidRDefault="00072BDF" w:rsidP="00072BDF">
      <w:pPr>
        <w:spacing w:line="360" w:lineRule="auto"/>
        <w:ind w:firstLineChars="200" w:firstLine="562"/>
        <w:rPr>
          <w:rFonts w:asciiTheme="minorEastAsia" w:hAnsiTheme="minorEastAsia"/>
          <w:sz w:val="24"/>
          <w:szCs w:val="24"/>
        </w:rPr>
      </w:pPr>
      <w:r w:rsidRPr="00072BDF">
        <w:rPr>
          <w:rFonts w:asciiTheme="minorEastAsia" w:hAnsiTheme="minorEastAsia" w:hint="eastAsia"/>
          <w:b/>
          <w:sz w:val="28"/>
          <w:szCs w:val="24"/>
        </w:rPr>
        <w:t>财产保险（综合险、一切险）相关条款</w:t>
      </w:r>
      <w:r w:rsidRPr="00072BDF">
        <w:rPr>
          <w:rFonts w:asciiTheme="minorEastAsia" w:hAnsiTheme="minorEastAsia" w:hint="eastAsia"/>
          <w:sz w:val="24"/>
          <w:szCs w:val="24"/>
        </w:rPr>
        <w:t xml:space="preserve">  </w:t>
      </w:r>
    </w:p>
    <w:p w14:paraId="0D7F95B5"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财产综合险第二十一条/财产一切险第十九条</w:t>
      </w:r>
      <w:r w:rsidRPr="00072BDF">
        <w:rPr>
          <w:rFonts w:asciiTheme="minorEastAsia" w:hAnsiTheme="minorEastAsia" w:hint="eastAsia"/>
          <w:sz w:val="24"/>
          <w:szCs w:val="24"/>
        </w:rPr>
        <w:t xml:space="preserve"> 订立保险合同，保险人就保险标的  或者被保险人的有关情况提出询问的，投保人应当如实告知，并如实填写投保单。  </w:t>
      </w:r>
    </w:p>
    <w:p w14:paraId="729EFB92"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投保人故意或者因重大过失未履行前款规定的如实告知义务，足以影响保险人决定</w:t>
      </w:r>
      <w:r>
        <w:rPr>
          <w:rFonts w:asciiTheme="minorEastAsia" w:hAnsiTheme="minorEastAsia" w:hint="eastAsia"/>
          <w:sz w:val="24"/>
          <w:szCs w:val="24"/>
        </w:rPr>
        <w:t xml:space="preserve"> </w:t>
      </w:r>
      <w:r w:rsidRPr="00072BDF">
        <w:rPr>
          <w:rFonts w:asciiTheme="minorEastAsia" w:hAnsiTheme="minorEastAsia" w:hint="eastAsia"/>
          <w:sz w:val="24"/>
          <w:szCs w:val="24"/>
        </w:rPr>
        <w:t xml:space="preserve">是否同意承保或者提高保险费率的，保险人有权解除合同。  </w:t>
      </w:r>
    </w:p>
    <w:p w14:paraId="5826006E"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投保人故意不履行如实告知义务的，保险人对于合同解除前发生的保险事故，不承担赔偿责任，并不退还保险费。  </w:t>
      </w:r>
    </w:p>
    <w:p w14:paraId="44EB677C"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投保人因重大过失未履行如实告知义务，对保险事故的发生有严重影响的，保险人对于合同解除前发生的保险事故，不承担赔偿责任，但应当退还保险费。  </w:t>
      </w:r>
      <w:r>
        <w:rPr>
          <w:rFonts w:asciiTheme="minorEastAsia" w:hAnsiTheme="minorEastAsia"/>
          <w:sz w:val="24"/>
          <w:szCs w:val="24"/>
        </w:rPr>
        <w:t xml:space="preserve">         </w:t>
      </w:r>
    </w:p>
    <w:p w14:paraId="15EDCCA0" w14:textId="77777777" w:rsidR="00072BDF" w:rsidRDefault="00072BDF" w:rsidP="00072BDF">
      <w:pPr>
        <w:spacing w:line="360" w:lineRule="auto"/>
        <w:ind w:firstLineChars="200" w:firstLine="482"/>
        <w:jc w:val="left"/>
        <w:rPr>
          <w:rFonts w:asciiTheme="minorEastAsia" w:hAnsiTheme="minorEastAsia"/>
          <w:sz w:val="24"/>
          <w:szCs w:val="24"/>
        </w:rPr>
      </w:pPr>
      <w:r w:rsidRPr="00072BDF">
        <w:rPr>
          <w:rFonts w:asciiTheme="minorEastAsia" w:hAnsiTheme="minorEastAsia" w:hint="eastAsia"/>
          <w:b/>
          <w:sz w:val="24"/>
          <w:szCs w:val="24"/>
        </w:rPr>
        <w:t>财产综合险第二十三条/财产一切险第二十一条</w:t>
      </w:r>
      <w:r w:rsidRPr="00072BDF">
        <w:rPr>
          <w:rFonts w:asciiTheme="minorEastAsia" w:hAnsiTheme="minorEastAsia" w:hint="eastAsia"/>
          <w:sz w:val="24"/>
          <w:szCs w:val="24"/>
        </w:rPr>
        <w:t xml:space="preserve"> </w:t>
      </w:r>
    </w:p>
    <w:p w14:paraId="5ECFE207" w14:textId="77777777" w:rsidR="005E41D3" w:rsidRDefault="00072BDF" w:rsidP="00072BD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被保险人应当遵守国家有关消防、</w:t>
      </w:r>
      <w:r w:rsidRPr="00072BDF">
        <w:rPr>
          <w:rFonts w:asciiTheme="minorEastAsia" w:hAnsiTheme="minorEastAsia" w:hint="eastAsia"/>
          <w:sz w:val="24"/>
          <w:szCs w:val="24"/>
        </w:rPr>
        <w:t>安全、生产操作、劳动保护等方面的相关法律、法规及规定，加强管理，采取合理的预</w:t>
      </w:r>
      <w:r>
        <w:rPr>
          <w:rFonts w:asciiTheme="minorEastAsia" w:hAnsiTheme="minorEastAsia" w:hint="eastAsia"/>
          <w:sz w:val="24"/>
          <w:szCs w:val="24"/>
        </w:rPr>
        <w:t xml:space="preserve"> </w:t>
      </w:r>
      <w:r w:rsidRPr="00072BDF">
        <w:rPr>
          <w:rFonts w:asciiTheme="minorEastAsia" w:hAnsiTheme="minorEastAsia" w:hint="eastAsia"/>
          <w:sz w:val="24"/>
          <w:szCs w:val="24"/>
        </w:rPr>
        <w:t>防措施，尽力避免或减少责任事故的发生，维护保险标的的安全。</w:t>
      </w:r>
    </w:p>
    <w:p w14:paraId="681F0074"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保险人可以对被保险人遵守前款约定的情况进行检查，向投保人、被保险人提出消除不安全因素和隐患的书面建议，投保人、被保险人应该认真付诸实</w:t>
      </w:r>
      <w:r w:rsidRPr="00072BDF">
        <w:rPr>
          <w:rFonts w:asciiTheme="minorEastAsia" w:hAnsiTheme="minorEastAsia" w:hint="eastAsia"/>
          <w:sz w:val="24"/>
          <w:szCs w:val="24"/>
        </w:rPr>
        <w:lastRenderedPageBreak/>
        <w:t xml:space="preserve">施。  </w:t>
      </w:r>
    </w:p>
    <w:p w14:paraId="08616126"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投保人、被保险人未按照约定履行其对保险标的的安全应尽责任的，保险人有权要求增加保险费或者解除合同。  </w:t>
      </w:r>
    </w:p>
    <w:p w14:paraId="1AD89DB6" w14:textId="77777777" w:rsidR="005E41D3" w:rsidRDefault="00072BDF" w:rsidP="00072BDF">
      <w:pPr>
        <w:spacing w:line="360" w:lineRule="auto"/>
        <w:ind w:firstLineChars="200" w:firstLine="482"/>
        <w:jc w:val="left"/>
        <w:rPr>
          <w:rFonts w:asciiTheme="minorEastAsia" w:hAnsiTheme="minorEastAsia"/>
          <w:sz w:val="24"/>
          <w:szCs w:val="24"/>
        </w:rPr>
      </w:pPr>
      <w:r w:rsidRPr="005E41D3">
        <w:rPr>
          <w:rFonts w:asciiTheme="minorEastAsia" w:hAnsiTheme="minorEastAsia" w:hint="eastAsia"/>
          <w:b/>
          <w:sz w:val="24"/>
          <w:szCs w:val="24"/>
        </w:rPr>
        <w:t>财产综合险第二十五条/财产一切险第二十三条</w:t>
      </w:r>
      <w:r w:rsidRPr="00072BDF">
        <w:rPr>
          <w:rFonts w:asciiTheme="minorEastAsia" w:hAnsiTheme="minorEastAsia" w:hint="eastAsia"/>
          <w:sz w:val="24"/>
          <w:szCs w:val="24"/>
        </w:rPr>
        <w:t xml:space="preserve"> </w:t>
      </w:r>
    </w:p>
    <w:p w14:paraId="03271DB9"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在合同有效期内，如保险标的占用与使用性质、保险标的地址及其他可能  导致保险标的危险程度显著增加的、或其他足以影响保险人决定是否继续承保或是否增加保险费的保险合同重要事项变更，被保险人应及时书面通知保险人，保险人有权要求增加保险费或者解除合同。  </w:t>
      </w:r>
    </w:p>
    <w:p w14:paraId="0EABE414" w14:textId="77777777" w:rsidR="00072BDF" w:rsidRPr="00EA439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被保险人未履行前款约定的通知义务的，因保险标的的危险程度显著增加而发生的  保险事故，保险人不承担赔偿责任。</w:t>
      </w:r>
    </w:p>
    <w:bookmarkEnd w:id="0"/>
    <w:p w14:paraId="73598AA3" w14:textId="052F4626" w:rsidR="001A18EB" w:rsidRDefault="001A18EB">
      <w:pPr>
        <w:widowControl/>
        <w:jc w:val="left"/>
        <w:rPr>
          <w:rFonts w:asciiTheme="minorEastAsia" w:hAnsiTheme="minorEastAsia"/>
          <w:sz w:val="28"/>
          <w:szCs w:val="28"/>
        </w:rPr>
      </w:pPr>
      <w:r>
        <w:rPr>
          <w:rFonts w:asciiTheme="minorEastAsia" w:hAnsiTheme="minorEastAsia"/>
          <w:sz w:val="28"/>
          <w:szCs w:val="28"/>
        </w:rPr>
        <w:br w:type="page"/>
      </w:r>
    </w:p>
    <w:p w14:paraId="5BFE0071" w14:textId="77777777" w:rsidR="001A18EB" w:rsidRPr="00A372E5" w:rsidRDefault="001A18EB" w:rsidP="001A18EB">
      <w:pPr>
        <w:jc w:val="center"/>
        <w:rPr>
          <w:rFonts w:asciiTheme="majorEastAsia" w:eastAsiaTheme="majorEastAsia" w:hAnsiTheme="majorEastAsia"/>
          <w:b/>
          <w:sz w:val="36"/>
          <w:szCs w:val="36"/>
        </w:rPr>
      </w:pPr>
      <w:r w:rsidRPr="00A372E5">
        <w:rPr>
          <w:rFonts w:asciiTheme="majorEastAsia" w:eastAsiaTheme="majorEastAsia" w:hAnsiTheme="majorEastAsia" w:hint="eastAsia"/>
          <w:b/>
          <w:sz w:val="36"/>
          <w:szCs w:val="36"/>
        </w:rPr>
        <w:lastRenderedPageBreak/>
        <w:t>2019</w:t>
      </w:r>
      <w:r>
        <w:rPr>
          <w:rFonts w:asciiTheme="majorEastAsia" w:eastAsiaTheme="majorEastAsia" w:hAnsiTheme="majorEastAsia" w:hint="eastAsia"/>
          <w:b/>
          <w:sz w:val="36"/>
          <w:szCs w:val="36"/>
        </w:rPr>
        <w:t>火灾风险排查</w:t>
      </w:r>
      <w:r w:rsidRPr="00A372E5">
        <w:rPr>
          <w:rFonts w:asciiTheme="majorEastAsia" w:eastAsiaTheme="majorEastAsia" w:hAnsiTheme="majorEastAsia" w:hint="eastAsia"/>
          <w:b/>
          <w:sz w:val="36"/>
          <w:szCs w:val="36"/>
        </w:rPr>
        <w:t>模板</w:t>
      </w:r>
    </w:p>
    <w:p w14:paraId="3A63DF72" w14:textId="3D43E524" w:rsidR="001A18EB" w:rsidRPr="00A372E5" w:rsidRDefault="000A6284" w:rsidP="000A6284">
      <w:pPr>
        <w:pStyle w:val="ae"/>
        <w:ind w:left="432" w:firstLineChars="0" w:firstLine="0"/>
        <w:jc w:val="center"/>
        <w:rPr>
          <w:rFonts w:asciiTheme="minorEastAsia" w:hAnsiTheme="minorEastAsia"/>
          <w:b/>
          <w:sz w:val="32"/>
          <w:szCs w:val="32"/>
        </w:rPr>
      </w:pPr>
      <w:r>
        <w:rPr>
          <w:rFonts w:asciiTheme="minorEastAsia" w:hAnsiTheme="minorEastAsia" w:hint="eastAsia"/>
          <w:b/>
          <w:sz w:val="32"/>
          <w:szCs w:val="32"/>
        </w:rPr>
        <w:t>一 、</w:t>
      </w:r>
      <w:r w:rsidR="001A18EB" w:rsidRPr="00A372E5">
        <w:rPr>
          <w:rFonts w:asciiTheme="minorEastAsia" w:hAnsiTheme="minorEastAsia"/>
          <w:b/>
          <w:sz w:val="32"/>
          <w:szCs w:val="32"/>
        </w:rPr>
        <w:t>企业基本信息</w:t>
      </w:r>
    </w:p>
    <w:p w14:paraId="3899C274" w14:textId="578870C9" w:rsidR="001A18EB" w:rsidRPr="00A47772" w:rsidRDefault="00A47772" w:rsidP="00A47772">
      <w:pPr>
        <w:pStyle w:val="ae"/>
        <w:numPr>
          <w:ilvl w:val="0"/>
          <w:numId w:val="10"/>
        </w:numPr>
        <w:ind w:firstLineChars="0"/>
        <w:rPr>
          <w:rFonts w:ascii="宋体" w:hAnsi="宋体"/>
          <w:szCs w:val="21"/>
        </w:rPr>
      </w:pPr>
      <w:r w:rsidRPr="00A47772">
        <w:rPr>
          <w:rFonts w:ascii="宋体" w:hAnsi="宋体" w:hint="eastAsia"/>
          <w:szCs w:val="21"/>
        </w:rPr>
        <w:t>被保险人名称：</w:t>
      </w:r>
      <w:r w:rsidRPr="00A47772">
        <w:rPr>
          <w:rFonts w:ascii="宋体" w:hAnsi="宋体"/>
          <w:szCs w:val="21"/>
        </w:rPr>
        <w:t>{{</w:t>
      </w:r>
      <w:r>
        <w:rPr>
          <w:rFonts w:ascii="宋体" w:hAnsi="宋体"/>
          <w:szCs w:val="21"/>
        </w:rPr>
        <w:t>insuredName</w:t>
      </w:r>
      <w:r w:rsidRPr="00A47772">
        <w:rPr>
          <w:rFonts w:ascii="宋体" w:hAnsi="宋体"/>
          <w:szCs w:val="21"/>
        </w:rPr>
        <w:t>}}</w:t>
      </w:r>
    </w:p>
    <w:p w14:paraId="6E628E9B" w14:textId="77777777" w:rsidR="00A47772" w:rsidRPr="00084A95" w:rsidRDefault="00A47772" w:rsidP="00A47772">
      <w:pPr>
        <w:numPr>
          <w:ilvl w:val="0"/>
          <w:numId w:val="10"/>
        </w:numPr>
        <w:rPr>
          <w:rFonts w:ascii="宋体" w:hAnsi="宋体"/>
          <w:szCs w:val="21"/>
        </w:rPr>
      </w:pPr>
      <w:r w:rsidRPr="00084A95">
        <w:rPr>
          <w:rFonts w:ascii="宋体" w:hint="eastAsia"/>
          <w:szCs w:val="21"/>
        </w:rPr>
        <w:t>查勘地址：</w:t>
      </w:r>
      <w:r w:rsidRPr="007B34B6">
        <w:rPr>
          <w:rFonts w:ascii="宋体"/>
          <w:szCs w:val="21"/>
        </w:rPr>
        <w:t>{{addressDetail}}</w:t>
      </w:r>
    </w:p>
    <w:p w14:paraId="5605CD96" w14:textId="77777777" w:rsidR="00A47772" w:rsidRPr="0030549F" w:rsidRDefault="00A47772" w:rsidP="00A47772">
      <w:pPr>
        <w:numPr>
          <w:ilvl w:val="0"/>
          <w:numId w:val="10"/>
        </w:numPr>
        <w:rPr>
          <w:rFonts w:ascii="宋体" w:hAnsi="宋体"/>
          <w:szCs w:val="21"/>
          <w:u w:val="single"/>
        </w:rPr>
      </w:pPr>
      <w:bookmarkStart w:id="1" w:name="_Hlk14698297"/>
      <w:r w:rsidRPr="00DA1A3D">
        <w:rPr>
          <w:rFonts w:ascii="宋体" w:hAnsi="宋体" w:hint="eastAsia"/>
          <w:szCs w:val="21"/>
        </w:rPr>
        <w:t>被保险人性质：</w:t>
      </w:r>
      <w:r w:rsidRPr="007B34B6">
        <w:rPr>
          <w:rFonts w:ascii="宋体" w:hAnsi="宋体"/>
          <w:szCs w:val="21"/>
        </w:rPr>
        <w:t>{{unitNature}}</w:t>
      </w:r>
    </w:p>
    <w:bookmarkEnd w:id="1"/>
    <w:p w14:paraId="0E52910D" w14:textId="28DDC8B1" w:rsidR="00A47772" w:rsidRPr="00815C2A" w:rsidRDefault="00A47772" w:rsidP="00A47772">
      <w:pPr>
        <w:pStyle w:val="ae"/>
        <w:numPr>
          <w:ilvl w:val="0"/>
          <w:numId w:val="10"/>
        </w:numPr>
        <w:ind w:firstLineChars="0"/>
        <w:rPr>
          <w:rFonts w:ascii="宋体" w:hAnsi="宋体"/>
          <w:szCs w:val="21"/>
        </w:rPr>
      </w:pPr>
      <w:r w:rsidRPr="006D6491">
        <w:rPr>
          <w:rFonts w:ascii="宋体" w:hAnsi="宋体" w:hint="eastAsia"/>
          <w:szCs w:val="21"/>
        </w:rPr>
        <w:t>被保险人的国民经济行业分类代码</w:t>
      </w:r>
      <w:r w:rsidRPr="00084A95">
        <w:rPr>
          <w:rFonts w:ascii="宋体" w:hint="eastAsia"/>
          <w:szCs w:val="21"/>
          <w:u w:val="single"/>
        </w:rPr>
        <w:t xml:space="preserve"> </w:t>
      </w:r>
      <w:r>
        <w:rPr>
          <w:rFonts w:ascii="宋体"/>
          <w:szCs w:val="21"/>
          <w:u w:val="single"/>
        </w:rPr>
        <w:t>{{</w:t>
      </w:r>
      <w:r w:rsidRPr="001A5D4E">
        <w:rPr>
          <w:rFonts w:ascii="宋体"/>
          <w:szCs w:val="21"/>
          <w:u w:val="single"/>
        </w:rPr>
        <w:t>businessSource</w:t>
      </w:r>
      <w:r>
        <w:rPr>
          <w:rFonts w:ascii="宋体"/>
          <w:szCs w:val="21"/>
          <w:u w:val="single"/>
        </w:rPr>
        <w:t xml:space="preserve">}} </w:t>
      </w:r>
      <w:r w:rsidRPr="006D6491">
        <w:rPr>
          <w:rFonts w:ascii="宋体" w:hAnsi="宋体" w:hint="eastAsia"/>
          <w:szCs w:val="21"/>
        </w:rPr>
        <w:t>，行业类型</w:t>
      </w:r>
      <w:r w:rsidRPr="00084A95">
        <w:rPr>
          <w:rFonts w:ascii="宋体" w:hint="eastAsia"/>
          <w:szCs w:val="21"/>
          <w:u w:val="single"/>
        </w:rPr>
        <w:t xml:space="preserve"> </w:t>
      </w:r>
      <w:r>
        <w:rPr>
          <w:rFonts w:ascii="宋体"/>
          <w:szCs w:val="21"/>
          <w:u w:val="single"/>
        </w:rPr>
        <w:t>{{</w:t>
      </w:r>
      <w:r w:rsidRPr="001A5D4E">
        <w:rPr>
          <w:rFonts w:ascii="宋体"/>
          <w:szCs w:val="21"/>
          <w:u w:val="single"/>
        </w:rPr>
        <w:t>businessClass</w:t>
      </w:r>
      <w:r>
        <w:rPr>
          <w:rFonts w:ascii="宋体"/>
          <w:szCs w:val="21"/>
          <w:u w:val="single"/>
        </w:rPr>
        <w:t>}}</w:t>
      </w:r>
    </w:p>
    <w:p w14:paraId="5F68FABA" w14:textId="77777777" w:rsidR="00815C2A" w:rsidRPr="00815C2A" w:rsidRDefault="00815C2A" w:rsidP="00815C2A">
      <w:pPr>
        <w:pStyle w:val="ae"/>
        <w:ind w:left="360" w:firstLineChars="0" w:firstLine="0"/>
        <w:rPr>
          <w:rFonts w:ascii="宋体" w:hAnsi="宋体" w:hint="eastAsia"/>
          <w:szCs w:val="21"/>
        </w:rPr>
      </w:pPr>
      <w:bookmarkStart w:id="2" w:name="_GoBack"/>
      <w:bookmarkEnd w:id="2"/>
    </w:p>
    <w:tbl>
      <w:tblPr>
        <w:tblStyle w:val="af"/>
        <w:tblW w:w="0" w:type="auto"/>
        <w:tblLook w:val="04A0" w:firstRow="1" w:lastRow="0" w:firstColumn="1" w:lastColumn="0" w:noHBand="0" w:noVBand="1"/>
      </w:tblPr>
      <w:tblGrid>
        <w:gridCol w:w="4148"/>
        <w:gridCol w:w="4148"/>
      </w:tblGrid>
      <w:tr w:rsidR="00815C2A" w14:paraId="1548E74A" w14:textId="77777777" w:rsidTr="00815C2A">
        <w:tc>
          <w:tcPr>
            <w:tcW w:w="4148" w:type="dxa"/>
          </w:tcPr>
          <w:p w14:paraId="679CBF60" w14:textId="0D113103" w:rsidR="00815C2A" w:rsidRDefault="00815C2A" w:rsidP="00815C2A">
            <w:pPr>
              <w:jc w:val="center"/>
              <w:rPr>
                <w:rFonts w:ascii="宋体" w:hAnsi="宋体" w:hint="eastAsia"/>
                <w:szCs w:val="21"/>
              </w:rPr>
            </w:pPr>
            <w:r w:rsidRPr="00815C2A">
              <w:rPr>
                <w:rFonts w:ascii="宋体" w:hAnsi="宋体" w:hint="eastAsia"/>
                <w:szCs w:val="21"/>
              </w:rPr>
              <w:t>历史损失记录</w:t>
            </w:r>
          </w:p>
        </w:tc>
        <w:tc>
          <w:tcPr>
            <w:tcW w:w="4148" w:type="dxa"/>
          </w:tcPr>
          <w:p w14:paraId="0366AEB4" w14:textId="77777777" w:rsidR="00815C2A" w:rsidRDefault="00815C2A" w:rsidP="00815C2A">
            <w:pPr>
              <w:jc w:val="center"/>
              <w:rPr>
                <w:rFonts w:ascii="宋体" w:hAnsi="宋体" w:hint="eastAsia"/>
                <w:szCs w:val="21"/>
              </w:rPr>
            </w:pPr>
          </w:p>
        </w:tc>
      </w:tr>
    </w:tbl>
    <w:p w14:paraId="3FEFF1CC" w14:textId="77777777" w:rsidR="00815C2A" w:rsidRPr="00815C2A" w:rsidRDefault="00815C2A" w:rsidP="00815C2A">
      <w:pPr>
        <w:rPr>
          <w:rFonts w:ascii="宋体" w:hAnsi="宋体" w:hint="eastAsia"/>
          <w:szCs w:val="21"/>
        </w:rPr>
      </w:pPr>
    </w:p>
    <w:p w14:paraId="7DC5B18E" w14:textId="200C2E9C" w:rsidR="001A18EB" w:rsidRDefault="00B26BAA" w:rsidP="00B26BAA">
      <w:pPr>
        <w:pStyle w:val="ae"/>
        <w:ind w:left="432" w:firstLineChars="0" w:firstLine="0"/>
        <w:jc w:val="center"/>
        <w:rPr>
          <w:rFonts w:asciiTheme="minorEastAsia" w:hAnsiTheme="minorEastAsia"/>
          <w:b/>
          <w:sz w:val="32"/>
          <w:szCs w:val="32"/>
        </w:rPr>
      </w:pPr>
      <w:r>
        <w:rPr>
          <w:rFonts w:asciiTheme="minorEastAsia" w:hAnsiTheme="minorEastAsia" w:hint="eastAsia"/>
          <w:b/>
          <w:sz w:val="32"/>
          <w:szCs w:val="32"/>
        </w:rPr>
        <w:t>二 、</w:t>
      </w:r>
      <w:r w:rsidR="001A18EB" w:rsidRPr="00B67E22">
        <w:rPr>
          <w:rFonts w:asciiTheme="minorEastAsia" w:hAnsiTheme="minorEastAsia"/>
          <w:b/>
          <w:sz w:val="32"/>
          <w:szCs w:val="32"/>
        </w:rPr>
        <w:t>建筑</w:t>
      </w:r>
    </w:p>
    <w:p w14:paraId="2439977D" w14:textId="77777777" w:rsidR="001A18EB" w:rsidRDefault="001A18EB" w:rsidP="001A18EB">
      <w:pPr>
        <w:rPr>
          <w:rFonts w:asciiTheme="minorEastAsia" w:hAnsiTheme="minorEastAsia"/>
          <w:b/>
          <w:sz w:val="32"/>
          <w:szCs w:val="32"/>
        </w:rPr>
      </w:pPr>
      <w:r w:rsidRPr="00B67E22">
        <w:rPr>
          <w:rFonts w:ascii="宋体" w:hAnsi="宋体"/>
          <w:szCs w:val="21"/>
        </w:rPr>
        <w:t>1</w:t>
      </w:r>
      <w:r w:rsidRPr="00B67E22">
        <w:rPr>
          <w:rFonts w:ascii="宋体" w:hAnsi="宋体" w:hint="eastAsia"/>
          <w:szCs w:val="21"/>
        </w:rPr>
        <w:t>、防火分隔：</w:t>
      </w:r>
      <w:r>
        <w:rPr>
          <w:rFonts w:ascii="宋体" w:hAnsi="宋体" w:hint="eastAsia"/>
          <w:szCs w:val="21"/>
        </w:rPr>
        <w:t>{</w:t>
      </w:r>
      <w:r>
        <w:rPr>
          <w:rFonts w:ascii="宋体" w:hAnsi="宋体"/>
          <w:szCs w:val="21"/>
        </w:rPr>
        <w:t>{</w:t>
      </w:r>
      <w:r w:rsidRPr="001A5D4E">
        <w:rPr>
          <w:rFonts w:ascii="宋体" w:hAnsi="宋体"/>
          <w:szCs w:val="21"/>
        </w:rPr>
        <w:t>fireproofSeparate</w:t>
      </w:r>
      <w:r>
        <w:rPr>
          <w:rFonts w:ascii="宋体" w:hAnsi="宋体"/>
          <w:szCs w:val="21"/>
        </w:rPr>
        <w:t>}}</w:t>
      </w:r>
      <w:r>
        <w:rPr>
          <w:rFonts w:asciiTheme="minorEastAsia" w:hAnsiTheme="minorEastAsia" w:hint="eastAsia"/>
          <w:b/>
          <w:sz w:val="32"/>
          <w:szCs w:val="32"/>
        </w:rPr>
        <w:t xml:space="preserve"> </w:t>
      </w:r>
    </w:p>
    <w:p w14:paraId="50755679" w14:textId="77777777" w:rsidR="001A18EB" w:rsidRDefault="001A18EB" w:rsidP="001A18EB">
      <w:pPr>
        <w:rPr>
          <w:rFonts w:ascii="宋体" w:hAnsi="宋体"/>
          <w:szCs w:val="21"/>
        </w:rPr>
      </w:pPr>
      <w:r w:rsidRPr="00B67E22">
        <w:rPr>
          <w:rFonts w:ascii="宋体" w:hAnsi="宋体"/>
          <w:szCs w:val="21"/>
        </w:rPr>
        <w:t>2</w:t>
      </w:r>
      <w:r w:rsidRPr="00B67E22">
        <w:rPr>
          <w:rFonts w:ascii="宋体" w:hAnsi="宋体" w:hint="eastAsia"/>
          <w:szCs w:val="21"/>
        </w:rPr>
        <w:t>、建筑结构：</w:t>
      </w:r>
      <w:r>
        <w:rPr>
          <w:rFonts w:ascii="宋体" w:hAnsi="宋体" w:hint="eastAsia"/>
          <w:szCs w:val="21"/>
        </w:rPr>
        <w:t>{</w:t>
      </w:r>
      <w:r>
        <w:rPr>
          <w:rFonts w:ascii="宋体" w:hAnsi="宋体"/>
          <w:szCs w:val="21"/>
        </w:rPr>
        <w:t>{</w:t>
      </w:r>
      <w:r w:rsidRPr="001A5D4E">
        <w:rPr>
          <w:rFonts w:ascii="宋体" w:hAnsi="宋体"/>
          <w:szCs w:val="21"/>
        </w:rPr>
        <w:t>buildStructure</w:t>
      </w:r>
      <w:r>
        <w:rPr>
          <w:rFonts w:ascii="宋体" w:hAnsi="宋体"/>
          <w:szCs w:val="21"/>
        </w:rPr>
        <w:t xml:space="preserve">}} </w:t>
      </w:r>
    </w:p>
    <w:p w14:paraId="40834569" w14:textId="6089A826" w:rsidR="001A18EB" w:rsidRPr="00420295" w:rsidRDefault="001A18EB" w:rsidP="00420295">
      <w:pPr>
        <w:pStyle w:val="ae"/>
        <w:numPr>
          <w:ilvl w:val="0"/>
          <w:numId w:val="9"/>
        </w:numPr>
        <w:ind w:firstLineChars="0"/>
        <w:rPr>
          <w:rFonts w:ascii="宋体" w:hAnsi="宋体"/>
          <w:szCs w:val="21"/>
        </w:rPr>
      </w:pPr>
      <w:r w:rsidRPr="00420295">
        <w:rPr>
          <w:rFonts w:ascii="宋体" w:hAnsi="宋体" w:hint="eastAsia"/>
          <w:szCs w:val="21"/>
        </w:rPr>
        <w:t>建筑使用年限：{</w:t>
      </w:r>
      <w:r w:rsidRPr="00420295">
        <w:rPr>
          <w:rFonts w:ascii="宋体" w:hAnsi="宋体"/>
          <w:szCs w:val="21"/>
        </w:rPr>
        <w:t xml:space="preserve">{buildUseYear}} </w:t>
      </w:r>
    </w:p>
    <w:p w14:paraId="070AA4BD" w14:textId="67902E1A" w:rsidR="001A18EB" w:rsidRPr="00420295" w:rsidRDefault="00420295" w:rsidP="00420295">
      <w:pPr>
        <w:rPr>
          <w:rFonts w:ascii="宋体" w:hAnsi="宋体"/>
          <w:szCs w:val="21"/>
        </w:rPr>
      </w:pPr>
      <w:r>
        <w:rPr>
          <w:rFonts w:ascii="宋体" w:hAnsi="宋体" w:hint="eastAsia"/>
          <w:szCs w:val="21"/>
        </w:rPr>
        <w:t>4、</w:t>
      </w:r>
      <w:r w:rsidR="001A18EB" w:rsidRPr="00420295">
        <w:rPr>
          <w:rFonts w:ascii="宋体" w:hAnsi="宋体" w:hint="eastAsia"/>
          <w:szCs w:val="21"/>
        </w:rPr>
        <w:t>建筑所有权性质：{</w:t>
      </w:r>
      <w:r w:rsidR="001A18EB" w:rsidRPr="00420295">
        <w:rPr>
          <w:rFonts w:ascii="宋体" w:hAnsi="宋体"/>
          <w:szCs w:val="21"/>
        </w:rPr>
        <w:t xml:space="preserve">{buildOwnerShipNature}} </w:t>
      </w:r>
    </w:p>
    <w:p w14:paraId="3E5EA719" w14:textId="77777777" w:rsidR="001A18EB" w:rsidRDefault="001A18EB" w:rsidP="001A18EB">
      <w:pPr>
        <w:rPr>
          <w:rFonts w:ascii="宋体" w:hAnsi="宋体"/>
          <w:szCs w:val="21"/>
        </w:rPr>
      </w:pPr>
    </w:p>
    <w:p w14:paraId="503D4C03" w14:textId="1CBAF4CB" w:rsidR="001A18EB" w:rsidRDefault="00B26BAA" w:rsidP="00B26BAA">
      <w:pPr>
        <w:pStyle w:val="ae"/>
        <w:ind w:left="432" w:firstLineChars="0" w:firstLine="0"/>
        <w:jc w:val="center"/>
        <w:rPr>
          <w:rFonts w:asciiTheme="minorEastAsia" w:hAnsiTheme="minorEastAsia"/>
          <w:b/>
          <w:sz w:val="32"/>
          <w:szCs w:val="32"/>
        </w:rPr>
      </w:pPr>
      <w:r>
        <w:rPr>
          <w:rFonts w:asciiTheme="minorEastAsia" w:hAnsiTheme="minorEastAsia" w:hint="eastAsia"/>
          <w:b/>
          <w:sz w:val="32"/>
          <w:szCs w:val="32"/>
        </w:rPr>
        <w:t>三 、</w:t>
      </w:r>
      <w:r w:rsidR="001A18EB" w:rsidRPr="00B67E22">
        <w:rPr>
          <w:rFonts w:asciiTheme="minorEastAsia" w:hAnsiTheme="minorEastAsia" w:hint="eastAsia"/>
          <w:b/>
          <w:sz w:val="32"/>
          <w:szCs w:val="32"/>
        </w:rPr>
        <w:t>占用性质</w:t>
      </w:r>
    </w:p>
    <w:p w14:paraId="5A99F870" w14:textId="77777777" w:rsidR="001A18EB" w:rsidRDefault="001A18EB" w:rsidP="001A18EB">
      <w:pPr>
        <w:rPr>
          <w:rFonts w:ascii="宋体" w:hAnsi="宋体"/>
          <w:szCs w:val="21"/>
        </w:rPr>
      </w:pPr>
      <w:r w:rsidRPr="00B67E22">
        <w:rPr>
          <w:rFonts w:ascii="宋体" w:hAnsi="宋体" w:hint="eastAsia"/>
          <w:szCs w:val="21"/>
        </w:rPr>
        <w:t>1、火灾荷载密度（建筑物内所容纳可燃物容积占比）</w:t>
      </w:r>
      <w:r>
        <w:rPr>
          <w:rFonts w:ascii="宋体" w:hAnsi="宋体" w:hint="eastAsia"/>
          <w:szCs w:val="21"/>
        </w:rPr>
        <w:t>：{</w:t>
      </w:r>
      <w:r>
        <w:rPr>
          <w:rFonts w:ascii="宋体" w:hAnsi="宋体"/>
          <w:szCs w:val="21"/>
        </w:rPr>
        <w:t>{</w:t>
      </w:r>
      <w:r w:rsidRPr="001A5D4E">
        <w:rPr>
          <w:rFonts w:ascii="宋体" w:hAnsi="宋体"/>
          <w:szCs w:val="21"/>
        </w:rPr>
        <w:t>fireLoadDensity</w:t>
      </w:r>
      <w:r>
        <w:rPr>
          <w:rFonts w:ascii="宋体" w:hAnsi="宋体"/>
          <w:szCs w:val="21"/>
        </w:rPr>
        <w:t>}}</w:t>
      </w:r>
    </w:p>
    <w:p w14:paraId="5FDCC95C" w14:textId="77777777" w:rsidR="001A18EB" w:rsidRDefault="001A18EB" w:rsidP="001A18EB">
      <w:pPr>
        <w:rPr>
          <w:rFonts w:ascii="宋体" w:hAnsi="宋体"/>
          <w:szCs w:val="21"/>
        </w:rPr>
      </w:pPr>
      <w:r>
        <w:rPr>
          <w:rFonts w:ascii="宋体" w:hAnsi="宋体"/>
          <w:szCs w:val="21"/>
        </w:rPr>
        <w:t>2</w:t>
      </w:r>
      <w:r>
        <w:rPr>
          <w:rFonts w:ascii="宋体" w:hAnsi="宋体" w:hint="eastAsia"/>
          <w:szCs w:val="21"/>
        </w:rPr>
        <w:t>、</w:t>
      </w:r>
      <w:r w:rsidRPr="008331F5">
        <w:rPr>
          <w:rFonts w:ascii="宋体" w:hAnsi="宋体" w:hint="eastAsia"/>
          <w:szCs w:val="21"/>
        </w:rPr>
        <w:t>主要生产或仓储材料燃烧性质</w:t>
      </w:r>
      <w:r>
        <w:rPr>
          <w:rFonts w:ascii="宋体" w:hAnsi="宋体" w:hint="eastAsia"/>
          <w:szCs w:val="21"/>
        </w:rPr>
        <w:t>：</w:t>
      </w:r>
      <w:bookmarkStart w:id="3" w:name="_Hlk14699364"/>
      <w:r>
        <w:rPr>
          <w:rFonts w:ascii="宋体" w:hAnsi="宋体" w:hint="eastAsia"/>
          <w:szCs w:val="21"/>
        </w:rPr>
        <w:t>{</w:t>
      </w:r>
      <w:r>
        <w:rPr>
          <w:rFonts w:ascii="宋体" w:hAnsi="宋体"/>
          <w:szCs w:val="21"/>
        </w:rPr>
        <w:t>{</w:t>
      </w:r>
      <w:r w:rsidRPr="00AE7992">
        <w:rPr>
          <w:rFonts w:ascii="宋体" w:hAnsi="宋体"/>
          <w:szCs w:val="21"/>
        </w:rPr>
        <w:t>mainMaterialBurnNature</w:t>
      </w:r>
      <w:r>
        <w:rPr>
          <w:rFonts w:ascii="宋体" w:hAnsi="宋体"/>
          <w:szCs w:val="21"/>
        </w:rPr>
        <w:t xml:space="preserve">}} </w:t>
      </w:r>
      <w:bookmarkEnd w:id="3"/>
    </w:p>
    <w:p w14:paraId="3425C51C" w14:textId="77777777" w:rsidR="001A18EB" w:rsidRDefault="001A18EB" w:rsidP="001A18EB">
      <w:pPr>
        <w:rPr>
          <w:rFonts w:ascii="宋体" w:hAnsi="宋体"/>
          <w:szCs w:val="21"/>
        </w:rPr>
      </w:pPr>
      <w:r>
        <w:rPr>
          <w:rFonts w:ascii="宋体" w:hAnsi="宋体"/>
          <w:szCs w:val="21"/>
        </w:rPr>
        <w:t>3</w:t>
      </w:r>
      <w:r>
        <w:rPr>
          <w:rFonts w:ascii="宋体" w:hAnsi="宋体" w:hint="eastAsia"/>
          <w:szCs w:val="21"/>
        </w:rPr>
        <w:t>、</w:t>
      </w:r>
      <w:r w:rsidRPr="008331F5">
        <w:rPr>
          <w:rFonts w:ascii="宋体" w:hAnsi="宋体" w:hint="eastAsia"/>
          <w:szCs w:val="21"/>
        </w:rPr>
        <w:t>有无爆炸生产环境</w:t>
      </w:r>
      <w:r>
        <w:rPr>
          <w:rFonts w:ascii="宋体" w:hAnsi="宋体" w:hint="eastAsia"/>
          <w:szCs w:val="21"/>
        </w:rPr>
        <w:t>：{</w:t>
      </w:r>
      <w:r>
        <w:rPr>
          <w:rFonts w:ascii="宋体" w:hAnsi="宋体"/>
          <w:szCs w:val="21"/>
        </w:rPr>
        <w:t>{</w:t>
      </w:r>
      <w:r w:rsidRPr="00AE7992">
        <w:rPr>
          <w:rFonts w:ascii="宋体" w:hAnsi="宋体"/>
          <w:szCs w:val="21"/>
        </w:rPr>
        <w:t>explodeProductEnviron</w:t>
      </w:r>
      <w:r>
        <w:rPr>
          <w:rFonts w:ascii="宋体" w:hAnsi="宋体"/>
          <w:szCs w:val="21"/>
        </w:rPr>
        <w:t>}}</w:t>
      </w:r>
    </w:p>
    <w:p w14:paraId="28079239" w14:textId="77777777" w:rsidR="001A18EB" w:rsidRPr="008331F5" w:rsidRDefault="001A18EB" w:rsidP="001A18EB">
      <w:pPr>
        <w:rPr>
          <w:rFonts w:ascii="宋体" w:hAnsi="宋体"/>
          <w:szCs w:val="21"/>
        </w:rPr>
      </w:pPr>
      <w:r>
        <w:rPr>
          <w:rFonts w:ascii="宋体" w:hAnsi="宋体" w:hint="eastAsia"/>
          <w:szCs w:val="21"/>
        </w:rPr>
        <w:t>4、</w:t>
      </w:r>
      <w:r w:rsidRPr="008331F5">
        <w:rPr>
          <w:rFonts w:ascii="宋体" w:hAnsi="宋体" w:hint="eastAsia"/>
          <w:szCs w:val="21"/>
        </w:rPr>
        <w:t>危险工艺部位</w:t>
      </w:r>
      <w:r>
        <w:rPr>
          <w:rFonts w:ascii="宋体" w:hAnsi="宋体" w:hint="eastAsia"/>
          <w:szCs w:val="21"/>
        </w:rPr>
        <w:t>（可多选）：{</w:t>
      </w:r>
      <w:r>
        <w:rPr>
          <w:rFonts w:ascii="宋体" w:hAnsi="宋体"/>
          <w:szCs w:val="21"/>
        </w:rPr>
        <w:t>{</w:t>
      </w:r>
      <w:r w:rsidRPr="00AE7992">
        <w:rPr>
          <w:rFonts w:ascii="宋体" w:hAnsi="宋体"/>
          <w:szCs w:val="21"/>
        </w:rPr>
        <w:t>dangerProcessPart</w:t>
      </w:r>
      <w:r>
        <w:rPr>
          <w:rFonts w:ascii="宋体" w:hAnsi="宋体"/>
          <w:szCs w:val="21"/>
        </w:rPr>
        <w:t>}}</w:t>
      </w:r>
    </w:p>
    <w:p w14:paraId="45816062" w14:textId="77777777" w:rsidR="001A18EB" w:rsidRDefault="001A18EB" w:rsidP="001A18EB">
      <w:pPr>
        <w:rPr>
          <w:rFonts w:ascii="宋体" w:hAnsi="宋体"/>
          <w:szCs w:val="21"/>
        </w:rPr>
      </w:pPr>
      <w:r>
        <w:rPr>
          <w:rFonts w:ascii="宋体" w:hAnsi="宋体"/>
          <w:szCs w:val="21"/>
        </w:rPr>
        <w:t>5</w:t>
      </w:r>
      <w:r>
        <w:rPr>
          <w:rFonts w:ascii="宋体" w:hAnsi="宋体" w:hint="eastAsia"/>
          <w:szCs w:val="21"/>
        </w:rPr>
        <w:t>、</w:t>
      </w:r>
      <w:r w:rsidRPr="00B67E22">
        <w:rPr>
          <w:rFonts w:ascii="宋体" w:hAnsi="宋体" w:hint="eastAsia"/>
          <w:szCs w:val="21"/>
        </w:rPr>
        <w:t>作业车充电位置</w:t>
      </w:r>
      <w:r>
        <w:rPr>
          <w:rFonts w:ascii="宋体" w:hAnsi="宋体" w:hint="eastAsia"/>
          <w:szCs w:val="21"/>
        </w:rPr>
        <w:t>：{</w:t>
      </w:r>
      <w:r>
        <w:rPr>
          <w:rFonts w:ascii="宋体" w:hAnsi="宋体"/>
          <w:szCs w:val="21"/>
        </w:rPr>
        <w:t>{</w:t>
      </w:r>
      <w:r w:rsidRPr="00AE7992">
        <w:rPr>
          <w:rFonts w:ascii="宋体" w:hAnsi="宋体"/>
          <w:szCs w:val="21"/>
        </w:rPr>
        <w:t>chargePosition</w:t>
      </w:r>
      <w:r>
        <w:rPr>
          <w:rFonts w:ascii="宋体" w:hAnsi="宋体"/>
          <w:szCs w:val="21"/>
        </w:rPr>
        <w:t>}}</w:t>
      </w:r>
    </w:p>
    <w:p w14:paraId="0F5B7AFA" w14:textId="77777777" w:rsidR="001A18EB" w:rsidRDefault="001A18EB" w:rsidP="001A18EB">
      <w:pPr>
        <w:rPr>
          <w:rFonts w:ascii="宋体" w:hAnsi="宋体"/>
          <w:szCs w:val="21"/>
        </w:rPr>
      </w:pPr>
      <w:r>
        <w:rPr>
          <w:rFonts w:ascii="宋体" w:hAnsi="宋体"/>
          <w:szCs w:val="21"/>
        </w:rPr>
        <w:t>6</w:t>
      </w:r>
      <w:r>
        <w:rPr>
          <w:rFonts w:ascii="宋体" w:hAnsi="宋体" w:hint="eastAsia"/>
          <w:szCs w:val="21"/>
        </w:rPr>
        <w:t>、</w:t>
      </w:r>
      <w:r w:rsidRPr="00B67E22">
        <w:rPr>
          <w:rFonts w:ascii="宋体" w:hAnsi="宋体" w:hint="eastAsia"/>
          <w:szCs w:val="21"/>
        </w:rPr>
        <w:t>电气线路投入使用年限</w:t>
      </w:r>
      <w:r>
        <w:rPr>
          <w:rFonts w:ascii="宋体" w:hAnsi="宋体" w:hint="eastAsia"/>
          <w:szCs w:val="21"/>
        </w:rPr>
        <w:t>：{</w:t>
      </w:r>
      <w:r>
        <w:rPr>
          <w:rFonts w:ascii="宋体" w:hAnsi="宋体"/>
          <w:szCs w:val="21"/>
        </w:rPr>
        <w:t>{</w:t>
      </w:r>
      <w:r w:rsidRPr="00AE7992">
        <w:rPr>
          <w:rFonts w:ascii="宋体" w:hAnsi="宋体"/>
          <w:szCs w:val="21"/>
        </w:rPr>
        <w:t>lineYear</w:t>
      </w:r>
      <w:r>
        <w:rPr>
          <w:rFonts w:ascii="宋体" w:hAnsi="宋体"/>
          <w:szCs w:val="21"/>
        </w:rPr>
        <w:t>}}</w:t>
      </w:r>
    </w:p>
    <w:p w14:paraId="43898776" w14:textId="223DA8B2" w:rsidR="001A18EB" w:rsidRDefault="001A18EB" w:rsidP="001A18EB">
      <w:pPr>
        <w:rPr>
          <w:rFonts w:ascii="宋体" w:hAnsi="宋体"/>
          <w:szCs w:val="21"/>
        </w:rPr>
      </w:pPr>
      <w:r>
        <w:rPr>
          <w:rFonts w:ascii="宋体" w:hAnsi="宋体" w:hint="eastAsia"/>
          <w:szCs w:val="21"/>
        </w:rPr>
        <w:t>7、</w:t>
      </w:r>
      <w:r w:rsidRPr="008331F5">
        <w:rPr>
          <w:rFonts w:ascii="宋体" w:hAnsi="宋体" w:hint="eastAsia"/>
          <w:szCs w:val="21"/>
        </w:rPr>
        <w:t>仓储区域灯具</w:t>
      </w:r>
      <w:r w:rsidR="00420295">
        <w:rPr>
          <w:rFonts w:ascii="宋体" w:hAnsi="宋体" w:hint="eastAsia"/>
          <w:szCs w:val="21"/>
        </w:rPr>
        <w:t>类型</w:t>
      </w:r>
      <w:r>
        <w:rPr>
          <w:rFonts w:ascii="宋体" w:hAnsi="宋体" w:hint="eastAsia"/>
          <w:szCs w:val="21"/>
        </w:rPr>
        <w:t>：{</w:t>
      </w:r>
      <w:r>
        <w:rPr>
          <w:rFonts w:ascii="宋体" w:hAnsi="宋体"/>
          <w:szCs w:val="21"/>
        </w:rPr>
        <w:t>{</w:t>
      </w:r>
      <w:r w:rsidRPr="00AE7992">
        <w:rPr>
          <w:rFonts w:ascii="宋体" w:hAnsi="宋体"/>
          <w:szCs w:val="21"/>
        </w:rPr>
        <w:t>storageAreaLight</w:t>
      </w:r>
      <w:r>
        <w:rPr>
          <w:rFonts w:ascii="宋体" w:hAnsi="宋体"/>
          <w:szCs w:val="21"/>
        </w:rPr>
        <w:t>}}</w:t>
      </w:r>
    </w:p>
    <w:p w14:paraId="0E1E8E04" w14:textId="77777777" w:rsidR="001A18EB" w:rsidRDefault="001A18EB" w:rsidP="001A18EB">
      <w:pPr>
        <w:rPr>
          <w:rFonts w:ascii="宋体" w:hAnsi="宋体"/>
          <w:szCs w:val="21"/>
        </w:rPr>
      </w:pPr>
      <w:r>
        <w:rPr>
          <w:rFonts w:ascii="宋体" w:hAnsi="宋体" w:hint="eastAsia"/>
          <w:szCs w:val="21"/>
        </w:rPr>
        <w:t>8、</w:t>
      </w:r>
      <w:r w:rsidRPr="008331F5">
        <w:rPr>
          <w:rFonts w:ascii="宋体" w:hAnsi="宋体" w:hint="eastAsia"/>
          <w:szCs w:val="21"/>
        </w:rPr>
        <w:t>仓储存放情况满足“堆垛间距1m，安全通道2m，与柱0.3m，与墙与顶板0.5m”</w:t>
      </w:r>
      <w:r>
        <w:rPr>
          <w:rFonts w:ascii="宋体" w:hAnsi="宋体" w:hint="eastAsia"/>
          <w:szCs w:val="21"/>
        </w:rPr>
        <w:t>：{</w:t>
      </w:r>
      <w:r>
        <w:rPr>
          <w:rFonts w:ascii="宋体" w:hAnsi="宋体"/>
          <w:szCs w:val="21"/>
        </w:rPr>
        <w:t>{</w:t>
      </w:r>
      <w:r w:rsidRPr="00AE7992">
        <w:rPr>
          <w:rFonts w:ascii="宋体" w:hAnsi="宋体"/>
          <w:szCs w:val="21"/>
        </w:rPr>
        <w:t>storageSituation</w:t>
      </w:r>
      <w:r>
        <w:rPr>
          <w:rFonts w:ascii="宋体" w:hAnsi="宋体"/>
          <w:szCs w:val="21"/>
        </w:rPr>
        <w:t xml:space="preserve">}} </w:t>
      </w:r>
    </w:p>
    <w:p w14:paraId="453AE241" w14:textId="77777777" w:rsidR="001A18EB" w:rsidRDefault="001A18EB" w:rsidP="001A18EB">
      <w:pPr>
        <w:rPr>
          <w:rFonts w:ascii="宋体" w:hAnsi="宋体"/>
          <w:szCs w:val="21"/>
        </w:rPr>
      </w:pPr>
      <w:r>
        <w:rPr>
          <w:rFonts w:ascii="宋体" w:hAnsi="宋体"/>
          <w:szCs w:val="21"/>
        </w:rPr>
        <w:t>9</w:t>
      </w:r>
      <w:r>
        <w:rPr>
          <w:rFonts w:ascii="宋体" w:hAnsi="宋体" w:hint="eastAsia"/>
          <w:szCs w:val="21"/>
        </w:rPr>
        <w:t>、</w:t>
      </w:r>
      <w:r w:rsidRPr="008331F5">
        <w:rPr>
          <w:rFonts w:ascii="宋体" w:hAnsi="宋体" w:hint="eastAsia"/>
          <w:szCs w:val="21"/>
        </w:rPr>
        <w:t>电气线路或用电设备与可燃物周边间距</w:t>
      </w:r>
      <w:r>
        <w:rPr>
          <w:rFonts w:ascii="宋体" w:hAnsi="宋体" w:hint="eastAsia"/>
          <w:szCs w:val="21"/>
        </w:rPr>
        <w:t>：</w:t>
      </w:r>
      <w:bookmarkStart w:id="4" w:name="_Hlk14699458"/>
      <w:r>
        <w:rPr>
          <w:rFonts w:ascii="宋体" w:hAnsi="宋体" w:hint="eastAsia"/>
          <w:szCs w:val="21"/>
        </w:rPr>
        <w:t>{</w:t>
      </w:r>
      <w:r>
        <w:rPr>
          <w:rFonts w:ascii="宋体" w:hAnsi="宋体"/>
          <w:szCs w:val="21"/>
        </w:rPr>
        <w:t>{</w:t>
      </w:r>
      <w:r w:rsidRPr="00AE7992">
        <w:rPr>
          <w:rFonts w:ascii="宋体" w:hAnsi="宋体"/>
          <w:szCs w:val="21"/>
        </w:rPr>
        <w:t>lineDistance</w:t>
      </w:r>
      <w:r>
        <w:rPr>
          <w:rFonts w:ascii="宋体" w:hAnsi="宋体"/>
          <w:szCs w:val="21"/>
        </w:rPr>
        <w:t>}}</w:t>
      </w:r>
      <w:bookmarkEnd w:id="4"/>
    </w:p>
    <w:p w14:paraId="7F06B74B" w14:textId="77777777" w:rsidR="001A18EB" w:rsidRDefault="001A18EB" w:rsidP="001A18EB">
      <w:pPr>
        <w:rPr>
          <w:rFonts w:ascii="宋体" w:hAnsi="宋体"/>
          <w:szCs w:val="21"/>
        </w:rPr>
      </w:pPr>
      <w:r>
        <w:rPr>
          <w:rFonts w:ascii="宋体" w:hAnsi="宋体"/>
          <w:szCs w:val="21"/>
        </w:rPr>
        <w:t>10</w:t>
      </w:r>
      <w:r>
        <w:rPr>
          <w:rFonts w:ascii="宋体" w:hAnsi="宋体" w:hint="eastAsia"/>
          <w:szCs w:val="21"/>
        </w:rPr>
        <w:t>、</w:t>
      </w:r>
      <w:r w:rsidRPr="008331F5">
        <w:rPr>
          <w:rFonts w:ascii="宋体" w:hAnsi="宋体" w:hint="eastAsia"/>
          <w:szCs w:val="21"/>
        </w:rPr>
        <w:t>生产和仓储场所有其他无关电器设备（如生活用电等）</w:t>
      </w:r>
      <w:r>
        <w:rPr>
          <w:rFonts w:ascii="宋体" w:hAnsi="宋体" w:hint="eastAsia"/>
          <w:szCs w:val="21"/>
        </w:rPr>
        <w:t>：{</w:t>
      </w:r>
      <w:r>
        <w:rPr>
          <w:rFonts w:ascii="宋体" w:hAnsi="宋体"/>
          <w:szCs w:val="21"/>
        </w:rPr>
        <w:t>{</w:t>
      </w:r>
      <w:r w:rsidRPr="00AE7992">
        <w:rPr>
          <w:rFonts w:ascii="宋体" w:hAnsi="宋体"/>
          <w:szCs w:val="21"/>
        </w:rPr>
        <w:t>proIrrelevantDevice</w:t>
      </w:r>
      <w:r>
        <w:rPr>
          <w:rFonts w:ascii="宋体" w:hAnsi="宋体"/>
          <w:szCs w:val="21"/>
        </w:rPr>
        <w:t>}}</w:t>
      </w:r>
    </w:p>
    <w:p w14:paraId="3FB2B6BA" w14:textId="77777777" w:rsidR="001A18EB" w:rsidRPr="003B601C" w:rsidRDefault="001A18EB" w:rsidP="001A18EB">
      <w:pPr>
        <w:rPr>
          <w:rFonts w:ascii="宋体" w:hAnsi="宋体"/>
          <w:szCs w:val="21"/>
        </w:rPr>
      </w:pPr>
    </w:p>
    <w:p w14:paraId="4618C86C" w14:textId="12A96584" w:rsidR="001A18EB" w:rsidRDefault="00B26BAA" w:rsidP="00B26BAA">
      <w:pPr>
        <w:pStyle w:val="ae"/>
        <w:ind w:left="360" w:firstLineChars="0" w:firstLine="0"/>
        <w:jc w:val="center"/>
        <w:rPr>
          <w:rFonts w:asciiTheme="minorEastAsia" w:hAnsiTheme="minorEastAsia"/>
          <w:b/>
          <w:sz w:val="32"/>
          <w:szCs w:val="32"/>
        </w:rPr>
      </w:pPr>
      <w:r>
        <w:rPr>
          <w:rFonts w:asciiTheme="minorEastAsia" w:hAnsiTheme="minorEastAsia" w:hint="eastAsia"/>
          <w:b/>
          <w:sz w:val="32"/>
          <w:szCs w:val="32"/>
        </w:rPr>
        <w:t>四 、</w:t>
      </w:r>
      <w:r w:rsidR="001A18EB">
        <w:rPr>
          <w:rFonts w:asciiTheme="minorEastAsia" w:hAnsiTheme="minorEastAsia" w:hint="eastAsia"/>
          <w:b/>
          <w:sz w:val="32"/>
          <w:szCs w:val="32"/>
        </w:rPr>
        <w:t>保护措施</w:t>
      </w:r>
    </w:p>
    <w:p w14:paraId="3FCDC2AF" w14:textId="77777777" w:rsidR="001A18EB" w:rsidRPr="008331F5" w:rsidRDefault="001A18EB" w:rsidP="001A18EB">
      <w:pPr>
        <w:rPr>
          <w:rFonts w:ascii="宋体" w:hAnsi="宋体"/>
          <w:szCs w:val="21"/>
        </w:rPr>
      </w:pPr>
      <w:r w:rsidRPr="008331F5">
        <w:rPr>
          <w:rFonts w:ascii="宋体" w:hAnsi="宋体" w:hint="eastAsia"/>
          <w:szCs w:val="21"/>
        </w:rPr>
        <w:t>1、消防设施（可多选）：</w:t>
      </w:r>
      <w:r>
        <w:rPr>
          <w:rFonts w:ascii="宋体" w:hAnsi="宋体" w:hint="eastAsia"/>
          <w:szCs w:val="21"/>
        </w:rPr>
        <w:t>{</w:t>
      </w:r>
      <w:r>
        <w:rPr>
          <w:rFonts w:ascii="宋体" w:hAnsi="宋体"/>
          <w:szCs w:val="21"/>
        </w:rPr>
        <w:t>{</w:t>
      </w:r>
      <w:r w:rsidRPr="00AE7992">
        <w:rPr>
          <w:rFonts w:ascii="宋体" w:hAnsi="宋体"/>
          <w:szCs w:val="21"/>
        </w:rPr>
        <w:t>fireFacility</w:t>
      </w:r>
      <w:r>
        <w:rPr>
          <w:rFonts w:ascii="宋体" w:hAnsi="宋体"/>
          <w:szCs w:val="21"/>
        </w:rPr>
        <w:t>}}</w:t>
      </w:r>
    </w:p>
    <w:p w14:paraId="53B2792F" w14:textId="77777777" w:rsidR="001A18EB" w:rsidRDefault="001A18EB" w:rsidP="001A18EB">
      <w:pPr>
        <w:rPr>
          <w:rFonts w:ascii="宋体" w:hAnsi="宋体"/>
          <w:szCs w:val="21"/>
        </w:rPr>
      </w:pPr>
      <w:r>
        <w:rPr>
          <w:rFonts w:ascii="宋体" w:hAnsi="宋体" w:hint="eastAsia"/>
          <w:szCs w:val="21"/>
        </w:rPr>
        <w:t>2、</w:t>
      </w:r>
      <w:r w:rsidRPr="008331F5">
        <w:rPr>
          <w:rFonts w:ascii="宋体" w:hAnsi="宋体" w:hint="eastAsia"/>
          <w:szCs w:val="21"/>
        </w:rPr>
        <w:t>室内消火栓系统</w:t>
      </w:r>
      <w:r>
        <w:rPr>
          <w:rFonts w:ascii="宋体" w:hAnsi="宋体" w:hint="eastAsia"/>
          <w:szCs w:val="21"/>
        </w:rPr>
        <w:t>：{</w:t>
      </w:r>
      <w:r>
        <w:rPr>
          <w:rFonts w:ascii="宋体" w:hAnsi="宋体"/>
          <w:szCs w:val="21"/>
        </w:rPr>
        <w:t>{</w:t>
      </w:r>
      <w:r w:rsidRPr="00AE7992">
        <w:rPr>
          <w:rFonts w:ascii="宋体" w:hAnsi="宋体"/>
          <w:szCs w:val="21"/>
        </w:rPr>
        <w:t>indoorHydrantSystem</w:t>
      </w:r>
      <w:r>
        <w:rPr>
          <w:rFonts w:ascii="宋体" w:hAnsi="宋体"/>
          <w:szCs w:val="21"/>
        </w:rPr>
        <w:t>}}</w:t>
      </w:r>
    </w:p>
    <w:p w14:paraId="00DFD01A" w14:textId="77777777" w:rsidR="001A18EB" w:rsidRDefault="001A18EB" w:rsidP="001A18EB">
      <w:pPr>
        <w:rPr>
          <w:rFonts w:ascii="宋体" w:hAnsi="宋体"/>
          <w:szCs w:val="21"/>
        </w:rPr>
      </w:pPr>
      <w:r>
        <w:rPr>
          <w:rFonts w:ascii="宋体" w:hAnsi="宋体"/>
          <w:szCs w:val="21"/>
        </w:rPr>
        <w:t>3</w:t>
      </w:r>
      <w:r>
        <w:rPr>
          <w:rFonts w:ascii="宋体" w:hAnsi="宋体" w:hint="eastAsia"/>
          <w:szCs w:val="21"/>
        </w:rPr>
        <w:t>、室外</w:t>
      </w:r>
      <w:r w:rsidRPr="008331F5">
        <w:rPr>
          <w:rFonts w:ascii="宋体" w:hAnsi="宋体" w:hint="eastAsia"/>
          <w:szCs w:val="21"/>
        </w:rPr>
        <w:t>消火栓系统</w:t>
      </w:r>
      <w:r>
        <w:rPr>
          <w:rFonts w:ascii="宋体" w:hAnsi="宋体" w:hint="eastAsia"/>
          <w:szCs w:val="21"/>
        </w:rPr>
        <w:t>：{</w:t>
      </w:r>
      <w:r>
        <w:rPr>
          <w:rFonts w:ascii="宋体" w:hAnsi="宋体"/>
          <w:szCs w:val="21"/>
        </w:rPr>
        <w:t>{</w:t>
      </w:r>
      <w:r w:rsidRPr="00AE7992">
        <w:rPr>
          <w:rFonts w:ascii="宋体" w:hAnsi="宋体"/>
          <w:szCs w:val="21"/>
        </w:rPr>
        <w:t>outdoorHydrantSystem</w:t>
      </w:r>
      <w:r>
        <w:rPr>
          <w:rFonts w:ascii="宋体" w:hAnsi="宋体"/>
          <w:szCs w:val="21"/>
        </w:rPr>
        <w:t>}}</w:t>
      </w:r>
    </w:p>
    <w:p w14:paraId="253F28A0" w14:textId="77777777" w:rsidR="001A18EB" w:rsidRDefault="001A18EB" w:rsidP="001A18EB">
      <w:pPr>
        <w:rPr>
          <w:rFonts w:ascii="宋体" w:hAnsi="宋体"/>
          <w:szCs w:val="21"/>
        </w:rPr>
      </w:pPr>
      <w:r>
        <w:rPr>
          <w:rFonts w:ascii="宋体" w:hAnsi="宋体"/>
          <w:szCs w:val="21"/>
        </w:rPr>
        <w:t>4</w:t>
      </w:r>
      <w:r>
        <w:rPr>
          <w:rFonts w:ascii="宋体" w:hAnsi="宋体" w:hint="eastAsia"/>
          <w:szCs w:val="21"/>
        </w:rPr>
        <w:t>、</w:t>
      </w:r>
      <w:r w:rsidRPr="008331F5">
        <w:rPr>
          <w:rFonts w:ascii="宋体" w:hAnsi="宋体" w:hint="eastAsia"/>
          <w:szCs w:val="21"/>
        </w:rPr>
        <w:t>灭火器</w:t>
      </w:r>
      <w:r>
        <w:rPr>
          <w:rFonts w:ascii="宋体" w:hAnsi="宋体" w:hint="eastAsia"/>
          <w:szCs w:val="21"/>
        </w:rPr>
        <w:t>：{</w:t>
      </w:r>
      <w:r>
        <w:rPr>
          <w:rFonts w:ascii="宋体" w:hAnsi="宋体"/>
          <w:szCs w:val="21"/>
        </w:rPr>
        <w:t>{</w:t>
      </w:r>
      <w:r w:rsidRPr="00AE7992">
        <w:rPr>
          <w:rFonts w:ascii="宋体" w:hAnsi="宋体"/>
          <w:szCs w:val="21"/>
        </w:rPr>
        <w:t>fireExtinguisher</w:t>
      </w:r>
      <w:r>
        <w:rPr>
          <w:rFonts w:ascii="宋体" w:hAnsi="宋体"/>
          <w:szCs w:val="21"/>
        </w:rPr>
        <w:t>}}</w:t>
      </w:r>
    </w:p>
    <w:p w14:paraId="030637EE" w14:textId="77777777" w:rsidR="001A18EB" w:rsidRDefault="001A18EB" w:rsidP="001A18EB">
      <w:pPr>
        <w:rPr>
          <w:rFonts w:ascii="宋体" w:hAnsi="宋体"/>
          <w:szCs w:val="21"/>
        </w:rPr>
      </w:pPr>
      <w:r>
        <w:rPr>
          <w:rFonts w:ascii="宋体" w:hAnsi="宋体" w:hint="eastAsia"/>
          <w:szCs w:val="21"/>
        </w:rPr>
        <w:t>5、</w:t>
      </w:r>
      <w:r w:rsidRPr="00587044">
        <w:rPr>
          <w:rFonts w:ascii="宋体" w:hAnsi="宋体" w:hint="eastAsia"/>
          <w:szCs w:val="21"/>
        </w:rPr>
        <w:t>消防器材通道</w:t>
      </w:r>
      <w:r>
        <w:rPr>
          <w:rFonts w:ascii="宋体" w:hAnsi="宋体" w:hint="eastAsia"/>
          <w:szCs w:val="21"/>
        </w:rPr>
        <w:t>：</w:t>
      </w:r>
      <w:r w:rsidRPr="00944D5F">
        <w:rPr>
          <w:rFonts w:ascii="宋体" w:hAnsi="宋体"/>
          <w:szCs w:val="21"/>
        </w:rPr>
        <w:t>{{</w:t>
      </w:r>
      <w:r w:rsidRPr="00AE7992">
        <w:rPr>
          <w:rFonts w:ascii="宋体" w:hAnsi="宋体"/>
          <w:szCs w:val="21"/>
        </w:rPr>
        <w:t>fireEquipmentPassage</w:t>
      </w:r>
      <w:r w:rsidRPr="00944D5F">
        <w:rPr>
          <w:rFonts w:ascii="宋体" w:hAnsi="宋体"/>
          <w:szCs w:val="21"/>
        </w:rPr>
        <w:t>}}</w:t>
      </w:r>
    </w:p>
    <w:p w14:paraId="209C4E1D" w14:textId="77777777" w:rsidR="001A18EB" w:rsidRDefault="001A18EB" w:rsidP="001A18EB">
      <w:pPr>
        <w:rPr>
          <w:rFonts w:ascii="宋体" w:hAnsi="宋体"/>
          <w:szCs w:val="21"/>
        </w:rPr>
      </w:pPr>
      <w:r>
        <w:rPr>
          <w:rFonts w:ascii="宋体" w:hAnsi="宋体"/>
          <w:szCs w:val="21"/>
        </w:rPr>
        <w:t>6</w:t>
      </w:r>
      <w:r>
        <w:rPr>
          <w:rFonts w:ascii="宋体" w:hAnsi="宋体" w:hint="eastAsia"/>
          <w:szCs w:val="21"/>
        </w:rPr>
        <w:t>、</w:t>
      </w:r>
      <w:r w:rsidRPr="00587044">
        <w:rPr>
          <w:rFonts w:ascii="宋体" w:hAnsi="宋体" w:hint="eastAsia"/>
          <w:szCs w:val="21"/>
        </w:rPr>
        <w:t>自动灭火系统（</w:t>
      </w:r>
      <w:r>
        <w:rPr>
          <w:rFonts w:ascii="宋体" w:hAnsi="宋体" w:hint="eastAsia"/>
          <w:szCs w:val="21"/>
        </w:rPr>
        <w:t>可</w:t>
      </w:r>
      <w:r w:rsidRPr="00587044">
        <w:rPr>
          <w:rFonts w:ascii="宋体" w:hAnsi="宋体" w:hint="eastAsia"/>
          <w:szCs w:val="21"/>
        </w:rPr>
        <w:t>多选）</w:t>
      </w:r>
      <w:r>
        <w:rPr>
          <w:rFonts w:ascii="宋体" w:hAnsi="宋体" w:hint="eastAsia"/>
          <w:szCs w:val="21"/>
        </w:rPr>
        <w:t>：</w:t>
      </w:r>
      <w:r w:rsidRPr="00944D5F">
        <w:rPr>
          <w:rFonts w:ascii="宋体" w:hAnsi="宋体"/>
          <w:szCs w:val="21"/>
        </w:rPr>
        <w:t>{{</w:t>
      </w:r>
      <w:r w:rsidRPr="00AE7992">
        <w:rPr>
          <w:rFonts w:ascii="宋体" w:hAnsi="宋体"/>
          <w:szCs w:val="21"/>
        </w:rPr>
        <w:t>autoExtinguishSystem</w:t>
      </w:r>
      <w:r w:rsidRPr="00944D5F">
        <w:rPr>
          <w:rFonts w:ascii="宋体" w:hAnsi="宋体"/>
          <w:szCs w:val="21"/>
        </w:rPr>
        <w:t>}}</w:t>
      </w:r>
    </w:p>
    <w:p w14:paraId="276D638D" w14:textId="77777777" w:rsidR="001A18EB" w:rsidRDefault="001A18EB" w:rsidP="001A18EB">
      <w:pPr>
        <w:rPr>
          <w:rFonts w:ascii="宋体" w:hAnsi="宋体"/>
          <w:szCs w:val="21"/>
        </w:rPr>
      </w:pPr>
      <w:r>
        <w:rPr>
          <w:rFonts w:ascii="宋体" w:hAnsi="宋体"/>
          <w:szCs w:val="21"/>
        </w:rPr>
        <w:t>7</w:t>
      </w:r>
      <w:r>
        <w:rPr>
          <w:rFonts w:ascii="宋体" w:hAnsi="宋体" w:hint="eastAsia"/>
          <w:szCs w:val="21"/>
        </w:rPr>
        <w:t>、</w:t>
      </w:r>
      <w:r w:rsidRPr="00B804C1">
        <w:rPr>
          <w:rFonts w:ascii="宋体" w:hAnsi="宋体" w:hint="eastAsia"/>
          <w:szCs w:val="21"/>
        </w:rPr>
        <w:t>自动报警系统状态</w:t>
      </w:r>
      <w:r>
        <w:rPr>
          <w:rFonts w:ascii="宋体" w:hAnsi="宋体" w:hint="eastAsia"/>
          <w:szCs w:val="21"/>
        </w:rPr>
        <w:t>：</w:t>
      </w:r>
      <w:r w:rsidRPr="00944D5F">
        <w:rPr>
          <w:rFonts w:ascii="宋体" w:hAnsi="宋体"/>
          <w:szCs w:val="21"/>
        </w:rPr>
        <w:t>{{</w:t>
      </w:r>
      <w:r w:rsidRPr="00AE7992">
        <w:rPr>
          <w:rFonts w:ascii="宋体" w:hAnsi="宋体"/>
          <w:szCs w:val="21"/>
        </w:rPr>
        <w:t>autoAlarmSystemStatus</w:t>
      </w:r>
      <w:r w:rsidRPr="00944D5F">
        <w:rPr>
          <w:rFonts w:ascii="宋体" w:hAnsi="宋体"/>
          <w:szCs w:val="21"/>
        </w:rPr>
        <w:t>}}</w:t>
      </w:r>
    </w:p>
    <w:p w14:paraId="2A90E31D" w14:textId="77777777" w:rsidR="001A18EB" w:rsidRDefault="001A18EB" w:rsidP="001A18EB">
      <w:pPr>
        <w:rPr>
          <w:rFonts w:ascii="宋体" w:hAnsi="宋体"/>
          <w:szCs w:val="21"/>
        </w:rPr>
      </w:pPr>
      <w:r>
        <w:rPr>
          <w:rFonts w:ascii="宋体" w:hAnsi="宋体"/>
          <w:szCs w:val="21"/>
        </w:rPr>
        <w:t>8</w:t>
      </w:r>
      <w:r>
        <w:rPr>
          <w:rFonts w:ascii="宋体" w:hAnsi="宋体" w:hint="eastAsia"/>
          <w:szCs w:val="21"/>
        </w:rPr>
        <w:t>、</w:t>
      </w:r>
      <w:r w:rsidRPr="00587044">
        <w:rPr>
          <w:rFonts w:ascii="宋体" w:hAnsi="宋体" w:hint="eastAsia"/>
          <w:szCs w:val="21"/>
        </w:rPr>
        <w:t>自动报警系统监管</w:t>
      </w:r>
      <w:r>
        <w:rPr>
          <w:rFonts w:ascii="宋体" w:hAnsi="宋体" w:hint="eastAsia"/>
          <w:szCs w:val="21"/>
        </w:rPr>
        <w:t>：</w:t>
      </w:r>
      <w:r w:rsidRPr="00944D5F">
        <w:rPr>
          <w:rFonts w:ascii="宋体" w:hAnsi="宋体"/>
          <w:szCs w:val="21"/>
        </w:rPr>
        <w:t>{{</w:t>
      </w:r>
      <w:r w:rsidRPr="00AE7992">
        <w:rPr>
          <w:rFonts w:ascii="宋体" w:hAnsi="宋体"/>
          <w:szCs w:val="21"/>
        </w:rPr>
        <w:t>autoAlarmSystemWatch</w:t>
      </w:r>
      <w:r w:rsidRPr="00944D5F">
        <w:rPr>
          <w:rFonts w:ascii="宋体" w:hAnsi="宋体"/>
          <w:szCs w:val="21"/>
        </w:rPr>
        <w:t>}}</w:t>
      </w:r>
    </w:p>
    <w:p w14:paraId="1365AB4A" w14:textId="7979C74E" w:rsidR="001A18EB" w:rsidRPr="00B26BAA" w:rsidRDefault="001A18EB" w:rsidP="00B26BAA">
      <w:pPr>
        <w:pStyle w:val="ae"/>
        <w:numPr>
          <w:ilvl w:val="0"/>
          <w:numId w:val="4"/>
        </w:numPr>
        <w:ind w:firstLineChars="0"/>
        <w:rPr>
          <w:rFonts w:ascii="宋体" w:hAnsi="宋体"/>
          <w:szCs w:val="21"/>
        </w:rPr>
      </w:pPr>
      <w:r w:rsidRPr="00B26BAA">
        <w:rPr>
          <w:rFonts w:ascii="宋体" w:hAnsi="宋体" w:hint="eastAsia"/>
          <w:szCs w:val="21"/>
        </w:rPr>
        <w:t>消防水源供应（可多选）：</w:t>
      </w:r>
      <w:r w:rsidRPr="00B26BAA">
        <w:rPr>
          <w:rFonts w:ascii="宋体" w:hAnsi="宋体"/>
          <w:szCs w:val="21"/>
        </w:rPr>
        <w:t>{{fireWaterSupply}}</w:t>
      </w:r>
    </w:p>
    <w:p w14:paraId="3E68E640" w14:textId="5C48D30E" w:rsidR="001A18EB" w:rsidRPr="00B26BAA" w:rsidRDefault="00B26BAA" w:rsidP="00B26BAA">
      <w:pPr>
        <w:rPr>
          <w:rFonts w:ascii="宋体" w:hAnsi="宋体"/>
          <w:szCs w:val="21"/>
        </w:rPr>
      </w:pPr>
      <w:r>
        <w:rPr>
          <w:rFonts w:ascii="宋体" w:hAnsi="宋体" w:hint="eastAsia"/>
          <w:szCs w:val="21"/>
        </w:rPr>
        <w:lastRenderedPageBreak/>
        <w:t>1</w:t>
      </w:r>
      <w:r>
        <w:rPr>
          <w:rFonts w:ascii="宋体" w:hAnsi="宋体"/>
          <w:szCs w:val="21"/>
        </w:rPr>
        <w:t>0</w:t>
      </w:r>
      <w:r>
        <w:rPr>
          <w:rFonts w:ascii="宋体" w:hAnsi="宋体" w:hint="eastAsia"/>
          <w:szCs w:val="21"/>
        </w:rPr>
        <w:t>、</w:t>
      </w:r>
      <w:r w:rsidR="001A18EB" w:rsidRPr="00B26BAA">
        <w:rPr>
          <w:rFonts w:ascii="宋体" w:hAnsi="宋体" w:hint="eastAsia"/>
          <w:szCs w:val="21"/>
        </w:rPr>
        <w:t>电气线路保护：</w:t>
      </w:r>
      <w:r w:rsidR="001A18EB" w:rsidRPr="00B26BAA">
        <w:rPr>
          <w:rFonts w:ascii="宋体" w:hAnsi="宋体"/>
          <w:szCs w:val="21"/>
        </w:rPr>
        <w:t>{{electricLineProtect}}</w:t>
      </w:r>
    </w:p>
    <w:p w14:paraId="5955F576" w14:textId="668EC7BE" w:rsidR="001A18EB" w:rsidRDefault="00B26BAA" w:rsidP="00B26BAA">
      <w:pPr>
        <w:pStyle w:val="ae"/>
        <w:ind w:left="360" w:firstLineChars="0" w:firstLine="0"/>
        <w:jc w:val="center"/>
        <w:rPr>
          <w:rFonts w:asciiTheme="minorEastAsia" w:hAnsiTheme="minorEastAsia"/>
          <w:b/>
          <w:sz w:val="32"/>
          <w:szCs w:val="32"/>
        </w:rPr>
      </w:pPr>
      <w:r>
        <w:rPr>
          <w:rFonts w:asciiTheme="minorEastAsia" w:hAnsiTheme="minorEastAsia" w:hint="eastAsia"/>
          <w:b/>
          <w:sz w:val="32"/>
          <w:szCs w:val="32"/>
        </w:rPr>
        <w:t>五 、</w:t>
      </w:r>
      <w:r w:rsidR="001A18EB">
        <w:rPr>
          <w:rFonts w:asciiTheme="minorEastAsia" w:hAnsiTheme="minorEastAsia" w:hint="eastAsia"/>
          <w:b/>
          <w:sz w:val="32"/>
          <w:szCs w:val="32"/>
        </w:rPr>
        <w:t>暴露风险</w:t>
      </w:r>
    </w:p>
    <w:p w14:paraId="51B687AF" w14:textId="77777777" w:rsidR="001A18EB" w:rsidRDefault="001A18EB" w:rsidP="001A18EB">
      <w:pPr>
        <w:rPr>
          <w:rFonts w:ascii="宋体" w:hAnsi="宋体"/>
          <w:szCs w:val="21"/>
        </w:rPr>
      </w:pPr>
      <w:r w:rsidRPr="0046382B">
        <w:rPr>
          <w:rFonts w:ascii="宋体" w:hAnsi="宋体" w:hint="eastAsia"/>
          <w:szCs w:val="21"/>
        </w:rPr>
        <w:t>1、防火间距：</w:t>
      </w:r>
      <w:r w:rsidRPr="00944D5F">
        <w:rPr>
          <w:rFonts w:ascii="宋体" w:hAnsi="宋体"/>
          <w:szCs w:val="21"/>
        </w:rPr>
        <w:t>{{</w:t>
      </w:r>
      <w:r w:rsidRPr="00AE7992">
        <w:rPr>
          <w:rFonts w:ascii="宋体" w:hAnsi="宋体"/>
          <w:szCs w:val="21"/>
        </w:rPr>
        <w:t>fireSeparation</w:t>
      </w:r>
      <w:r w:rsidRPr="00944D5F">
        <w:rPr>
          <w:rFonts w:ascii="宋体" w:hAnsi="宋体"/>
          <w:szCs w:val="21"/>
        </w:rPr>
        <w:t>}}</w:t>
      </w:r>
    </w:p>
    <w:p w14:paraId="628019EA" w14:textId="49BFCCC9" w:rsidR="001A18EB" w:rsidRPr="00392654" w:rsidRDefault="001A18EB" w:rsidP="00392654">
      <w:pPr>
        <w:pStyle w:val="ae"/>
        <w:numPr>
          <w:ilvl w:val="0"/>
          <w:numId w:val="6"/>
        </w:numPr>
        <w:ind w:firstLineChars="0"/>
        <w:rPr>
          <w:rFonts w:ascii="宋体" w:hAnsi="宋体"/>
          <w:szCs w:val="21"/>
        </w:rPr>
      </w:pPr>
      <w:r w:rsidRPr="00392654">
        <w:rPr>
          <w:rFonts w:ascii="宋体" w:hAnsi="宋体" w:hint="eastAsia"/>
          <w:szCs w:val="21"/>
        </w:rPr>
        <w:t>建筑物间存在物体：</w:t>
      </w:r>
      <w:r w:rsidRPr="00392654">
        <w:rPr>
          <w:rFonts w:ascii="宋体" w:hAnsi="宋体"/>
          <w:szCs w:val="21"/>
        </w:rPr>
        <w:t>{{bodyBetweenBuild}}</w:t>
      </w:r>
    </w:p>
    <w:p w14:paraId="676F21F0" w14:textId="1F36BC28" w:rsidR="001A18EB" w:rsidRPr="00392654" w:rsidRDefault="00392654" w:rsidP="00392654">
      <w:pPr>
        <w:rPr>
          <w:rFonts w:ascii="宋体" w:hAnsi="宋体"/>
          <w:szCs w:val="21"/>
        </w:rPr>
      </w:pPr>
      <w:r>
        <w:rPr>
          <w:rFonts w:ascii="宋体" w:hAnsi="宋体" w:hint="eastAsia"/>
          <w:szCs w:val="21"/>
        </w:rPr>
        <w:t>3、</w:t>
      </w:r>
      <w:r w:rsidR="001A18EB" w:rsidRPr="00392654">
        <w:rPr>
          <w:rFonts w:ascii="宋体" w:hAnsi="宋体" w:hint="eastAsia"/>
          <w:szCs w:val="21"/>
        </w:rPr>
        <w:t>厂区周边环境：</w:t>
      </w:r>
      <w:r w:rsidR="001A18EB" w:rsidRPr="00392654">
        <w:rPr>
          <w:rFonts w:ascii="宋体" w:hAnsi="宋体"/>
          <w:szCs w:val="21"/>
        </w:rPr>
        <w:t>{{surroundEnvironment}}</w:t>
      </w:r>
    </w:p>
    <w:p w14:paraId="2D75DEA9" w14:textId="77777777" w:rsidR="001A18EB" w:rsidRDefault="001A18EB" w:rsidP="001A18EB">
      <w:pPr>
        <w:rPr>
          <w:rFonts w:ascii="宋体" w:hAnsi="宋体"/>
          <w:szCs w:val="21"/>
        </w:rPr>
      </w:pPr>
    </w:p>
    <w:p w14:paraId="1DEBD782" w14:textId="0C2B8822" w:rsidR="001A18EB" w:rsidRDefault="00392654" w:rsidP="00392654">
      <w:pPr>
        <w:pStyle w:val="ae"/>
        <w:ind w:left="720" w:firstLineChars="0" w:firstLine="0"/>
        <w:jc w:val="center"/>
        <w:rPr>
          <w:rFonts w:asciiTheme="minorEastAsia" w:hAnsiTheme="minorEastAsia"/>
          <w:b/>
          <w:sz w:val="32"/>
          <w:szCs w:val="32"/>
        </w:rPr>
      </w:pPr>
      <w:r>
        <w:rPr>
          <w:rFonts w:asciiTheme="minorEastAsia" w:hAnsiTheme="minorEastAsia" w:hint="eastAsia"/>
          <w:b/>
          <w:sz w:val="32"/>
          <w:szCs w:val="32"/>
        </w:rPr>
        <w:t>六 、</w:t>
      </w:r>
      <w:r w:rsidR="001A18EB">
        <w:rPr>
          <w:rFonts w:asciiTheme="minorEastAsia" w:hAnsiTheme="minorEastAsia" w:hint="eastAsia"/>
          <w:b/>
          <w:sz w:val="32"/>
          <w:szCs w:val="32"/>
        </w:rPr>
        <w:t>消防管理</w:t>
      </w:r>
    </w:p>
    <w:p w14:paraId="7BB74F18" w14:textId="77777777" w:rsidR="001A18EB" w:rsidRDefault="001A18EB" w:rsidP="001A18EB">
      <w:pPr>
        <w:rPr>
          <w:rFonts w:ascii="宋体" w:hAnsi="宋体"/>
          <w:szCs w:val="21"/>
        </w:rPr>
      </w:pPr>
      <w:r w:rsidRPr="00B804C1">
        <w:rPr>
          <w:rFonts w:ascii="宋体" w:hAnsi="宋体" w:hint="eastAsia"/>
          <w:szCs w:val="21"/>
        </w:rPr>
        <w:t>1、企业是否建立消防安全组织架构</w:t>
      </w:r>
      <w:r>
        <w:rPr>
          <w:rFonts w:ascii="宋体" w:hAnsi="宋体" w:hint="eastAsia"/>
          <w:szCs w:val="21"/>
        </w:rPr>
        <w:t>：</w:t>
      </w:r>
      <w:r w:rsidRPr="00944D5F">
        <w:rPr>
          <w:rFonts w:ascii="宋体" w:hAnsi="宋体"/>
          <w:szCs w:val="21"/>
        </w:rPr>
        <w:t>{{</w:t>
      </w:r>
      <w:r w:rsidRPr="00AE7992">
        <w:rPr>
          <w:rFonts w:ascii="宋体" w:hAnsi="宋体"/>
          <w:szCs w:val="21"/>
        </w:rPr>
        <w:t>establishFireSafety</w:t>
      </w:r>
      <w:r w:rsidRPr="00944D5F">
        <w:rPr>
          <w:rFonts w:ascii="宋体" w:hAnsi="宋体"/>
          <w:szCs w:val="21"/>
        </w:rPr>
        <w:t>}}</w:t>
      </w:r>
    </w:p>
    <w:p w14:paraId="426246C0" w14:textId="77777777" w:rsidR="001A18EB" w:rsidRDefault="001A18EB" w:rsidP="001A18EB">
      <w:pPr>
        <w:rPr>
          <w:rFonts w:ascii="宋体" w:hAnsi="宋体"/>
          <w:szCs w:val="21"/>
        </w:rPr>
      </w:pPr>
      <w:r>
        <w:rPr>
          <w:rFonts w:ascii="宋体" w:hAnsi="宋体" w:hint="eastAsia"/>
          <w:szCs w:val="21"/>
        </w:rPr>
        <w:t>2、</w:t>
      </w:r>
      <w:r w:rsidRPr="00B804C1">
        <w:rPr>
          <w:rFonts w:ascii="宋体" w:hAnsi="宋体" w:hint="eastAsia"/>
          <w:szCs w:val="21"/>
        </w:rPr>
        <w:t>是否配置专兼职消防人员</w:t>
      </w:r>
      <w:r>
        <w:rPr>
          <w:rFonts w:ascii="宋体" w:hAnsi="宋体" w:hint="eastAsia"/>
          <w:szCs w:val="21"/>
        </w:rPr>
        <w:t>：</w:t>
      </w:r>
      <w:r w:rsidRPr="00944D5F">
        <w:rPr>
          <w:rFonts w:ascii="宋体" w:hAnsi="宋体"/>
          <w:szCs w:val="21"/>
        </w:rPr>
        <w:t>{{</w:t>
      </w:r>
      <w:r w:rsidRPr="00AE7992">
        <w:rPr>
          <w:rFonts w:ascii="宋体" w:hAnsi="宋体"/>
          <w:szCs w:val="21"/>
        </w:rPr>
        <w:t>configureFireFighter</w:t>
      </w:r>
      <w:r w:rsidRPr="00944D5F">
        <w:rPr>
          <w:rFonts w:ascii="宋体" w:hAnsi="宋体"/>
          <w:szCs w:val="21"/>
        </w:rPr>
        <w:t>}}</w:t>
      </w:r>
    </w:p>
    <w:p w14:paraId="4F41177B" w14:textId="77777777" w:rsidR="001A18EB" w:rsidRDefault="001A18EB" w:rsidP="001A18EB">
      <w:pPr>
        <w:rPr>
          <w:rFonts w:ascii="宋体" w:hAnsi="宋体"/>
          <w:szCs w:val="21"/>
        </w:rPr>
      </w:pPr>
      <w:r>
        <w:rPr>
          <w:rFonts w:ascii="宋体" w:hAnsi="宋体"/>
          <w:szCs w:val="21"/>
        </w:rPr>
        <w:t>3</w:t>
      </w:r>
      <w:r>
        <w:rPr>
          <w:rFonts w:ascii="宋体" w:hAnsi="宋体" w:hint="eastAsia"/>
          <w:szCs w:val="21"/>
        </w:rPr>
        <w:t>、</w:t>
      </w:r>
      <w:r w:rsidRPr="00B804C1">
        <w:rPr>
          <w:rFonts w:ascii="宋体" w:hAnsi="宋体" w:hint="eastAsia"/>
          <w:szCs w:val="21"/>
        </w:rPr>
        <w:t>防火巡查、检查制度及落实情况</w:t>
      </w:r>
      <w:r>
        <w:rPr>
          <w:rFonts w:ascii="宋体" w:hAnsi="宋体" w:hint="eastAsia"/>
          <w:szCs w:val="21"/>
        </w:rPr>
        <w:t>：</w:t>
      </w:r>
      <w:r w:rsidRPr="00944D5F">
        <w:rPr>
          <w:rFonts w:ascii="宋体" w:hAnsi="宋体"/>
          <w:szCs w:val="21"/>
        </w:rPr>
        <w:t>{{</w:t>
      </w:r>
      <w:r w:rsidRPr="00AE7992">
        <w:rPr>
          <w:rFonts w:ascii="宋体" w:hAnsi="宋体"/>
          <w:szCs w:val="21"/>
        </w:rPr>
        <w:t>fireCheckHappen</w:t>
      </w:r>
      <w:r w:rsidRPr="00944D5F">
        <w:rPr>
          <w:rFonts w:ascii="宋体" w:hAnsi="宋体"/>
          <w:szCs w:val="21"/>
        </w:rPr>
        <w:t>}}</w:t>
      </w:r>
    </w:p>
    <w:p w14:paraId="0F2E9A76" w14:textId="77777777" w:rsidR="001A18EB" w:rsidRDefault="001A18EB" w:rsidP="001A18EB">
      <w:pPr>
        <w:rPr>
          <w:rFonts w:ascii="宋体" w:hAnsi="宋体"/>
          <w:szCs w:val="21"/>
        </w:rPr>
      </w:pPr>
      <w:r>
        <w:rPr>
          <w:rFonts w:ascii="宋体" w:hAnsi="宋体" w:hint="eastAsia"/>
          <w:szCs w:val="21"/>
        </w:rPr>
        <w:t>4、</w:t>
      </w:r>
      <w:r w:rsidRPr="00B804C1">
        <w:rPr>
          <w:rFonts w:ascii="宋体" w:hAnsi="宋体" w:hint="eastAsia"/>
          <w:szCs w:val="21"/>
        </w:rPr>
        <w:t>动火审批制度和落实情况</w:t>
      </w:r>
      <w:r>
        <w:rPr>
          <w:rFonts w:ascii="宋体" w:hAnsi="宋体" w:hint="eastAsia"/>
          <w:szCs w:val="21"/>
        </w:rPr>
        <w:t>：</w:t>
      </w:r>
      <w:r w:rsidRPr="00944D5F">
        <w:rPr>
          <w:rFonts w:ascii="宋体" w:hAnsi="宋体"/>
          <w:szCs w:val="21"/>
        </w:rPr>
        <w:t>{{</w:t>
      </w:r>
      <w:r w:rsidRPr="00AE7992">
        <w:rPr>
          <w:rFonts w:ascii="宋体" w:hAnsi="宋体"/>
          <w:szCs w:val="21"/>
        </w:rPr>
        <w:t>hotFireApproval</w:t>
      </w:r>
      <w:r w:rsidRPr="00944D5F">
        <w:rPr>
          <w:rFonts w:ascii="宋体" w:hAnsi="宋体"/>
          <w:szCs w:val="21"/>
        </w:rPr>
        <w:t>}}</w:t>
      </w:r>
      <w:r>
        <w:rPr>
          <w:rFonts w:ascii="宋体" w:hAnsi="宋体"/>
          <w:szCs w:val="21"/>
        </w:rPr>
        <w:t xml:space="preserve"> </w:t>
      </w:r>
    </w:p>
    <w:p w14:paraId="09E84D01" w14:textId="77777777" w:rsidR="001A18EB" w:rsidRDefault="001A18EB" w:rsidP="001A18EB">
      <w:pPr>
        <w:rPr>
          <w:rFonts w:ascii="宋体" w:hAnsi="宋体"/>
          <w:szCs w:val="21"/>
        </w:rPr>
      </w:pPr>
      <w:r>
        <w:rPr>
          <w:rFonts w:ascii="宋体" w:hAnsi="宋体" w:hint="eastAsia"/>
          <w:szCs w:val="21"/>
        </w:rPr>
        <w:t>5、</w:t>
      </w:r>
      <w:r w:rsidRPr="00B804C1">
        <w:rPr>
          <w:rFonts w:ascii="宋体" w:hAnsi="宋体" w:hint="eastAsia"/>
          <w:szCs w:val="21"/>
        </w:rPr>
        <w:t>开展消防演练情况</w:t>
      </w:r>
      <w:r>
        <w:rPr>
          <w:rFonts w:ascii="宋体" w:hAnsi="宋体" w:hint="eastAsia"/>
          <w:szCs w:val="21"/>
        </w:rPr>
        <w:t>：</w:t>
      </w:r>
      <w:r w:rsidRPr="00944D5F">
        <w:rPr>
          <w:rFonts w:ascii="宋体" w:hAnsi="宋体"/>
          <w:szCs w:val="21"/>
        </w:rPr>
        <w:t>{{</w:t>
      </w:r>
      <w:r w:rsidRPr="00AE7992">
        <w:rPr>
          <w:rFonts w:ascii="宋体" w:hAnsi="宋体"/>
          <w:szCs w:val="21"/>
        </w:rPr>
        <w:t>fireDrill</w:t>
      </w:r>
      <w:r w:rsidRPr="00944D5F">
        <w:rPr>
          <w:rFonts w:ascii="宋体" w:hAnsi="宋体"/>
          <w:szCs w:val="21"/>
        </w:rPr>
        <w:t>}}</w:t>
      </w:r>
      <w:r>
        <w:rPr>
          <w:rFonts w:ascii="宋体" w:hAnsi="宋体"/>
          <w:szCs w:val="21"/>
        </w:rPr>
        <w:t xml:space="preserve"> </w:t>
      </w:r>
    </w:p>
    <w:p w14:paraId="2FDED251" w14:textId="77777777" w:rsidR="001A18EB" w:rsidRDefault="001A18EB" w:rsidP="001A18EB">
      <w:pPr>
        <w:rPr>
          <w:rFonts w:ascii="宋体" w:hAnsi="宋体"/>
          <w:szCs w:val="21"/>
        </w:rPr>
      </w:pPr>
      <w:r>
        <w:rPr>
          <w:rFonts w:ascii="宋体" w:hAnsi="宋体" w:hint="eastAsia"/>
          <w:szCs w:val="21"/>
        </w:rPr>
        <w:t>6、</w:t>
      </w:r>
      <w:r w:rsidRPr="00B804C1">
        <w:rPr>
          <w:rFonts w:ascii="宋体" w:hAnsi="宋体" w:hint="eastAsia"/>
          <w:szCs w:val="21"/>
        </w:rPr>
        <w:t>定期对员工的消防培训</w:t>
      </w:r>
      <w:r>
        <w:rPr>
          <w:rFonts w:ascii="宋体" w:hAnsi="宋体" w:hint="eastAsia"/>
          <w:szCs w:val="21"/>
        </w:rPr>
        <w:t>：</w:t>
      </w:r>
      <w:r w:rsidRPr="00944D5F">
        <w:rPr>
          <w:rFonts w:ascii="宋体" w:hAnsi="宋体"/>
          <w:szCs w:val="21"/>
        </w:rPr>
        <w:t>{{</w:t>
      </w:r>
      <w:r w:rsidRPr="00AE7992">
        <w:rPr>
          <w:rFonts w:ascii="宋体" w:hAnsi="宋体"/>
          <w:szCs w:val="21"/>
        </w:rPr>
        <w:t>fireTrain</w:t>
      </w:r>
      <w:r w:rsidRPr="00944D5F">
        <w:rPr>
          <w:rFonts w:ascii="宋体" w:hAnsi="宋体"/>
          <w:szCs w:val="21"/>
        </w:rPr>
        <w:t>}}</w:t>
      </w:r>
      <w:r>
        <w:rPr>
          <w:rFonts w:ascii="宋体" w:hAnsi="宋体"/>
          <w:szCs w:val="21"/>
        </w:rPr>
        <w:t xml:space="preserve"> </w:t>
      </w:r>
    </w:p>
    <w:p w14:paraId="123734B0" w14:textId="77777777" w:rsidR="001A18EB" w:rsidRDefault="001A18EB" w:rsidP="001A18EB">
      <w:pPr>
        <w:rPr>
          <w:rFonts w:ascii="宋体" w:hAnsi="宋体"/>
          <w:szCs w:val="21"/>
        </w:rPr>
      </w:pPr>
      <w:r>
        <w:rPr>
          <w:rFonts w:ascii="宋体" w:hAnsi="宋体" w:hint="eastAsia"/>
          <w:szCs w:val="21"/>
        </w:rPr>
        <w:t>7、</w:t>
      </w:r>
      <w:r w:rsidRPr="00B804C1">
        <w:rPr>
          <w:rFonts w:ascii="宋体" w:hAnsi="宋体" w:hint="eastAsia"/>
          <w:szCs w:val="21"/>
        </w:rPr>
        <w:t>消防设施维护保养</w:t>
      </w:r>
      <w:r>
        <w:rPr>
          <w:rFonts w:ascii="宋体" w:hAnsi="宋体" w:hint="eastAsia"/>
          <w:szCs w:val="21"/>
        </w:rPr>
        <w:t>：</w:t>
      </w:r>
      <w:r w:rsidRPr="00944D5F">
        <w:rPr>
          <w:rFonts w:ascii="宋体" w:hAnsi="宋体"/>
          <w:szCs w:val="21"/>
        </w:rPr>
        <w:t>{{</w:t>
      </w:r>
      <w:r w:rsidRPr="00AE7992">
        <w:rPr>
          <w:rFonts w:ascii="宋体" w:hAnsi="宋体"/>
          <w:szCs w:val="21"/>
        </w:rPr>
        <w:t>fireMaintenance</w:t>
      </w:r>
      <w:r w:rsidRPr="00944D5F">
        <w:rPr>
          <w:rFonts w:ascii="宋体" w:hAnsi="宋体"/>
          <w:szCs w:val="21"/>
        </w:rPr>
        <w:t>}}</w:t>
      </w:r>
      <w:r>
        <w:rPr>
          <w:rFonts w:ascii="宋体" w:hAnsi="宋体"/>
          <w:szCs w:val="21"/>
        </w:rPr>
        <w:t xml:space="preserve"> </w:t>
      </w:r>
    </w:p>
    <w:p w14:paraId="6AECED72" w14:textId="77777777" w:rsidR="001A18EB" w:rsidRDefault="001A18EB" w:rsidP="001A18EB">
      <w:pPr>
        <w:rPr>
          <w:rFonts w:ascii="宋体" w:hAnsi="宋体"/>
          <w:szCs w:val="21"/>
        </w:rPr>
      </w:pPr>
      <w:r>
        <w:rPr>
          <w:rFonts w:ascii="宋体" w:hAnsi="宋体" w:hint="eastAsia"/>
          <w:szCs w:val="21"/>
        </w:rPr>
        <w:t>8、</w:t>
      </w:r>
      <w:r w:rsidRPr="00B804C1">
        <w:rPr>
          <w:rFonts w:ascii="宋体" w:hAnsi="宋体" w:hint="eastAsia"/>
          <w:szCs w:val="21"/>
        </w:rPr>
        <w:t>禁烟管理情况</w:t>
      </w:r>
      <w:r>
        <w:rPr>
          <w:rFonts w:ascii="宋体" w:hAnsi="宋体" w:hint="eastAsia"/>
          <w:szCs w:val="21"/>
        </w:rPr>
        <w:t>：</w:t>
      </w:r>
      <w:r w:rsidRPr="00944D5F">
        <w:rPr>
          <w:rFonts w:ascii="宋体" w:hAnsi="宋体"/>
          <w:szCs w:val="21"/>
        </w:rPr>
        <w:t>{{</w:t>
      </w:r>
      <w:r w:rsidRPr="00AE7992">
        <w:rPr>
          <w:rFonts w:ascii="宋体" w:hAnsi="宋体"/>
          <w:szCs w:val="21"/>
        </w:rPr>
        <w:t>noSmokeManage</w:t>
      </w:r>
      <w:r w:rsidRPr="00944D5F">
        <w:rPr>
          <w:rFonts w:ascii="宋体" w:hAnsi="宋体"/>
          <w:szCs w:val="21"/>
        </w:rPr>
        <w:t>}}</w:t>
      </w:r>
      <w:r>
        <w:rPr>
          <w:rFonts w:ascii="宋体" w:hAnsi="宋体"/>
          <w:szCs w:val="21"/>
        </w:rPr>
        <w:t xml:space="preserve"> </w:t>
      </w:r>
    </w:p>
    <w:p w14:paraId="1E5E2062" w14:textId="77777777" w:rsidR="001A18EB" w:rsidRDefault="001A18EB" w:rsidP="001A18EB">
      <w:pPr>
        <w:rPr>
          <w:rFonts w:ascii="宋体" w:hAnsi="宋体"/>
          <w:szCs w:val="21"/>
        </w:rPr>
      </w:pPr>
      <w:r>
        <w:rPr>
          <w:rFonts w:ascii="宋体" w:hAnsi="宋体" w:hint="eastAsia"/>
          <w:szCs w:val="21"/>
        </w:rPr>
        <w:t>9、</w:t>
      </w:r>
      <w:r w:rsidRPr="00B804C1">
        <w:rPr>
          <w:rFonts w:ascii="宋体" w:hAnsi="宋体" w:hint="eastAsia"/>
          <w:szCs w:val="21"/>
        </w:rPr>
        <w:t>消防控制室值班制度</w:t>
      </w:r>
      <w:r>
        <w:rPr>
          <w:rFonts w:ascii="宋体" w:hAnsi="宋体" w:hint="eastAsia"/>
          <w:szCs w:val="21"/>
        </w:rPr>
        <w:t>：</w:t>
      </w:r>
      <w:r w:rsidRPr="00944D5F">
        <w:rPr>
          <w:rFonts w:ascii="宋体" w:hAnsi="宋体"/>
          <w:szCs w:val="21"/>
        </w:rPr>
        <w:t>{{</w:t>
      </w:r>
      <w:r w:rsidRPr="00AE7992">
        <w:rPr>
          <w:rFonts w:ascii="宋体" w:hAnsi="宋体"/>
          <w:szCs w:val="21"/>
        </w:rPr>
        <w:t>fireControlDuty</w:t>
      </w:r>
      <w:r w:rsidRPr="00944D5F">
        <w:rPr>
          <w:rFonts w:ascii="宋体" w:hAnsi="宋体"/>
          <w:szCs w:val="21"/>
        </w:rPr>
        <w:t>}}</w:t>
      </w:r>
    </w:p>
    <w:p w14:paraId="1C0D0DB8" w14:textId="77777777" w:rsidR="001A18EB" w:rsidRPr="00B804C1" w:rsidRDefault="001A18EB" w:rsidP="001A18EB">
      <w:pPr>
        <w:rPr>
          <w:rFonts w:ascii="宋体" w:hAnsi="宋体"/>
          <w:szCs w:val="21"/>
        </w:rPr>
      </w:pPr>
      <w:r>
        <w:rPr>
          <w:rFonts w:ascii="宋体" w:hAnsi="宋体" w:hint="eastAsia"/>
          <w:szCs w:val="21"/>
        </w:rPr>
        <w:t>1</w:t>
      </w:r>
      <w:r>
        <w:rPr>
          <w:rFonts w:ascii="宋体" w:hAnsi="宋体"/>
          <w:szCs w:val="21"/>
        </w:rPr>
        <w:t>0</w:t>
      </w:r>
      <w:r>
        <w:rPr>
          <w:rFonts w:ascii="宋体" w:hAnsi="宋体" w:hint="eastAsia"/>
          <w:szCs w:val="21"/>
        </w:rPr>
        <w:t>、</w:t>
      </w:r>
      <w:r w:rsidRPr="004655D5">
        <w:rPr>
          <w:rFonts w:ascii="宋体" w:hAnsi="宋体" w:hint="eastAsia"/>
          <w:szCs w:val="21"/>
        </w:rPr>
        <w:t>一年内是否收到相关消防安全管理部门风险警示或整改建议函</w:t>
      </w:r>
      <w:r>
        <w:rPr>
          <w:rFonts w:ascii="宋体" w:hAnsi="宋体" w:hint="eastAsia"/>
          <w:szCs w:val="21"/>
        </w:rPr>
        <w:t>：</w:t>
      </w:r>
      <w:r w:rsidRPr="00944D5F">
        <w:rPr>
          <w:rFonts w:ascii="宋体" w:hAnsi="宋体"/>
          <w:szCs w:val="21"/>
        </w:rPr>
        <w:t>{{</w:t>
      </w:r>
      <w:r w:rsidRPr="00AE7992">
        <w:rPr>
          <w:rFonts w:ascii="宋体" w:hAnsi="宋体"/>
          <w:szCs w:val="21"/>
        </w:rPr>
        <w:t>rectificateSuggest</w:t>
      </w:r>
      <w:r w:rsidRPr="00944D5F">
        <w:rPr>
          <w:rFonts w:ascii="宋体" w:hAnsi="宋体"/>
          <w:szCs w:val="21"/>
        </w:rPr>
        <w:t>}}</w:t>
      </w:r>
    </w:p>
    <w:p w14:paraId="3BD41593" w14:textId="77777777" w:rsidR="001A18EB" w:rsidRPr="00B804C1" w:rsidRDefault="001A18EB" w:rsidP="001A18EB">
      <w:pPr>
        <w:rPr>
          <w:rFonts w:asciiTheme="minorEastAsia" w:hAnsiTheme="minorEastAsia"/>
          <w:b/>
          <w:sz w:val="32"/>
          <w:szCs w:val="32"/>
        </w:rPr>
      </w:pPr>
    </w:p>
    <w:p w14:paraId="524C780D" w14:textId="77777777" w:rsidR="001A18EB" w:rsidRPr="0046382B" w:rsidRDefault="001A18EB" w:rsidP="001A18EB">
      <w:pPr>
        <w:rPr>
          <w:rFonts w:ascii="宋体" w:hAnsi="宋体"/>
          <w:szCs w:val="21"/>
        </w:rPr>
      </w:pPr>
    </w:p>
    <w:p w14:paraId="01A2C220" w14:textId="77777777" w:rsidR="004A5A50" w:rsidRPr="001A18EB" w:rsidRDefault="004A5A50" w:rsidP="00684E87">
      <w:pPr>
        <w:ind w:firstLineChars="150" w:firstLine="420"/>
        <w:jc w:val="left"/>
        <w:rPr>
          <w:rFonts w:asciiTheme="minorEastAsia" w:hAnsiTheme="minorEastAsia"/>
          <w:sz w:val="28"/>
          <w:szCs w:val="28"/>
        </w:rPr>
      </w:pPr>
    </w:p>
    <w:sectPr w:rsidR="004A5A50" w:rsidRPr="001A18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4AF19" w14:textId="77777777" w:rsidR="00786DC6" w:rsidRDefault="00786DC6" w:rsidP="002F3C36">
      <w:r>
        <w:separator/>
      </w:r>
    </w:p>
  </w:endnote>
  <w:endnote w:type="continuationSeparator" w:id="0">
    <w:p w14:paraId="3C956083" w14:textId="77777777" w:rsidR="00786DC6" w:rsidRDefault="00786DC6" w:rsidP="002F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B8429" w14:textId="77777777" w:rsidR="00786DC6" w:rsidRDefault="00786DC6" w:rsidP="002F3C36">
      <w:r>
        <w:separator/>
      </w:r>
    </w:p>
  </w:footnote>
  <w:footnote w:type="continuationSeparator" w:id="0">
    <w:p w14:paraId="5C6C02DE" w14:textId="77777777" w:rsidR="00786DC6" w:rsidRDefault="00786DC6" w:rsidP="002F3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21B1"/>
    <w:multiLevelType w:val="hybridMultilevel"/>
    <w:tmpl w:val="F43C6D84"/>
    <w:lvl w:ilvl="0" w:tplc="6A06E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556D5"/>
    <w:multiLevelType w:val="hybridMultilevel"/>
    <w:tmpl w:val="38C68AB6"/>
    <w:lvl w:ilvl="0" w:tplc="2B061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4784C"/>
    <w:multiLevelType w:val="hybridMultilevel"/>
    <w:tmpl w:val="F5401988"/>
    <w:lvl w:ilvl="0" w:tplc="E474D27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577CE0"/>
    <w:multiLevelType w:val="hybridMultilevel"/>
    <w:tmpl w:val="58A62E02"/>
    <w:lvl w:ilvl="0" w:tplc="AF8C2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5B32F9"/>
    <w:multiLevelType w:val="hybridMultilevel"/>
    <w:tmpl w:val="19D42BBE"/>
    <w:lvl w:ilvl="0" w:tplc="2FC4D97C">
      <w:start w:val="10"/>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D20B66"/>
    <w:multiLevelType w:val="hybridMultilevel"/>
    <w:tmpl w:val="8604C324"/>
    <w:lvl w:ilvl="0" w:tplc="C804F9CA">
      <w:start w:val="1"/>
      <w:numFmt w:val="chineseCountingThousand"/>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EE5640"/>
    <w:multiLevelType w:val="hybridMultilevel"/>
    <w:tmpl w:val="6ACEE8EA"/>
    <w:lvl w:ilvl="0" w:tplc="584CDE5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DF5C2B"/>
    <w:multiLevelType w:val="hybridMultilevel"/>
    <w:tmpl w:val="9F0ADFDA"/>
    <w:lvl w:ilvl="0" w:tplc="52DE91F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1F0DD5"/>
    <w:multiLevelType w:val="hybridMultilevel"/>
    <w:tmpl w:val="E206A694"/>
    <w:lvl w:ilvl="0" w:tplc="04EC380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7"/>
  </w:num>
  <w:num w:numId="5">
    <w:abstractNumId w:val="6"/>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5C"/>
    <w:rsid w:val="00016129"/>
    <w:rsid w:val="00016C63"/>
    <w:rsid w:val="0004101C"/>
    <w:rsid w:val="00072BDF"/>
    <w:rsid w:val="000A6284"/>
    <w:rsid w:val="000C0D52"/>
    <w:rsid w:val="000D4A3E"/>
    <w:rsid w:val="000F59CB"/>
    <w:rsid w:val="00131640"/>
    <w:rsid w:val="00141E79"/>
    <w:rsid w:val="001458A8"/>
    <w:rsid w:val="00153E8D"/>
    <w:rsid w:val="00187C4C"/>
    <w:rsid w:val="001A18EB"/>
    <w:rsid w:val="001A5D69"/>
    <w:rsid w:val="002018EA"/>
    <w:rsid w:val="00252D4A"/>
    <w:rsid w:val="002F3C36"/>
    <w:rsid w:val="00367FB7"/>
    <w:rsid w:val="0038652C"/>
    <w:rsid w:val="00392654"/>
    <w:rsid w:val="0039460E"/>
    <w:rsid w:val="003A3DF3"/>
    <w:rsid w:val="003F55A2"/>
    <w:rsid w:val="00420295"/>
    <w:rsid w:val="00455E26"/>
    <w:rsid w:val="004A5A50"/>
    <w:rsid w:val="004C108C"/>
    <w:rsid w:val="005734F3"/>
    <w:rsid w:val="005A0C52"/>
    <w:rsid w:val="005A37E9"/>
    <w:rsid w:val="005A715C"/>
    <w:rsid w:val="005B309E"/>
    <w:rsid w:val="005C255B"/>
    <w:rsid w:val="005E41D3"/>
    <w:rsid w:val="00620CDD"/>
    <w:rsid w:val="00625767"/>
    <w:rsid w:val="00626A35"/>
    <w:rsid w:val="00655E96"/>
    <w:rsid w:val="0067026B"/>
    <w:rsid w:val="00676532"/>
    <w:rsid w:val="00684E87"/>
    <w:rsid w:val="00687E4D"/>
    <w:rsid w:val="00695E69"/>
    <w:rsid w:val="006D1B28"/>
    <w:rsid w:val="00783362"/>
    <w:rsid w:val="00786DC6"/>
    <w:rsid w:val="007B34B6"/>
    <w:rsid w:val="007B7D08"/>
    <w:rsid w:val="00811162"/>
    <w:rsid w:val="00815C2A"/>
    <w:rsid w:val="00843289"/>
    <w:rsid w:val="0085379F"/>
    <w:rsid w:val="008A5024"/>
    <w:rsid w:val="008B1E8B"/>
    <w:rsid w:val="008C2CDC"/>
    <w:rsid w:val="009D0234"/>
    <w:rsid w:val="009D1A35"/>
    <w:rsid w:val="009E4F2F"/>
    <w:rsid w:val="009F6482"/>
    <w:rsid w:val="009F7A7B"/>
    <w:rsid w:val="00A05F20"/>
    <w:rsid w:val="00A22AC0"/>
    <w:rsid w:val="00A47772"/>
    <w:rsid w:val="00A73DBD"/>
    <w:rsid w:val="00A87795"/>
    <w:rsid w:val="00AA0964"/>
    <w:rsid w:val="00AB77F3"/>
    <w:rsid w:val="00B0594F"/>
    <w:rsid w:val="00B24D69"/>
    <w:rsid w:val="00B26BAA"/>
    <w:rsid w:val="00B3606C"/>
    <w:rsid w:val="00B52B7D"/>
    <w:rsid w:val="00C1414E"/>
    <w:rsid w:val="00C3440B"/>
    <w:rsid w:val="00C364D6"/>
    <w:rsid w:val="00C86A63"/>
    <w:rsid w:val="00C97736"/>
    <w:rsid w:val="00CB1BED"/>
    <w:rsid w:val="00CF11C1"/>
    <w:rsid w:val="00D85DF2"/>
    <w:rsid w:val="00E63B5C"/>
    <w:rsid w:val="00EA4393"/>
    <w:rsid w:val="00EB6238"/>
    <w:rsid w:val="00F81B1F"/>
    <w:rsid w:val="00FA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6412C"/>
  <w15:chartTrackingRefBased/>
  <w15:docId w15:val="{F769EEF3-2B03-414A-99E9-E6AA89A5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3C36"/>
    <w:rPr>
      <w:sz w:val="18"/>
      <w:szCs w:val="18"/>
    </w:rPr>
  </w:style>
  <w:style w:type="paragraph" w:styleId="a5">
    <w:name w:val="footer"/>
    <w:basedOn w:val="a"/>
    <w:link w:val="a6"/>
    <w:uiPriority w:val="99"/>
    <w:unhideWhenUsed/>
    <w:rsid w:val="002F3C36"/>
    <w:pPr>
      <w:tabs>
        <w:tab w:val="center" w:pos="4153"/>
        <w:tab w:val="right" w:pos="8306"/>
      </w:tabs>
      <w:snapToGrid w:val="0"/>
      <w:jc w:val="left"/>
    </w:pPr>
    <w:rPr>
      <w:sz w:val="18"/>
      <w:szCs w:val="18"/>
    </w:rPr>
  </w:style>
  <w:style w:type="character" w:customStyle="1" w:styleId="a6">
    <w:name w:val="页脚 字符"/>
    <w:basedOn w:val="a0"/>
    <w:link w:val="a5"/>
    <w:uiPriority w:val="99"/>
    <w:rsid w:val="002F3C36"/>
    <w:rPr>
      <w:sz w:val="18"/>
      <w:szCs w:val="18"/>
    </w:rPr>
  </w:style>
  <w:style w:type="character" w:styleId="a7">
    <w:name w:val="annotation reference"/>
    <w:basedOn w:val="a0"/>
    <w:uiPriority w:val="99"/>
    <w:semiHidden/>
    <w:unhideWhenUsed/>
    <w:rsid w:val="00B0594F"/>
    <w:rPr>
      <w:sz w:val="21"/>
      <w:szCs w:val="21"/>
    </w:rPr>
  </w:style>
  <w:style w:type="paragraph" w:styleId="a8">
    <w:name w:val="annotation text"/>
    <w:basedOn w:val="a"/>
    <w:link w:val="a9"/>
    <w:uiPriority w:val="99"/>
    <w:unhideWhenUsed/>
    <w:rsid w:val="00B0594F"/>
    <w:pPr>
      <w:jc w:val="left"/>
    </w:pPr>
  </w:style>
  <w:style w:type="character" w:customStyle="1" w:styleId="a9">
    <w:name w:val="批注文字 字符"/>
    <w:basedOn w:val="a0"/>
    <w:link w:val="a8"/>
    <w:uiPriority w:val="99"/>
    <w:rsid w:val="00B0594F"/>
  </w:style>
  <w:style w:type="paragraph" w:styleId="aa">
    <w:name w:val="annotation subject"/>
    <w:basedOn w:val="a8"/>
    <w:next w:val="a8"/>
    <w:link w:val="ab"/>
    <w:uiPriority w:val="99"/>
    <w:semiHidden/>
    <w:unhideWhenUsed/>
    <w:rsid w:val="00B0594F"/>
    <w:rPr>
      <w:b/>
      <w:bCs/>
    </w:rPr>
  </w:style>
  <w:style w:type="character" w:customStyle="1" w:styleId="ab">
    <w:name w:val="批注主题 字符"/>
    <w:basedOn w:val="a9"/>
    <w:link w:val="aa"/>
    <w:uiPriority w:val="99"/>
    <w:semiHidden/>
    <w:rsid w:val="00B0594F"/>
    <w:rPr>
      <w:b/>
      <w:bCs/>
    </w:rPr>
  </w:style>
  <w:style w:type="paragraph" w:styleId="ac">
    <w:name w:val="Balloon Text"/>
    <w:basedOn w:val="a"/>
    <w:link w:val="ad"/>
    <w:uiPriority w:val="99"/>
    <w:semiHidden/>
    <w:unhideWhenUsed/>
    <w:rsid w:val="00B0594F"/>
    <w:rPr>
      <w:sz w:val="18"/>
      <w:szCs w:val="18"/>
    </w:rPr>
  </w:style>
  <w:style w:type="character" w:customStyle="1" w:styleId="ad">
    <w:name w:val="批注框文本 字符"/>
    <w:basedOn w:val="a0"/>
    <w:link w:val="ac"/>
    <w:uiPriority w:val="99"/>
    <w:semiHidden/>
    <w:rsid w:val="00B0594F"/>
    <w:rPr>
      <w:sz w:val="18"/>
      <w:szCs w:val="18"/>
    </w:rPr>
  </w:style>
  <w:style w:type="paragraph" w:styleId="ae">
    <w:name w:val="List Paragraph"/>
    <w:basedOn w:val="a"/>
    <w:uiPriority w:val="34"/>
    <w:qFormat/>
    <w:rsid w:val="001A18EB"/>
    <w:pPr>
      <w:ind w:firstLineChars="200" w:firstLine="420"/>
    </w:pPr>
  </w:style>
  <w:style w:type="table" w:styleId="af">
    <w:name w:val="Table Grid"/>
    <w:basedOn w:val="a1"/>
    <w:uiPriority w:val="39"/>
    <w:rsid w:val="00D85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0793">
      <w:bodyDiv w:val="1"/>
      <w:marLeft w:val="0"/>
      <w:marRight w:val="0"/>
      <w:marTop w:val="0"/>
      <w:marBottom w:val="0"/>
      <w:divBdr>
        <w:top w:val="none" w:sz="0" w:space="0" w:color="auto"/>
        <w:left w:val="none" w:sz="0" w:space="0" w:color="auto"/>
        <w:bottom w:val="none" w:sz="0" w:space="0" w:color="auto"/>
        <w:right w:val="none" w:sz="0" w:space="0" w:color="auto"/>
      </w:divBdr>
    </w:div>
    <w:div w:id="286157924">
      <w:bodyDiv w:val="1"/>
      <w:marLeft w:val="0"/>
      <w:marRight w:val="0"/>
      <w:marTop w:val="0"/>
      <w:marBottom w:val="0"/>
      <w:divBdr>
        <w:top w:val="none" w:sz="0" w:space="0" w:color="auto"/>
        <w:left w:val="none" w:sz="0" w:space="0" w:color="auto"/>
        <w:bottom w:val="none" w:sz="0" w:space="0" w:color="auto"/>
        <w:right w:val="none" w:sz="0" w:space="0" w:color="auto"/>
      </w:divBdr>
    </w:div>
    <w:div w:id="343021542">
      <w:bodyDiv w:val="1"/>
      <w:marLeft w:val="0"/>
      <w:marRight w:val="0"/>
      <w:marTop w:val="0"/>
      <w:marBottom w:val="0"/>
      <w:divBdr>
        <w:top w:val="none" w:sz="0" w:space="0" w:color="auto"/>
        <w:left w:val="none" w:sz="0" w:space="0" w:color="auto"/>
        <w:bottom w:val="none" w:sz="0" w:space="0" w:color="auto"/>
        <w:right w:val="none" w:sz="0" w:space="0" w:color="auto"/>
      </w:divBdr>
    </w:div>
    <w:div w:id="353046189">
      <w:bodyDiv w:val="1"/>
      <w:marLeft w:val="0"/>
      <w:marRight w:val="0"/>
      <w:marTop w:val="0"/>
      <w:marBottom w:val="0"/>
      <w:divBdr>
        <w:top w:val="none" w:sz="0" w:space="0" w:color="auto"/>
        <w:left w:val="none" w:sz="0" w:space="0" w:color="auto"/>
        <w:bottom w:val="none" w:sz="0" w:space="0" w:color="auto"/>
        <w:right w:val="none" w:sz="0" w:space="0" w:color="auto"/>
      </w:divBdr>
    </w:div>
    <w:div w:id="734738996">
      <w:bodyDiv w:val="1"/>
      <w:marLeft w:val="0"/>
      <w:marRight w:val="0"/>
      <w:marTop w:val="0"/>
      <w:marBottom w:val="0"/>
      <w:divBdr>
        <w:top w:val="none" w:sz="0" w:space="0" w:color="auto"/>
        <w:left w:val="none" w:sz="0" w:space="0" w:color="auto"/>
        <w:bottom w:val="none" w:sz="0" w:space="0" w:color="auto"/>
        <w:right w:val="none" w:sz="0" w:space="0" w:color="auto"/>
      </w:divBdr>
    </w:div>
    <w:div w:id="1523586663">
      <w:bodyDiv w:val="1"/>
      <w:marLeft w:val="0"/>
      <w:marRight w:val="0"/>
      <w:marTop w:val="0"/>
      <w:marBottom w:val="0"/>
      <w:divBdr>
        <w:top w:val="none" w:sz="0" w:space="0" w:color="auto"/>
        <w:left w:val="none" w:sz="0" w:space="0" w:color="auto"/>
        <w:bottom w:val="none" w:sz="0" w:space="0" w:color="auto"/>
        <w:right w:val="none" w:sz="0" w:space="0" w:color="auto"/>
      </w:divBdr>
    </w:div>
    <w:div w:id="2038919334">
      <w:bodyDiv w:val="1"/>
      <w:marLeft w:val="0"/>
      <w:marRight w:val="0"/>
      <w:marTop w:val="0"/>
      <w:marBottom w:val="0"/>
      <w:divBdr>
        <w:top w:val="none" w:sz="0" w:space="0" w:color="auto"/>
        <w:left w:val="none" w:sz="0" w:space="0" w:color="auto"/>
        <w:bottom w:val="none" w:sz="0" w:space="0" w:color="auto"/>
        <w:right w:val="none" w:sz="0" w:space="0" w:color="auto"/>
      </w:divBdr>
    </w:div>
    <w:div w:id="210214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胡昕</dc:creator>
  <cp:keywords/>
  <dc:description/>
  <cp:lastModifiedBy>wj wang</cp:lastModifiedBy>
  <cp:revision>31</cp:revision>
  <dcterms:created xsi:type="dcterms:W3CDTF">2019-05-08T08:00:00Z</dcterms:created>
  <dcterms:modified xsi:type="dcterms:W3CDTF">2019-10-18T08:06:00Z</dcterms:modified>
</cp:coreProperties>
</file>