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E9A9" w14:textId="18A24070" w:rsidR="00F675C7" w:rsidRDefault="00007DD7" w:rsidP="00007DD7">
      <w:pPr>
        <w:jc w:val="center"/>
        <w:rPr>
          <w:sz w:val="44"/>
          <w:szCs w:val="44"/>
        </w:rPr>
      </w:pPr>
      <w:r w:rsidRPr="00007DD7">
        <w:rPr>
          <w:rFonts w:hint="eastAsia"/>
          <w:sz w:val="44"/>
          <w:szCs w:val="44"/>
        </w:rPr>
        <w:t>5000元攒机尚文锴</w:t>
      </w:r>
    </w:p>
    <w:p w14:paraId="238EB99E" w14:textId="39894332" w:rsidR="00007DD7" w:rsidRDefault="00007DD7" w:rsidP="00007DD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这是一款既可以用来学习办公也可以打打游戏的方案</w:t>
      </w:r>
    </w:p>
    <w:p w14:paraId="19182353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CPU</w:t>
      </w:r>
      <w:r w:rsidRPr="00655285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</w:p>
    <w:p w14:paraId="4E0FE604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3F6F09C5" wp14:editId="21D6B3EB">
            <wp:extent cx="1143000" cy="861060"/>
            <wp:effectExtent l="0" t="0" r="0" b="0"/>
            <wp:docPr id="25" name="图片 25" descr="Intel 酷睿i3 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tel 酷睿i3 8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119DF1AB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81080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6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Intel 酷</w:t>
              </w:r>
              <w:proofErr w:type="gramStart"/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睿</w:t>
              </w:r>
              <w:proofErr w:type="gramEnd"/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i3 8100</w:t>
              </w:r>
            </w:hyperlink>
          </w:p>
        </w:tc>
      </w:tr>
    </w:tbl>
    <w:p w14:paraId="734CE790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685C7339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￥949</w:t>
      </w:r>
    </w:p>
    <w:p w14:paraId="3DBD51E9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9F9F9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主板</w:t>
      </w:r>
      <w:r w:rsidRPr="00655285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</w:p>
    <w:p w14:paraId="22FC2952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9F9F9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44C100AF" wp14:editId="3B4409E6">
            <wp:extent cx="1143000" cy="861060"/>
            <wp:effectExtent l="0" t="0" r="0" b="0"/>
            <wp:docPr id="26" name="图片 26" descr="华硕 A85XM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华硕 A85XM-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61E8DD26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9E1D1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8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华硕 A85XM-A</w:t>
              </w:r>
            </w:hyperlink>
          </w:p>
        </w:tc>
      </w:tr>
    </w:tbl>
    <w:p w14:paraId="3D78ECEC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9F9F9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6325E5B6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9F9F9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￥499</w:t>
      </w:r>
    </w:p>
    <w:p w14:paraId="3FEA5800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内存</w:t>
      </w:r>
      <w:r w:rsidRPr="00655285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</w:p>
    <w:p w14:paraId="1C3ECC86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3C3C8B9B" wp14:editId="79C484FC">
            <wp:extent cx="1143000" cy="861060"/>
            <wp:effectExtent l="0" t="0" r="0" b="0"/>
            <wp:docPr id="27" name="图片 27" descr="威刚 万紫千红 4GB DDR3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威刚 万紫千红 4GB DDR3 16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10F4AB73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8DFF6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0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威刚 万紫千红 4GB DDR3 1600</w:t>
              </w:r>
            </w:hyperlink>
          </w:p>
        </w:tc>
      </w:tr>
    </w:tbl>
    <w:p w14:paraId="15620E68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lastRenderedPageBreak/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6DCF6506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￥199</w:t>
      </w:r>
    </w:p>
    <w:p w14:paraId="48638EB1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硬盘</w:t>
      </w:r>
    </w:p>
    <w:p w14:paraId="2E65EB5A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032EA2EC" wp14:editId="2F2CF673">
            <wp:extent cx="1143000" cy="861060"/>
            <wp:effectExtent l="0" t="0" r="0" b="0"/>
            <wp:docPr id="28" name="图片 28" descr="希捷 Barracuda 3TB 7200转 64MB（ST3000DM00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希捷 Barracuda 3TB 7200转 64MB（ST3000DM001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5BDBD2E2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2A760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2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希捷 Barracuda 3TB 7200转 64MB（ST3000DM001）</w:t>
              </w:r>
            </w:hyperlink>
          </w:p>
        </w:tc>
      </w:tr>
    </w:tbl>
    <w:p w14:paraId="1B360D1C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03A198F5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￥585</w:t>
      </w:r>
    </w:p>
    <w:p w14:paraId="6975A1CE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固态硬盘</w:t>
      </w:r>
    </w:p>
    <w:p w14:paraId="60CD3B85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6AF774E4" wp14:editId="324C3AE0">
            <wp:extent cx="1143000" cy="861060"/>
            <wp:effectExtent l="0" t="0" r="0" b="0"/>
            <wp:docPr id="29" name="图片 29" descr="威刚 SP600（64G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威刚 SP600（64GB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5E1BAE2D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1356F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4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威刚 SP600（64GB）</w:t>
              </w:r>
            </w:hyperlink>
          </w:p>
        </w:tc>
      </w:tr>
    </w:tbl>
    <w:p w14:paraId="66F5DFCB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01975AB9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￥269</w:t>
      </w:r>
    </w:p>
    <w:p w14:paraId="268014DE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显卡</w:t>
      </w:r>
    </w:p>
    <w:p w14:paraId="1AAD6231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317B7A85" wp14:editId="6917FD4E">
            <wp:extent cx="1143000" cy="861060"/>
            <wp:effectExtent l="0" t="0" r="0" b="0"/>
            <wp:docPr id="30" name="图片 30" descr="七彩虹 630 雷暴鲨 D5 204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七彩虹 630 雷暴鲨 D5 2048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7E8FBE9A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CB31B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6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七彩虹 630 雷暴鲨 D5 2048M</w:t>
              </w:r>
            </w:hyperlink>
          </w:p>
        </w:tc>
      </w:tr>
    </w:tbl>
    <w:p w14:paraId="6B900D72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1060BB70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￥399</w:t>
      </w:r>
    </w:p>
    <w:p w14:paraId="6A037640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机箱</w:t>
      </w:r>
    </w:p>
    <w:p w14:paraId="21DC68CB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585D93FE" wp14:editId="19035E61">
            <wp:extent cx="1143000" cy="861060"/>
            <wp:effectExtent l="0" t="0" r="0" b="0"/>
            <wp:docPr id="31" name="图片 31" descr="航嘉 MVP标准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航嘉 MVP标准版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47B3816E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CEAAC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8" w:history="1">
              <w:proofErr w:type="gramStart"/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航嘉</w:t>
              </w:r>
              <w:proofErr w:type="gramEnd"/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 xml:space="preserve"> MVP标准版</w:t>
              </w:r>
            </w:hyperlink>
          </w:p>
        </w:tc>
      </w:tr>
    </w:tbl>
    <w:p w14:paraId="4C793499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60E3B10A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￥189</w:t>
      </w:r>
    </w:p>
    <w:p w14:paraId="1A0BB636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电源</w:t>
      </w:r>
    </w:p>
    <w:p w14:paraId="4E59E678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31486051" wp14:editId="40A3DC4B">
            <wp:extent cx="1143000" cy="861060"/>
            <wp:effectExtent l="0" t="0" r="0" b="0"/>
            <wp:docPr id="32" name="图片 32" descr="航嘉 MVP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航嘉 MVP5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08CACE8C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B73EA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0" w:history="1">
              <w:proofErr w:type="gramStart"/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航嘉</w:t>
              </w:r>
              <w:proofErr w:type="gramEnd"/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 xml:space="preserve"> MVP500</w:t>
              </w:r>
            </w:hyperlink>
          </w:p>
        </w:tc>
      </w:tr>
    </w:tbl>
    <w:p w14:paraId="676291F8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45A0062F" w14:textId="53BE4AE3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￥359</w:t>
      </w:r>
    </w:p>
    <w:p w14:paraId="271A1011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液晶显示器</w:t>
      </w:r>
    </w:p>
    <w:p w14:paraId="2DE73198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6946ED0E" wp14:editId="61011AAF">
            <wp:extent cx="1143000" cy="861060"/>
            <wp:effectExtent l="0" t="0" r="0" b="0"/>
            <wp:docPr id="33" name="图片 33" descr="HKC T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KC T3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0A008278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670C2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2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HKC T3100</w:t>
              </w:r>
            </w:hyperlink>
          </w:p>
        </w:tc>
      </w:tr>
    </w:tbl>
    <w:p w14:paraId="5099EDB7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080226DF" w14:textId="14A162CB" w:rsidR="00655285" w:rsidRPr="00655285" w:rsidRDefault="00655285" w:rsidP="00B16F3E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￥730</w:t>
      </w:r>
    </w:p>
    <w:p w14:paraId="5599F494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proofErr w:type="gramStart"/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键鼠套装</w:t>
      </w:r>
      <w:proofErr w:type="gramEnd"/>
    </w:p>
    <w:p w14:paraId="0E48BB1E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02699B4C" wp14:editId="28775F6B">
            <wp:extent cx="1143000" cy="861060"/>
            <wp:effectExtent l="0" t="0" r="0" b="0"/>
            <wp:docPr id="34" name="图片 34" descr="精灵 雷神G116七彩背光游戏键鼠套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精灵 雷神G116七彩背光游戏键鼠套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6E2957F0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F3036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4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精灵 雷神G116七彩背光</w:t>
              </w:r>
              <w:proofErr w:type="gramStart"/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游戏键鼠套装</w:t>
              </w:r>
              <w:proofErr w:type="gramEnd"/>
            </w:hyperlink>
          </w:p>
        </w:tc>
      </w:tr>
    </w:tbl>
    <w:p w14:paraId="431F879A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2BA1EAB3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￥150</w:t>
      </w:r>
    </w:p>
    <w:p w14:paraId="7DB5A100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t>音箱</w:t>
      </w:r>
    </w:p>
    <w:p w14:paraId="3BEE843F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0694572E" wp14:editId="03E138E3">
            <wp:extent cx="1143000" cy="861060"/>
            <wp:effectExtent l="0" t="0" r="0" b="0"/>
            <wp:docPr id="35" name="图片 35" descr="金河田 S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金河田 S3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622E004B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4397B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6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金河田 S300</w:t>
              </w:r>
            </w:hyperlink>
          </w:p>
        </w:tc>
      </w:tr>
    </w:tbl>
    <w:p w14:paraId="19CE2A92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1543D70B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￥218</w:t>
      </w:r>
    </w:p>
    <w:p w14:paraId="669D76B8" w14:textId="77777777" w:rsidR="00655285" w:rsidRPr="00655285" w:rsidRDefault="00655285" w:rsidP="00655285">
      <w:pPr>
        <w:widowControl/>
        <w:numPr>
          <w:ilvl w:val="0"/>
          <w:numId w:val="2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光驱</w:t>
      </w:r>
    </w:p>
    <w:p w14:paraId="41E053C0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72500047" wp14:editId="02279D41">
            <wp:extent cx="1135380" cy="861060"/>
            <wp:effectExtent l="0" t="0" r="7620" b="0"/>
            <wp:docPr id="36" name="图片 36" descr="先锋 DVD-23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先锋 DVD-232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5285" w:rsidRPr="00655285" w14:paraId="68EB700B" w14:textId="77777777" w:rsidTr="00655285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9BD99" w14:textId="77777777" w:rsidR="00655285" w:rsidRPr="00655285" w:rsidRDefault="00655285" w:rsidP="006552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8" w:history="1">
              <w:r w:rsidRPr="0065528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先锋 DVD-232D</w:t>
              </w:r>
            </w:hyperlink>
          </w:p>
        </w:tc>
      </w:tr>
    </w:tbl>
    <w:p w14:paraId="2B36518E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65528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65528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5DE37C37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E5393B"/>
          <w:kern w:val="0"/>
          <w:szCs w:val="21"/>
        </w:rPr>
        <w:t>￥89</w:t>
      </w:r>
    </w:p>
    <w:p w14:paraId="474BBBC3" w14:textId="77777777" w:rsidR="00655285" w:rsidRPr="00655285" w:rsidRDefault="00655285" w:rsidP="00655285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65528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合计 </w:t>
      </w:r>
      <w:r w:rsidRPr="00655285">
        <w:rPr>
          <w:rFonts w:ascii="微软雅黑" w:eastAsia="微软雅黑" w:hAnsi="微软雅黑" w:cs="宋体" w:hint="eastAsia"/>
          <w:color w:val="E5393B"/>
          <w:kern w:val="0"/>
          <w:sz w:val="27"/>
          <w:szCs w:val="27"/>
        </w:rPr>
        <w:t>￥4635</w:t>
      </w:r>
    </w:p>
    <w:p w14:paraId="61E39E38" w14:textId="50A1B06E" w:rsidR="00007DD7" w:rsidRPr="00007DD7" w:rsidRDefault="00215252" w:rsidP="00007DD7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希望老师满意呀</w:t>
      </w:r>
      <w:bookmarkStart w:id="0" w:name="_GoBack"/>
      <w:bookmarkEnd w:id="0"/>
    </w:p>
    <w:sectPr w:rsidR="00007DD7" w:rsidRPr="0000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A9C"/>
    <w:multiLevelType w:val="multilevel"/>
    <w:tmpl w:val="C39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B1294"/>
    <w:multiLevelType w:val="multilevel"/>
    <w:tmpl w:val="FB2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64"/>
    <w:rsid w:val="00007DD7"/>
    <w:rsid w:val="00215252"/>
    <w:rsid w:val="00655285"/>
    <w:rsid w:val="00B16F3E"/>
    <w:rsid w:val="00DB7A64"/>
    <w:rsid w:val="00F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29B9"/>
  <w15:chartTrackingRefBased/>
  <w15:docId w15:val="{F895B220-ABB0-4F05-BD72-09FD812F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motherboard/index350820.s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detail.zol.com.cn/case/index381546.shtml" TargetMode="External"/><Relationship Id="rId26" Type="http://schemas.openxmlformats.org/officeDocument/2006/relationships/hyperlink" Target="http://detail.zol.com.cn/speaker/index301329.s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detail.zol.com.cn/hard_drives/index303421.shtml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detail.zol.com.cn/vga/index329940.shtml" TargetMode="External"/><Relationship Id="rId20" Type="http://schemas.openxmlformats.org/officeDocument/2006/relationships/hyperlink" Target="http://detail.zol.com.cn/power/index360468.s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ion-click.jd.com/sem.php?unionId=281&amp;siteid=20170818001&amp;to=http://item.jd.com/5008447.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detail.zol.com.cn/keyboards_mouse/index378431.s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detail.zol.com.cn/dvdrw/index345264.shtml" TargetMode="External"/><Relationship Id="rId10" Type="http://schemas.openxmlformats.org/officeDocument/2006/relationships/hyperlink" Target="http://detail.zol.com.cn/memory/index325934.s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detail.zol.com.cn/solid_state_drive/index343071.shtml" TargetMode="External"/><Relationship Id="rId22" Type="http://schemas.openxmlformats.org/officeDocument/2006/relationships/hyperlink" Target="http://detail.zol.com.cn/lcd/index369191.shtml" TargetMode="External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文锴</dc:creator>
  <cp:keywords/>
  <dc:description/>
  <cp:lastModifiedBy>尚 文锴</cp:lastModifiedBy>
  <cp:revision>5</cp:revision>
  <dcterms:created xsi:type="dcterms:W3CDTF">2018-10-25T13:51:00Z</dcterms:created>
  <dcterms:modified xsi:type="dcterms:W3CDTF">2018-10-25T14:00:00Z</dcterms:modified>
</cp:coreProperties>
</file>