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4473"/>
      </w:tblGrid>
      <w:tr w:rsidR="00C13EBC" w:rsidTr="00C13EBC">
        <w:tc>
          <w:tcPr>
            <w:tcW w:w="1271" w:type="dxa"/>
          </w:tcPr>
          <w:p w:rsidR="00C13EBC" w:rsidRDefault="00C13EBC">
            <w:pPr>
              <w:widowControl/>
              <w:jc w:val="left"/>
            </w:pPr>
            <w:r>
              <w:rPr>
                <w:rFonts w:hint="eastAsia"/>
              </w:rPr>
              <w:t>版本</w:t>
            </w:r>
          </w:p>
        </w:tc>
        <w:tc>
          <w:tcPr>
            <w:tcW w:w="1276" w:type="dxa"/>
          </w:tcPr>
          <w:p w:rsidR="00C13EBC" w:rsidRDefault="00C13EBC">
            <w:pPr>
              <w:widowControl/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1276" w:type="dxa"/>
          </w:tcPr>
          <w:p w:rsidR="00C13EBC" w:rsidRDefault="00C13EBC">
            <w:pPr>
              <w:widowControl/>
              <w:jc w:val="left"/>
            </w:pPr>
            <w:r>
              <w:rPr>
                <w:rFonts w:hint="eastAsia"/>
              </w:rPr>
              <w:t>作者</w:t>
            </w:r>
          </w:p>
        </w:tc>
        <w:tc>
          <w:tcPr>
            <w:tcW w:w="4473" w:type="dxa"/>
          </w:tcPr>
          <w:p w:rsidR="00C13EBC" w:rsidRDefault="00C13EBC">
            <w:pPr>
              <w:widowControl/>
              <w:jc w:val="left"/>
            </w:pPr>
            <w:r>
              <w:rPr>
                <w:rFonts w:hint="eastAsia"/>
              </w:rPr>
              <w:t>修改</w:t>
            </w:r>
            <w:r>
              <w:t>内容</w:t>
            </w:r>
          </w:p>
        </w:tc>
      </w:tr>
      <w:tr w:rsidR="00C13EBC" w:rsidTr="00C13EBC">
        <w:tc>
          <w:tcPr>
            <w:tcW w:w="1271" w:type="dxa"/>
          </w:tcPr>
          <w:p w:rsidR="00C13EBC" w:rsidRDefault="00C13EBC">
            <w:pPr>
              <w:widowControl/>
              <w:jc w:val="left"/>
            </w:pPr>
            <w:r>
              <w:rPr>
                <w:rFonts w:hint="eastAsia"/>
              </w:rPr>
              <w:t>V1.0</w:t>
            </w:r>
          </w:p>
        </w:tc>
        <w:tc>
          <w:tcPr>
            <w:tcW w:w="1276" w:type="dxa"/>
          </w:tcPr>
          <w:p w:rsidR="00C13EBC" w:rsidRDefault="00C13EBC">
            <w:pPr>
              <w:widowControl/>
              <w:jc w:val="left"/>
            </w:pPr>
            <w:r>
              <w:t>2019-7-24</w:t>
            </w:r>
          </w:p>
        </w:tc>
        <w:tc>
          <w:tcPr>
            <w:tcW w:w="1276" w:type="dxa"/>
          </w:tcPr>
          <w:p w:rsidR="00C13EBC" w:rsidRDefault="00C13EBC">
            <w:pPr>
              <w:widowControl/>
              <w:jc w:val="left"/>
            </w:pPr>
            <w:r>
              <w:rPr>
                <w:rFonts w:hint="eastAsia"/>
              </w:rPr>
              <w:t>黄庆庆</w:t>
            </w:r>
          </w:p>
        </w:tc>
        <w:tc>
          <w:tcPr>
            <w:tcW w:w="4473" w:type="dxa"/>
          </w:tcPr>
          <w:p w:rsidR="00C13EBC" w:rsidRDefault="00982DD1">
            <w:pPr>
              <w:widowControl/>
              <w:jc w:val="left"/>
            </w:pPr>
            <w:r>
              <w:rPr>
                <w:rFonts w:hint="eastAsia"/>
              </w:rPr>
              <w:t>试行版</w:t>
            </w:r>
          </w:p>
        </w:tc>
      </w:tr>
      <w:tr w:rsidR="00982DD1" w:rsidTr="00C13EBC">
        <w:tc>
          <w:tcPr>
            <w:tcW w:w="1271" w:type="dxa"/>
          </w:tcPr>
          <w:p w:rsidR="00982DD1" w:rsidRDefault="006E3B9F">
            <w:pPr>
              <w:widowControl/>
              <w:jc w:val="left"/>
            </w:pPr>
            <w:r>
              <w:rPr>
                <w:rFonts w:hint="eastAsia"/>
              </w:rPr>
              <w:t>V</w:t>
            </w:r>
            <w:r>
              <w:t>1.1</w:t>
            </w:r>
          </w:p>
        </w:tc>
        <w:tc>
          <w:tcPr>
            <w:tcW w:w="1276" w:type="dxa"/>
          </w:tcPr>
          <w:p w:rsidR="00982DD1" w:rsidRDefault="006E3B9F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019-7-24</w:t>
            </w:r>
          </w:p>
        </w:tc>
        <w:tc>
          <w:tcPr>
            <w:tcW w:w="1276" w:type="dxa"/>
          </w:tcPr>
          <w:p w:rsidR="00982DD1" w:rsidRDefault="006E3B9F">
            <w:pPr>
              <w:widowControl/>
              <w:jc w:val="left"/>
            </w:pPr>
            <w:r>
              <w:rPr>
                <w:rFonts w:hint="eastAsia"/>
              </w:rPr>
              <w:t>黄庆庆</w:t>
            </w:r>
          </w:p>
        </w:tc>
        <w:tc>
          <w:tcPr>
            <w:tcW w:w="4473" w:type="dxa"/>
          </w:tcPr>
          <w:p w:rsidR="00982DD1" w:rsidRDefault="006E3B9F">
            <w:pPr>
              <w:widowControl/>
              <w:jc w:val="left"/>
            </w:pPr>
            <w:r>
              <w:rPr>
                <w:rFonts w:hint="eastAsia"/>
              </w:rPr>
              <w:t>增加限制“不能跨层调用”</w:t>
            </w:r>
          </w:p>
          <w:p w:rsidR="005C6440" w:rsidRPr="005C6440" w:rsidRDefault="005C6440">
            <w:pPr>
              <w:widowControl/>
              <w:jc w:val="left"/>
            </w:pPr>
            <w:r>
              <w:rPr>
                <w:rFonts w:hint="eastAsia"/>
              </w:rPr>
              <w:t>变量名不能随意起</w:t>
            </w:r>
          </w:p>
        </w:tc>
      </w:tr>
      <w:tr w:rsidR="00982DD1" w:rsidTr="00C13EBC">
        <w:tc>
          <w:tcPr>
            <w:tcW w:w="1271" w:type="dxa"/>
          </w:tcPr>
          <w:p w:rsidR="00982DD1" w:rsidRDefault="005657E3">
            <w:pPr>
              <w:widowControl/>
              <w:jc w:val="left"/>
            </w:pPr>
            <w:r>
              <w:rPr>
                <w:rFonts w:hint="eastAsia"/>
              </w:rPr>
              <w:t>V</w:t>
            </w:r>
            <w:r>
              <w:t>1.2</w:t>
            </w:r>
          </w:p>
        </w:tc>
        <w:tc>
          <w:tcPr>
            <w:tcW w:w="1276" w:type="dxa"/>
          </w:tcPr>
          <w:p w:rsidR="00982DD1" w:rsidRDefault="005657E3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019-12-4</w:t>
            </w:r>
          </w:p>
        </w:tc>
        <w:tc>
          <w:tcPr>
            <w:tcW w:w="1276" w:type="dxa"/>
          </w:tcPr>
          <w:p w:rsidR="00982DD1" w:rsidRDefault="005657E3">
            <w:pPr>
              <w:widowControl/>
              <w:jc w:val="left"/>
            </w:pPr>
            <w:r>
              <w:rPr>
                <w:rFonts w:hint="eastAsia"/>
              </w:rPr>
              <w:t>黄庆庆</w:t>
            </w:r>
          </w:p>
        </w:tc>
        <w:tc>
          <w:tcPr>
            <w:tcW w:w="4473" w:type="dxa"/>
          </w:tcPr>
          <w:p w:rsidR="00982DD1" w:rsidRDefault="005657E3">
            <w:pPr>
              <w:widowControl/>
              <w:jc w:val="left"/>
            </w:pPr>
            <w:r>
              <w:rPr>
                <w:rFonts w:hint="eastAsia"/>
              </w:rPr>
              <w:t>初级要求增加 11，12，13</w:t>
            </w:r>
            <w:r w:rsidR="00332943">
              <w:rPr>
                <w:rFonts w:hint="eastAsia"/>
              </w:rPr>
              <w:t>，3的描述中“尽量”改为“禁止”</w:t>
            </w:r>
            <w:r w:rsidR="00730551">
              <w:rPr>
                <w:rFonts w:hint="eastAsia"/>
              </w:rPr>
              <w:t>。</w:t>
            </w:r>
          </w:p>
        </w:tc>
      </w:tr>
      <w:tr w:rsidR="00982DD1" w:rsidTr="00C13EBC">
        <w:tc>
          <w:tcPr>
            <w:tcW w:w="1271" w:type="dxa"/>
          </w:tcPr>
          <w:p w:rsidR="00982DD1" w:rsidRDefault="002A7C6F">
            <w:pPr>
              <w:widowControl/>
              <w:jc w:val="left"/>
            </w:pPr>
            <w:r>
              <w:rPr>
                <w:rFonts w:hint="eastAsia"/>
              </w:rPr>
              <w:t>V</w:t>
            </w:r>
            <w:r>
              <w:t>1.3</w:t>
            </w:r>
          </w:p>
        </w:tc>
        <w:tc>
          <w:tcPr>
            <w:tcW w:w="1276" w:type="dxa"/>
          </w:tcPr>
          <w:p w:rsidR="00982DD1" w:rsidRDefault="002A7C6F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020-1-8</w:t>
            </w:r>
          </w:p>
        </w:tc>
        <w:tc>
          <w:tcPr>
            <w:tcW w:w="1276" w:type="dxa"/>
          </w:tcPr>
          <w:p w:rsidR="00982DD1" w:rsidRDefault="002A7C6F">
            <w:pPr>
              <w:widowControl/>
              <w:jc w:val="left"/>
            </w:pPr>
            <w:r>
              <w:rPr>
                <w:rFonts w:hint="eastAsia"/>
              </w:rPr>
              <w:t>黄庆庆</w:t>
            </w:r>
          </w:p>
        </w:tc>
        <w:tc>
          <w:tcPr>
            <w:tcW w:w="4473" w:type="dxa"/>
          </w:tcPr>
          <w:p w:rsidR="00982DD1" w:rsidRDefault="002A7C6F">
            <w:pPr>
              <w:widowControl/>
              <w:jc w:val="left"/>
            </w:pPr>
            <w:r>
              <w:rPr>
                <w:rFonts w:hint="eastAsia"/>
              </w:rPr>
              <w:t>增加代码注释风格的要求</w:t>
            </w:r>
            <w:bookmarkStart w:id="0" w:name="_GoBack"/>
            <w:bookmarkEnd w:id="0"/>
          </w:p>
        </w:tc>
      </w:tr>
    </w:tbl>
    <w:p w:rsidR="00C13EBC" w:rsidRDefault="00C13EBC">
      <w:pPr>
        <w:widowControl/>
        <w:jc w:val="left"/>
      </w:pPr>
      <w:r>
        <w:br w:type="page"/>
      </w:r>
    </w:p>
    <w:p w:rsidR="003F18DE" w:rsidRDefault="003F18DE" w:rsidP="003F18DE">
      <w:pPr>
        <w:pStyle w:val="a3"/>
        <w:ind w:left="420" w:firstLineChars="0" w:firstLine="0"/>
      </w:pPr>
      <w:r>
        <w:rPr>
          <w:rFonts w:hint="eastAsia"/>
        </w:rPr>
        <w:lastRenderedPageBreak/>
        <w:t>初级</w:t>
      </w:r>
      <w:r>
        <w:t>要求：</w:t>
      </w:r>
    </w:p>
    <w:p w:rsidR="00671498" w:rsidRDefault="00671498" w:rsidP="006714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不用</w:t>
      </w:r>
      <w:r>
        <w:t xml:space="preserve">u8 u32 u16 </w:t>
      </w:r>
      <w:r w:rsidR="00443C72">
        <w:rPr>
          <w:rFonts w:hint="eastAsia"/>
        </w:rPr>
        <w:t>，un</w:t>
      </w:r>
      <w:r w:rsidR="00443C72">
        <w:t>signed char,unsigned short,</w:t>
      </w:r>
      <w:r>
        <w:t xml:space="preserve">这些类型， 使用uint8_t </w:t>
      </w:r>
      <w:r w:rsidR="003103A6">
        <w:rPr>
          <w:rFonts w:hint="eastAsia"/>
        </w:rPr>
        <w:t>，</w:t>
      </w:r>
      <w:r>
        <w:t xml:space="preserve">uint16_t </w:t>
      </w:r>
      <w:r w:rsidR="003103A6">
        <w:rPr>
          <w:rFonts w:hint="eastAsia"/>
        </w:rPr>
        <w:t>，</w:t>
      </w:r>
      <w:r>
        <w:t xml:space="preserve">uint32_t </w:t>
      </w:r>
      <w:r w:rsidR="00E130D6">
        <w:rPr>
          <w:rFonts w:hint="eastAsia"/>
        </w:rPr>
        <w:t>。</w:t>
      </w:r>
    </w:p>
    <w:p w:rsidR="00671498" w:rsidRDefault="00671498" w:rsidP="006714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非外部使用的接口函数，都使用</w:t>
      </w:r>
      <w:r>
        <w:t>static声明和定义</w:t>
      </w:r>
      <w:r w:rsidR="00E130D6">
        <w:rPr>
          <w:rFonts w:hint="eastAsia"/>
        </w:rPr>
        <w:t>。</w:t>
      </w:r>
    </w:p>
    <w:p w:rsidR="00671498" w:rsidRDefault="00E130D6" w:rsidP="006714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全局</w:t>
      </w:r>
      <w:r w:rsidR="00671498">
        <w:rPr>
          <w:rFonts w:hint="eastAsia"/>
        </w:rPr>
        <w:t>变量都定义成</w:t>
      </w:r>
      <w:r w:rsidR="00671498">
        <w:t>static，</w:t>
      </w:r>
      <w:r>
        <w:rPr>
          <w:rFonts w:hint="eastAsia"/>
        </w:rPr>
        <w:t>限制作用域，禁止从外部直接访问。</w:t>
      </w:r>
    </w:p>
    <w:p w:rsidR="00671498" w:rsidRDefault="00671498" w:rsidP="006714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模块化编程</w:t>
      </w:r>
    </w:p>
    <w:p w:rsidR="00671498" w:rsidRDefault="00671498" w:rsidP="00671498">
      <w:pPr>
        <w:pStyle w:val="a3"/>
        <w:numPr>
          <w:ilvl w:val="1"/>
          <w:numId w:val="1"/>
        </w:numPr>
        <w:ind w:firstLineChars="0"/>
      </w:pPr>
      <w:r>
        <w:t>每个模块的文件命名都加上模块所属层级的前缀</w:t>
      </w:r>
      <w:r w:rsidR="00E130D6">
        <w:rPr>
          <w:rFonts w:hint="eastAsia"/>
        </w:rPr>
        <w:t>。</w:t>
      </w:r>
    </w:p>
    <w:p w:rsidR="00671498" w:rsidRDefault="00671498" w:rsidP="00671498">
      <w:pPr>
        <w:pStyle w:val="a3"/>
        <w:numPr>
          <w:ilvl w:val="1"/>
          <w:numId w:val="1"/>
        </w:numPr>
        <w:ind w:firstLineChars="0"/>
      </w:pPr>
      <w:r>
        <w:t>模块内的给外部调用的接口函数都加上模块层级的前缀</w:t>
      </w:r>
      <w:r w:rsidR="00E130D6">
        <w:rPr>
          <w:rFonts w:hint="eastAsia"/>
        </w:rPr>
        <w:t>。</w:t>
      </w:r>
    </w:p>
    <w:p w:rsidR="00671498" w:rsidRDefault="00671498" w:rsidP="006714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变量和函数都使用下划线命名法</w:t>
      </w:r>
      <w:r w:rsidR="00E130D6">
        <w:rPr>
          <w:rFonts w:hint="eastAsia"/>
        </w:rPr>
        <w:t>。</w:t>
      </w:r>
    </w:p>
    <w:p w:rsidR="00671498" w:rsidRDefault="00671498" w:rsidP="006714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只有枚举值和宏定义使用全大写</w:t>
      </w:r>
      <w:r w:rsidR="00E130D6">
        <w:rPr>
          <w:rFonts w:hint="eastAsia"/>
        </w:rPr>
        <w:t>。</w:t>
      </w:r>
    </w:p>
    <w:p w:rsidR="00671498" w:rsidRDefault="00671498" w:rsidP="007170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枚举类型和结构体类型</w:t>
      </w:r>
      <w:r w:rsidR="00717032">
        <w:rPr>
          <w:rFonts w:hint="eastAsia"/>
        </w:rPr>
        <w:t>，</w:t>
      </w:r>
      <w:r>
        <w:rPr>
          <w:rFonts w:hint="eastAsia"/>
        </w:rPr>
        <w:t>函数</w:t>
      </w:r>
      <w:r>
        <w:t>类型</w:t>
      </w:r>
      <w:r>
        <w:rPr>
          <w:rFonts w:hint="eastAsia"/>
        </w:rPr>
        <w:t xml:space="preserve"> 都是用小写加_t后缀</w:t>
      </w:r>
      <w:r w:rsidR="00E130D6">
        <w:rPr>
          <w:rFonts w:hint="eastAsia"/>
        </w:rPr>
        <w:t>。</w:t>
      </w:r>
    </w:p>
    <w:p w:rsidR="00717032" w:rsidRDefault="00717032" w:rsidP="007170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</w:t>
      </w:r>
      <w:r>
        <w:t>的接口函数</w:t>
      </w:r>
      <w:r>
        <w:rPr>
          <w:rFonts w:hint="eastAsia"/>
        </w:rPr>
        <w:t>声明放在.h文件</w:t>
      </w:r>
      <w:r>
        <w:t>中，非接口的内部函数声明放在.c</w:t>
      </w:r>
      <w:r w:rsidR="00A54AFE">
        <w:rPr>
          <w:rFonts w:hint="eastAsia"/>
        </w:rPr>
        <w:t>文件</w:t>
      </w:r>
      <w:r>
        <w:rPr>
          <w:rFonts w:hint="eastAsia"/>
        </w:rPr>
        <w:t>中</w:t>
      </w:r>
      <w:r w:rsidR="00E130D6">
        <w:rPr>
          <w:rFonts w:hint="eastAsia"/>
        </w:rPr>
        <w:t>。</w:t>
      </w:r>
    </w:p>
    <w:p w:rsidR="004B3E57" w:rsidRDefault="004B3E57" w:rsidP="007170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=，==，&gt;</w:t>
      </w:r>
      <w:r>
        <w:t>,&lt;, &amp;,|| &amp;&amp;,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等运算符号的左右各加一个空格</w:t>
      </w:r>
      <w:r w:rsidR="00E130D6">
        <w:rPr>
          <w:rFonts w:hint="eastAsia"/>
        </w:rPr>
        <w:t>。</w:t>
      </w:r>
    </w:p>
    <w:p w:rsidR="005C6440" w:rsidRDefault="005C6440" w:rsidP="007170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变量命名不要使用 a</w:t>
      </w:r>
      <w:r>
        <w:t>,b,c,d</w:t>
      </w:r>
      <w:r>
        <w:rPr>
          <w:rFonts w:hint="eastAsia"/>
        </w:rPr>
        <w:t>这种没有实际意义的名称</w:t>
      </w:r>
      <w:r w:rsidR="00E130D6">
        <w:rPr>
          <w:rFonts w:hint="eastAsia"/>
        </w:rPr>
        <w:t>。</w:t>
      </w:r>
    </w:p>
    <w:p w:rsidR="0090078D" w:rsidRDefault="0090078D" w:rsidP="007170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注释要求：</w:t>
      </w:r>
    </w:p>
    <w:p w:rsidR="00933599" w:rsidRDefault="00933599" w:rsidP="009335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注释风格要符合d</w:t>
      </w:r>
      <w:r>
        <w:t>oxygen</w:t>
      </w:r>
      <w:r>
        <w:rPr>
          <w:rFonts w:hint="eastAsia"/>
        </w:rPr>
        <w:t>风格，具体参照</w:t>
      </w:r>
      <w:hyperlink r:id="rId7" w:history="1">
        <w:r w:rsidRPr="00E76D2B">
          <w:rPr>
            <w:rStyle w:val="aa"/>
          </w:rPr>
          <w:t>https://www.jianshu.com/p/9464eca6aefe</w:t>
        </w:r>
      </w:hyperlink>
      <w:r>
        <w:rPr>
          <w:rFonts w:hint="eastAsia"/>
        </w:rPr>
        <w:t>。</w:t>
      </w:r>
    </w:p>
    <w:p w:rsidR="0090078D" w:rsidRDefault="0090078D" w:rsidP="009007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每个函数都要有注释。</w:t>
      </w:r>
      <w:r w:rsidR="00FC05A0">
        <w:rPr>
          <w:rFonts w:hint="eastAsia"/>
        </w:rPr>
        <w:t>函数被调用次数在</w:t>
      </w:r>
      <w:r w:rsidR="00E130D6">
        <w:rPr>
          <w:rFonts w:hint="eastAsia"/>
        </w:rPr>
        <w:t>2</w:t>
      </w:r>
      <w:r w:rsidR="00FC05A0">
        <w:rPr>
          <w:rFonts w:hint="eastAsia"/>
        </w:rPr>
        <w:t>次以上的要写函数描述，输入参数描述，输出参数描述。</w:t>
      </w:r>
    </w:p>
    <w:p w:rsidR="00CA1BB3" w:rsidRDefault="0090078D" w:rsidP="009007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每个全局变量都要有注释。</w:t>
      </w:r>
    </w:p>
    <w:p w:rsidR="0090078D" w:rsidRDefault="0090078D" w:rsidP="009007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每个结构体，枚举类型，宏定义都要有注释。</w:t>
      </w:r>
    </w:p>
    <w:p w:rsidR="0090078D" w:rsidRDefault="0090078D" w:rsidP="00A2358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关键语句增加注释。</w:t>
      </w:r>
    </w:p>
    <w:p w:rsidR="00A23584" w:rsidRDefault="00A23584" w:rsidP="00A235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判断条件中不要出现数字，全部使用宏定义和枚举值。</w:t>
      </w:r>
    </w:p>
    <w:p w:rsidR="00E55072" w:rsidRDefault="00E55072" w:rsidP="00A235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函数定义和调用时，逗号后＋空格。</w:t>
      </w:r>
    </w:p>
    <w:p w:rsidR="00F356EC" w:rsidRDefault="00051FB3" w:rsidP="00A235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左右大括号“</w:t>
      </w:r>
      <w:r>
        <w:t>{</w:t>
      </w:r>
      <w:r>
        <w:rPr>
          <w:rFonts w:hint="eastAsia"/>
        </w:rPr>
        <w:t>”,</w:t>
      </w:r>
      <w:r>
        <w:t>”}”,</w:t>
      </w:r>
      <w:r>
        <w:rPr>
          <w:rFonts w:hint="eastAsia"/>
        </w:rPr>
        <w:t>都另起一行写。左</w:t>
      </w:r>
      <w:r w:rsidR="00F356EC">
        <w:rPr>
          <w:rFonts w:hint="eastAsia"/>
        </w:rPr>
        <w:t>大括号</w:t>
      </w:r>
      <w:r>
        <w:rPr>
          <w:rFonts w:hint="eastAsia"/>
        </w:rPr>
        <w:t>“{”</w:t>
      </w:r>
      <w:r w:rsidR="00F356EC">
        <w:rPr>
          <w:rFonts w:hint="eastAsia"/>
        </w:rPr>
        <w:t>后，下一行代码前</w:t>
      </w:r>
      <w:r w:rsidR="009B3D78">
        <w:rPr>
          <w:rFonts w:hint="eastAsia"/>
        </w:rPr>
        <w:t>+</w:t>
      </w:r>
      <w:r w:rsidR="00F356EC">
        <w:rPr>
          <w:rFonts w:hint="eastAsia"/>
        </w:rPr>
        <w:t>4个空格</w:t>
      </w:r>
      <w:r w:rsidR="009B3D78">
        <w:rPr>
          <w:rFonts w:hint="eastAsia"/>
        </w:rPr>
        <w:t>（一个制表符）</w:t>
      </w:r>
      <w:r w:rsidR="00F356EC">
        <w:rPr>
          <w:rFonts w:hint="eastAsia"/>
        </w:rPr>
        <w:t>和</w:t>
      </w:r>
      <w:r w:rsidR="0065565F">
        <w:rPr>
          <w:rFonts w:hint="eastAsia"/>
        </w:rPr>
        <w:t>左</w:t>
      </w:r>
      <w:r w:rsidR="00F356EC">
        <w:rPr>
          <w:rFonts w:hint="eastAsia"/>
        </w:rPr>
        <w:t>大括号</w:t>
      </w:r>
      <w:r w:rsidR="0065565F">
        <w:rPr>
          <w:rFonts w:hint="eastAsia"/>
        </w:rPr>
        <w:t>“{”</w:t>
      </w:r>
      <w:r w:rsidR="00F356EC">
        <w:rPr>
          <w:rFonts w:hint="eastAsia"/>
        </w:rPr>
        <w:t>对齐。</w:t>
      </w:r>
    </w:p>
    <w:p w:rsidR="00A23584" w:rsidRPr="0090078D" w:rsidRDefault="00A23584" w:rsidP="00A23584">
      <w:pPr>
        <w:pStyle w:val="a3"/>
        <w:ind w:left="420" w:firstLineChars="0" w:firstLine="0"/>
      </w:pPr>
    </w:p>
    <w:p w:rsidR="00717032" w:rsidRDefault="00717032" w:rsidP="00717032">
      <w:r>
        <w:rPr>
          <w:rFonts w:hint="eastAsia"/>
        </w:rPr>
        <w:t>高级</w:t>
      </w:r>
      <w:r w:rsidR="003F18DE">
        <w:rPr>
          <w:rFonts w:hint="eastAsia"/>
        </w:rPr>
        <w:t>要求</w:t>
      </w:r>
      <w:r w:rsidR="003F18DE">
        <w:t>：</w:t>
      </w:r>
    </w:p>
    <w:p w:rsidR="00717032" w:rsidRDefault="00717032" w:rsidP="003F18DE">
      <w:pPr>
        <w:ind w:firstLine="420"/>
      </w:pPr>
      <w:r>
        <w:rPr>
          <w:rFonts w:hint="eastAsia"/>
        </w:rPr>
        <w:t>模块</w:t>
      </w:r>
      <w:r>
        <w:t>化分层，一般建议</w:t>
      </w:r>
      <w:r w:rsidR="00C13EBC">
        <w:rPr>
          <w:rFonts w:hint="eastAsia"/>
        </w:rPr>
        <w:t>自底向上</w:t>
      </w:r>
      <w:r>
        <w:t>分为板级驱动层，外设驱动层，</w:t>
      </w:r>
      <w:r w:rsidR="00A54AFE">
        <w:rPr>
          <w:rFonts w:hint="eastAsia"/>
        </w:rPr>
        <w:t>基础</w:t>
      </w:r>
      <w:r w:rsidR="00A54AFE">
        <w:t>服务层（</w:t>
      </w:r>
      <w:r w:rsidR="00A54AFE">
        <w:rPr>
          <w:rFonts w:hint="eastAsia"/>
        </w:rPr>
        <w:t>外设</w:t>
      </w:r>
      <w:r w:rsidR="00A54AFE">
        <w:t>驱动的封装）</w:t>
      </w:r>
      <w:r w:rsidR="00A54AFE">
        <w:rPr>
          <w:rFonts w:hint="eastAsia"/>
        </w:rPr>
        <w:t>，</w:t>
      </w:r>
      <w:r w:rsidR="00410A44">
        <w:rPr>
          <w:rFonts w:hint="eastAsia"/>
        </w:rPr>
        <w:t>应用</w:t>
      </w:r>
      <w:r w:rsidR="00A54AFE">
        <w:t>功能模块层，</w:t>
      </w:r>
      <w:r w:rsidR="00A54AFE">
        <w:rPr>
          <w:rFonts w:hint="eastAsia"/>
        </w:rPr>
        <w:t>应用</w:t>
      </w:r>
      <w:r w:rsidR="00A54AFE">
        <w:t>层</w:t>
      </w:r>
      <w:r w:rsidR="00A54AFE">
        <w:rPr>
          <w:rFonts w:hint="eastAsia"/>
        </w:rPr>
        <w:t>，</w:t>
      </w:r>
      <w:r w:rsidR="00A54AFE">
        <w:t>系统层</w:t>
      </w:r>
    </w:p>
    <w:p w:rsidR="00A54AFE" w:rsidRDefault="00A54AFE" w:rsidP="003F18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板级</w:t>
      </w:r>
      <w:r>
        <w:t>驱动层：</w:t>
      </w:r>
      <w:r>
        <w:rPr>
          <w:rFonts w:hint="eastAsia"/>
        </w:rPr>
        <w:t>芯片</w:t>
      </w:r>
      <w:r>
        <w:t>库文件</w:t>
      </w:r>
    </w:p>
    <w:p w:rsidR="00A54AFE" w:rsidRDefault="00410A44" w:rsidP="003F18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外设</w:t>
      </w:r>
      <w:r>
        <w:t>驱动层：按键，灯，加速度计，外部</w:t>
      </w:r>
      <w:r>
        <w:rPr>
          <w:rFonts w:hint="eastAsia"/>
        </w:rPr>
        <w:t>flash，</w:t>
      </w:r>
      <w:r>
        <w:t>字库，摄像头，灯</w:t>
      </w:r>
    </w:p>
    <w:p w:rsidR="00410A44" w:rsidRDefault="00410A44" w:rsidP="003F18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基础服务</w:t>
      </w:r>
      <w:r>
        <w:t>层：对外设驱动的封装，</w:t>
      </w:r>
      <w:r>
        <w:rPr>
          <w:rFonts w:hint="eastAsia"/>
        </w:rPr>
        <w:t>上层只</w:t>
      </w:r>
      <w:r>
        <w:t>掉寄出服务层对驱动的封装，这样切换驱动时只需要添加外设驱动模块和修改相应的</w:t>
      </w:r>
      <w:r>
        <w:rPr>
          <w:rFonts w:hint="eastAsia"/>
        </w:rPr>
        <w:t>基础</w:t>
      </w:r>
      <w:r>
        <w:t>服务</w:t>
      </w:r>
      <w:r>
        <w:rPr>
          <w:rFonts w:hint="eastAsia"/>
        </w:rPr>
        <w:t>模块</w:t>
      </w:r>
      <w:r>
        <w:t>即可。</w:t>
      </w:r>
    </w:p>
    <w:p w:rsidR="00410A44" w:rsidRDefault="00410A44" w:rsidP="003F18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应用功能</w:t>
      </w:r>
      <w:r>
        <w:t>模块层：对整个产品的需求进行细分，每一个需求都是一个功能模块。</w:t>
      </w:r>
    </w:p>
    <w:p w:rsidR="00410A44" w:rsidRDefault="00410A44" w:rsidP="003F18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应用</w:t>
      </w:r>
      <w:r>
        <w:t>层</w:t>
      </w:r>
      <w:r>
        <w:rPr>
          <w:rFonts w:hint="eastAsia"/>
        </w:rPr>
        <w:t>：</w:t>
      </w:r>
      <w:r>
        <w:t>应用层</w:t>
      </w:r>
      <w:r>
        <w:rPr>
          <w:rFonts w:hint="eastAsia"/>
        </w:rPr>
        <w:t>应该</w:t>
      </w:r>
      <w:r>
        <w:t>按照产品使用场景和方式</w:t>
      </w:r>
      <w:r>
        <w:rPr>
          <w:rFonts w:hint="eastAsia"/>
        </w:rPr>
        <w:t>定义</w:t>
      </w:r>
      <w:r>
        <w:t>状态机，不同情况启动和关闭相应的功能。</w:t>
      </w:r>
    </w:p>
    <w:p w:rsidR="003F18DE" w:rsidRDefault="00C13EBC" w:rsidP="003F18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>
        <w:t>层：一般包含，系统调度</w:t>
      </w:r>
      <w:r>
        <w:rPr>
          <w:rFonts w:hint="eastAsia"/>
        </w:rPr>
        <w:t>模块</w:t>
      </w:r>
      <w:r>
        <w:t>，系统定时器模块，</w:t>
      </w:r>
      <w:r>
        <w:rPr>
          <w:rFonts w:hint="eastAsia"/>
        </w:rPr>
        <w:t>事件</w:t>
      </w:r>
      <w:r>
        <w:t>队列模块。</w:t>
      </w:r>
    </w:p>
    <w:p w:rsidR="003F18DE" w:rsidRDefault="003F18DE" w:rsidP="003F18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全局</w:t>
      </w:r>
      <w:r>
        <w:t>层</w:t>
      </w:r>
      <w:r>
        <w:rPr>
          <w:rFonts w:hint="eastAsia"/>
        </w:rPr>
        <w:t>：定义</w:t>
      </w:r>
      <w:r>
        <w:t>一些通用的算法，函数，配置，比如</w:t>
      </w:r>
      <w:r>
        <w:rPr>
          <w:rFonts w:hint="eastAsia"/>
        </w:rPr>
        <w:t>CRC校验</w:t>
      </w:r>
      <w:r>
        <w:t>，内部flash</w:t>
      </w:r>
      <w:r>
        <w:rPr>
          <w:rFonts w:hint="eastAsia"/>
        </w:rPr>
        <w:t>存储</w:t>
      </w:r>
      <w:r>
        <w:t>配置信息</w:t>
      </w:r>
    </w:p>
    <w:p w:rsidR="00C13EBC" w:rsidRDefault="00C13EBC" w:rsidP="00717032"/>
    <w:p w:rsidR="00C13EBC" w:rsidRPr="00C13EBC" w:rsidRDefault="003F18DE" w:rsidP="00F42A20">
      <w:pPr>
        <w:jc w:val="center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3549650" cy="201930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546100" y="793750"/>
                            <a:ext cx="247015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546100" y="431800"/>
                            <a:ext cx="247015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546100" y="1155700"/>
                            <a:ext cx="247015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76200" y="1517650"/>
                            <a:ext cx="340995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1272200" y="1536700"/>
                            <a:ext cx="856615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F18DE" w:rsidRDefault="003F18DE">
                              <w:r>
                                <w:rPr>
                                  <w:rFonts w:hint="eastAsia"/>
                                </w:rPr>
                                <w:t>板级</w:t>
                              </w:r>
                              <w:r>
                                <w:t>驱动层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6"/>
                        <wps:cNvSpPr txBox="1"/>
                        <wps:spPr>
                          <a:xfrm>
                            <a:off x="1272200" y="1164250"/>
                            <a:ext cx="856615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F18DE" w:rsidRDefault="003F18DE" w:rsidP="003F18DE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外设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驱动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层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6"/>
                        <wps:cNvSpPr txBox="1"/>
                        <wps:spPr>
                          <a:xfrm>
                            <a:off x="1176950" y="802300"/>
                            <a:ext cx="1123315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F18DE" w:rsidRDefault="003F18DE" w:rsidP="003F18DE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基础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服务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驱动层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6"/>
                        <wps:cNvSpPr txBox="1"/>
                        <wps:spPr>
                          <a:xfrm>
                            <a:off x="1272200" y="453050"/>
                            <a:ext cx="856615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F18DE" w:rsidRDefault="003F18DE" w:rsidP="003F18DE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功能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模块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层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546100" y="69850"/>
                            <a:ext cx="247015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6"/>
                        <wps:cNvSpPr txBox="1"/>
                        <wps:spPr>
                          <a:xfrm>
                            <a:off x="1380150" y="99650"/>
                            <a:ext cx="589915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F18DE" w:rsidRDefault="003F18DE" w:rsidP="003F18DE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应用层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76200" y="69850"/>
                            <a:ext cx="469900" cy="1447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3016250" y="69850"/>
                            <a:ext cx="469900" cy="1447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6"/>
                        <wps:cNvSpPr txBox="1"/>
                        <wps:spPr>
                          <a:xfrm>
                            <a:off x="116501" y="281601"/>
                            <a:ext cx="323215" cy="73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F18DE" w:rsidRDefault="003F18DE" w:rsidP="003F18DE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系</w:t>
                              </w:r>
                            </w:p>
                            <w:p w:rsidR="003F18DE" w:rsidRDefault="003F18DE" w:rsidP="003F18DE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统</w:t>
                              </w:r>
                            </w:p>
                            <w:p w:rsidR="003F18DE" w:rsidRDefault="003F18DE" w:rsidP="003F18DE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  <w:t>层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6"/>
                        <wps:cNvSpPr txBox="1"/>
                        <wps:spPr>
                          <a:xfrm>
                            <a:off x="3088300" y="338750"/>
                            <a:ext cx="323215" cy="7340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F18DE" w:rsidRDefault="003F18DE" w:rsidP="003F18DE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全</w:t>
                              </w:r>
                            </w:p>
                            <w:p w:rsidR="003F18DE" w:rsidRDefault="003F18DE" w:rsidP="003F18DE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局</w:t>
                              </w:r>
                            </w:p>
                            <w:p w:rsidR="003F18DE" w:rsidRDefault="003F18DE" w:rsidP="003F18DE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层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279.5pt;height:159pt;mso-position-horizontal-relative:char;mso-position-vertical-relative:line" coordsize="35496,2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5496;height:20193;visibility:visible;mso-wrap-style:square">
                  <v:fill o:detectmouseclick="t"/>
                  <v:path o:connecttype="none"/>
                </v:shape>
                <v:rect id="矩形 2" o:spid="_x0000_s1028" style="position:absolute;left:5461;top:7937;width:24701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/>
                <v:rect id="矩形 3" o:spid="_x0000_s1029" style="position:absolute;left:5461;top:4318;width:2470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/>
                <v:rect id="矩形 4" o:spid="_x0000_s1030" style="position:absolute;left:5461;top:11557;width:2470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/>
                <v:rect id="矩形 5" o:spid="_x0000_s1031" style="position:absolute;left:762;top:15176;width:3409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2" type="#_x0000_t202" style="position:absolute;left:12722;top:15367;width:8566;height:31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" fillcolor="white [3201]" strokeweight=".5pt">
                  <v:textbox>
                    <w:txbxContent>
                      <w:p w:rsidR="003F18DE" w:rsidRDefault="003F18D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板级</w:t>
                        </w:r>
                        <w:r>
                          <w:t>驱动层</w:t>
                        </w:r>
                      </w:p>
                    </w:txbxContent>
                  </v:textbox>
                </v:shape>
                <v:shape id="文本框 6" o:spid="_x0000_s1033" type="#_x0000_t202" style="position:absolute;left:12722;top:11642;width:8566;height:31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" fillcolor="white [3201]" strokeweight=".5pt">
                  <v:textbox>
                    <w:txbxContent>
                      <w:p w:rsidR="003F18DE" w:rsidRDefault="003F18DE" w:rsidP="003F18DE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外设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驱动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层</w:t>
                        </w:r>
                      </w:p>
                    </w:txbxContent>
                  </v:textbox>
                </v:shape>
                <v:shape id="文本框 6" o:spid="_x0000_s1034" type="#_x0000_t202" style="position:absolute;left:11769;top:8023;width:11233;height:31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" fillcolor="white [3201]" strokeweight=".5pt">
                  <v:textbox>
                    <w:txbxContent>
                      <w:p w:rsidR="003F18DE" w:rsidRDefault="003F18DE" w:rsidP="003F18DE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基础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服务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驱动层</w:t>
                        </w:r>
                      </w:p>
                    </w:txbxContent>
                  </v:textbox>
                </v:shape>
                <v:shape id="文本框 6" o:spid="_x0000_s1035" type="#_x0000_t202" style="position:absolute;left:12722;top:4530;width:8566;height:31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" fillcolor="white [3201]" strokeweight=".5pt">
                  <v:textbox>
                    <w:txbxContent>
                      <w:p w:rsidR="003F18DE" w:rsidRDefault="003F18DE" w:rsidP="003F18DE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功能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模块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层</w:t>
                        </w:r>
                      </w:p>
                    </w:txbxContent>
                  </v:textbox>
                </v:shape>
                <v:rect id="矩形 10" o:spid="_x0000_s1036" style="position:absolute;left:5461;top:698;width:24701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/>
                <v:shape id="文本框 6" o:spid="_x0000_s1037" type="#_x0000_t202" style="position:absolute;left:13801;top:996;width:5899;height:31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" fillcolor="white [3201]" strokeweight=".5pt">
                  <v:textbox>
                    <w:txbxContent>
                      <w:p w:rsidR="003F18DE" w:rsidRDefault="003F18DE" w:rsidP="003F18DE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应用层</w:t>
                        </w:r>
                      </w:p>
                    </w:txbxContent>
                  </v:textbox>
                </v:shape>
                <v:rect id="矩形 13" o:spid="_x0000_s1038" style="position:absolute;left:762;top:698;width:4699;height:14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5b9bd5 [3204]" strokecolor="#1f4d78 [1604]" strokeweight="1pt"/>
                <v:rect id="矩形 14" o:spid="_x0000_s1039" style="position:absolute;left:30162;top:698;width:4699;height:14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/>
                <v:shape id="文本框 6" o:spid="_x0000_s1040" type="#_x0000_t202" style="position:absolute;left:1165;top:2816;width:3232;height:73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" fillcolor="white [3201]" strokeweight=".5pt">
                  <v:textbox>
                    <w:txbxContent>
                      <w:p w:rsidR="003F18DE" w:rsidRDefault="003F18DE" w:rsidP="003F18DE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系</w:t>
                        </w:r>
                      </w:p>
                      <w:p w:rsidR="003F18DE" w:rsidRDefault="003F18DE" w:rsidP="003F18DE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统</w:t>
                        </w:r>
                      </w:p>
                      <w:p w:rsidR="003F18DE" w:rsidRDefault="003F18DE" w:rsidP="003F18DE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  <w:t>层</w:t>
                        </w:r>
                      </w:p>
                    </w:txbxContent>
                  </v:textbox>
                </v:shape>
                <v:shape id="文本框 6" o:spid="_x0000_s1041" type="#_x0000_t202" style="position:absolute;left:30883;top:3387;width:3232;height:73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" fillcolor="white [3201]" strokeweight=".5pt">
                  <v:textbox>
                    <w:txbxContent>
                      <w:p w:rsidR="003F18DE" w:rsidRDefault="003F18DE" w:rsidP="003F18DE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全</w:t>
                        </w:r>
                      </w:p>
                      <w:p w:rsidR="003F18DE" w:rsidRDefault="003F18DE" w:rsidP="003F18DE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局</w:t>
                        </w:r>
                      </w:p>
                      <w:p w:rsidR="003F18DE" w:rsidRDefault="003F18DE" w:rsidP="003F18DE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10A44" w:rsidRDefault="00410A44" w:rsidP="00F42A20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一般</w:t>
      </w:r>
      <w:r>
        <w:t>一个模块一个文件，相对复杂的模块可以分多个文件，外部接口都放在一个文件中。</w:t>
      </w:r>
    </w:p>
    <w:p w:rsidR="003F18DE" w:rsidRDefault="003F18DE" w:rsidP="00F42A20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只可以</w:t>
      </w:r>
      <w:r>
        <w:t>上层</w:t>
      </w:r>
      <w:r w:rsidR="00F42A20">
        <w:rPr>
          <w:rFonts w:hint="eastAsia"/>
        </w:rPr>
        <w:t>调用</w:t>
      </w:r>
      <w:r w:rsidR="00F42A20">
        <w:t>下层的接口，下层不能直接调用上层接口</w:t>
      </w:r>
    </w:p>
    <w:p w:rsidR="00F42A20" w:rsidRDefault="00F42A20" w:rsidP="00F42A20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下层向</w:t>
      </w:r>
      <w:r>
        <w:t>上层反馈只可以采用回调函数的方式或者使用系统</w:t>
      </w:r>
      <w:r>
        <w:rPr>
          <w:rFonts w:hint="eastAsia"/>
        </w:rPr>
        <w:t>事件</w:t>
      </w:r>
      <w:r>
        <w:t>队列。</w:t>
      </w:r>
    </w:p>
    <w:p w:rsidR="00FF1E21" w:rsidRPr="00F42A20" w:rsidRDefault="00FF1E21" w:rsidP="00F42A20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尽量不要跨层调用接口</w:t>
      </w:r>
    </w:p>
    <w:sectPr w:rsidR="00FF1E21" w:rsidRPr="00F42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EAF" w:rsidRDefault="00413EAF" w:rsidP="0090078D">
      <w:r>
        <w:separator/>
      </w:r>
    </w:p>
  </w:endnote>
  <w:endnote w:type="continuationSeparator" w:id="0">
    <w:p w:rsidR="00413EAF" w:rsidRDefault="00413EAF" w:rsidP="00900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EAF" w:rsidRDefault="00413EAF" w:rsidP="0090078D">
      <w:r>
        <w:separator/>
      </w:r>
    </w:p>
  </w:footnote>
  <w:footnote w:type="continuationSeparator" w:id="0">
    <w:p w:rsidR="00413EAF" w:rsidRDefault="00413EAF" w:rsidP="009007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A6EAF"/>
    <w:multiLevelType w:val="hybridMultilevel"/>
    <w:tmpl w:val="F24863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5E44CC"/>
    <w:multiLevelType w:val="hybridMultilevel"/>
    <w:tmpl w:val="17DA6D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0E1B66"/>
    <w:multiLevelType w:val="hybridMultilevel"/>
    <w:tmpl w:val="88F486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98"/>
    <w:rsid w:val="00051FB3"/>
    <w:rsid w:val="002A7C6F"/>
    <w:rsid w:val="003103A6"/>
    <w:rsid w:val="00332943"/>
    <w:rsid w:val="003F18DE"/>
    <w:rsid w:val="00410A44"/>
    <w:rsid w:val="00413EAF"/>
    <w:rsid w:val="00443C72"/>
    <w:rsid w:val="004B3E57"/>
    <w:rsid w:val="005657E3"/>
    <w:rsid w:val="005C6440"/>
    <w:rsid w:val="006005D9"/>
    <w:rsid w:val="0065565F"/>
    <w:rsid w:val="00671498"/>
    <w:rsid w:val="006E3B9F"/>
    <w:rsid w:val="00717032"/>
    <w:rsid w:val="00730551"/>
    <w:rsid w:val="0090078D"/>
    <w:rsid w:val="00933599"/>
    <w:rsid w:val="00982DD1"/>
    <w:rsid w:val="009B3D78"/>
    <w:rsid w:val="00A23584"/>
    <w:rsid w:val="00A54824"/>
    <w:rsid w:val="00A54AFE"/>
    <w:rsid w:val="00A574B3"/>
    <w:rsid w:val="00C13EBC"/>
    <w:rsid w:val="00C964BE"/>
    <w:rsid w:val="00CA1BB3"/>
    <w:rsid w:val="00E130D6"/>
    <w:rsid w:val="00E55072"/>
    <w:rsid w:val="00EA4C86"/>
    <w:rsid w:val="00EF54EF"/>
    <w:rsid w:val="00F356EC"/>
    <w:rsid w:val="00F42A20"/>
    <w:rsid w:val="00FC05A0"/>
    <w:rsid w:val="00FF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6F63A"/>
  <w15:chartTrackingRefBased/>
  <w15:docId w15:val="{7E600DDA-0AED-4CE1-8D8D-74889001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498"/>
    <w:pPr>
      <w:ind w:firstLineChars="200" w:firstLine="420"/>
    </w:pPr>
  </w:style>
  <w:style w:type="table" w:styleId="a4">
    <w:name w:val="Table Grid"/>
    <w:basedOn w:val="a1"/>
    <w:uiPriority w:val="39"/>
    <w:rsid w:val="00C13E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F18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900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0078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00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0078D"/>
    <w:rPr>
      <w:sz w:val="18"/>
      <w:szCs w:val="18"/>
    </w:rPr>
  </w:style>
  <w:style w:type="character" w:styleId="aa">
    <w:name w:val="Hyperlink"/>
    <w:basedOn w:val="a0"/>
    <w:uiPriority w:val="99"/>
    <w:unhideWhenUsed/>
    <w:rsid w:val="009335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9464eca6ae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191</Words>
  <Characters>1089</Characters>
  <Application>Microsoft Office Word</Application>
  <DocSecurity>0</DocSecurity>
  <Lines>9</Lines>
  <Paragraphs>2</Paragraphs>
  <ScaleCrop>false</ScaleCrop>
  <Company>Microsoft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542005491@qq.com</dc:creator>
  <cp:keywords/>
  <dc:description/>
  <cp:lastModifiedBy>DELL</cp:lastModifiedBy>
  <cp:revision>39</cp:revision>
  <dcterms:created xsi:type="dcterms:W3CDTF">2019-07-24T08:54:00Z</dcterms:created>
  <dcterms:modified xsi:type="dcterms:W3CDTF">2020-01-08T06:49:00Z</dcterms:modified>
</cp:coreProperties>
</file>