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4FE9" w14:textId="77777777" w:rsidR="002D5829" w:rsidRDefault="002D5829">
      <w:pPr>
        <w:pStyle w:val="TitleBar"/>
        <w:ind w:left="2517"/>
      </w:pPr>
    </w:p>
    <w:p w14:paraId="5D628964" w14:textId="77777777" w:rsidR="002D5829" w:rsidRDefault="002D5829">
      <w:pPr>
        <w:pStyle w:val="RouteTitle"/>
      </w:pPr>
      <w:r>
        <w:t xml:space="preserve"> </w:t>
      </w:r>
    </w:p>
    <w:p w14:paraId="283DA2F6" w14:textId="77777777" w:rsidR="002D5829" w:rsidRDefault="002D5829">
      <w:pPr>
        <w:pStyle w:val="Title-Major"/>
        <w:rPr>
          <w:rStyle w:val="HighlightedVariable"/>
          <w:rFonts w:ascii="Book Antiqua" w:hAnsi="Book Antiqua"/>
        </w:rPr>
      </w:pPr>
      <w:r>
        <w:rPr>
          <w:rFonts w:hint="eastAsia"/>
        </w:rPr>
        <w:t>Hand Enterprise Solutions</w:t>
      </w:r>
    </w:p>
    <w:p w14:paraId="5FA184D7" w14:textId="77777777" w:rsidR="002D5829" w:rsidRPr="008F1653" w:rsidRDefault="002D5829">
      <w:pPr>
        <w:pStyle w:val="ac"/>
        <w:rPr>
          <w:rStyle w:val="HighlightedVariable"/>
          <w:rFonts w:ascii="Book Antiqua" w:hAnsi="Book Antiqua"/>
        </w:rPr>
      </w:pPr>
    </w:p>
    <w:p w14:paraId="52722544" w14:textId="4A52F490" w:rsidR="002D5829" w:rsidRPr="00BE48E7" w:rsidRDefault="00C079E1">
      <w:pPr>
        <w:pStyle w:val="ac"/>
        <w:rPr>
          <w:sz w:val="36"/>
        </w:rPr>
      </w:pPr>
      <w:r>
        <w:rPr>
          <w:rStyle w:val="HighlightedVariable"/>
          <w:rFonts w:ascii="Book Antiqua" w:hAnsi="Book Antiqua" w:hint="eastAsia"/>
          <w:sz w:val="36"/>
        </w:rPr>
        <w:t>舍得酒业</w:t>
      </w:r>
      <w:r w:rsidR="00BE48E7" w:rsidRPr="00BE48E7">
        <w:rPr>
          <w:rStyle w:val="HighlightedVariable"/>
          <w:rFonts w:ascii="Book Antiqua" w:hAnsi="Book Antiqua" w:hint="eastAsia"/>
          <w:sz w:val="36"/>
        </w:rPr>
        <w:t>SRM</w:t>
      </w:r>
      <w:r w:rsidR="00F3308A" w:rsidRPr="00BE48E7">
        <w:rPr>
          <w:rStyle w:val="HighlightedVariable"/>
          <w:rFonts w:ascii="Book Antiqua" w:hAnsi="Book Antiqua" w:hint="eastAsia"/>
          <w:sz w:val="36"/>
        </w:rPr>
        <w:t>正式环境</w:t>
      </w:r>
      <w:r w:rsidR="002E09CF" w:rsidRPr="00BE48E7">
        <w:rPr>
          <w:rStyle w:val="HighlightedVariable"/>
          <w:rFonts w:ascii="Book Antiqua" w:hAnsi="Book Antiqua" w:hint="eastAsia"/>
          <w:sz w:val="36"/>
        </w:rPr>
        <w:t>_</w:t>
      </w:r>
      <w:r w:rsidR="002E09CF" w:rsidRPr="00BE48E7">
        <w:rPr>
          <w:rStyle w:val="HighlightedVariable"/>
          <w:rFonts w:ascii="Book Antiqua" w:hAnsi="Book Antiqua" w:hint="eastAsia"/>
          <w:sz w:val="36"/>
        </w:rPr>
        <w:t>数据库备份手册</w:t>
      </w:r>
    </w:p>
    <w:p w14:paraId="000C7088" w14:textId="77777777" w:rsidR="002D5829" w:rsidRDefault="002D5829">
      <w:pPr>
        <w:pStyle w:val="a1"/>
        <w:ind w:left="0"/>
      </w:pPr>
    </w:p>
    <w:p w14:paraId="7845C82D" w14:textId="77777777" w:rsidR="002D5829" w:rsidRDefault="002D5829">
      <w:pPr>
        <w:pStyle w:val="a1"/>
      </w:pPr>
    </w:p>
    <w:p w14:paraId="281D5E16" w14:textId="77777777" w:rsidR="002D5829" w:rsidRDefault="002D5829">
      <w:pPr>
        <w:pStyle w:val="a1"/>
      </w:pPr>
    </w:p>
    <w:p w14:paraId="09AF3D4C" w14:textId="044394EA"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r w:rsidR="00C079E1">
        <w:rPr>
          <w:rFonts w:hint="eastAsia"/>
          <w:sz w:val="36"/>
          <w:szCs w:val="36"/>
        </w:rPr>
        <w:t>郑宇婷</w:t>
      </w:r>
    </w:p>
    <w:p w14:paraId="22CF5524" w14:textId="5A157A5E"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4E3C0C" w:rsidRPr="00802A18">
        <w:rPr>
          <w:sz w:val="36"/>
          <w:szCs w:val="36"/>
        </w:rPr>
        <w:t>201</w:t>
      </w:r>
      <w:r w:rsidR="00BE48E7">
        <w:rPr>
          <w:sz w:val="36"/>
          <w:szCs w:val="36"/>
        </w:rPr>
        <w:t>9</w:t>
      </w:r>
      <w:r w:rsidR="00BE48E7">
        <w:rPr>
          <w:rFonts w:hint="eastAsia"/>
          <w:sz w:val="36"/>
          <w:szCs w:val="36"/>
        </w:rPr>
        <w:t>/0</w:t>
      </w:r>
      <w:r w:rsidR="00C079E1">
        <w:rPr>
          <w:rFonts w:hint="eastAsia"/>
          <w:sz w:val="36"/>
          <w:szCs w:val="36"/>
        </w:rPr>
        <w:t>7</w:t>
      </w:r>
      <w:r w:rsidR="00BE48E7">
        <w:rPr>
          <w:rFonts w:hint="eastAsia"/>
          <w:sz w:val="36"/>
          <w:szCs w:val="36"/>
        </w:rPr>
        <w:t>/</w:t>
      </w:r>
      <w:r w:rsidR="00C079E1">
        <w:rPr>
          <w:rFonts w:hint="eastAsia"/>
          <w:sz w:val="36"/>
          <w:szCs w:val="36"/>
        </w:rPr>
        <w:t>15</w:t>
      </w:r>
    </w:p>
    <w:p w14:paraId="07021954" w14:textId="77777777"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14:paraId="7692576C" w14:textId="77777777"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14:paraId="6730B501" w14:textId="77777777"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1 </w:t>
      </w:r>
      <w:bookmarkEnd w:id="1"/>
      <w:r w:rsidRPr="00802A18">
        <w:rPr>
          <w:rFonts w:hint="eastAsia"/>
          <w:sz w:val="36"/>
          <w:szCs w:val="36"/>
        </w:rPr>
        <w:t>.0</w:t>
      </w:r>
    </w:p>
    <w:p w14:paraId="529CE16C" w14:textId="77777777"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14:paraId="6780C1F3" w14:textId="77777777" w:rsidR="002D5829" w:rsidRDefault="002D5829">
      <w:pPr>
        <w:pStyle w:val="a1"/>
      </w:pPr>
    </w:p>
    <w:p w14:paraId="519D7FB0" w14:textId="77777777" w:rsidR="00802A18" w:rsidRDefault="00802A18">
      <w:pPr>
        <w:pStyle w:val="a1"/>
      </w:pPr>
    </w:p>
    <w:p w14:paraId="223858CF" w14:textId="77777777" w:rsidR="00802A18" w:rsidRDefault="00802A18">
      <w:pPr>
        <w:pStyle w:val="a1"/>
      </w:pPr>
    </w:p>
    <w:p w14:paraId="66B3B6D1" w14:textId="77777777" w:rsidR="00802A18" w:rsidRDefault="00802A18">
      <w:pPr>
        <w:pStyle w:val="a1"/>
      </w:pPr>
    </w:p>
    <w:p w14:paraId="177963EB" w14:textId="0FFCB1BB" w:rsidR="00802A18" w:rsidRDefault="00BE48E7" w:rsidP="00802A18">
      <w:pPr>
        <w:pStyle w:val="a1"/>
        <w:ind w:left="0"/>
        <w:jc w:val="center"/>
        <w:rPr>
          <w:sz w:val="36"/>
          <w:szCs w:val="36"/>
        </w:rPr>
      </w:pPr>
      <w:r>
        <w:rPr>
          <w:rFonts w:hint="eastAsia"/>
          <w:sz w:val="36"/>
          <w:szCs w:val="36"/>
        </w:rPr>
        <w:t>2019</w:t>
      </w:r>
      <w:r w:rsidR="00802A18" w:rsidRPr="00802A18">
        <w:rPr>
          <w:rFonts w:hint="eastAsia"/>
          <w:sz w:val="36"/>
          <w:szCs w:val="36"/>
        </w:rPr>
        <w:t>年</w:t>
      </w:r>
      <w:r>
        <w:rPr>
          <w:rFonts w:hint="eastAsia"/>
          <w:sz w:val="36"/>
          <w:szCs w:val="36"/>
        </w:rPr>
        <w:t>0</w:t>
      </w:r>
      <w:r w:rsidR="00C079E1">
        <w:rPr>
          <w:rFonts w:hint="eastAsia"/>
          <w:sz w:val="36"/>
          <w:szCs w:val="36"/>
        </w:rPr>
        <w:t>7</w:t>
      </w:r>
      <w:r w:rsidR="00802A18" w:rsidRPr="00802A18">
        <w:rPr>
          <w:rFonts w:hint="eastAsia"/>
          <w:sz w:val="36"/>
          <w:szCs w:val="36"/>
        </w:rPr>
        <w:t>月</w:t>
      </w:r>
    </w:p>
    <w:p w14:paraId="26FAE8BE" w14:textId="77777777" w:rsidR="00802A18" w:rsidRDefault="00802A18" w:rsidP="00802A18">
      <w:pPr>
        <w:pStyle w:val="a1"/>
        <w:ind w:left="0"/>
        <w:jc w:val="center"/>
        <w:rPr>
          <w:sz w:val="36"/>
          <w:szCs w:val="36"/>
        </w:rPr>
      </w:pPr>
    </w:p>
    <w:p w14:paraId="02BF879C" w14:textId="77777777" w:rsidR="00802A18" w:rsidRDefault="00802A18" w:rsidP="00802A18">
      <w:pPr>
        <w:pStyle w:val="a1"/>
        <w:ind w:left="0"/>
        <w:jc w:val="center"/>
        <w:rPr>
          <w:sz w:val="36"/>
          <w:szCs w:val="36"/>
        </w:rPr>
      </w:pPr>
      <w:r>
        <w:rPr>
          <w:sz w:val="36"/>
          <w:szCs w:val="36"/>
        </w:rPr>
        <w:t>上海汉得信息技术股份有限公司</w:t>
      </w:r>
    </w:p>
    <w:p w14:paraId="08C22333" w14:textId="77777777"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14:anchorId="43FE6B4C" wp14:editId="126721B2">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1ACCFF7F" w14:textId="77777777" w:rsidR="002D5829" w:rsidRDefault="002D5829" w:rsidP="00FA1A88">
      <w:pPr>
        <w:pStyle w:val="afc"/>
      </w:pPr>
      <w:bookmarkStart w:id="2" w:name="_文档控制"/>
      <w:bookmarkStart w:id="3" w:name="_Toc456527581"/>
      <w:bookmarkStart w:id="4" w:name="_Toc2630950"/>
      <w:bookmarkEnd w:id="2"/>
      <w:r>
        <w:rPr>
          <w:rFonts w:hint="eastAsia"/>
        </w:rPr>
        <w:lastRenderedPageBreak/>
        <w:t>文档控制</w:t>
      </w:r>
      <w:bookmarkEnd w:id="3"/>
      <w:bookmarkEnd w:id="4"/>
    </w:p>
    <w:p w14:paraId="45727CCD" w14:textId="77777777" w:rsidR="002D5829" w:rsidRDefault="002D5829">
      <w:pPr>
        <w:pStyle w:val="HeadingBar"/>
      </w:pPr>
    </w:p>
    <w:p w14:paraId="542A8E9D" w14:textId="77777777" w:rsidR="002D5829" w:rsidRDefault="002D5829">
      <w:pPr>
        <w:keepNext/>
        <w:keepLines/>
        <w:spacing w:before="120" w:after="120"/>
        <w:rPr>
          <w:b/>
          <w:sz w:val="24"/>
        </w:rPr>
      </w:pPr>
      <w:r>
        <w:rPr>
          <w:rFonts w:hint="eastAsia"/>
          <w:b/>
          <w:sz w:val="24"/>
        </w:rPr>
        <w:t>记录更改</w:t>
      </w:r>
    </w:p>
    <w:p w14:paraId="7FADFFC9"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1"/>
        <w:gridCol w:w="1615"/>
        <w:gridCol w:w="712"/>
        <w:gridCol w:w="2297"/>
        <w:gridCol w:w="1989"/>
      </w:tblGrid>
      <w:tr w:rsidR="002D5829" w14:paraId="7C0C4DDE" w14:textId="77777777">
        <w:trPr>
          <w:cantSplit/>
          <w:tblHeader/>
        </w:trPr>
        <w:tc>
          <w:tcPr>
            <w:tcW w:w="1171" w:type="dxa"/>
            <w:tcBorders>
              <w:bottom w:val="nil"/>
              <w:right w:val="nil"/>
            </w:tcBorders>
            <w:shd w:val="pct10" w:color="auto" w:fill="auto"/>
          </w:tcPr>
          <w:p w14:paraId="513AD1A8" w14:textId="77777777" w:rsidR="002D5829" w:rsidRDefault="002D5829">
            <w:pPr>
              <w:pStyle w:val="TableHeading"/>
            </w:pPr>
            <w:r>
              <w:rPr>
                <w:rFonts w:hint="eastAsia"/>
              </w:rPr>
              <w:t>日期</w:t>
            </w:r>
          </w:p>
        </w:tc>
        <w:tc>
          <w:tcPr>
            <w:tcW w:w="1615" w:type="dxa"/>
            <w:tcBorders>
              <w:left w:val="nil"/>
              <w:bottom w:val="nil"/>
              <w:right w:val="nil"/>
            </w:tcBorders>
            <w:shd w:val="pct10" w:color="auto" w:fill="auto"/>
          </w:tcPr>
          <w:p w14:paraId="5889FBD0" w14:textId="77777777" w:rsidR="002D5829" w:rsidRDefault="002D5829">
            <w:pPr>
              <w:pStyle w:val="TableHeading"/>
            </w:pPr>
            <w:r>
              <w:rPr>
                <w:rFonts w:hint="eastAsia"/>
              </w:rPr>
              <w:t>作者</w:t>
            </w:r>
          </w:p>
        </w:tc>
        <w:tc>
          <w:tcPr>
            <w:tcW w:w="712" w:type="dxa"/>
            <w:tcBorders>
              <w:left w:val="nil"/>
              <w:bottom w:val="nil"/>
              <w:right w:val="nil"/>
            </w:tcBorders>
            <w:shd w:val="pct10" w:color="auto" w:fill="auto"/>
          </w:tcPr>
          <w:p w14:paraId="408E35FA" w14:textId="77777777" w:rsidR="002D5829" w:rsidRDefault="002D5829">
            <w:pPr>
              <w:pStyle w:val="TableHeading"/>
            </w:pPr>
            <w:r>
              <w:rPr>
                <w:rFonts w:hint="eastAsia"/>
              </w:rPr>
              <w:t>版本</w:t>
            </w:r>
          </w:p>
        </w:tc>
        <w:tc>
          <w:tcPr>
            <w:tcW w:w="2297" w:type="dxa"/>
            <w:tcBorders>
              <w:left w:val="nil"/>
              <w:bottom w:val="nil"/>
              <w:right w:val="nil"/>
            </w:tcBorders>
            <w:shd w:val="pct10" w:color="auto" w:fill="auto"/>
          </w:tcPr>
          <w:p w14:paraId="2AB98260" w14:textId="77777777" w:rsidR="002D5829" w:rsidRDefault="002D5829">
            <w:pPr>
              <w:pStyle w:val="TableHeading"/>
            </w:pPr>
            <w:r>
              <w:rPr>
                <w:rFonts w:hint="eastAsia"/>
              </w:rPr>
              <w:t>文档状态</w:t>
            </w:r>
          </w:p>
        </w:tc>
        <w:tc>
          <w:tcPr>
            <w:tcW w:w="1989" w:type="dxa"/>
            <w:tcBorders>
              <w:left w:val="nil"/>
              <w:bottom w:val="nil"/>
            </w:tcBorders>
            <w:shd w:val="pct10" w:color="auto" w:fill="auto"/>
          </w:tcPr>
          <w:p w14:paraId="29CB6C73" w14:textId="77777777" w:rsidR="002D5829" w:rsidRDefault="002D5829">
            <w:pPr>
              <w:pStyle w:val="TableHeading"/>
            </w:pPr>
            <w:r>
              <w:rPr>
                <w:rFonts w:hint="eastAsia"/>
              </w:rPr>
              <w:t>更改参考</w:t>
            </w:r>
          </w:p>
        </w:tc>
      </w:tr>
      <w:tr w:rsidR="002D5829" w14:paraId="13AC2928" w14:textId="77777777">
        <w:trPr>
          <w:cantSplit/>
          <w:trHeight w:hRule="exact" w:val="60"/>
          <w:tblHeader/>
        </w:trPr>
        <w:tc>
          <w:tcPr>
            <w:tcW w:w="1171" w:type="dxa"/>
            <w:tcBorders>
              <w:left w:val="nil"/>
              <w:right w:val="nil"/>
            </w:tcBorders>
            <w:shd w:val="pct50" w:color="auto" w:fill="auto"/>
          </w:tcPr>
          <w:p w14:paraId="7F143288" w14:textId="77777777" w:rsidR="002D5829" w:rsidRDefault="002D5829">
            <w:pPr>
              <w:pStyle w:val="TableText"/>
              <w:rPr>
                <w:sz w:val="8"/>
              </w:rPr>
            </w:pPr>
          </w:p>
        </w:tc>
        <w:tc>
          <w:tcPr>
            <w:tcW w:w="1615" w:type="dxa"/>
            <w:tcBorders>
              <w:left w:val="nil"/>
              <w:right w:val="nil"/>
            </w:tcBorders>
            <w:shd w:val="pct50" w:color="auto" w:fill="auto"/>
          </w:tcPr>
          <w:p w14:paraId="44E39965" w14:textId="77777777" w:rsidR="002D5829" w:rsidRDefault="002D5829">
            <w:pPr>
              <w:pStyle w:val="TableText"/>
              <w:rPr>
                <w:sz w:val="8"/>
              </w:rPr>
            </w:pPr>
          </w:p>
        </w:tc>
        <w:tc>
          <w:tcPr>
            <w:tcW w:w="712" w:type="dxa"/>
            <w:tcBorders>
              <w:left w:val="nil"/>
              <w:right w:val="nil"/>
            </w:tcBorders>
            <w:shd w:val="pct50" w:color="auto" w:fill="auto"/>
          </w:tcPr>
          <w:p w14:paraId="6A80999F" w14:textId="77777777" w:rsidR="002D5829" w:rsidRDefault="002D5829">
            <w:pPr>
              <w:pStyle w:val="TableText"/>
              <w:rPr>
                <w:sz w:val="8"/>
              </w:rPr>
            </w:pPr>
          </w:p>
        </w:tc>
        <w:tc>
          <w:tcPr>
            <w:tcW w:w="2297" w:type="dxa"/>
            <w:tcBorders>
              <w:left w:val="nil"/>
              <w:right w:val="nil"/>
            </w:tcBorders>
            <w:shd w:val="pct50" w:color="auto" w:fill="auto"/>
          </w:tcPr>
          <w:p w14:paraId="6292521C" w14:textId="77777777" w:rsidR="002D5829" w:rsidRDefault="002D5829">
            <w:pPr>
              <w:pStyle w:val="TableText"/>
              <w:rPr>
                <w:sz w:val="8"/>
              </w:rPr>
            </w:pPr>
          </w:p>
        </w:tc>
        <w:tc>
          <w:tcPr>
            <w:tcW w:w="1989" w:type="dxa"/>
            <w:tcBorders>
              <w:left w:val="nil"/>
              <w:right w:val="nil"/>
            </w:tcBorders>
            <w:shd w:val="pct50" w:color="auto" w:fill="auto"/>
          </w:tcPr>
          <w:p w14:paraId="2264E4D9" w14:textId="77777777" w:rsidR="002D5829" w:rsidRDefault="002D5829">
            <w:pPr>
              <w:pStyle w:val="TableText"/>
              <w:rPr>
                <w:sz w:val="8"/>
              </w:rPr>
            </w:pPr>
          </w:p>
        </w:tc>
      </w:tr>
      <w:tr w:rsidR="002D5829" w14:paraId="54E06780" w14:textId="77777777">
        <w:trPr>
          <w:cantSplit/>
        </w:trPr>
        <w:tc>
          <w:tcPr>
            <w:tcW w:w="1171" w:type="dxa"/>
            <w:tcBorders>
              <w:top w:val="nil"/>
            </w:tcBorders>
          </w:tcPr>
          <w:p w14:paraId="4EB3B294" w14:textId="62CABC62" w:rsidR="002D5829" w:rsidRDefault="00427D8A" w:rsidP="004A0D4E">
            <w:pPr>
              <w:pStyle w:val="TableText"/>
            </w:pPr>
            <w:r w:rsidRPr="00427D8A">
              <w:t>201</w:t>
            </w:r>
            <w:r w:rsidR="00BE48E7">
              <w:t>9/0</w:t>
            </w:r>
            <w:r w:rsidR="00C079E1">
              <w:rPr>
                <w:rFonts w:hint="eastAsia"/>
              </w:rPr>
              <w:t>7</w:t>
            </w:r>
            <w:r w:rsidR="00BE48E7">
              <w:t>/</w:t>
            </w:r>
            <w:r w:rsidR="00C079E1">
              <w:rPr>
                <w:rFonts w:hint="eastAsia"/>
              </w:rPr>
              <w:t>15</w:t>
            </w:r>
          </w:p>
        </w:tc>
        <w:tc>
          <w:tcPr>
            <w:tcW w:w="1615" w:type="dxa"/>
            <w:tcBorders>
              <w:top w:val="nil"/>
            </w:tcBorders>
          </w:tcPr>
          <w:p w14:paraId="5ED6C9CE" w14:textId="4185BEB8" w:rsidR="002D5829" w:rsidRDefault="00C079E1">
            <w:pPr>
              <w:pStyle w:val="TableText"/>
            </w:pPr>
            <w:r>
              <w:rPr>
                <w:rFonts w:hint="eastAsia"/>
              </w:rPr>
              <w:t>郑宇婷</w:t>
            </w:r>
          </w:p>
        </w:tc>
        <w:tc>
          <w:tcPr>
            <w:tcW w:w="712" w:type="dxa"/>
            <w:tcBorders>
              <w:top w:val="nil"/>
            </w:tcBorders>
          </w:tcPr>
          <w:p w14:paraId="7108CF35" w14:textId="77777777" w:rsidR="002D5829" w:rsidRDefault="002D5829">
            <w:pPr>
              <w:pStyle w:val="TableText"/>
            </w:pPr>
            <w:r>
              <w:rPr>
                <w:rFonts w:hint="eastAsia"/>
              </w:rPr>
              <w:t>1.0</w:t>
            </w:r>
          </w:p>
        </w:tc>
        <w:tc>
          <w:tcPr>
            <w:tcW w:w="2297" w:type="dxa"/>
            <w:tcBorders>
              <w:top w:val="nil"/>
            </w:tcBorders>
          </w:tcPr>
          <w:p w14:paraId="7A020941" w14:textId="77777777" w:rsidR="002D5829" w:rsidRDefault="002D5829">
            <w:pPr>
              <w:pStyle w:val="TableText"/>
            </w:pPr>
            <w:bookmarkStart w:id="5" w:name="OLE_LINK1"/>
            <w:bookmarkStart w:id="6" w:name="OLE_LINK2"/>
            <w:r>
              <w:rPr>
                <w:rFonts w:hint="eastAsia"/>
              </w:rPr>
              <w:t>Draft</w:t>
            </w:r>
            <w:bookmarkEnd w:id="5"/>
            <w:bookmarkEnd w:id="6"/>
          </w:p>
        </w:tc>
        <w:tc>
          <w:tcPr>
            <w:tcW w:w="1989" w:type="dxa"/>
            <w:tcBorders>
              <w:top w:val="nil"/>
            </w:tcBorders>
          </w:tcPr>
          <w:p w14:paraId="3B29FD1F" w14:textId="77777777" w:rsidR="002D5829" w:rsidRDefault="002D5829">
            <w:pPr>
              <w:pStyle w:val="TableText"/>
            </w:pPr>
            <w:r>
              <w:rPr>
                <w:rFonts w:hint="eastAsia"/>
              </w:rPr>
              <w:t>创建</w:t>
            </w:r>
          </w:p>
        </w:tc>
      </w:tr>
      <w:tr w:rsidR="002D5829" w14:paraId="3F2E518D" w14:textId="77777777">
        <w:trPr>
          <w:cantSplit/>
        </w:trPr>
        <w:tc>
          <w:tcPr>
            <w:tcW w:w="1171" w:type="dxa"/>
          </w:tcPr>
          <w:p w14:paraId="3FEF8027" w14:textId="77777777" w:rsidR="002D5829" w:rsidRDefault="002D5829">
            <w:pPr>
              <w:pStyle w:val="TableText"/>
            </w:pPr>
          </w:p>
        </w:tc>
        <w:tc>
          <w:tcPr>
            <w:tcW w:w="1615" w:type="dxa"/>
          </w:tcPr>
          <w:p w14:paraId="62142C29" w14:textId="77777777" w:rsidR="002D5829" w:rsidRDefault="002D5829">
            <w:pPr>
              <w:pStyle w:val="TableText"/>
            </w:pPr>
          </w:p>
        </w:tc>
        <w:tc>
          <w:tcPr>
            <w:tcW w:w="712" w:type="dxa"/>
          </w:tcPr>
          <w:p w14:paraId="3AEF127D" w14:textId="77777777" w:rsidR="002D5829" w:rsidRDefault="002D5829">
            <w:pPr>
              <w:pStyle w:val="TableText"/>
            </w:pPr>
          </w:p>
        </w:tc>
        <w:tc>
          <w:tcPr>
            <w:tcW w:w="2297" w:type="dxa"/>
          </w:tcPr>
          <w:p w14:paraId="00A506FA" w14:textId="77777777" w:rsidR="002D5829" w:rsidRDefault="002D5829">
            <w:pPr>
              <w:pStyle w:val="TableText"/>
            </w:pPr>
          </w:p>
        </w:tc>
        <w:tc>
          <w:tcPr>
            <w:tcW w:w="1989" w:type="dxa"/>
          </w:tcPr>
          <w:p w14:paraId="560955D3" w14:textId="77777777" w:rsidR="002D5829" w:rsidRDefault="002D5829">
            <w:pPr>
              <w:pStyle w:val="TableText"/>
            </w:pPr>
          </w:p>
        </w:tc>
      </w:tr>
      <w:tr w:rsidR="002D5829" w14:paraId="3512519B" w14:textId="77777777">
        <w:trPr>
          <w:cantSplit/>
        </w:trPr>
        <w:tc>
          <w:tcPr>
            <w:tcW w:w="1171" w:type="dxa"/>
          </w:tcPr>
          <w:p w14:paraId="6EFB619E" w14:textId="77777777" w:rsidR="002D5829" w:rsidRDefault="002D5829">
            <w:pPr>
              <w:pStyle w:val="TableText"/>
            </w:pPr>
          </w:p>
        </w:tc>
        <w:tc>
          <w:tcPr>
            <w:tcW w:w="1615" w:type="dxa"/>
          </w:tcPr>
          <w:p w14:paraId="3CDCCA9B" w14:textId="77777777" w:rsidR="002D5829" w:rsidRDefault="002D5829">
            <w:pPr>
              <w:pStyle w:val="TableText"/>
            </w:pPr>
          </w:p>
        </w:tc>
        <w:tc>
          <w:tcPr>
            <w:tcW w:w="712" w:type="dxa"/>
          </w:tcPr>
          <w:p w14:paraId="7D557ED6" w14:textId="77777777" w:rsidR="002D5829" w:rsidRDefault="002D5829">
            <w:pPr>
              <w:pStyle w:val="TableText"/>
            </w:pPr>
          </w:p>
        </w:tc>
        <w:tc>
          <w:tcPr>
            <w:tcW w:w="2297" w:type="dxa"/>
          </w:tcPr>
          <w:p w14:paraId="53EFD279" w14:textId="77777777" w:rsidR="002D5829" w:rsidRDefault="002D5829">
            <w:pPr>
              <w:pStyle w:val="TableText"/>
            </w:pPr>
          </w:p>
        </w:tc>
        <w:tc>
          <w:tcPr>
            <w:tcW w:w="1989" w:type="dxa"/>
          </w:tcPr>
          <w:p w14:paraId="326A5A2D" w14:textId="77777777" w:rsidR="002D5829" w:rsidRDefault="002D5829">
            <w:pPr>
              <w:pStyle w:val="TableText"/>
            </w:pPr>
          </w:p>
        </w:tc>
      </w:tr>
      <w:tr w:rsidR="002D5829" w14:paraId="0920001E" w14:textId="77777777">
        <w:trPr>
          <w:cantSplit/>
        </w:trPr>
        <w:tc>
          <w:tcPr>
            <w:tcW w:w="1171" w:type="dxa"/>
          </w:tcPr>
          <w:p w14:paraId="1AD1784F" w14:textId="77777777" w:rsidR="002D5829" w:rsidRDefault="002D5829">
            <w:pPr>
              <w:pStyle w:val="TableText"/>
            </w:pPr>
          </w:p>
        </w:tc>
        <w:tc>
          <w:tcPr>
            <w:tcW w:w="1615" w:type="dxa"/>
          </w:tcPr>
          <w:p w14:paraId="71012FBC" w14:textId="77777777" w:rsidR="002D5829" w:rsidRDefault="002D5829">
            <w:pPr>
              <w:pStyle w:val="TableText"/>
            </w:pPr>
          </w:p>
        </w:tc>
        <w:tc>
          <w:tcPr>
            <w:tcW w:w="712" w:type="dxa"/>
          </w:tcPr>
          <w:p w14:paraId="5591329C" w14:textId="77777777" w:rsidR="002D5829" w:rsidRDefault="002D5829">
            <w:pPr>
              <w:pStyle w:val="TableText"/>
            </w:pPr>
          </w:p>
        </w:tc>
        <w:tc>
          <w:tcPr>
            <w:tcW w:w="2297" w:type="dxa"/>
          </w:tcPr>
          <w:p w14:paraId="3E4F797E" w14:textId="77777777" w:rsidR="002D5829" w:rsidRDefault="002D5829">
            <w:pPr>
              <w:pStyle w:val="TableText"/>
            </w:pPr>
          </w:p>
        </w:tc>
        <w:tc>
          <w:tcPr>
            <w:tcW w:w="1989" w:type="dxa"/>
          </w:tcPr>
          <w:p w14:paraId="09F4A30E" w14:textId="77777777" w:rsidR="002D5829" w:rsidRDefault="002D5829">
            <w:pPr>
              <w:pStyle w:val="TableText"/>
            </w:pPr>
          </w:p>
        </w:tc>
      </w:tr>
    </w:tbl>
    <w:p w14:paraId="2BB142EF" w14:textId="77777777" w:rsidR="002D5829" w:rsidRDefault="002D5829">
      <w:pPr>
        <w:pStyle w:val="a1"/>
      </w:pPr>
    </w:p>
    <w:p w14:paraId="4A61A1F7" w14:textId="77777777" w:rsidR="002D5829" w:rsidRDefault="002D5829">
      <w:pPr>
        <w:pStyle w:val="HeadingBar"/>
      </w:pPr>
    </w:p>
    <w:p w14:paraId="1E8F6416" w14:textId="77777777" w:rsidR="002D5829" w:rsidRDefault="002D5829">
      <w:pPr>
        <w:keepNext/>
        <w:keepLines/>
        <w:spacing w:before="120" w:after="120"/>
        <w:rPr>
          <w:b/>
          <w:sz w:val="24"/>
        </w:rPr>
      </w:pPr>
      <w:r>
        <w:rPr>
          <w:rFonts w:hint="eastAsia"/>
          <w:b/>
          <w:sz w:val="24"/>
        </w:rPr>
        <w:t>审阅人</w:t>
      </w:r>
    </w:p>
    <w:p w14:paraId="7DFF7448"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2D5829" w14:paraId="55D8D5C1" w14:textId="77777777">
        <w:trPr>
          <w:cantSplit/>
          <w:tblHeader/>
        </w:trPr>
        <w:tc>
          <w:tcPr>
            <w:tcW w:w="3960" w:type="dxa"/>
            <w:tcBorders>
              <w:bottom w:val="nil"/>
              <w:right w:val="nil"/>
            </w:tcBorders>
            <w:shd w:val="pct10" w:color="auto" w:fill="auto"/>
          </w:tcPr>
          <w:p w14:paraId="4C1CFB9F" w14:textId="77777777" w:rsidR="002D5829" w:rsidRDefault="002D5829">
            <w:pPr>
              <w:pStyle w:val="TableHeading"/>
            </w:pPr>
            <w:r>
              <w:rPr>
                <w:rFonts w:hint="eastAsia"/>
              </w:rPr>
              <w:t>姓名</w:t>
            </w:r>
          </w:p>
        </w:tc>
        <w:tc>
          <w:tcPr>
            <w:tcW w:w="3960" w:type="dxa"/>
            <w:tcBorders>
              <w:left w:val="nil"/>
              <w:bottom w:val="nil"/>
            </w:tcBorders>
            <w:shd w:val="pct10" w:color="auto" w:fill="auto"/>
          </w:tcPr>
          <w:p w14:paraId="0EEDDA35" w14:textId="77777777" w:rsidR="002D5829" w:rsidRDefault="002D5829">
            <w:pPr>
              <w:pStyle w:val="TableHeading"/>
            </w:pPr>
            <w:r>
              <w:rPr>
                <w:rFonts w:hint="eastAsia"/>
              </w:rPr>
              <w:t>职位</w:t>
            </w:r>
          </w:p>
        </w:tc>
      </w:tr>
      <w:tr w:rsidR="002D5829" w14:paraId="006C729F" w14:textId="77777777">
        <w:trPr>
          <w:cantSplit/>
          <w:trHeight w:hRule="exact" w:val="60"/>
          <w:tblHeader/>
        </w:trPr>
        <w:tc>
          <w:tcPr>
            <w:tcW w:w="3960" w:type="dxa"/>
            <w:tcBorders>
              <w:left w:val="nil"/>
              <w:right w:val="nil"/>
            </w:tcBorders>
            <w:shd w:val="pct50" w:color="auto" w:fill="auto"/>
          </w:tcPr>
          <w:p w14:paraId="7A8D3749" w14:textId="77777777" w:rsidR="002D5829" w:rsidRDefault="002D5829">
            <w:pPr>
              <w:pStyle w:val="TableText"/>
              <w:rPr>
                <w:sz w:val="8"/>
              </w:rPr>
            </w:pPr>
          </w:p>
        </w:tc>
        <w:tc>
          <w:tcPr>
            <w:tcW w:w="3960" w:type="dxa"/>
            <w:tcBorders>
              <w:left w:val="nil"/>
              <w:right w:val="nil"/>
            </w:tcBorders>
            <w:shd w:val="pct50" w:color="auto" w:fill="auto"/>
          </w:tcPr>
          <w:p w14:paraId="168ED41F" w14:textId="77777777" w:rsidR="002D5829" w:rsidRDefault="002D5829">
            <w:pPr>
              <w:pStyle w:val="TableText"/>
              <w:rPr>
                <w:sz w:val="8"/>
              </w:rPr>
            </w:pPr>
          </w:p>
        </w:tc>
      </w:tr>
      <w:tr w:rsidR="002D5829" w14:paraId="0F9139F7" w14:textId="77777777">
        <w:trPr>
          <w:cantSplit/>
        </w:trPr>
        <w:tc>
          <w:tcPr>
            <w:tcW w:w="3960" w:type="dxa"/>
            <w:tcBorders>
              <w:top w:val="nil"/>
            </w:tcBorders>
          </w:tcPr>
          <w:p w14:paraId="5B75EA91" w14:textId="77777777" w:rsidR="002D5829" w:rsidRDefault="002D5829">
            <w:pPr>
              <w:pStyle w:val="TableText"/>
            </w:pPr>
          </w:p>
        </w:tc>
        <w:tc>
          <w:tcPr>
            <w:tcW w:w="3960" w:type="dxa"/>
            <w:tcBorders>
              <w:top w:val="nil"/>
            </w:tcBorders>
          </w:tcPr>
          <w:p w14:paraId="55B4AE58" w14:textId="77777777" w:rsidR="002D5829" w:rsidRDefault="002D5829">
            <w:pPr>
              <w:pStyle w:val="TableText"/>
            </w:pPr>
          </w:p>
        </w:tc>
      </w:tr>
      <w:tr w:rsidR="002D5829" w14:paraId="6839C2D3" w14:textId="77777777">
        <w:trPr>
          <w:cantSplit/>
        </w:trPr>
        <w:tc>
          <w:tcPr>
            <w:tcW w:w="3960" w:type="dxa"/>
          </w:tcPr>
          <w:p w14:paraId="516983F5" w14:textId="77777777" w:rsidR="002D5829" w:rsidRDefault="002D5829">
            <w:pPr>
              <w:pStyle w:val="TableText"/>
            </w:pPr>
          </w:p>
        </w:tc>
        <w:tc>
          <w:tcPr>
            <w:tcW w:w="3960" w:type="dxa"/>
          </w:tcPr>
          <w:p w14:paraId="57F835EE" w14:textId="77777777" w:rsidR="002D5829" w:rsidRDefault="002D5829">
            <w:pPr>
              <w:pStyle w:val="TableText"/>
            </w:pPr>
          </w:p>
        </w:tc>
      </w:tr>
      <w:tr w:rsidR="002D5829" w14:paraId="4F12E76A" w14:textId="77777777">
        <w:trPr>
          <w:cantSplit/>
        </w:trPr>
        <w:tc>
          <w:tcPr>
            <w:tcW w:w="3960" w:type="dxa"/>
          </w:tcPr>
          <w:p w14:paraId="0AF410EA" w14:textId="77777777" w:rsidR="002D5829" w:rsidRDefault="002D5829">
            <w:pPr>
              <w:pStyle w:val="TableText"/>
            </w:pPr>
          </w:p>
        </w:tc>
        <w:tc>
          <w:tcPr>
            <w:tcW w:w="3960" w:type="dxa"/>
          </w:tcPr>
          <w:p w14:paraId="5039A8F0" w14:textId="77777777" w:rsidR="002D5829" w:rsidRDefault="002D5829">
            <w:pPr>
              <w:pStyle w:val="TableText"/>
            </w:pPr>
          </w:p>
        </w:tc>
      </w:tr>
      <w:tr w:rsidR="002D5829" w14:paraId="491A17AB" w14:textId="77777777">
        <w:trPr>
          <w:cantSplit/>
        </w:trPr>
        <w:tc>
          <w:tcPr>
            <w:tcW w:w="3960" w:type="dxa"/>
          </w:tcPr>
          <w:p w14:paraId="23449A63" w14:textId="77777777" w:rsidR="002D5829" w:rsidRDefault="002D5829">
            <w:pPr>
              <w:pStyle w:val="TableText"/>
            </w:pPr>
          </w:p>
        </w:tc>
        <w:tc>
          <w:tcPr>
            <w:tcW w:w="3960" w:type="dxa"/>
          </w:tcPr>
          <w:p w14:paraId="19E38961" w14:textId="77777777" w:rsidR="002D5829" w:rsidRDefault="002D5829">
            <w:pPr>
              <w:pStyle w:val="TableText"/>
            </w:pPr>
          </w:p>
        </w:tc>
      </w:tr>
    </w:tbl>
    <w:p w14:paraId="090AD543" w14:textId="77777777" w:rsidR="002D5829" w:rsidRDefault="002D5829">
      <w:pPr>
        <w:pStyle w:val="a1"/>
      </w:pPr>
    </w:p>
    <w:p w14:paraId="7FA43285" w14:textId="77777777" w:rsidR="002D5829" w:rsidRDefault="002D5829">
      <w:pPr>
        <w:pStyle w:val="HeadingBar"/>
      </w:pPr>
    </w:p>
    <w:p w14:paraId="59330795" w14:textId="77777777" w:rsidR="002D5829" w:rsidRDefault="002D5829">
      <w:pPr>
        <w:keepNext/>
        <w:keepLines/>
        <w:spacing w:before="120" w:after="120"/>
        <w:rPr>
          <w:b/>
          <w:sz w:val="24"/>
        </w:rPr>
      </w:pPr>
      <w:r>
        <w:rPr>
          <w:rFonts w:hint="eastAsia"/>
          <w:b/>
          <w:sz w:val="24"/>
        </w:rPr>
        <w:t>分发</w:t>
      </w:r>
    </w:p>
    <w:p w14:paraId="15B6D54B"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2D5829" w14:paraId="036B1ACD" w14:textId="77777777">
        <w:trPr>
          <w:cantSplit/>
          <w:tblHeader/>
        </w:trPr>
        <w:tc>
          <w:tcPr>
            <w:tcW w:w="918" w:type="dxa"/>
            <w:tcBorders>
              <w:bottom w:val="nil"/>
              <w:right w:val="nil"/>
            </w:tcBorders>
            <w:shd w:val="pct10" w:color="auto" w:fill="auto"/>
          </w:tcPr>
          <w:p w14:paraId="222162E2" w14:textId="77777777" w:rsidR="002D5829" w:rsidRDefault="002D5829">
            <w:pPr>
              <w:pStyle w:val="TableHeading"/>
            </w:pPr>
            <w:r>
              <w:rPr>
                <w:rFonts w:hint="eastAsia"/>
              </w:rPr>
              <w:t>拷贝号</w:t>
            </w:r>
          </w:p>
        </w:tc>
        <w:tc>
          <w:tcPr>
            <w:tcW w:w="3429" w:type="dxa"/>
            <w:tcBorders>
              <w:left w:val="nil"/>
              <w:bottom w:val="nil"/>
              <w:right w:val="nil"/>
            </w:tcBorders>
            <w:shd w:val="pct10" w:color="auto" w:fill="auto"/>
          </w:tcPr>
          <w:p w14:paraId="75DB3A43" w14:textId="77777777" w:rsidR="002D5829" w:rsidRDefault="002D5829">
            <w:pPr>
              <w:pStyle w:val="TableHeading"/>
            </w:pPr>
            <w:r>
              <w:rPr>
                <w:rFonts w:hint="eastAsia"/>
              </w:rPr>
              <w:t>姓名</w:t>
            </w:r>
          </w:p>
        </w:tc>
        <w:tc>
          <w:tcPr>
            <w:tcW w:w="3429" w:type="dxa"/>
            <w:tcBorders>
              <w:left w:val="nil"/>
              <w:bottom w:val="nil"/>
            </w:tcBorders>
            <w:shd w:val="pct10" w:color="auto" w:fill="auto"/>
          </w:tcPr>
          <w:p w14:paraId="76570516" w14:textId="77777777" w:rsidR="002D5829" w:rsidRDefault="002D5829">
            <w:pPr>
              <w:pStyle w:val="TableHeading"/>
            </w:pPr>
            <w:r>
              <w:rPr>
                <w:rFonts w:hint="eastAsia"/>
              </w:rPr>
              <w:t>职位</w:t>
            </w:r>
          </w:p>
        </w:tc>
      </w:tr>
      <w:tr w:rsidR="002D5829" w14:paraId="21F7A6EA" w14:textId="77777777">
        <w:trPr>
          <w:cantSplit/>
          <w:trHeight w:hRule="exact" w:val="60"/>
          <w:tblHeader/>
        </w:trPr>
        <w:tc>
          <w:tcPr>
            <w:tcW w:w="918" w:type="dxa"/>
            <w:tcBorders>
              <w:left w:val="nil"/>
              <w:right w:val="nil"/>
            </w:tcBorders>
            <w:shd w:val="pct50" w:color="auto" w:fill="auto"/>
          </w:tcPr>
          <w:p w14:paraId="3EEFDD0D" w14:textId="77777777" w:rsidR="002D5829" w:rsidRDefault="002D5829">
            <w:pPr>
              <w:pStyle w:val="TableText"/>
              <w:rPr>
                <w:sz w:val="8"/>
              </w:rPr>
            </w:pPr>
          </w:p>
        </w:tc>
        <w:tc>
          <w:tcPr>
            <w:tcW w:w="3429" w:type="dxa"/>
            <w:tcBorders>
              <w:left w:val="nil"/>
              <w:right w:val="nil"/>
            </w:tcBorders>
            <w:shd w:val="pct50" w:color="auto" w:fill="auto"/>
          </w:tcPr>
          <w:p w14:paraId="13000681" w14:textId="77777777" w:rsidR="002D5829" w:rsidRDefault="002D5829">
            <w:pPr>
              <w:pStyle w:val="TableText"/>
              <w:rPr>
                <w:sz w:val="8"/>
              </w:rPr>
            </w:pPr>
          </w:p>
        </w:tc>
        <w:tc>
          <w:tcPr>
            <w:tcW w:w="3429" w:type="dxa"/>
            <w:tcBorders>
              <w:left w:val="nil"/>
              <w:right w:val="nil"/>
            </w:tcBorders>
            <w:shd w:val="pct50" w:color="auto" w:fill="auto"/>
          </w:tcPr>
          <w:p w14:paraId="030640FC" w14:textId="77777777" w:rsidR="002D5829" w:rsidRDefault="002D5829">
            <w:pPr>
              <w:pStyle w:val="TableText"/>
              <w:rPr>
                <w:sz w:val="8"/>
              </w:rPr>
            </w:pPr>
          </w:p>
        </w:tc>
      </w:tr>
      <w:tr w:rsidR="002D5829" w14:paraId="275040B3" w14:textId="77777777">
        <w:trPr>
          <w:cantSplit/>
        </w:trPr>
        <w:tc>
          <w:tcPr>
            <w:tcW w:w="918" w:type="dxa"/>
            <w:tcBorders>
              <w:top w:val="nil"/>
            </w:tcBorders>
          </w:tcPr>
          <w:p w14:paraId="34CB2EA9" w14:textId="77777777" w:rsidR="002D5829" w:rsidRDefault="002D5829">
            <w:pPr>
              <w:pStyle w:val="TableText"/>
              <w:numPr>
                <w:ilvl w:val="0"/>
                <w:numId w:val="2"/>
              </w:numPr>
            </w:pPr>
          </w:p>
        </w:tc>
        <w:tc>
          <w:tcPr>
            <w:tcW w:w="3429" w:type="dxa"/>
            <w:tcBorders>
              <w:top w:val="nil"/>
            </w:tcBorders>
          </w:tcPr>
          <w:p w14:paraId="71C9D718" w14:textId="77777777" w:rsidR="002D5829" w:rsidRDefault="002D5829">
            <w:pPr>
              <w:pStyle w:val="TableText"/>
              <w:numPr>
                <w:ilvl w:val="12"/>
                <w:numId w:val="0"/>
              </w:numPr>
            </w:pPr>
          </w:p>
        </w:tc>
        <w:tc>
          <w:tcPr>
            <w:tcW w:w="3429" w:type="dxa"/>
            <w:tcBorders>
              <w:top w:val="nil"/>
            </w:tcBorders>
          </w:tcPr>
          <w:p w14:paraId="674D9B6B" w14:textId="77777777" w:rsidR="002D5829" w:rsidRDefault="002D5829">
            <w:pPr>
              <w:pStyle w:val="TableText"/>
              <w:numPr>
                <w:ilvl w:val="12"/>
                <w:numId w:val="0"/>
              </w:numPr>
            </w:pPr>
          </w:p>
        </w:tc>
      </w:tr>
      <w:tr w:rsidR="002D5829" w14:paraId="4C356015" w14:textId="77777777">
        <w:trPr>
          <w:cantSplit/>
        </w:trPr>
        <w:tc>
          <w:tcPr>
            <w:tcW w:w="918" w:type="dxa"/>
          </w:tcPr>
          <w:p w14:paraId="4CCECAEC" w14:textId="77777777" w:rsidR="002D5829" w:rsidRDefault="002D5829">
            <w:pPr>
              <w:pStyle w:val="TableText"/>
              <w:numPr>
                <w:ilvl w:val="0"/>
                <w:numId w:val="2"/>
              </w:numPr>
            </w:pPr>
          </w:p>
        </w:tc>
        <w:tc>
          <w:tcPr>
            <w:tcW w:w="3429" w:type="dxa"/>
          </w:tcPr>
          <w:p w14:paraId="344BACE8" w14:textId="77777777" w:rsidR="002D5829" w:rsidRDefault="002D5829">
            <w:pPr>
              <w:pStyle w:val="TableText"/>
              <w:numPr>
                <w:ilvl w:val="12"/>
                <w:numId w:val="0"/>
              </w:numPr>
            </w:pPr>
          </w:p>
        </w:tc>
        <w:tc>
          <w:tcPr>
            <w:tcW w:w="3429" w:type="dxa"/>
          </w:tcPr>
          <w:p w14:paraId="56350CB5" w14:textId="77777777" w:rsidR="002D5829" w:rsidRDefault="002D5829">
            <w:pPr>
              <w:pStyle w:val="TableText"/>
              <w:numPr>
                <w:ilvl w:val="12"/>
                <w:numId w:val="0"/>
              </w:numPr>
            </w:pPr>
          </w:p>
        </w:tc>
      </w:tr>
      <w:tr w:rsidR="002D5829" w14:paraId="2C451F74" w14:textId="77777777">
        <w:trPr>
          <w:cantSplit/>
        </w:trPr>
        <w:tc>
          <w:tcPr>
            <w:tcW w:w="918" w:type="dxa"/>
          </w:tcPr>
          <w:p w14:paraId="36B3E7C9" w14:textId="77777777" w:rsidR="002D5829" w:rsidRDefault="002D5829">
            <w:pPr>
              <w:pStyle w:val="TableText"/>
              <w:numPr>
                <w:ilvl w:val="0"/>
                <w:numId w:val="2"/>
              </w:numPr>
            </w:pPr>
          </w:p>
        </w:tc>
        <w:tc>
          <w:tcPr>
            <w:tcW w:w="3429" w:type="dxa"/>
          </w:tcPr>
          <w:p w14:paraId="2ECFE1E9" w14:textId="77777777" w:rsidR="002D5829" w:rsidRDefault="002D5829">
            <w:pPr>
              <w:pStyle w:val="TableText"/>
              <w:numPr>
                <w:ilvl w:val="12"/>
                <w:numId w:val="0"/>
              </w:numPr>
            </w:pPr>
          </w:p>
        </w:tc>
        <w:tc>
          <w:tcPr>
            <w:tcW w:w="3429" w:type="dxa"/>
          </w:tcPr>
          <w:p w14:paraId="781A83F4" w14:textId="77777777" w:rsidR="002D5829" w:rsidRDefault="002D5829">
            <w:pPr>
              <w:pStyle w:val="TableText"/>
              <w:numPr>
                <w:ilvl w:val="12"/>
                <w:numId w:val="0"/>
              </w:numPr>
            </w:pPr>
          </w:p>
        </w:tc>
      </w:tr>
      <w:tr w:rsidR="002D5829" w14:paraId="5BC594A8" w14:textId="77777777">
        <w:trPr>
          <w:cantSplit/>
        </w:trPr>
        <w:tc>
          <w:tcPr>
            <w:tcW w:w="918" w:type="dxa"/>
          </w:tcPr>
          <w:p w14:paraId="72D469B2" w14:textId="77777777" w:rsidR="002D5829" w:rsidRDefault="002D5829">
            <w:pPr>
              <w:pStyle w:val="TableText"/>
              <w:numPr>
                <w:ilvl w:val="0"/>
                <w:numId w:val="2"/>
              </w:numPr>
            </w:pPr>
          </w:p>
        </w:tc>
        <w:tc>
          <w:tcPr>
            <w:tcW w:w="3429" w:type="dxa"/>
          </w:tcPr>
          <w:p w14:paraId="59E7D995" w14:textId="77777777" w:rsidR="002D5829" w:rsidRDefault="002D5829">
            <w:pPr>
              <w:pStyle w:val="TableText"/>
            </w:pPr>
          </w:p>
        </w:tc>
        <w:tc>
          <w:tcPr>
            <w:tcW w:w="3429" w:type="dxa"/>
          </w:tcPr>
          <w:p w14:paraId="2E931627" w14:textId="77777777" w:rsidR="002D5829" w:rsidRDefault="002D5829">
            <w:pPr>
              <w:pStyle w:val="TableText"/>
            </w:pPr>
          </w:p>
        </w:tc>
      </w:tr>
    </w:tbl>
    <w:p w14:paraId="45E4DD9A" w14:textId="77777777" w:rsidR="002D5829" w:rsidRDefault="002D5829">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14:paraId="78163E59" w14:textId="77777777" w:rsidR="002D5829" w:rsidRDefault="002D5829">
      <w:pPr>
        <w:pStyle w:val="a1"/>
      </w:pPr>
    </w:p>
    <w:p w14:paraId="0862E1A2" w14:textId="77777777" w:rsidR="002D5829" w:rsidRDefault="002D5829">
      <w:pPr>
        <w:rPr>
          <w:vanish/>
          <w:color w:val="FF0000"/>
        </w:rPr>
      </w:pPr>
      <w:r>
        <w:rPr>
          <w:vanish/>
          <w:color w:val="FF0000"/>
        </w:rPr>
        <w:t>(9-Dec-96)</w:t>
      </w:r>
    </w:p>
    <w:p w14:paraId="5476BCB9" w14:textId="77777777" w:rsidR="002D5829" w:rsidRDefault="002D5829" w:rsidP="00FA1A88">
      <w:pPr>
        <w:pStyle w:val="afc"/>
      </w:pPr>
      <w:bookmarkStart w:id="7" w:name="_Toc2630951"/>
      <w:r>
        <w:rPr>
          <w:rFonts w:hint="eastAsia"/>
        </w:rPr>
        <w:lastRenderedPageBreak/>
        <w:t>文档目录</w:t>
      </w:r>
      <w:bookmarkEnd w:id="7"/>
    </w:p>
    <w:p w14:paraId="6A32D9E0" w14:textId="77777777" w:rsidR="00173F28" w:rsidRDefault="00665126">
      <w:pPr>
        <w:pStyle w:val="TOC2"/>
        <w:rPr>
          <w:rFonts w:asciiTheme="minorHAnsi" w:eastAsiaTheme="minorEastAsia" w:hAnsiTheme="minorHAnsi" w:cstheme="minorBidi"/>
          <w:noProof/>
          <w:kern w:val="2"/>
          <w:sz w:val="21"/>
          <w:szCs w:val="22"/>
        </w:rPr>
      </w:pPr>
      <w:r>
        <w:fldChar w:fldCharType="begin"/>
      </w:r>
      <w:r>
        <w:instrText xml:space="preserve"> TOC \o "1-5" \h \z \u </w:instrText>
      </w:r>
      <w:r>
        <w:fldChar w:fldCharType="separate"/>
      </w:r>
      <w:hyperlink w:anchor="_Toc2630950" w:history="1">
        <w:r w:rsidR="00173F28" w:rsidRPr="0006617A">
          <w:rPr>
            <w:rStyle w:val="af1"/>
            <w:rFonts w:hint="eastAsia"/>
            <w:noProof/>
          </w:rPr>
          <w:t>文档控制</w:t>
        </w:r>
        <w:r w:rsidR="00173F28">
          <w:rPr>
            <w:noProof/>
            <w:webHidden/>
          </w:rPr>
          <w:tab/>
        </w:r>
        <w:r w:rsidR="00173F28">
          <w:rPr>
            <w:noProof/>
            <w:webHidden/>
          </w:rPr>
          <w:fldChar w:fldCharType="begin"/>
        </w:r>
        <w:r w:rsidR="00173F28">
          <w:rPr>
            <w:noProof/>
            <w:webHidden/>
          </w:rPr>
          <w:instrText xml:space="preserve"> PAGEREF _Toc2630950 \h </w:instrText>
        </w:r>
        <w:r w:rsidR="00173F28">
          <w:rPr>
            <w:noProof/>
            <w:webHidden/>
          </w:rPr>
        </w:r>
        <w:r w:rsidR="00173F28">
          <w:rPr>
            <w:noProof/>
            <w:webHidden/>
          </w:rPr>
          <w:fldChar w:fldCharType="separate"/>
        </w:r>
        <w:r w:rsidR="00173F28">
          <w:rPr>
            <w:noProof/>
            <w:webHidden/>
          </w:rPr>
          <w:t>2</w:t>
        </w:r>
        <w:r w:rsidR="00173F28">
          <w:rPr>
            <w:noProof/>
            <w:webHidden/>
          </w:rPr>
          <w:fldChar w:fldCharType="end"/>
        </w:r>
      </w:hyperlink>
    </w:p>
    <w:p w14:paraId="3BDD49F5" w14:textId="77777777" w:rsidR="00173F28" w:rsidRDefault="00DF5DBC">
      <w:pPr>
        <w:pStyle w:val="TOC2"/>
        <w:rPr>
          <w:rFonts w:asciiTheme="minorHAnsi" w:eastAsiaTheme="minorEastAsia" w:hAnsiTheme="minorHAnsi" w:cstheme="minorBidi"/>
          <w:noProof/>
          <w:kern w:val="2"/>
          <w:sz w:val="21"/>
          <w:szCs w:val="22"/>
        </w:rPr>
      </w:pPr>
      <w:hyperlink w:anchor="_Toc2630951" w:history="1">
        <w:r w:rsidR="00173F28" w:rsidRPr="0006617A">
          <w:rPr>
            <w:rStyle w:val="af1"/>
            <w:rFonts w:hint="eastAsia"/>
            <w:noProof/>
          </w:rPr>
          <w:t>文档目录</w:t>
        </w:r>
        <w:r w:rsidR="00173F28">
          <w:rPr>
            <w:noProof/>
            <w:webHidden/>
          </w:rPr>
          <w:tab/>
        </w:r>
        <w:r w:rsidR="00173F28">
          <w:rPr>
            <w:noProof/>
            <w:webHidden/>
          </w:rPr>
          <w:fldChar w:fldCharType="begin"/>
        </w:r>
        <w:r w:rsidR="00173F28">
          <w:rPr>
            <w:noProof/>
            <w:webHidden/>
          </w:rPr>
          <w:instrText xml:space="preserve"> PAGEREF _Toc2630951 \h </w:instrText>
        </w:r>
        <w:r w:rsidR="00173F28">
          <w:rPr>
            <w:noProof/>
            <w:webHidden/>
          </w:rPr>
        </w:r>
        <w:r w:rsidR="00173F28">
          <w:rPr>
            <w:noProof/>
            <w:webHidden/>
          </w:rPr>
          <w:fldChar w:fldCharType="separate"/>
        </w:r>
        <w:r w:rsidR="00173F28">
          <w:rPr>
            <w:noProof/>
            <w:webHidden/>
          </w:rPr>
          <w:t>3</w:t>
        </w:r>
        <w:r w:rsidR="00173F28">
          <w:rPr>
            <w:noProof/>
            <w:webHidden/>
          </w:rPr>
          <w:fldChar w:fldCharType="end"/>
        </w:r>
      </w:hyperlink>
    </w:p>
    <w:p w14:paraId="336AFED7" w14:textId="77777777" w:rsidR="00173F28" w:rsidRDefault="00DF5DBC">
      <w:pPr>
        <w:pStyle w:val="TOC2"/>
        <w:rPr>
          <w:rFonts w:asciiTheme="minorHAnsi" w:eastAsiaTheme="minorEastAsia" w:hAnsiTheme="minorHAnsi" w:cstheme="minorBidi"/>
          <w:noProof/>
          <w:kern w:val="2"/>
          <w:sz w:val="21"/>
          <w:szCs w:val="22"/>
        </w:rPr>
      </w:pPr>
      <w:hyperlink w:anchor="_Toc2630952" w:history="1">
        <w:r w:rsidR="00173F28" w:rsidRPr="0006617A">
          <w:rPr>
            <w:rStyle w:val="af1"/>
            <w:rFonts w:hint="eastAsia"/>
            <w:noProof/>
          </w:rPr>
          <w:t>版本声明</w:t>
        </w:r>
        <w:r w:rsidR="00173F28">
          <w:rPr>
            <w:noProof/>
            <w:webHidden/>
          </w:rPr>
          <w:tab/>
        </w:r>
        <w:r w:rsidR="00173F28">
          <w:rPr>
            <w:noProof/>
            <w:webHidden/>
          </w:rPr>
          <w:fldChar w:fldCharType="begin"/>
        </w:r>
        <w:r w:rsidR="00173F28">
          <w:rPr>
            <w:noProof/>
            <w:webHidden/>
          </w:rPr>
          <w:instrText xml:space="preserve"> PAGEREF _Toc2630952 \h </w:instrText>
        </w:r>
        <w:r w:rsidR="00173F28">
          <w:rPr>
            <w:noProof/>
            <w:webHidden/>
          </w:rPr>
        </w:r>
        <w:r w:rsidR="00173F28">
          <w:rPr>
            <w:noProof/>
            <w:webHidden/>
          </w:rPr>
          <w:fldChar w:fldCharType="separate"/>
        </w:r>
        <w:r w:rsidR="00173F28">
          <w:rPr>
            <w:noProof/>
            <w:webHidden/>
          </w:rPr>
          <w:t>4</w:t>
        </w:r>
        <w:r w:rsidR="00173F28">
          <w:rPr>
            <w:noProof/>
            <w:webHidden/>
          </w:rPr>
          <w:fldChar w:fldCharType="end"/>
        </w:r>
      </w:hyperlink>
    </w:p>
    <w:p w14:paraId="2ABF58D8" w14:textId="77777777" w:rsidR="00173F28" w:rsidRDefault="00DF5DBC">
      <w:pPr>
        <w:pStyle w:val="TOC2"/>
        <w:rPr>
          <w:rFonts w:asciiTheme="minorHAnsi" w:eastAsiaTheme="minorEastAsia" w:hAnsiTheme="minorHAnsi" w:cstheme="minorBidi"/>
          <w:noProof/>
          <w:kern w:val="2"/>
          <w:sz w:val="21"/>
          <w:szCs w:val="22"/>
        </w:rPr>
      </w:pPr>
      <w:hyperlink w:anchor="_Toc2630953" w:history="1">
        <w:r w:rsidR="00173F28" w:rsidRPr="0006617A">
          <w:rPr>
            <w:rStyle w:val="af1"/>
            <w:noProof/>
          </w:rPr>
          <w:t>1</w:t>
        </w:r>
        <w:r w:rsidR="00173F28" w:rsidRPr="0006617A">
          <w:rPr>
            <w:rStyle w:val="af1"/>
            <w:rFonts w:hint="eastAsia"/>
            <w:noProof/>
          </w:rPr>
          <w:t xml:space="preserve"> </w:t>
        </w:r>
        <w:r w:rsidR="00173F28" w:rsidRPr="0006617A">
          <w:rPr>
            <w:rStyle w:val="af1"/>
            <w:rFonts w:hint="eastAsia"/>
            <w:noProof/>
          </w:rPr>
          <w:t>概述</w:t>
        </w:r>
        <w:r w:rsidR="00173F28">
          <w:rPr>
            <w:noProof/>
            <w:webHidden/>
          </w:rPr>
          <w:tab/>
        </w:r>
        <w:r w:rsidR="00173F28">
          <w:rPr>
            <w:noProof/>
            <w:webHidden/>
          </w:rPr>
          <w:fldChar w:fldCharType="begin"/>
        </w:r>
        <w:r w:rsidR="00173F28">
          <w:rPr>
            <w:noProof/>
            <w:webHidden/>
          </w:rPr>
          <w:instrText xml:space="preserve"> PAGEREF _Toc2630953 \h </w:instrText>
        </w:r>
        <w:r w:rsidR="00173F28">
          <w:rPr>
            <w:noProof/>
            <w:webHidden/>
          </w:rPr>
        </w:r>
        <w:r w:rsidR="00173F28">
          <w:rPr>
            <w:noProof/>
            <w:webHidden/>
          </w:rPr>
          <w:fldChar w:fldCharType="separate"/>
        </w:r>
        <w:r w:rsidR="00173F28">
          <w:rPr>
            <w:noProof/>
            <w:webHidden/>
          </w:rPr>
          <w:t>5</w:t>
        </w:r>
        <w:r w:rsidR="00173F28">
          <w:rPr>
            <w:noProof/>
            <w:webHidden/>
          </w:rPr>
          <w:fldChar w:fldCharType="end"/>
        </w:r>
      </w:hyperlink>
    </w:p>
    <w:p w14:paraId="09C02F0A" w14:textId="77777777" w:rsidR="00173F28" w:rsidRDefault="00DF5DBC">
      <w:pPr>
        <w:pStyle w:val="TOC4"/>
        <w:rPr>
          <w:rFonts w:asciiTheme="minorHAnsi" w:eastAsiaTheme="minorEastAsia" w:hAnsiTheme="minorHAnsi" w:cstheme="minorBidi"/>
          <w:noProof/>
          <w:kern w:val="2"/>
          <w:sz w:val="21"/>
          <w:szCs w:val="22"/>
        </w:rPr>
      </w:pPr>
      <w:hyperlink w:anchor="_Toc2630954" w:history="1">
        <w:r w:rsidR="00173F28" w:rsidRPr="0006617A">
          <w:rPr>
            <w:rStyle w:val="af1"/>
            <w:noProof/>
          </w:rPr>
          <w:t>1.1</w:t>
        </w:r>
        <w:r w:rsidR="00173F28" w:rsidRPr="0006617A">
          <w:rPr>
            <w:rStyle w:val="af1"/>
            <w:rFonts w:hint="eastAsia"/>
            <w:noProof/>
          </w:rPr>
          <w:t xml:space="preserve"> </w:t>
        </w:r>
        <w:r w:rsidR="00173F28" w:rsidRPr="0006617A">
          <w:rPr>
            <w:rStyle w:val="af1"/>
            <w:rFonts w:hint="eastAsia"/>
            <w:noProof/>
          </w:rPr>
          <w:t>备份内容</w:t>
        </w:r>
        <w:r w:rsidR="00173F28">
          <w:rPr>
            <w:noProof/>
            <w:webHidden/>
          </w:rPr>
          <w:tab/>
        </w:r>
        <w:r w:rsidR="00173F28">
          <w:rPr>
            <w:noProof/>
            <w:webHidden/>
          </w:rPr>
          <w:fldChar w:fldCharType="begin"/>
        </w:r>
        <w:r w:rsidR="00173F28">
          <w:rPr>
            <w:noProof/>
            <w:webHidden/>
          </w:rPr>
          <w:instrText xml:space="preserve"> PAGEREF _Toc2630954 \h </w:instrText>
        </w:r>
        <w:r w:rsidR="00173F28">
          <w:rPr>
            <w:noProof/>
            <w:webHidden/>
          </w:rPr>
        </w:r>
        <w:r w:rsidR="00173F28">
          <w:rPr>
            <w:noProof/>
            <w:webHidden/>
          </w:rPr>
          <w:fldChar w:fldCharType="separate"/>
        </w:r>
        <w:r w:rsidR="00173F28">
          <w:rPr>
            <w:noProof/>
            <w:webHidden/>
          </w:rPr>
          <w:t>5</w:t>
        </w:r>
        <w:r w:rsidR="00173F28">
          <w:rPr>
            <w:noProof/>
            <w:webHidden/>
          </w:rPr>
          <w:fldChar w:fldCharType="end"/>
        </w:r>
      </w:hyperlink>
    </w:p>
    <w:p w14:paraId="2CD93A92" w14:textId="77777777" w:rsidR="00173F28" w:rsidRDefault="00DF5DBC">
      <w:pPr>
        <w:pStyle w:val="TOC4"/>
        <w:rPr>
          <w:rFonts w:asciiTheme="minorHAnsi" w:eastAsiaTheme="minorEastAsia" w:hAnsiTheme="minorHAnsi" w:cstheme="minorBidi"/>
          <w:noProof/>
          <w:kern w:val="2"/>
          <w:sz w:val="21"/>
          <w:szCs w:val="22"/>
        </w:rPr>
      </w:pPr>
      <w:hyperlink w:anchor="_Toc2630955" w:history="1">
        <w:r w:rsidR="00173F28" w:rsidRPr="0006617A">
          <w:rPr>
            <w:rStyle w:val="af1"/>
            <w:noProof/>
          </w:rPr>
          <w:t>1.2</w:t>
        </w:r>
        <w:r w:rsidR="00173F28" w:rsidRPr="0006617A">
          <w:rPr>
            <w:rStyle w:val="af1"/>
            <w:rFonts w:hint="eastAsia"/>
            <w:noProof/>
          </w:rPr>
          <w:t xml:space="preserve"> </w:t>
        </w:r>
        <w:r w:rsidR="00173F28" w:rsidRPr="0006617A">
          <w:rPr>
            <w:rStyle w:val="af1"/>
            <w:rFonts w:hint="eastAsia"/>
            <w:noProof/>
          </w:rPr>
          <w:t>备份分类</w:t>
        </w:r>
        <w:r w:rsidR="00173F28">
          <w:rPr>
            <w:noProof/>
            <w:webHidden/>
          </w:rPr>
          <w:tab/>
        </w:r>
        <w:r w:rsidR="00173F28">
          <w:rPr>
            <w:noProof/>
            <w:webHidden/>
          </w:rPr>
          <w:fldChar w:fldCharType="begin"/>
        </w:r>
        <w:r w:rsidR="00173F28">
          <w:rPr>
            <w:noProof/>
            <w:webHidden/>
          </w:rPr>
          <w:instrText xml:space="preserve"> PAGEREF _Toc2630955 \h </w:instrText>
        </w:r>
        <w:r w:rsidR="00173F28">
          <w:rPr>
            <w:noProof/>
            <w:webHidden/>
          </w:rPr>
        </w:r>
        <w:r w:rsidR="00173F28">
          <w:rPr>
            <w:noProof/>
            <w:webHidden/>
          </w:rPr>
          <w:fldChar w:fldCharType="separate"/>
        </w:r>
        <w:r w:rsidR="00173F28">
          <w:rPr>
            <w:noProof/>
            <w:webHidden/>
          </w:rPr>
          <w:t>5</w:t>
        </w:r>
        <w:r w:rsidR="00173F28">
          <w:rPr>
            <w:noProof/>
            <w:webHidden/>
          </w:rPr>
          <w:fldChar w:fldCharType="end"/>
        </w:r>
      </w:hyperlink>
    </w:p>
    <w:p w14:paraId="24A8C5C3" w14:textId="77777777" w:rsidR="00173F28" w:rsidRDefault="00DF5DBC">
      <w:pPr>
        <w:pStyle w:val="TOC2"/>
        <w:rPr>
          <w:rFonts w:asciiTheme="minorHAnsi" w:eastAsiaTheme="minorEastAsia" w:hAnsiTheme="minorHAnsi" w:cstheme="minorBidi"/>
          <w:noProof/>
          <w:kern w:val="2"/>
          <w:sz w:val="21"/>
          <w:szCs w:val="22"/>
        </w:rPr>
      </w:pPr>
      <w:hyperlink w:anchor="_Toc2630956" w:history="1">
        <w:r w:rsidR="00173F28" w:rsidRPr="0006617A">
          <w:rPr>
            <w:rStyle w:val="af1"/>
            <w:noProof/>
          </w:rPr>
          <w:t>2</w:t>
        </w:r>
        <w:r w:rsidR="00173F28" w:rsidRPr="0006617A">
          <w:rPr>
            <w:rStyle w:val="af1"/>
            <w:rFonts w:hint="eastAsia"/>
            <w:noProof/>
          </w:rPr>
          <w:t xml:space="preserve"> </w:t>
        </w:r>
        <w:r w:rsidR="00173F28" w:rsidRPr="0006617A">
          <w:rPr>
            <w:rStyle w:val="af1"/>
            <w:rFonts w:hint="eastAsia"/>
            <w:noProof/>
          </w:rPr>
          <w:t>备份策略</w:t>
        </w:r>
        <w:r w:rsidR="00173F28">
          <w:rPr>
            <w:noProof/>
            <w:webHidden/>
          </w:rPr>
          <w:tab/>
        </w:r>
        <w:r w:rsidR="00173F28">
          <w:rPr>
            <w:noProof/>
            <w:webHidden/>
          </w:rPr>
          <w:fldChar w:fldCharType="begin"/>
        </w:r>
        <w:r w:rsidR="00173F28">
          <w:rPr>
            <w:noProof/>
            <w:webHidden/>
          </w:rPr>
          <w:instrText xml:space="preserve"> PAGEREF _Toc2630956 \h </w:instrText>
        </w:r>
        <w:r w:rsidR="00173F28">
          <w:rPr>
            <w:noProof/>
            <w:webHidden/>
          </w:rPr>
        </w:r>
        <w:r w:rsidR="00173F28">
          <w:rPr>
            <w:noProof/>
            <w:webHidden/>
          </w:rPr>
          <w:fldChar w:fldCharType="separate"/>
        </w:r>
        <w:r w:rsidR="00173F28">
          <w:rPr>
            <w:noProof/>
            <w:webHidden/>
          </w:rPr>
          <w:t>6</w:t>
        </w:r>
        <w:r w:rsidR="00173F28">
          <w:rPr>
            <w:noProof/>
            <w:webHidden/>
          </w:rPr>
          <w:fldChar w:fldCharType="end"/>
        </w:r>
      </w:hyperlink>
    </w:p>
    <w:p w14:paraId="79B791B1" w14:textId="77777777" w:rsidR="00173F28" w:rsidRDefault="00DF5DBC">
      <w:pPr>
        <w:pStyle w:val="TOC2"/>
        <w:rPr>
          <w:rFonts w:asciiTheme="minorHAnsi" w:eastAsiaTheme="minorEastAsia" w:hAnsiTheme="minorHAnsi" w:cstheme="minorBidi"/>
          <w:noProof/>
          <w:kern w:val="2"/>
          <w:sz w:val="21"/>
          <w:szCs w:val="22"/>
        </w:rPr>
      </w:pPr>
      <w:hyperlink w:anchor="_Toc2630957" w:history="1">
        <w:r w:rsidR="00173F28" w:rsidRPr="0006617A">
          <w:rPr>
            <w:rStyle w:val="af1"/>
            <w:noProof/>
          </w:rPr>
          <w:t>3</w:t>
        </w:r>
        <w:r w:rsidR="00173F28" w:rsidRPr="0006617A">
          <w:rPr>
            <w:rStyle w:val="af1"/>
            <w:rFonts w:hint="eastAsia"/>
            <w:noProof/>
          </w:rPr>
          <w:t xml:space="preserve"> </w:t>
        </w:r>
        <w:r w:rsidR="00173F28" w:rsidRPr="0006617A">
          <w:rPr>
            <w:rStyle w:val="af1"/>
            <w:rFonts w:hint="eastAsia"/>
            <w:noProof/>
          </w:rPr>
          <w:t>备份方案</w:t>
        </w:r>
        <w:r w:rsidR="00173F28">
          <w:rPr>
            <w:noProof/>
            <w:webHidden/>
          </w:rPr>
          <w:tab/>
        </w:r>
        <w:r w:rsidR="00173F28">
          <w:rPr>
            <w:noProof/>
            <w:webHidden/>
          </w:rPr>
          <w:fldChar w:fldCharType="begin"/>
        </w:r>
        <w:r w:rsidR="00173F28">
          <w:rPr>
            <w:noProof/>
            <w:webHidden/>
          </w:rPr>
          <w:instrText xml:space="preserve"> PAGEREF _Toc2630957 \h </w:instrText>
        </w:r>
        <w:r w:rsidR="00173F28">
          <w:rPr>
            <w:noProof/>
            <w:webHidden/>
          </w:rPr>
        </w:r>
        <w:r w:rsidR="00173F28">
          <w:rPr>
            <w:noProof/>
            <w:webHidden/>
          </w:rPr>
          <w:fldChar w:fldCharType="separate"/>
        </w:r>
        <w:r w:rsidR="00173F28">
          <w:rPr>
            <w:noProof/>
            <w:webHidden/>
          </w:rPr>
          <w:t>7</w:t>
        </w:r>
        <w:r w:rsidR="00173F28">
          <w:rPr>
            <w:noProof/>
            <w:webHidden/>
          </w:rPr>
          <w:fldChar w:fldCharType="end"/>
        </w:r>
      </w:hyperlink>
    </w:p>
    <w:p w14:paraId="125D3AED" w14:textId="77777777" w:rsidR="00173F28" w:rsidRDefault="00DF5DBC">
      <w:pPr>
        <w:pStyle w:val="TOC4"/>
        <w:rPr>
          <w:rFonts w:asciiTheme="minorHAnsi" w:eastAsiaTheme="minorEastAsia" w:hAnsiTheme="minorHAnsi" w:cstheme="minorBidi"/>
          <w:noProof/>
          <w:kern w:val="2"/>
          <w:sz w:val="21"/>
          <w:szCs w:val="22"/>
        </w:rPr>
      </w:pPr>
      <w:hyperlink w:anchor="_Toc2630958" w:history="1">
        <w:r w:rsidR="00173F28" w:rsidRPr="0006617A">
          <w:rPr>
            <w:rStyle w:val="af1"/>
            <w:noProof/>
          </w:rPr>
          <w:t>3.1</w:t>
        </w:r>
        <w:r w:rsidR="00173F28" w:rsidRPr="0006617A">
          <w:rPr>
            <w:rStyle w:val="af1"/>
            <w:rFonts w:hint="eastAsia"/>
            <w:noProof/>
          </w:rPr>
          <w:t xml:space="preserve"> </w:t>
        </w:r>
        <w:r w:rsidR="00173F28" w:rsidRPr="0006617A">
          <w:rPr>
            <w:rStyle w:val="af1"/>
            <w:rFonts w:hint="eastAsia"/>
            <w:noProof/>
          </w:rPr>
          <w:t>编写备份脚本</w:t>
        </w:r>
        <w:r w:rsidR="00173F28">
          <w:rPr>
            <w:noProof/>
            <w:webHidden/>
          </w:rPr>
          <w:tab/>
        </w:r>
        <w:r w:rsidR="00173F28">
          <w:rPr>
            <w:noProof/>
            <w:webHidden/>
          </w:rPr>
          <w:fldChar w:fldCharType="begin"/>
        </w:r>
        <w:r w:rsidR="00173F28">
          <w:rPr>
            <w:noProof/>
            <w:webHidden/>
          </w:rPr>
          <w:instrText xml:space="preserve"> PAGEREF _Toc2630958 \h </w:instrText>
        </w:r>
        <w:r w:rsidR="00173F28">
          <w:rPr>
            <w:noProof/>
            <w:webHidden/>
          </w:rPr>
        </w:r>
        <w:r w:rsidR="00173F28">
          <w:rPr>
            <w:noProof/>
            <w:webHidden/>
          </w:rPr>
          <w:fldChar w:fldCharType="separate"/>
        </w:r>
        <w:r w:rsidR="00173F28">
          <w:rPr>
            <w:noProof/>
            <w:webHidden/>
          </w:rPr>
          <w:t>7</w:t>
        </w:r>
        <w:r w:rsidR="00173F28">
          <w:rPr>
            <w:noProof/>
            <w:webHidden/>
          </w:rPr>
          <w:fldChar w:fldCharType="end"/>
        </w:r>
      </w:hyperlink>
    </w:p>
    <w:p w14:paraId="1DAA40E2" w14:textId="77777777" w:rsidR="00173F28" w:rsidRDefault="00DF5DBC">
      <w:pPr>
        <w:pStyle w:val="TOC4"/>
        <w:rPr>
          <w:rFonts w:asciiTheme="minorHAnsi" w:eastAsiaTheme="minorEastAsia" w:hAnsiTheme="minorHAnsi" w:cstheme="minorBidi"/>
          <w:noProof/>
          <w:kern w:val="2"/>
          <w:sz w:val="21"/>
          <w:szCs w:val="22"/>
        </w:rPr>
      </w:pPr>
      <w:hyperlink w:anchor="_Toc2630959" w:history="1">
        <w:r w:rsidR="00173F28" w:rsidRPr="0006617A">
          <w:rPr>
            <w:rStyle w:val="af1"/>
            <w:noProof/>
          </w:rPr>
          <w:t>3.2</w:t>
        </w:r>
        <w:r w:rsidR="00173F28" w:rsidRPr="0006617A">
          <w:rPr>
            <w:rStyle w:val="af1"/>
            <w:rFonts w:hint="eastAsia"/>
            <w:noProof/>
          </w:rPr>
          <w:t xml:space="preserve"> </w:t>
        </w:r>
        <w:r w:rsidR="00173F28" w:rsidRPr="0006617A">
          <w:rPr>
            <w:rStyle w:val="af1"/>
            <w:rFonts w:hint="eastAsia"/>
            <w:noProof/>
          </w:rPr>
          <w:t>设置定时任务</w:t>
        </w:r>
        <w:r w:rsidR="00173F28">
          <w:rPr>
            <w:noProof/>
            <w:webHidden/>
          </w:rPr>
          <w:tab/>
        </w:r>
        <w:r w:rsidR="00173F28">
          <w:rPr>
            <w:noProof/>
            <w:webHidden/>
          </w:rPr>
          <w:fldChar w:fldCharType="begin"/>
        </w:r>
        <w:r w:rsidR="00173F28">
          <w:rPr>
            <w:noProof/>
            <w:webHidden/>
          </w:rPr>
          <w:instrText xml:space="preserve"> PAGEREF _Toc2630959 \h </w:instrText>
        </w:r>
        <w:r w:rsidR="00173F28">
          <w:rPr>
            <w:noProof/>
            <w:webHidden/>
          </w:rPr>
        </w:r>
        <w:r w:rsidR="00173F28">
          <w:rPr>
            <w:noProof/>
            <w:webHidden/>
          </w:rPr>
          <w:fldChar w:fldCharType="separate"/>
        </w:r>
        <w:r w:rsidR="00173F28">
          <w:rPr>
            <w:noProof/>
            <w:webHidden/>
          </w:rPr>
          <w:t>11</w:t>
        </w:r>
        <w:r w:rsidR="00173F28">
          <w:rPr>
            <w:noProof/>
            <w:webHidden/>
          </w:rPr>
          <w:fldChar w:fldCharType="end"/>
        </w:r>
      </w:hyperlink>
    </w:p>
    <w:p w14:paraId="2787ED14" w14:textId="77777777" w:rsidR="002D5829" w:rsidRDefault="00665126" w:rsidP="00FA1A88">
      <w:r>
        <w:fldChar w:fldCharType="end"/>
      </w:r>
    </w:p>
    <w:p w14:paraId="249EDCFA" w14:textId="77777777" w:rsidR="002D5829" w:rsidRDefault="002D5829">
      <w:pPr>
        <w:rPr>
          <w:vanish/>
          <w:color w:val="FF0000"/>
        </w:rPr>
      </w:pPr>
      <w:r>
        <w:rPr>
          <w:vanish/>
          <w:color w:val="FF0000"/>
        </w:rPr>
        <w:t xml:space="preserve"> (9-Dec-96)</w:t>
      </w:r>
    </w:p>
    <w:p w14:paraId="7D902BF2" w14:textId="77777777" w:rsidR="002D5829" w:rsidRDefault="002D5829">
      <w:pPr>
        <w:pStyle w:val="a1"/>
        <w:sectPr w:rsidR="002D5829" w:rsidSect="008B46EA">
          <w:headerReference w:type="default" r:id="rId9"/>
          <w:footerReference w:type="default" r:id="rId10"/>
          <w:footerReference w:type="first" r:id="rId11"/>
          <w:pgSz w:w="11909" w:h="16834" w:code="9"/>
          <w:pgMar w:top="720" w:right="720" w:bottom="1077" w:left="720" w:header="431" w:footer="431" w:gutter="357"/>
          <w:paperSrc w:first="1" w:other="1"/>
          <w:pgNumType w:start="1"/>
          <w:cols w:space="425"/>
          <w:titlePg/>
        </w:sectPr>
      </w:pPr>
    </w:p>
    <w:p w14:paraId="1EF2EDE9" w14:textId="77777777" w:rsidR="00665126" w:rsidRDefault="00665126" w:rsidP="00665126">
      <w:pPr>
        <w:pStyle w:val="H1"/>
        <w:numPr>
          <w:ilvl w:val="0"/>
          <w:numId w:val="0"/>
        </w:numPr>
      </w:pPr>
      <w:bookmarkStart w:id="8" w:name="_Toc2630952"/>
      <w:r>
        <w:lastRenderedPageBreak/>
        <w:t>版本声明</w:t>
      </w:r>
      <w:bookmarkEnd w:id="8"/>
    </w:p>
    <w:p w14:paraId="689DB505" w14:textId="77777777" w:rsidR="00665126" w:rsidRDefault="009F4DEC" w:rsidP="00665126">
      <w:pPr>
        <w:pStyle w:val="aff"/>
      </w:pPr>
      <w:r>
        <w:rPr>
          <w:rFonts w:hint="eastAsia"/>
        </w:rPr>
        <w:t>数据库服务器</w:t>
      </w:r>
      <w:r w:rsidR="00665126">
        <w:rPr>
          <w:rFonts w:hint="eastAsia"/>
        </w:rPr>
        <w:t>操作系统：</w:t>
      </w:r>
      <w:r w:rsidR="00BE48E7">
        <w:rPr>
          <w:rFonts w:hint="eastAsia"/>
        </w:rPr>
        <w:t>（</w:t>
      </w:r>
      <w:r w:rsidR="00BE48E7">
        <w:rPr>
          <w:rFonts w:hint="eastAsia"/>
        </w:rPr>
        <w:t>RAC</w:t>
      </w:r>
      <w:r w:rsidR="00BE48E7">
        <w:rPr>
          <w:rFonts w:hint="eastAsia"/>
        </w:rPr>
        <w:t>第二节点）</w:t>
      </w:r>
    </w:p>
    <w:p w14:paraId="0536758F" w14:textId="5BC2FD3D" w:rsidR="00665126" w:rsidRDefault="00665126" w:rsidP="00665126">
      <w:pPr>
        <w:pStyle w:val="aff"/>
      </w:pPr>
      <w:r>
        <w:tab/>
      </w:r>
      <w:r w:rsidR="00240F29" w:rsidRPr="00240F29">
        <w:t>CentOS release 6.9 (Final)</w:t>
      </w:r>
      <w:bookmarkStart w:id="9" w:name="_GoBack"/>
      <w:bookmarkEnd w:id="9"/>
    </w:p>
    <w:p w14:paraId="1E864188" w14:textId="05E388F7" w:rsidR="00BE48E7" w:rsidRDefault="00240F29" w:rsidP="00BE48E7">
      <w:pPr>
        <w:pStyle w:val="aff"/>
        <w:ind w:firstLineChars="401" w:firstLine="962"/>
      </w:pPr>
      <w:r w:rsidRPr="00240F29">
        <w:t>Linux SRM-DB 2.6.32-696.16.1.el6.x86_64 #1 SMP Wed Nov 15 16:51:15 UTC 2017 x86_64 x86_64 x86_64 GNU/Linux</w:t>
      </w:r>
    </w:p>
    <w:p w14:paraId="1F8CB9AD" w14:textId="77777777" w:rsidR="00665126" w:rsidRDefault="00665126" w:rsidP="00665126">
      <w:pPr>
        <w:pStyle w:val="aff"/>
      </w:pPr>
      <w:r>
        <w:rPr>
          <w:rFonts w:hint="eastAsia"/>
        </w:rPr>
        <w:t>数据库：</w:t>
      </w:r>
    </w:p>
    <w:p w14:paraId="74BBEF52" w14:textId="77777777" w:rsidR="00665126" w:rsidRPr="00665126" w:rsidRDefault="00AC30CB" w:rsidP="00665126">
      <w:pPr>
        <w:pStyle w:val="aff"/>
      </w:pPr>
      <w:r>
        <w:tab/>
      </w:r>
      <w:r w:rsidR="00BC263F" w:rsidRPr="00BC263F">
        <w:t>Oracle Database 12c Enterprise Edition Release 12.2.0.1.0 - 64bit Production</w:t>
      </w:r>
    </w:p>
    <w:p w14:paraId="68D915F2" w14:textId="77777777" w:rsidR="002D5829" w:rsidRPr="00FF619A" w:rsidRDefault="00665126" w:rsidP="004A0D4E">
      <w:pPr>
        <w:pStyle w:val="H1"/>
      </w:pPr>
      <w:bookmarkStart w:id="10" w:name="_Toc2630953"/>
      <w:r>
        <w:rPr>
          <w:rFonts w:hint="eastAsia"/>
        </w:rPr>
        <w:lastRenderedPageBreak/>
        <w:t>概述</w:t>
      </w:r>
      <w:bookmarkEnd w:id="10"/>
    </w:p>
    <w:p w14:paraId="6B2BDA2D" w14:textId="3B10FE11" w:rsidR="008F5FEC" w:rsidRDefault="00520C77" w:rsidP="002A1F66">
      <w:pPr>
        <w:pStyle w:val="aff"/>
      </w:pPr>
      <w:bookmarkStart w:id="11" w:name="OLE_LINK3"/>
      <w:bookmarkStart w:id="12" w:name="OLE_LINK4"/>
      <w:bookmarkStart w:id="13" w:name="OLE_LINK5"/>
      <w:r>
        <w:t>本备份策略只针对</w:t>
      </w:r>
      <w:bookmarkStart w:id="14" w:name="OLE_LINK21"/>
      <w:bookmarkStart w:id="15" w:name="OLE_LINK22"/>
      <w:r w:rsidR="00C079E1">
        <w:rPr>
          <w:rFonts w:hint="eastAsia"/>
        </w:rPr>
        <w:t>舍得酒业</w:t>
      </w:r>
      <w:r w:rsidR="00BC263F">
        <w:rPr>
          <w:rFonts w:hint="eastAsia"/>
        </w:rPr>
        <w:t>SRM</w:t>
      </w:r>
      <w:r w:rsidR="007E6BBD">
        <w:rPr>
          <w:rFonts w:hint="eastAsia"/>
        </w:rPr>
        <w:t>正式环境</w:t>
      </w:r>
      <w:bookmarkEnd w:id="14"/>
      <w:bookmarkEnd w:id="15"/>
      <w:r>
        <w:t>数据库</w:t>
      </w:r>
      <w:r>
        <w:rPr>
          <w:rFonts w:hint="eastAsia"/>
        </w:rPr>
        <w:t>，</w:t>
      </w:r>
      <w:r>
        <w:t>不包括操作系统</w:t>
      </w:r>
      <w:r>
        <w:rPr>
          <w:rFonts w:hint="eastAsia"/>
        </w:rPr>
        <w:t>及其他系统的备份。</w:t>
      </w:r>
    </w:p>
    <w:p w14:paraId="0C5DD475" w14:textId="77777777" w:rsidR="00520C77" w:rsidRPr="00A05A78" w:rsidRDefault="00520C77" w:rsidP="002A1F66">
      <w:pPr>
        <w:pStyle w:val="aff"/>
      </w:pPr>
      <w:r>
        <w:t>本备份策略主要是以磁盘作为备份介质</w:t>
      </w:r>
      <w:r>
        <w:rPr>
          <w:rFonts w:hint="eastAsia"/>
        </w:rPr>
        <w:t>。</w:t>
      </w:r>
      <w:bookmarkEnd w:id="11"/>
      <w:bookmarkEnd w:id="12"/>
      <w:bookmarkEnd w:id="13"/>
    </w:p>
    <w:p w14:paraId="06AC3365" w14:textId="77777777" w:rsidR="00F27705" w:rsidRPr="00FF619A" w:rsidRDefault="00520C77" w:rsidP="007C2EF2">
      <w:pPr>
        <w:pStyle w:val="H2"/>
      </w:pPr>
      <w:bookmarkStart w:id="16" w:name="_Toc2630954"/>
      <w:r>
        <w:rPr>
          <w:rFonts w:hint="eastAsia"/>
        </w:rPr>
        <w:t>备份内容</w:t>
      </w:r>
      <w:bookmarkEnd w:id="16"/>
    </w:p>
    <w:p w14:paraId="173C6796" w14:textId="27A3DBBF" w:rsidR="00F27705" w:rsidRDefault="00520C77" w:rsidP="002A1F66">
      <w:pPr>
        <w:pStyle w:val="aff"/>
      </w:pPr>
      <w:r>
        <w:rPr>
          <w:rFonts w:hint="eastAsia"/>
        </w:rPr>
        <w:t>本备份策略备份的数据，是指</w:t>
      </w:r>
      <w:r w:rsidR="00C079E1">
        <w:rPr>
          <w:rFonts w:hint="eastAsia"/>
        </w:rPr>
        <w:t>舍得酒业</w:t>
      </w:r>
      <w:r w:rsidR="00BC263F">
        <w:rPr>
          <w:rFonts w:hint="eastAsia"/>
        </w:rPr>
        <w:t>SRM</w:t>
      </w:r>
      <w:r w:rsidR="00F3308A">
        <w:rPr>
          <w:rFonts w:hint="eastAsia"/>
        </w:rPr>
        <w:t>正式环境</w:t>
      </w:r>
      <w:r>
        <w:rPr>
          <w:rFonts w:hint="eastAsia"/>
        </w:rPr>
        <w:t>数据库的全部数据。</w:t>
      </w:r>
      <w:bookmarkStart w:id="17" w:name="OLE_LINK9"/>
      <w:bookmarkStart w:id="18" w:name="OLE_LINK10"/>
      <w:r>
        <w:rPr>
          <w:rFonts w:hint="eastAsia"/>
        </w:rPr>
        <w:t>建议采用</w:t>
      </w:r>
      <w:r>
        <w:rPr>
          <w:rFonts w:hint="eastAsia"/>
        </w:rPr>
        <w:t>RMAN</w:t>
      </w:r>
      <w:r>
        <w:rPr>
          <w:rFonts w:hint="eastAsia"/>
        </w:rPr>
        <w:t>热备的方式，使用控制文件执行数据库的备份。</w:t>
      </w:r>
    </w:p>
    <w:p w14:paraId="035E9A52" w14:textId="77777777" w:rsidR="004A0D4E" w:rsidRDefault="00520C77" w:rsidP="004A0D4E">
      <w:pPr>
        <w:pStyle w:val="H2"/>
      </w:pPr>
      <w:bookmarkStart w:id="19" w:name="_Toc2630955"/>
      <w:bookmarkEnd w:id="17"/>
      <w:bookmarkEnd w:id="18"/>
      <w:r>
        <w:rPr>
          <w:rFonts w:hint="eastAsia"/>
        </w:rPr>
        <w:t>备份分类</w:t>
      </w:r>
      <w:bookmarkEnd w:id="19"/>
    </w:p>
    <w:p w14:paraId="5F52F170" w14:textId="77777777" w:rsidR="008F5FEC" w:rsidRDefault="00520C77" w:rsidP="002A1F66">
      <w:pPr>
        <w:pStyle w:val="aff"/>
      </w:pPr>
      <w:r w:rsidRPr="00520C77">
        <w:rPr>
          <w:rFonts w:hint="eastAsia"/>
        </w:rPr>
        <w:t>本备份策略所提到的备份是指数据库的增量备份</w:t>
      </w:r>
      <w:r>
        <w:rPr>
          <w:rFonts w:hint="eastAsia"/>
        </w:rPr>
        <w:t>，包括</w:t>
      </w:r>
      <w:r>
        <w:rPr>
          <w:rFonts w:hint="eastAsia"/>
        </w:rPr>
        <w:t>0</w:t>
      </w:r>
      <w:r>
        <w:rPr>
          <w:rFonts w:hint="eastAsia"/>
        </w:rPr>
        <w:t>级增量备份和</w:t>
      </w:r>
      <w:r>
        <w:rPr>
          <w:rFonts w:hint="eastAsia"/>
        </w:rPr>
        <w:t>1</w:t>
      </w:r>
      <w:r>
        <w:rPr>
          <w:rFonts w:hint="eastAsia"/>
        </w:rPr>
        <w:t>级增量备份两种。</w:t>
      </w:r>
    </w:p>
    <w:p w14:paraId="0C0531A1" w14:textId="77777777" w:rsidR="006C2A2E" w:rsidRDefault="00520C77" w:rsidP="006C2A2E">
      <w:pPr>
        <w:pStyle w:val="H1"/>
      </w:pPr>
      <w:bookmarkStart w:id="20" w:name="_Toc2630956"/>
      <w:r>
        <w:rPr>
          <w:rFonts w:hint="eastAsia"/>
        </w:rPr>
        <w:lastRenderedPageBreak/>
        <w:t>备份策略</w:t>
      </w:r>
      <w:bookmarkEnd w:id="20"/>
    </w:p>
    <w:p w14:paraId="3E4D9C18" w14:textId="1BC64986" w:rsidR="008F5FEC" w:rsidRDefault="00BE48E7" w:rsidP="008F5FEC">
      <w:pPr>
        <w:pStyle w:val="aff"/>
      </w:pPr>
      <w:r>
        <w:rPr>
          <w:rFonts w:hint="eastAsia"/>
        </w:rPr>
        <w:t>针对</w:t>
      </w:r>
      <w:r w:rsidR="00C079E1">
        <w:rPr>
          <w:rFonts w:hint="eastAsia"/>
        </w:rPr>
        <w:t>舍得酒业</w:t>
      </w:r>
      <w:r w:rsidR="00F3308A">
        <w:rPr>
          <w:rFonts w:hint="eastAsia"/>
        </w:rPr>
        <w:t>正式环境</w:t>
      </w:r>
      <w:r w:rsidR="00520C77">
        <w:rPr>
          <w:rFonts w:hint="eastAsia"/>
        </w:rPr>
        <w:t>系统运行</w:t>
      </w:r>
      <w:r w:rsidR="00E44BD4">
        <w:rPr>
          <w:rFonts w:hint="eastAsia"/>
        </w:rPr>
        <w:t>情况及特点</w:t>
      </w:r>
      <w:r w:rsidR="00520C77">
        <w:rPr>
          <w:rFonts w:hint="eastAsia"/>
        </w:rPr>
        <w:t xml:space="preserve"> </w:t>
      </w:r>
      <w:r w:rsidR="00520C77">
        <w:rPr>
          <w:rFonts w:hint="eastAsia"/>
        </w:rPr>
        <w:t>，</w:t>
      </w:r>
      <w:r w:rsidR="00520C77" w:rsidRPr="00520C77">
        <w:rPr>
          <w:rFonts w:hint="eastAsia"/>
        </w:rPr>
        <w:t>我们做出如下基本的备份策略，本策略基于如下原则：</w:t>
      </w:r>
    </w:p>
    <w:p w14:paraId="426A1DCF" w14:textId="77777777" w:rsidR="00520C77" w:rsidRDefault="00520C77" w:rsidP="00520C77">
      <w:pPr>
        <w:pStyle w:val="aff"/>
        <w:numPr>
          <w:ilvl w:val="0"/>
          <w:numId w:val="14"/>
        </w:numPr>
        <w:ind w:firstLineChars="0"/>
      </w:pPr>
      <w:r w:rsidRPr="00520C77">
        <w:rPr>
          <w:rFonts w:hint="eastAsia"/>
        </w:rPr>
        <w:t>保证系统可恢复性，数据完整性。</w:t>
      </w:r>
    </w:p>
    <w:p w14:paraId="7C0666E9" w14:textId="77777777" w:rsidR="00520C77" w:rsidRDefault="00520C77" w:rsidP="00520C77">
      <w:pPr>
        <w:pStyle w:val="aff"/>
        <w:numPr>
          <w:ilvl w:val="0"/>
          <w:numId w:val="14"/>
        </w:numPr>
        <w:ind w:firstLineChars="0"/>
      </w:pPr>
      <w:r>
        <w:rPr>
          <w:rFonts w:hint="eastAsia"/>
        </w:rPr>
        <w:t>尽量减少日常工作量。</w:t>
      </w:r>
    </w:p>
    <w:p w14:paraId="1CA6FB3F" w14:textId="77777777" w:rsidR="00520C77" w:rsidRDefault="00520C77" w:rsidP="00520C77">
      <w:pPr>
        <w:pStyle w:val="aff"/>
        <w:numPr>
          <w:ilvl w:val="0"/>
          <w:numId w:val="14"/>
        </w:numPr>
        <w:ind w:firstLineChars="0"/>
      </w:pPr>
      <w:r>
        <w:rPr>
          <w:rFonts w:hint="eastAsia"/>
        </w:rPr>
        <w:t>尽量减少误操作的可能</w:t>
      </w:r>
    </w:p>
    <w:p w14:paraId="4D016A71" w14:textId="0070247B" w:rsidR="00520C77" w:rsidRDefault="00520C77" w:rsidP="00520C77">
      <w:pPr>
        <w:pStyle w:val="aff"/>
        <w:ind w:left="480" w:firstLineChars="0" w:firstLine="0"/>
      </w:pPr>
      <w:r w:rsidRPr="00520C77">
        <w:rPr>
          <w:rFonts w:hint="eastAsia"/>
        </w:rPr>
        <w:t>将来</w:t>
      </w:r>
      <w:r w:rsidRPr="00520C77">
        <w:rPr>
          <w:rFonts w:hint="eastAsia"/>
        </w:rPr>
        <w:t>,</w:t>
      </w:r>
      <w:r w:rsidRPr="00520C77">
        <w:rPr>
          <w:rFonts w:hint="eastAsia"/>
        </w:rPr>
        <w:t>随着</w:t>
      </w:r>
      <w:r w:rsidR="00C079E1">
        <w:rPr>
          <w:rFonts w:hint="eastAsia"/>
        </w:rPr>
        <w:t>舍得酒业</w:t>
      </w:r>
      <w:r w:rsidR="00F3308A">
        <w:rPr>
          <w:rFonts w:hint="eastAsia"/>
        </w:rPr>
        <w:t>正式环境</w:t>
      </w:r>
      <w:r w:rsidRPr="00520C77">
        <w:rPr>
          <w:rFonts w:hint="eastAsia"/>
        </w:rPr>
        <w:t>应用的发展和变化，可能需要更新此备份策略。</w:t>
      </w:r>
    </w:p>
    <w:p w14:paraId="4A5D40A0" w14:textId="77777777" w:rsidR="00520C77" w:rsidRDefault="00520C77" w:rsidP="00520C77">
      <w:pPr>
        <w:pStyle w:val="aff"/>
        <w:ind w:left="480" w:firstLineChars="0" w:firstLine="0"/>
      </w:pPr>
      <w:r>
        <w:t>备份策略如下</w:t>
      </w:r>
      <w:r>
        <w:rPr>
          <w:rFonts w:hint="eastAsia"/>
        </w:rPr>
        <w:t>：</w:t>
      </w:r>
    </w:p>
    <w:p w14:paraId="76851037" w14:textId="77777777" w:rsidR="00520C77" w:rsidRDefault="00520C77" w:rsidP="00520C77">
      <w:pPr>
        <w:pStyle w:val="aff"/>
        <w:numPr>
          <w:ilvl w:val="0"/>
          <w:numId w:val="15"/>
        </w:numPr>
        <w:ind w:firstLineChars="0"/>
      </w:pPr>
      <w:r w:rsidRPr="00520C77">
        <w:rPr>
          <w:rFonts w:hint="eastAsia"/>
        </w:rPr>
        <w:t>所有备份，都应作备份记录，形成备份历史文档；备份操作员应定期提交此文档给相关上级领导做检查；每隔一段时间，还应由其他人员检查实际的备份结果是否与备份记录相一致。</w:t>
      </w:r>
    </w:p>
    <w:p w14:paraId="69CC02DE" w14:textId="77777777" w:rsidR="00520C77" w:rsidRDefault="00520C77" w:rsidP="00520C77">
      <w:pPr>
        <w:pStyle w:val="aff"/>
        <w:numPr>
          <w:ilvl w:val="0"/>
          <w:numId w:val="15"/>
        </w:numPr>
        <w:ind w:firstLineChars="0"/>
      </w:pPr>
      <w:r>
        <w:rPr>
          <w:rFonts w:hint="eastAsia"/>
        </w:rPr>
        <w:t>备份的操作应采用</w:t>
      </w:r>
      <w:r>
        <w:rPr>
          <w:rFonts w:hint="eastAsia"/>
        </w:rPr>
        <w:t>script</w:t>
      </w:r>
      <w:r>
        <w:rPr>
          <w:rFonts w:hint="eastAsia"/>
        </w:rPr>
        <w:t>执行方式，减少人为操作的失误。</w:t>
      </w:r>
    </w:p>
    <w:p w14:paraId="5296E646" w14:textId="77777777" w:rsidR="00520C77" w:rsidRDefault="00520C77" w:rsidP="00520C77">
      <w:pPr>
        <w:pStyle w:val="aff"/>
        <w:numPr>
          <w:ilvl w:val="0"/>
          <w:numId w:val="15"/>
        </w:numPr>
        <w:ind w:firstLineChars="0"/>
      </w:pPr>
      <w:r>
        <w:rPr>
          <w:rFonts w:hint="eastAsia"/>
        </w:rPr>
        <w:t>备份的操作均采用备份到磁盘的方式进行。</w:t>
      </w:r>
    </w:p>
    <w:p w14:paraId="020CED4A" w14:textId="1011F6F9" w:rsidR="00520C77" w:rsidRDefault="00C079E1" w:rsidP="00520C77">
      <w:pPr>
        <w:pStyle w:val="aff"/>
        <w:numPr>
          <w:ilvl w:val="0"/>
          <w:numId w:val="15"/>
        </w:numPr>
        <w:ind w:firstLineChars="0"/>
      </w:pPr>
      <w:r>
        <w:rPr>
          <w:rFonts w:hint="eastAsia"/>
        </w:rPr>
        <w:t>舍得酒业</w:t>
      </w:r>
      <w:r w:rsidR="00520C77">
        <w:rPr>
          <w:rFonts w:hint="eastAsia"/>
        </w:rPr>
        <w:t>正式环境进行增量备份</w:t>
      </w:r>
      <w:r w:rsidR="006B52B7">
        <w:rPr>
          <w:rFonts w:hint="eastAsia"/>
        </w:rPr>
        <w:t>，包括</w:t>
      </w:r>
      <w:r w:rsidR="006B52B7">
        <w:rPr>
          <w:rFonts w:hint="eastAsia"/>
        </w:rPr>
        <w:t>0</w:t>
      </w:r>
      <w:r w:rsidR="006B52B7">
        <w:rPr>
          <w:rFonts w:hint="eastAsia"/>
        </w:rPr>
        <w:t>级增量备份和</w:t>
      </w:r>
      <w:r w:rsidR="006B52B7">
        <w:rPr>
          <w:rFonts w:hint="eastAsia"/>
        </w:rPr>
        <w:t>1</w:t>
      </w:r>
      <w:r w:rsidR="006B52B7">
        <w:rPr>
          <w:rFonts w:hint="eastAsia"/>
        </w:rPr>
        <w:t>级增量备份两种</w:t>
      </w:r>
      <w:r w:rsidR="00520C77">
        <w:rPr>
          <w:rFonts w:hint="eastAsia"/>
        </w:rPr>
        <w:t>。</w:t>
      </w:r>
    </w:p>
    <w:p w14:paraId="44F7EBE7" w14:textId="77777777" w:rsidR="00520C77" w:rsidRDefault="006B52B7" w:rsidP="00520C77">
      <w:pPr>
        <w:pStyle w:val="aff"/>
        <w:numPr>
          <w:ilvl w:val="0"/>
          <w:numId w:val="15"/>
        </w:numPr>
        <w:ind w:firstLineChars="0"/>
      </w:pPr>
      <w:r>
        <w:rPr>
          <w:rFonts w:hint="eastAsia"/>
        </w:rPr>
        <w:t>0</w:t>
      </w:r>
      <w:r>
        <w:rPr>
          <w:rFonts w:hint="eastAsia"/>
        </w:rPr>
        <w:t>级</w:t>
      </w:r>
      <w:r w:rsidR="00520C77">
        <w:rPr>
          <w:rFonts w:hint="eastAsia"/>
        </w:rPr>
        <w:t>增量备份遵循如下规则：</w:t>
      </w:r>
    </w:p>
    <w:p w14:paraId="7621C35A" w14:textId="77777777" w:rsidR="00520C77" w:rsidRDefault="00520C77" w:rsidP="00520C77">
      <w:pPr>
        <w:pStyle w:val="aff"/>
        <w:numPr>
          <w:ilvl w:val="1"/>
          <w:numId w:val="15"/>
        </w:numPr>
        <w:ind w:firstLineChars="0"/>
      </w:pPr>
      <w:r>
        <w:rPr>
          <w:rFonts w:hint="eastAsia"/>
        </w:rPr>
        <w:t>备份周期为每</w:t>
      </w:r>
      <w:r w:rsidR="006B52B7">
        <w:rPr>
          <w:rFonts w:hint="eastAsia"/>
        </w:rPr>
        <w:t>周一次</w:t>
      </w:r>
      <w:r>
        <w:rPr>
          <w:rFonts w:hint="eastAsia"/>
        </w:rPr>
        <w:t>，时间点安排在</w:t>
      </w:r>
      <w:r w:rsidR="006B52B7">
        <w:rPr>
          <w:rFonts w:hint="eastAsia"/>
        </w:rPr>
        <w:t>每周六的</w:t>
      </w:r>
      <w:r>
        <w:rPr>
          <w:rFonts w:hint="eastAsia"/>
        </w:rPr>
        <w:t>凌晨</w:t>
      </w:r>
      <w:r w:rsidR="006B52B7">
        <w:rPr>
          <w:rFonts w:hint="eastAsia"/>
        </w:rPr>
        <w:t>00</w:t>
      </w:r>
      <w:r>
        <w:rPr>
          <w:rFonts w:hint="eastAsia"/>
        </w:rPr>
        <w:t>:00</w:t>
      </w:r>
      <w:r>
        <w:rPr>
          <w:rFonts w:hint="eastAsia"/>
        </w:rPr>
        <w:t>。</w:t>
      </w:r>
    </w:p>
    <w:p w14:paraId="08503AA7" w14:textId="77777777" w:rsidR="00520C77" w:rsidRDefault="00520C77" w:rsidP="006B52B7">
      <w:pPr>
        <w:pStyle w:val="aff"/>
        <w:numPr>
          <w:ilvl w:val="1"/>
          <w:numId w:val="15"/>
        </w:numPr>
        <w:ind w:firstLineChars="0"/>
      </w:pPr>
      <w:r>
        <w:rPr>
          <w:rFonts w:hint="eastAsia"/>
        </w:rPr>
        <w:t>备份内容为数据库的</w:t>
      </w:r>
      <w:r w:rsidR="006B52B7">
        <w:rPr>
          <w:rFonts w:hint="eastAsia"/>
        </w:rPr>
        <w:t>所有</w:t>
      </w:r>
      <w:r>
        <w:rPr>
          <w:rFonts w:hint="eastAsia"/>
        </w:rPr>
        <w:t>数据。</w:t>
      </w:r>
    </w:p>
    <w:p w14:paraId="08E6BBF6" w14:textId="77777777" w:rsidR="00520C77" w:rsidRDefault="00520C77" w:rsidP="006B52B7">
      <w:pPr>
        <w:pStyle w:val="aff"/>
        <w:numPr>
          <w:ilvl w:val="1"/>
          <w:numId w:val="15"/>
        </w:numPr>
        <w:ind w:firstLineChars="0"/>
      </w:pPr>
      <w:r>
        <w:rPr>
          <w:rFonts w:hint="eastAsia"/>
        </w:rPr>
        <w:t>备份方法：运行</w:t>
      </w:r>
      <w:r>
        <w:rPr>
          <w:rFonts w:hint="eastAsia"/>
        </w:rPr>
        <w:t>RMAN</w:t>
      </w:r>
      <w:r>
        <w:rPr>
          <w:rFonts w:hint="eastAsia"/>
        </w:rPr>
        <w:t>脚本，</w:t>
      </w:r>
      <w:r w:rsidR="006B52B7">
        <w:rPr>
          <w:rFonts w:hint="eastAsia"/>
        </w:rPr>
        <w:t>进行</w:t>
      </w:r>
      <w:r w:rsidR="006B52B7">
        <w:rPr>
          <w:rFonts w:hint="eastAsia"/>
        </w:rPr>
        <w:t>0</w:t>
      </w:r>
      <w:r w:rsidR="006B52B7">
        <w:rPr>
          <w:rFonts w:hint="eastAsia"/>
        </w:rPr>
        <w:t>级</w:t>
      </w:r>
      <w:r>
        <w:rPr>
          <w:rFonts w:hint="eastAsia"/>
        </w:rPr>
        <w:t>备份。</w:t>
      </w:r>
    </w:p>
    <w:p w14:paraId="16C5950D" w14:textId="77777777" w:rsidR="006B52B7" w:rsidRDefault="007E6BBD" w:rsidP="006B52B7">
      <w:pPr>
        <w:pStyle w:val="aff"/>
        <w:numPr>
          <w:ilvl w:val="1"/>
          <w:numId w:val="15"/>
        </w:numPr>
        <w:ind w:firstLineChars="0"/>
      </w:pPr>
      <w:r>
        <w:rPr>
          <w:rFonts w:hint="eastAsia"/>
        </w:rPr>
        <w:t>磁盘保留</w:t>
      </w:r>
      <w:r w:rsidR="00BE48E7">
        <w:rPr>
          <w:rFonts w:hint="eastAsia"/>
        </w:rPr>
        <w:t>3</w:t>
      </w:r>
      <w:r w:rsidR="005E2361">
        <w:rPr>
          <w:rFonts w:hint="eastAsia"/>
        </w:rPr>
        <w:t>0</w:t>
      </w:r>
      <w:r>
        <w:rPr>
          <w:rFonts w:hint="eastAsia"/>
        </w:rPr>
        <w:t>天的</w:t>
      </w:r>
      <w:r w:rsidR="006B52B7">
        <w:rPr>
          <w:rFonts w:hint="eastAsia"/>
        </w:rPr>
        <w:t>所有备份。</w:t>
      </w:r>
    </w:p>
    <w:p w14:paraId="34F3CE8B" w14:textId="77777777" w:rsidR="006B52B7" w:rsidRDefault="006B52B7" w:rsidP="006B52B7">
      <w:pPr>
        <w:pStyle w:val="aff"/>
        <w:numPr>
          <w:ilvl w:val="0"/>
          <w:numId w:val="15"/>
        </w:numPr>
        <w:ind w:firstLineChars="0"/>
      </w:pPr>
      <w:r>
        <w:rPr>
          <w:rFonts w:hint="eastAsia"/>
        </w:rPr>
        <w:t>1</w:t>
      </w:r>
      <w:r>
        <w:rPr>
          <w:rFonts w:hint="eastAsia"/>
        </w:rPr>
        <w:t>级增量备份遵循如下规则：</w:t>
      </w:r>
    </w:p>
    <w:p w14:paraId="08477487" w14:textId="77777777" w:rsidR="006B52B7" w:rsidRDefault="006B52B7" w:rsidP="006B52B7">
      <w:pPr>
        <w:pStyle w:val="aff"/>
        <w:numPr>
          <w:ilvl w:val="1"/>
          <w:numId w:val="15"/>
        </w:numPr>
        <w:ind w:firstLineChars="0"/>
      </w:pPr>
      <w:r>
        <w:rPr>
          <w:rFonts w:hint="eastAsia"/>
        </w:rPr>
        <w:t>备份周期为每天一次，时间点安排在除周六外每天的凌晨</w:t>
      </w:r>
      <w:r>
        <w:rPr>
          <w:rFonts w:hint="eastAsia"/>
        </w:rPr>
        <w:t>00:00</w:t>
      </w:r>
      <w:r>
        <w:rPr>
          <w:rFonts w:hint="eastAsia"/>
        </w:rPr>
        <w:t>。</w:t>
      </w:r>
    </w:p>
    <w:p w14:paraId="384E2434" w14:textId="77777777" w:rsidR="006B52B7" w:rsidRDefault="006B52B7" w:rsidP="006B52B7">
      <w:pPr>
        <w:pStyle w:val="aff"/>
        <w:numPr>
          <w:ilvl w:val="1"/>
          <w:numId w:val="15"/>
        </w:numPr>
        <w:ind w:firstLineChars="0"/>
      </w:pPr>
      <w:r>
        <w:rPr>
          <w:rFonts w:hint="eastAsia"/>
        </w:rPr>
        <w:t>备份内容为数据库的增量数据。</w:t>
      </w:r>
    </w:p>
    <w:p w14:paraId="28CFAB78" w14:textId="77777777" w:rsidR="006B52B7" w:rsidRDefault="006B52B7" w:rsidP="006B52B7">
      <w:pPr>
        <w:pStyle w:val="aff"/>
        <w:numPr>
          <w:ilvl w:val="1"/>
          <w:numId w:val="15"/>
        </w:numPr>
        <w:ind w:firstLineChars="0"/>
      </w:pPr>
      <w:r>
        <w:rPr>
          <w:rFonts w:hint="eastAsia"/>
        </w:rPr>
        <w:t>备份方法：运行</w:t>
      </w:r>
      <w:r>
        <w:rPr>
          <w:rFonts w:hint="eastAsia"/>
        </w:rPr>
        <w:t>RMAN</w:t>
      </w:r>
      <w:r>
        <w:rPr>
          <w:rFonts w:hint="eastAsia"/>
        </w:rPr>
        <w:t>脚本，进行</w:t>
      </w:r>
      <w:r>
        <w:rPr>
          <w:rFonts w:hint="eastAsia"/>
        </w:rPr>
        <w:t>1</w:t>
      </w:r>
      <w:r>
        <w:rPr>
          <w:rFonts w:hint="eastAsia"/>
        </w:rPr>
        <w:t>级备份。</w:t>
      </w:r>
    </w:p>
    <w:p w14:paraId="41F1E67F" w14:textId="77777777" w:rsidR="00520C77" w:rsidRDefault="007E6BBD" w:rsidP="00D00E8C">
      <w:pPr>
        <w:pStyle w:val="aff"/>
        <w:numPr>
          <w:ilvl w:val="1"/>
          <w:numId w:val="15"/>
        </w:numPr>
        <w:ind w:firstLineChars="0"/>
      </w:pPr>
      <w:r>
        <w:rPr>
          <w:rFonts w:hint="eastAsia"/>
        </w:rPr>
        <w:t>磁盘保留</w:t>
      </w:r>
      <w:r w:rsidR="00BE48E7">
        <w:rPr>
          <w:rFonts w:hint="eastAsia"/>
        </w:rPr>
        <w:t>3</w:t>
      </w:r>
      <w:r w:rsidR="005E2361">
        <w:rPr>
          <w:rFonts w:hint="eastAsia"/>
        </w:rPr>
        <w:t>0</w:t>
      </w:r>
      <w:r>
        <w:rPr>
          <w:rFonts w:hint="eastAsia"/>
        </w:rPr>
        <w:t>天</w:t>
      </w:r>
      <w:r w:rsidR="006B52B7">
        <w:rPr>
          <w:rFonts w:hint="eastAsia"/>
        </w:rPr>
        <w:t>的所有备份。</w:t>
      </w:r>
    </w:p>
    <w:p w14:paraId="7824700C" w14:textId="77777777" w:rsidR="00D00E8C" w:rsidRDefault="00D00E8C" w:rsidP="00D00E8C">
      <w:pPr>
        <w:pStyle w:val="H1"/>
      </w:pPr>
      <w:bookmarkStart w:id="21" w:name="_Toc2630957"/>
      <w:r>
        <w:rPr>
          <w:rFonts w:hint="eastAsia"/>
        </w:rPr>
        <w:lastRenderedPageBreak/>
        <w:t>备份方案</w:t>
      </w:r>
      <w:bookmarkEnd w:id="21"/>
    </w:p>
    <w:p w14:paraId="28EB7B5D" w14:textId="77777777" w:rsidR="00D00E8C" w:rsidRDefault="00D00E8C" w:rsidP="00D00E8C">
      <w:pPr>
        <w:pStyle w:val="H2"/>
      </w:pPr>
      <w:bookmarkStart w:id="22" w:name="_Toc2630958"/>
      <w:r>
        <w:rPr>
          <w:rFonts w:hint="eastAsia"/>
        </w:rPr>
        <w:t>编写备份脚本</w:t>
      </w:r>
      <w:bookmarkEnd w:id="22"/>
    </w:p>
    <w:p w14:paraId="6CE87420" w14:textId="77777777" w:rsidR="00F3308A" w:rsidRDefault="00665126" w:rsidP="00F3308A">
      <w:pPr>
        <w:pStyle w:val="aff"/>
      </w:pPr>
      <w:r>
        <w:t>在</w:t>
      </w:r>
      <w:r w:rsidR="00BE48E7" w:rsidRPr="00BE48E7">
        <w:t>/backup/ora_data_backup/script</w:t>
      </w:r>
      <w:r w:rsidR="000531B1">
        <w:t>/</w:t>
      </w:r>
      <w:r w:rsidR="00BE48E7">
        <w:t xml:space="preserve"> </w:t>
      </w:r>
      <w:r w:rsidR="00F3308A">
        <w:t>下创建如下</w:t>
      </w:r>
      <w:r>
        <w:t>脚本</w:t>
      </w:r>
      <w:r w:rsidR="007E6BBD">
        <w:rPr>
          <w:rFonts w:hint="eastAsia"/>
        </w:rPr>
        <w:t>:</w:t>
      </w:r>
      <w:r w:rsidR="00BC263F" w:rsidRPr="00BC263F">
        <w:t xml:space="preserve"> </w:t>
      </w:r>
      <w:r w:rsidR="00BE48E7" w:rsidRPr="00BE48E7">
        <w:t>oracle_srm_backup.sh</w:t>
      </w:r>
    </w:p>
    <w:p w14:paraId="2CBBEB8F" w14:textId="77777777" w:rsidR="00AC30CB" w:rsidRPr="00AC30CB" w:rsidRDefault="00AC30CB" w:rsidP="00AC30CB">
      <w:pPr>
        <w:pStyle w:val="aff"/>
        <w:ind w:firstLineChars="0"/>
        <w:rPr>
          <w:color w:val="FF0000"/>
        </w:rPr>
      </w:pPr>
      <w:r w:rsidRPr="00AC30CB">
        <w:rPr>
          <w:color w:val="FF0000"/>
        </w:rPr>
        <w:t>参数说明</w:t>
      </w:r>
      <w:r w:rsidRPr="00AC30CB">
        <w:rPr>
          <w:rFonts w:hint="eastAsia"/>
          <w:color w:val="FF0000"/>
        </w:rPr>
        <w:t>：</w:t>
      </w:r>
    </w:p>
    <w:p w14:paraId="40489136" w14:textId="77777777" w:rsidR="00AC30CB" w:rsidRPr="00AC30CB" w:rsidRDefault="00AC30CB" w:rsidP="000531B1">
      <w:pPr>
        <w:pStyle w:val="aff"/>
        <w:numPr>
          <w:ilvl w:val="0"/>
          <w:numId w:val="17"/>
        </w:numPr>
        <w:ind w:firstLineChars="0"/>
        <w:rPr>
          <w:sz w:val="18"/>
        </w:rPr>
      </w:pPr>
      <w:r w:rsidRPr="00AC30CB">
        <w:rPr>
          <w:sz w:val="18"/>
        </w:rPr>
        <w:t>oracle_sid=</w:t>
      </w:r>
      <w:r w:rsidR="009D6D51">
        <w:rPr>
          <w:rFonts w:hint="eastAsia"/>
          <w:color w:val="FF0000"/>
          <w:sz w:val="18"/>
        </w:rPr>
        <w:t>SRM</w:t>
      </w:r>
      <w:r>
        <w:rPr>
          <w:sz w:val="18"/>
        </w:rPr>
        <w:t xml:space="preserve">    </w:t>
      </w:r>
      <w:r w:rsidRPr="00AC30CB">
        <w:rPr>
          <w:sz w:val="18"/>
        </w:rPr>
        <w:t>这是数据库的实例名称</w:t>
      </w:r>
    </w:p>
    <w:p w14:paraId="3AF78A4D" w14:textId="77777777" w:rsidR="00AC30CB" w:rsidRDefault="00AC30CB" w:rsidP="00BE48E7">
      <w:pPr>
        <w:pStyle w:val="aff"/>
        <w:numPr>
          <w:ilvl w:val="0"/>
          <w:numId w:val="17"/>
        </w:numPr>
        <w:ind w:firstLineChars="0"/>
        <w:rPr>
          <w:sz w:val="18"/>
        </w:rPr>
      </w:pPr>
      <w:r w:rsidRPr="00AC30CB">
        <w:rPr>
          <w:sz w:val="18"/>
        </w:rPr>
        <w:t>BACKUP_HOME=</w:t>
      </w:r>
      <w:r w:rsidR="00BE48E7" w:rsidRPr="00BE48E7">
        <w:rPr>
          <w:color w:val="FF0000"/>
          <w:sz w:val="18"/>
        </w:rPr>
        <w:t>/backup/ora_data_backup</w:t>
      </w:r>
      <w:r w:rsidRPr="00AC30CB">
        <w:rPr>
          <w:sz w:val="18"/>
        </w:rPr>
        <w:t>这是数据库</w:t>
      </w:r>
      <w:r w:rsidRPr="00AC30CB">
        <w:rPr>
          <w:sz w:val="18"/>
        </w:rPr>
        <w:t>rman</w:t>
      </w:r>
      <w:r w:rsidRPr="00AC30CB">
        <w:rPr>
          <w:sz w:val="18"/>
        </w:rPr>
        <w:t>备份文件位置</w:t>
      </w:r>
      <w:r w:rsidR="00524833">
        <w:rPr>
          <w:rFonts w:hint="eastAsia"/>
          <w:sz w:val="18"/>
        </w:rPr>
        <w:t>（包括控制文件、数据文件</w:t>
      </w:r>
      <w:r w:rsidRPr="00AC30CB">
        <w:rPr>
          <w:rFonts w:hint="eastAsia"/>
          <w:sz w:val="18"/>
        </w:rPr>
        <w:t>）</w:t>
      </w:r>
    </w:p>
    <w:p w14:paraId="458182F7" w14:textId="77777777" w:rsidR="000531B1" w:rsidRPr="00AC30CB" w:rsidRDefault="000531B1" w:rsidP="000531B1">
      <w:pPr>
        <w:pStyle w:val="aff"/>
        <w:ind w:left="900" w:firstLineChars="0" w:firstLine="0"/>
        <w:rPr>
          <w:sz w:val="18"/>
        </w:rPr>
      </w:pPr>
      <w:r w:rsidRPr="000531B1">
        <w:rPr>
          <w:color w:val="FF0000"/>
          <w:sz w:val="18"/>
        </w:rPr>
        <w:t>注意</w:t>
      </w:r>
      <w:r w:rsidRPr="000531B1">
        <w:rPr>
          <w:rFonts w:hint="eastAsia"/>
          <w:color w:val="FF0000"/>
          <w:sz w:val="18"/>
        </w:rPr>
        <w:t>：</w:t>
      </w:r>
      <w:r>
        <w:rPr>
          <w:sz w:val="18"/>
        </w:rPr>
        <w:t>这个备份目录需要手动创建</w:t>
      </w:r>
      <w:r>
        <w:rPr>
          <w:rFonts w:hint="eastAsia"/>
          <w:sz w:val="18"/>
        </w:rPr>
        <w:t>，</w:t>
      </w:r>
      <w:r>
        <w:rPr>
          <w:sz w:val="18"/>
        </w:rPr>
        <w:t>并且赋权给</w:t>
      </w:r>
      <w:r>
        <w:rPr>
          <w:sz w:val="18"/>
        </w:rPr>
        <w:t>oracle</w:t>
      </w:r>
      <w:r>
        <w:rPr>
          <w:sz w:val="18"/>
        </w:rPr>
        <w:t>用户</w:t>
      </w:r>
    </w:p>
    <w:p w14:paraId="148A1327" w14:textId="77777777" w:rsidR="00A427C0" w:rsidRPr="00A427C0" w:rsidRDefault="006D42D1" w:rsidP="006D42D1">
      <w:pPr>
        <w:pStyle w:val="aff"/>
        <w:numPr>
          <w:ilvl w:val="0"/>
          <w:numId w:val="17"/>
        </w:numPr>
        <w:ind w:firstLineChars="0"/>
        <w:rPr>
          <w:sz w:val="18"/>
        </w:rPr>
      </w:pPr>
      <w:r w:rsidRPr="006D42D1">
        <w:rPr>
          <w:sz w:val="18"/>
        </w:rPr>
        <w:t>LOG_PATH=</w:t>
      </w:r>
      <w:r w:rsidR="00BC263F" w:rsidRPr="00BC263F">
        <w:rPr>
          <w:color w:val="FF0000"/>
          <w:sz w:val="18"/>
        </w:rPr>
        <w:t>/u01/ora_backup/logs</w:t>
      </w:r>
      <w:r w:rsidR="00AC30CB" w:rsidRPr="00BC263F">
        <w:rPr>
          <w:color w:val="FF0000"/>
          <w:sz w:val="18"/>
        </w:rPr>
        <w:t xml:space="preserve"> </w:t>
      </w:r>
      <w:r w:rsidR="00AC30CB">
        <w:rPr>
          <w:sz w:val="18"/>
        </w:rPr>
        <w:t xml:space="preserve">  </w:t>
      </w:r>
      <w:r w:rsidR="00A83CEA">
        <w:rPr>
          <w:sz w:val="18"/>
        </w:rPr>
        <w:t>这是备份日志路径</w:t>
      </w:r>
    </w:p>
    <w:p w14:paraId="100D7558" w14:textId="77777777" w:rsidR="00AC30CB" w:rsidRDefault="005E2361" w:rsidP="00AC30CB">
      <w:pPr>
        <w:pStyle w:val="aff"/>
        <w:numPr>
          <w:ilvl w:val="0"/>
          <w:numId w:val="17"/>
        </w:numPr>
        <w:ind w:firstLineChars="0"/>
        <w:rPr>
          <w:sz w:val="18"/>
        </w:rPr>
      </w:pPr>
      <w:r>
        <w:rPr>
          <w:sz w:val="18"/>
        </w:rPr>
        <w:t>recoveryWindow=</w:t>
      </w:r>
      <w:r w:rsidR="009D6D51">
        <w:rPr>
          <w:color w:val="FF0000"/>
          <w:sz w:val="18"/>
        </w:rPr>
        <w:t>3</w:t>
      </w:r>
      <w:r w:rsidRPr="006D42D1">
        <w:rPr>
          <w:color w:val="FF0000"/>
          <w:sz w:val="18"/>
        </w:rPr>
        <w:t>0</w:t>
      </w:r>
      <w:r w:rsidR="00AC30CB" w:rsidRPr="006D42D1">
        <w:rPr>
          <w:color w:val="FF0000"/>
          <w:sz w:val="18"/>
        </w:rPr>
        <w:t xml:space="preserve">  </w:t>
      </w:r>
      <w:r w:rsidR="00AC30CB">
        <w:rPr>
          <w:sz w:val="18"/>
        </w:rPr>
        <w:t xml:space="preserve"> </w:t>
      </w:r>
      <w:r w:rsidR="00AC30CB" w:rsidRPr="00AC30CB">
        <w:rPr>
          <w:sz w:val="18"/>
        </w:rPr>
        <w:t>这是备份文件的保留天数</w:t>
      </w:r>
    </w:p>
    <w:p w14:paraId="6F5B70F4" w14:textId="77777777" w:rsidR="00A427C0" w:rsidRPr="000531B1" w:rsidRDefault="00A427C0" w:rsidP="00A427C0">
      <w:pPr>
        <w:pStyle w:val="aff"/>
        <w:ind w:left="480" w:firstLineChars="0" w:firstLine="0"/>
        <w:rPr>
          <w:color w:val="FF0000"/>
        </w:rPr>
      </w:pPr>
      <w:r w:rsidRPr="000531B1">
        <w:rPr>
          <w:color w:val="FF0000"/>
        </w:rPr>
        <w:t>脚本说明</w:t>
      </w:r>
      <w:r w:rsidRPr="000531B1">
        <w:rPr>
          <w:rFonts w:hint="eastAsia"/>
          <w:color w:val="FF0000"/>
        </w:rPr>
        <w:t>：</w:t>
      </w:r>
    </w:p>
    <w:p w14:paraId="2209457E" w14:textId="77777777" w:rsidR="00A427C0" w:rsidRPr="000531B1" w:rsidRDefault="00A427C0" w:rsidP="000531B1">
      <w:pPr>
        <w:pStyle w:val="aff"/>
        <w:spacing w:line="360" w:lineRule="auto"/>
        <w:ind w:left="480" w:firstLineChars="0" w:firstLine="0"/>
        <w:rPr>
          <w:b/>
          <w:sz w:val="18"/>
        </w:rPr>
      </w:pPr>
      <w:r>
        <w:rPr>
          <w:sz w:val="18"/>
        </w:rPr>
        <w:tab/>
      </w:r>
      <w:r w:rsidRPr="000531B1">
        <w:rPr>
          <w:b/>
          <w:sz w:val="18"/>
        </w:rPr>
        <w:t>该脚本根据定义的备份路劲</w:t>
      </w:r>
      <w:r w:rsidRPr="000531B1">
        <w:rPr>
          <w:rFonts w:hint="eastAsia"/>
          <w:b/>
          <w:sz w:val="18"/>
        </w:rPr>
        <w:t>，</w:t>
      </w:r>
      <w:r w:rsidR="000531B1" w:rsidRPr="000531B1">
        <w:rPr>
          <w:rFonts w:hint="eastAsia"/>
          <w:b/>
          <w:sz w:val="18"/>
        </w:rPr>
        <w:t>自动运行</w:t>
      </w:r>
      <w:r w:rsidR="000531B1" w:rsidRPr="000531B1">
        <w:rPr>
          <w:rFonts w:hint="eastAsia"/>
          <w:b/>
          <w:sz w:val="18"/>
        </w:rPr>
        <w:t>rman</w:t>
      </w:r>
      <w:r w:rsidR="000531B1" w:rsidRPr="000531B1">
        <w:rPr>
          <w:rFonts w:hint="eastAsia"/>
          <w:b/>
          <w:sz w:val="18"/>
        </w:rPr>
        <w:t>备份，将控制文件和数据文件都用</w:t>
      </w:r>
      <w:r w:rsidR="000531B1" w:rsidRPr="000531B1">
        <w:rPr>
          <w:rFonts w:hint="eastAsia"/>
          <w:b/>
          <w:sz w:val="18"/>
        </w:rPr>
        <w:t>sid</w:t>
      </w:r>
      <w:r w:rsidR="000531B1" w:rsidRPr="000531B1">
        <w:rPr>
          <w:rFonts w:hint="eastAsia"/>
          <w:b/>
          <w:sz w:val="18"/>
        </w:rPr>
        <w:t>和日期时间进行格式化命名，备份时指定</w:t>
      </w:r>
      <w:r w:rsidR="000531B1" w:rsidRPr="000531B1">
        <w:rPr>
          <w:rFonts w:hint="eastAsia"/>
          <w:b/>
          <w:sz w:val="18"/>
        </w:rPr>
        <w:t>3</w:t>
      </w:r>
      <w:r w:rsidR="000531B1" w:rsidRPr="000531B1">
        <w:rPr>
          <w:rFonts w:hint="eastAsia"/>
          <w:b/>
          <w:sz w:val="18"/>
        </w:rPr>
        <w:t>个通道，备份完自动释放，设置定时任务后自动运行根据系统时间判定是否为周</w:t>
      </w:r>
      <w:r w:rsidR="000531B1" w:rsidRPr="000531B1">
        <w:rPr>
          <w:rFonts w:hint="eastAsia"/>
          <w:b/>
          <w:sz w:val="18"/>
        </w:rPr>
        <w:t>6</w:t>
      </w:r>
      <w:r w:rsidR="000531B1" w:rsidRPr="000531B1">
        <w:rPr>
          <w:rFonts w:hint="eastAsia"/>
          <w:b/>
          <w:sz w:val="18"/>
        </w:rPr>
        <w:t>，是的话进行</w:t>
      </w:r>
      <w:r w:rsidR="000531B1" w:rsidRPr="000531B1">
        <w:rPr>
          <w:rFonts w:hint="eastAsia"/>
          <w:b/>
          <w:sz w:val="18"/>
        </w:rPr>
        <w:t>0</w:t>
      </w:r>
      <w:r w:rsidR="000531B1" w:rsidRPr="000531B1">
        <w:rPr>
          <w:rFonts w:hint="eastAsia"/>
          <w:b/>
          <w:sz w:val="18"/>
        </w:rPr>
        <w:t>级全备，否则进行</w:t>
      </w:r>
      <w:r w:rsidR="000531B1" w:rsidRPr="000531B1">
        <w:rPr>
          <w:rFonts w:hint="eastAsia"/>
          <w:b/>
          <w:sz w:val="18"/>
        </w:rPr>
        <w:t>1</w:t>
      </w:r>
      <w:r w:rsidR="000531B1" w:rsidRPr="000531B1">
        <w:rPr>
          <w:rFonts w:hint="eastAsia"/>
          <w:b/>
          <w:sz w:val="18"/>
        </w:rPr>
        <w:t>级增量备份。</w:t>
      </w:r>
    </w:p>
    <w:tbl>
      <w:tblPr>
        <w:tblStyle w:val="af9"/>
        <w:tblW w:w="0" w:type="auto"/>
        <w:tblLook w:val="04A0" w:firstRow="1" w:lastRow="0" w:firstColumn="1" w:lastColumn="0" w:noHBand="0" w:noVBand="1"/>
      </w:tblPr>
      <w:tblGrid>
        <w:gridCol w:w="10102"/>
      </w:tblGrid>
      <w:tr w:rsidR="00F3308A" w14:paraId="1F43DB2E" w14:textId="77777777" w:rsidTr="00F3308A">
        <w:tc>
          <w:tcPr>
            <w:tcW w:w="10102" w:type="dxa"/>
          </w:tcPr>
          <w:p w14:paraId="58BBA832" w14:textId="77777777" w:rsidR="00BC263F" w:rsidRDefault="00BC263F" w:rsidP="00BC263F">
            <w:pPr>
              <w:pStyle w:val="aff"/>
            </w:pPr>
            <w:r>
              <w:t>#!/bin/bash</w:t>
            </w:r>
          </w:p>
          <w:p w14:paraId="3230738F" w14:textId="77777777" w:rsidR="00BC263F" w:rsidRDefault="00BC263F" w:rsidP="00BC263F">
            <w:pPr>
              <w:pStyle w:val="aff"/>
            </w:pPr>
            <w:r>
              <w:t>#create by Shijie@Hand 2017/06/19 16:50</w:t>
            </w:r>
          </w:p>
          <w:p w14:paraId="07CE1649" w14:textId="77777777" w:rsidR="00BC263F" w:rsidRDefault="00BC263F" w:rsidP="00BC263F">
            <w:pPr>
              <w:pStyle w:val="aff"/>
            </w:pPr>
            <w:r>
              <w:t># ---------------------------------------------------------------------------</w:t>
            </w:r>
          </w:p>
          <w:p w14:paraId="0839A020" w14:textId="77777777" w:rsidR="00BC263F" w:rsidRDefault="00BC263F" w:rsidP="00BC263F">
            <w:pPr>
              <w:pStyle w:val="aff"/>
            </w:pPr>
            <w:r>
              <w:t># source profile.</w:t>
            </w:r>
          </w:p>
          <w:p w14:paraId="25C0A88B" w14:textId="77777777" w:rsidR="00BC263F" w:rsidRDefault="00BC263F" w:rsidP="00BC263F">
            <w:pPr>
              <w:pStyle w:val="aff"/>
            </w:pPr>
            <w:r>
              <w:t># ---------------------------------------------------------------------------</w:t>
            </w:r>
          </w:p>
          <w:p w14:paraId="6B0EA9D2" w14:textId="77777777" w:rsidR="00BC263F" w:rsidRDefault="00BC263F" w:rsidP="00BC263F">
            <w:pPr>
              <w:pStyle w:val="aff"/>
            </w:pPr>
            <w:r>
              <w:t>source ~/.bash_profile</w:t>
            </w:r>
          </w:p>
          <w:p w14:paraId="2C95C883" w14:textId="77777777" w:rsidR="00BC263F" w:rsidRDefault="00BC263F" w:rsidP="00BC263F">
            <w:pPr>
              <w:pStyle w:val="aff"/>
            </w:pPr>
            <w:r>
              <w:t># ---------------------------------------------------------------------------</w:t>
            </w:r>
          </w:p>
          <w:p w14:paraId="093A20BC" w14:textId="77777777" w:rsidR="00BC263F" w:rsidRDefault="00BC263F" w:rsidP="00BC263F">
            <w:pPr>
              <w:pStyle w:val="aff"/>
            </w:pPr>
            <w:r>
              <w:t># When the variable is assigned a value, all upper-case characters are converted to lower-case.</w:t>
            </w:r>
          </w:p>
          <w:p w14:paraId="1606894B" w14:textId="77777777" w:rsidR="00BC263F" w:rsidRDefault="00BC263F" w:rsidP="00BC263F">
            <w:pPr>
              <w:pStyle w:val="aff"/>
            </w:pPr>
            <w:r>
              <w:t># ---------------------------------------------------------------------------</w:t>
            </w:r>
          </w:p>
          <w:p w14:paraId="13CDB02E" w14:textId="77777777" w:rsidR="00BC263F" w:rsidRDefault="00BC263F" w:rsidP="00BC263F">
            <w:pPr>
              <w:pStyle w:val="aff"/>
            </w:pPr>
            <w:r>
              <w:t>declare -l oracle_sid</w:t>
            </w:r>
          </w:p>
          <w:p w14:paraId="54EC9573" w14:textId="77777777" w:rsidR="00BC263F" w:rsidRPr="00BC263F" w:rsidRDefault="00BC263F" w:rsidP="00BC263F">
            <w:pPr>
              <w:pStyle w:val="aff"/>
              <w:rPr>
                <w:color w:val="FF0000"/>
              </w:rPr>
            </w:pPr>
            <w:r>
              <w:t>oracle_sid=</w:t>
            </w:r>
            <w:r w:rsidR="009D6D51">
              <w:rPr>
                <w:color w:val="FF0000"/>
              </w:rPr>
              <w:t>SRM</w:t>
            </w:r>
          </w:p>
          <w:p w14:paraId="132E3439" w14:textId="77777777" w:rsidR="00BC263F" w:rsidRDefault="00BC263F" w:rsidP="00BC263F">
            <w:pPr>
              <w:pStyle w:val="aff"/>
            </w:pPr>
            <w:r>
              <w:t># ---------------------------------------------------------------------------</w:t>
            </w:r>
          </w:p>
          <w:p w14:paraId="6E962135" w14:textId="77777777" w:rsidR="00BC263F" w:rsidRDefault="00BC263F" w:rsidP="00BC263F">
            <w:pPr>
              <w:pStyle w:val="aff"/>
            </w:pPr>
            <w:r>
              <w:t># Determine the time executing this script.</w:t>
            </w:r>
          </w:p>
          <w:p w14:paraId="1084D86E" w14:textId="77777777" w:rsidR="00BC263F" w:rsidRDefault="00BC263F" w:rsidP="00BC263F">
            <w:pPr>
              <w:pStyle w:val="aff"/>
            </w:pPr>
            <w:r>
              <w:t># ---------------------------------------------------------------------------</w:t>
            </w:r>
          </w:p>
          <w:p w14:paraId="536FB646" w14:textId="77777777" w:rsidR="00BC263F" w:rsidRDefault="00BC263F" w:rsidP="00BC263F">
            <w:pPr>
              <w:pStyle w:val="aff"/>
            </w:pPr>
            <w:r>
              <w:t>TIMESTAMP=`date +'%Y_%m_%d_%H:%M'`</w:t>
            </w:r>
          </w:p>
          <w:p w14:paraId="7FB06BC0" w14:textId="77777777" w:rsidR="00BC263F" w:rsidRDefault="00BC263F" w:rsidP="00BC263F">
            <w:pPr>
              <w:pStyle w:val="aff"/>
            </w:pPr>
            <w:r>
              <w:t># ---------------------------------------------------------------------------</w:t>
            </w:r>
          </w:p>
          <w:p w14:paraId="2E229A2A" w14:textId="77777777" w:rsidR="00BC263F" w:rsidRDefault="00BC263F" w:rsidP="00BC263F">
            <w:pPr>
              <w:pStyle w:val="aff"/>
            </w:pPr>
            <w:r>
              <w:t># the backupFiles directory.</w:t>
            </w:r>
          </w:p>
          <w:p w14:paraId="00810904" w14:textId="77777777" w:rsidR="00BC263F" w:rsidRDefault="00BC263F" w:rsidP="00BC263F">
            <w:pPr>
              <w:pStyle w:val="aff"/>
            </w:pPr>
            <w:r>
              <w:t># ---------------------------------------------------------------------------</w:t>
            </w:r>
          </w:p>
          <w:p w14:paraId="71438410" w14:textId="77777777" w:rsidR="00BC263F" w:rsidRPr="00BC263F" w:rsidRDefault="00BC263F" w:rsidP="00BC263F">
            <w:pPr>
              <w:pStyle w:val="aff"/>
              <w:rPr>
                <w:color w:val="FF0000"/>
              </w:rPr>
            </w:pPr>
            <w:r>
              <w:t>BACKUP_HOME=</w:t>
            </w:r>
            <w:r w:rsidR="009D6D51" w:rsidRPr="009D6D51">
              <w:rPr>
                <w:b/>
                <w:color w:val="FF0000"/>
                <w:sz w:val="22"/>
              </w:rPr>
              <w:t>/backup/ora_data_backup</w:t>
            </w:r>
          </w:p>
          <w:p w14:paraId="462E610F" w14:textId="77777777" w:rsidR="00BC263F" w:rsidRDefault="00BC263F" w:rsidP="00BC263F">
            <w:pPr>
              <w:pStyle w:val="aff"/>
            </w:pPr>
            <w:r>
              <w:t># ---------------------------------------------------------------------------</w:t>
            </w:r>
          </w:p>
          <w:p w14:paraId="7C4E5C94" w14:textId="77777777" w:rsidR="00BC263F" w:rsidRDefault="00BC263F" w:rsidP="00BC263F">
            <w:pPr>
              <w:pStyle w:val="aff"/>
            </w:pPr>
            <w:r>
              <w:t># the logFile directory.</w:t>
            </w:r>
          </w:p>
          <w:p w14:paraId="65429BB0" w14:textId="77777777" w:rsidR="00BC263F" w:rsidRDefault="00BC263F" w:rsidP="00BC263F">
            <w:pPr>
              <w:pStyle w:val="aff"/>
            </w:pPr>
            <w:r>
              <w:lastRenderedPageBreak/>
              <w:t># ---------------------------------------------------------------------------</w:t>
            </w:r>
          </w:p>
          <w:p w14:paraId="475BADF1" w14:textId="77777777" w:rsidR="00BC263F" w:rsidRPr="00BC263F" w:rsidRDefault="00BC263F" w:rsidP="00BC263F">
            <w:pPr>
              <w:pStyle w:val="aff"/>
              <w:rPr>
                <w:color w:val="FF0000"/>
              </w:rPr>
            </w:pPr>
            <w:r>
              <w:t>LOG_PATH=</w:t>
            </w:r>
            <w:r w:rsidR="009D6D51" w:rsidRPr="009D6D51">
              <w:rPr>
                <w:color w:val="FF0000"/>
              </w:rPr>
              <w:t>/backup/ora_data_backup</w:t>
            </w:r>
            <w:r w:rsidRPr="00BC263F">
              <w:rPr>
                <w:color w:val="FF0000"/>
              </w:rPr>
              <w:t>/logs</w:t>
            </w:r>
          </w:p>
          <w:p w14:paraId="232CCBD2" w14:textId="77777777" w:rsidR="00BC263F" w:rsidRDefault="00BC263F" w:rsidP="00BC263F">
            <w:pPr>
              <w:pStyle w:val="aff"/>
            </w:pPr>
            <w:r>
              <w:t># ---------------------------------------------------------------------------</w:t>
            </w:r>
          </w:p>
          <w:p w14:paraId="089405E4" w14:textId="77777777" w:rsidR="00BC263F" w:rsidRDefault="00BC263F" w:rsidP="00BC263F">
            <w:pPr>
              <w:pStyle w:val="aff"/>
            </w:pPr>
            <w:r>
              <w:t># test log directiry .  If not, run the following lines.</w:t>
            </w:r>
          </w:p>
          <w:p w14:paraId="31B2C40F" w14:textId="77777777" w:rsidR="00BC263F" w:rsidRDefault="00BC263F" w:rsidP="00BC263F">
            <w:pPr>
              <w:pStyle w:val="aff"/>
            </w:pPr>
            <w:r>
              <w:t># ---------------------------------------------------------------------------</w:t>
            </w:r>
          </w:p>
          <w:p w14:paraId="32185130" w14:textId="77777777" w:rsidR="00BC263F" w:rsidRDefault="00BC263F" w:rsidP="00BC263F">
            <w:pPr>
              <w:pStyle w:val="aff"/>
            </w:pPr>
            <w:r>
              <w:t>if [ ! -d "$LOG_PATH" ]</w:t>
            </w:r>
          </w:p>
          <w:p w14:paraId="69EF5AD4" w14:textId="77777777" w:rsidR="00BC263F" w:rsidRDefault="00BC263F" w:rsidP="00BC263F">
            <w:pPr>
              <w:pStyle w:val="aff"/>
            </w:pPr>
            <w:r>
              <w:t>then</w:t>
            </w:r>
          </w:p>
          <w:p w14:paraId="1E7C604B" w14:textId="77777777" w:rsidR="00BC263F" w:rsidRDefault="00BC263F" w:rsidP="00BC263F">
            <w:pPr>
              <w:pStyle w:val="aff"/>
            </w:pPr>
            <w:r>
              <w:t xml:space="preserve">    mkdir -p $LOG_PATH</w:t>
            </w:r>
          </w:p>
          <w:p w14:paraId="2486D897" w14:textId="77777777" w:rsidR="00BC263F" w:rsidRDefault="00BC263F" w:rsidP="00BC263F">
            <w:pPr>
              <w:pStyle w:val="aff"/>
            </w:pPr>
            <w:r>
              <w:t>fi</w:t>
            </w:r>
          </w:p>
          <w:p w14:paraId="642FED4C" w14:textId="77777777" w:rsidR="00BC263F" w:rsidRDefault="00BC263F" w:rsidP="00BC263F">
            <w:pPr>
              <w:pStyle w:val="aff"/>
            </w:pPr>
            <w:r>
              <w:t># ---------------------------------------------------------------------------</w:t>
            </w:r>
          </w:p>
          <w:p w14:paraId="1DAF71A6" w14:textId="77777777" w:rsidR="00BC263F" w:rsidRDefault="00BC263F" w:rsidP="00BC263F">
            <w:pPr>
              <w:pStyle w:val="aff"/>
            </w:pPr>
            <w:r>
              <w:t># rman image output directory.</w:t>
            </w:r>
          </w:p>
          <w:p w14:paraId="6EA7BC80" w14:textId="77777777" w:rsidR="00BC263F" w:rsidRDefault="00BC263F" w:rsidP="00BC263F">
            <w:pPr>
              <w:pStyle w:val="aff"/>
            </w:pPr>
            <w:r>
              <w:t># ---------------------------------------------------------------------------</w:t>
            </w:r>
          </w:p>
          <w:p w14:paraId="33F77A7B" w14:textId="77777777" w:rsidR="00BC263F" w:rsidRDefault="00BC263F" w:rsidP="00BC263F">
            <w:pPr>
              <w:pStyle w:val="aff"/>
            </w:pPr>
            <w:r>
              <w:t>RMAN_IMAGE_DIR=$BACKUP_HOME</w:t>
            </w:r>
          </w:p>
          <w:p w14:paraId="38227D74" w14:textId="77777777" w:rsidR="00BC263F" w:rsidRDefault="00BC263F" w:rsidP="00BC263F">
            <w:pPr>
              <w:pStyle w:val="aff"/>
            </w:pPr>
            <w:r>
              <w:t># ---------------------------------------------------------------------------</w:t>
            </w:r>
          </w:p>
          <w:p w14:paraId="1E338A88" w14:textId="77777777" w:rsidR="00BC263F" w:rsidRDefault="00BC263F" w:rsidP="00BC263F">
            <w:pPr>
              <w:pStyle w:val="aff"/>
            </w:pPr>
            <w:r>
              <w:t># test rman image output directory .  If not, run the following lines.</w:t>
            </w:r>
          </w:p>
          <w:p w14:paraId="3A565082" w14:textId="77777777" w:rsidR="00BC263F" w:rsidRDefault="00BC263F" w:rsidP="00BC263F">
            <w:pPr>
              <w:pStyle w:val="aff"/>
            </w:pPr>
            <w:r>
              <w:t># ---------------------------------------------------------------------------</w:t>
            </w:r>
          </w:p>
          <w:p w14:paraId="1C5B618C" w14:textId="77777777" w:rsidR="00BC263F" w:rsidRDefault="00BC263F" w:rsidP="00BC263F">
            <w:pPr>
              <w:pStyle w:val="aff"/>
            </w:pPr>
          </w:p>
          <w:p w14:paraId="78B9F4EC" w14:textId="77777777" w:rsidR="00BC263F" w:rsidRDefault="00BC263F" w:rsidP="00BC263F">
            <w:pPr>
              <w:pStyle w:val="aff"/>
            </w:pPr>
          </w:p>
          <w:p w14:paraId="10F6035D" w14:textId="77777777" w:rsidR="00BC263F" w:rsidRDefault="00BC263F" w:rsidP="00BC263F">
            <w:pPr>
              <w:pStyle w:val="aff"/>
            </w:pPr>
          </w:p>
          <w:p w14:paraId="48EBC38D" w14:textId="77777777" w:rsidR="00BC263F" w:rsidRDefault="00BC263F" w:rsidP="00BC263F">
            <w:pPr>
              <w:pStyle w:val="aff"/>
            </w:pPr>
          </w:p>
          <w:p w14:paraId="17B9DDFA" w14:textId="77777777" w:rsidR="00BC263F" w:rsidRDefault="00BC263F" w:rsidP="00BC263F">
            <w:pPr>
              <w:pStyle w:val="aff"/>
            </w:pPr>
          </w:p>
          <w:p w14:paraId="50858CEC" w14:textId="77777777" w:rsidR="00BC263F" w:rsidRDefault="00BC263F" w:rsidP="00BC263F">
            <w:pPr>
              <w:pStyle w:val="aff"/>
            </w:pPr>
            <w:r>
              <w:t>#if [ ! -d "$RMAN_IMAGE_DIR" ]</w:t>
            </w:r>
          </w:p>
          <w:p w14:paraId="2E7C100E" w14:textId="77777777" w:rsidR="00BC263F" w:rsidRDefault="00BC263F" w:rsidP="00BC263F">
            <w:pPr>
              <w:pStyle w:val="aff"/>
            </w:pPr>
            <w:r>
              <w:t>#then</w:t>
            </w:r>
          </w:p>
          <w:p w14:paraId="6880A626" w14:textId="77777777" w:rsidR="00BC263F" w:rsidRDefault="00BC263F" w:rsidP="00BC263F">
            <w:pPr>
              <w:pStyle w:val="aff"/>
            </w:pPr>
            <w:r>
              <w:t>#    mkdir -p $RMAN_IMAGE_DIR</w:t>
            </w:r>
          </w:p>
          <w:p w14:paraId="2A73016F" w14:textId="77777777" w:rsidR="00BC263F" w:rsidRDefault="00BC263F" w:rsidP="00BC263F">
            <w:pPr>
              <w:pStyle w:val="aff"/>
            </w:pPr>
            <w:r>
              <w:t>#fi</w:t>
            </w:r>
          </w:p>
          <w:p w14:paraId="190ABBF2" w14:textId="77777777" w:rsidR="00BC263F" w:rsidRDefault="00BC263F" w:rsidP="00BC263F">
            <w:pPr>
              <w:pStyle w:val="aff"/>
            </w:pPr>
          </w:p>
          <w:p w14:paraId="4BD8E45E" w14:textId="77777777" w:rsidR="00BC263F" w:rsidRDefault="00BC263F" w:rsidP="00BC263F">
            <w:pPr>
              <w:pStyle w:val="aff"/>
            </w:pPr>
          </w:p>
          <w:p w14:paraId="5ABDBF7E" w14:textId="77777777" w:rsidR="00BC263F" w:rsidRDefault="00BC263F" w:rsidP="00BC263F">
            <w:pPr>
              <w:pStyle w:val="aff"/>
            </w:pPr>
          </w:p>
          <w:p w14:paraId="3C681A58" w14:textId="77777777" w:rsidR="00BC263F" w:rsidRDefault="00BC263F" w:rsidP="00BC263F">
            <w:pPr>
              <w:pStyle w:val="aff"/>
            </w:pPr>
          </w:p>
          <w:p w14:paraId="00C76615" w14:textId="77777777" w:rsidR="00BC263F" w:rsidRDefault="00BC263F" w:rsidP="00BC263F">
            <w:pPr>
              <w:pStyle w:val="aff"/>
            </w:pPr>
          </w:p>
          <w:p w14:paraId="7CA3EB5F" w14:textId="77777777" w:rsidR="00BC263F" w:rsidRDefault="00BC263F" w:rsidP="00BC263F">
            <w:pPr>
              <w:pStyle w:val="aff"/>
            </w:pPr>
            <w:r>
              <w:t># ---------------------------------------------------------------------------</w:t>
            </w:r>
          </w:p>
          <w:p w14:paraId="3789A11C" w14:textId="77777777" w:rsidR="00BC263F" w:rsidRDefault="00BC263F" w:rsidP="00BC263F">
            <w:pPr>
              <w:pStyle w:val="aff"/>
            </w:pPr>
            <w:r>
              <w:t># Set the target connect string.</w:t>
            </w:r>
          </w:p>
          <w:p w14:paraId="35F68F75" w14:textId="77777777" w:rsidR="00BC263F" w:rsidRDefault="00BC263F" w:rsidP="00BC263F">
            <w:pPr>
              <w:pStyle w:val="aff"/>
            </w:pPr>
            <w:r>
              <w:t># Replace "sys/manager", below, with the target connect string.</w:t>
            </w:r>
          </w:p>
          <w:p w14:paraId="4EEA3EA4" w14:textId="77777777" w:rsidR="00BC263F" w:rsidRDefault="00BC263F" w:rsidP="00BC263F">
            <w:pPr>
              <w:pStyle w:val="aff"/>
            </w:pPr>
            <w:r>
              <w:t># ---------------------------------------------------------------------------</w:t>
            </w:r>
          </w:p>
          <w:p w14:paraId="0B71E9D4" w14:textId="77777777" w:rsidR="00BC263F" w:rsidRDefault="00BC263F" w:rsidP="00BC263F">
            <w:pPr>
              <w:pStyle w:val="aff"/>
            </w:pPr>
            <w:r>
              <w:t>TARGET_CONNECT_STR=/</w:t>
            </w:r>
          </w:p>
          <w:p w14:paraId="2C243219" w14:textId="77777777" w:rsidR="00BC263F" w:rsidRDefault="00BC263F" w:rsidP="00BC263F">
            <w:pPr>
              <w:pStyle w:val="aff"/>
            </w:pPr>
            <w:r>
              <w:t># ---------------------------------------------------------------------------</w:t>
            </w:r>
          </w:p>
          <w:p w14:paraId="03A2B8E2" w14:textId="77777777" w:rsidR="00BC263F" w:rsidRDefault="00BC263F" w:rsidP="00BC263F">
            <w:pPr>
              <w:pStyle w:val="aff"/>
            </w:pPr>
            <w:r>
              <w:lastRenderedPageBreak/>
              <w:t># Set the Oracle Recovery Manager name.</w:t>
            </w:r>
          </w:p>
          <w:p w14:paraId="149B7ABD" w14:textId="77777777" w:rsidR="00BC263F" w:rsidRDefault="00BC263F" w:rsidP="00BC263F">
            <w:pPr>
              <w:pStyle w:val="aff"/>
            </w:pPr>
            <w:r>
              <w:t># ---------------------------------------------------------------------------</w:t>
            </w:r>
          </w:p>
          <w:p w14:paraId="2BC066D3" w14:textId="77777777" w:rsidR="00BC263F" w:rsidRDefault="00BC263F" w:rsidP="00BC263F">
            <w:pPr>
              <w:pStyle w:val="aff"/>
            </w:pPr>
            <w:r>
              <w:t>RMAN=$ORACLE_HOME/bin/rman</w:t>
            </w:r>
          </w:p>
          <w:p w14:paraId="0F356F0B" w14:textId="77777777" w:rsidR="00BC263F" w:rsidRDefault="00BC263F" w:rsidP="00BC263F">
            <w:pPr>
              <w:pStyle w:val="aff"/>
            </w:pPr>
            <w:r>
              <w:t># ---------------------------------------------------------------------------</w:t>
            </w:r>
          </w:p>
          <w:p w14:paraId="0FF1A9ED" w14:textId="77777777" w:rsidR="00BC263F" w:rsidRDefault="00BC263F" w:rsidP="00BC263F">
            <w:pPr>
              <w:pStyle w:val="aff"/>
            </w:pPr>
            <w:r>
              <w:t># Set the recoveryWindow.</w:t>
            </w:r>
          </w:p>
          <w:p w14:paraId="4510B407" w14:textId="77777777" w:rsidR="00BC263F" w:rsidRDefault="00BC263F" w:rsidP="00BC263F">
            <w:pPr>
              <w:pStyle w:val="aff"/>
            </w:pPr>
            <w:r>
              <w:t># ---------------------------------------------------------------------------</w:t>
            </w:r>
          </w:p>
          <w:p w14:paraId="2CD73C99" w14:textId="77777777" w:rsidR="00BC263F" w:rsidRPr="00BC263F" w:rsidRDefault="00BC263F" w:rsidP="00BC263F">
            <w:pPr>
              <w:pStyle w:val="aff"/>
              <w:rPr>
                <w:color w:val="FF0000"/>
              </w:rPr>
            </w:pPr>
            <w:r>
              <w:t>recoveryWindow=</w:t>
            </w:r>
            <w:r w:rsidR="009D6D51">
              <w:rPr>
                <w:color w:val="FF0000"/>
              </w:rPr>
              <w:t>3</w:t>
            </w:r>
            <w:r w:rsidRPr="00BC263F">
              <w:rPr>
                <w:color w:val="FF0000"/>
              </w:rPr>
              <w:t>0</w:t>
            </w:r>
          </w:p>
          <w:p w14:paraId="583C7B11" w14:textId="77777777" w:rsidR="00BC263F" w:rsidRDefault="00BC263F" w:rsidP="00BC263F">
            <w:pPr>
              <w:pStyle w:val="aff"/>
            </w:pPr>
            <w:r>
              <w:t># ---------------------------------------------------------------------------</w:t>
            </w:r>
          </w:p>
          <w:p w14:paraId="234A31F0" w14:textId="77777777" w:rsidR="00BC263F" w:rsidRDefault="00BC263F" w:rsidP="00BC263F">
            <w:pPr>
              <w:pStyle w:val="aff"/>
            </w:pPr>
            <w:r>
              <w:t># Set the L0_RMAN_BK day(1-7) of week.</w:t>
            </w:r>
          </w:p>
          <w:p w14:paraId="706A9A34" w14:textId="77777777" w:rsidR="00BC263F" w:rsidRDefault="00BC263F" w:rsidP="00BC263F">
            <w:pPr>
              <w:pStyle w:val="aff"/>
            </w:pPr>
            <w:r>
              <w:t># ---------------------------------------------------------------------------</w:t>
            </w:r>
          </w:p>
          <w:p w14:paraId="44AAAACF" w14:textId="77777777" w:rsidR="00BC263F" w:rsidRDefault="00BC263F" w:rsidP="00BC263F">
            <w:pPr>
              <w:pStyle w:val="aff"/>
            </w:pPr>
            <w:r>
              <w:t>DAY=6</w:t>
            </w:r>
          </w:p>
          <w:p w14:paraId="6267B305" w14:textId="77777777" w:rsidR="00BC263F" w:rsidRDefault="00BC263F" w:rsidP="00BC263F">
            <w:pPr>
              <w:pStyle w:val="aff"/>
            </w:pPr>
            <w:r>
              <w:t># ---------------------------------------------------------------------------</w:t>
            </w:r>
          </w:p>
          <w:p w14:paraId="3F4BAF44" w14:textId="77777777" w:rsidR="00BC263F" w:rsidRDefault="00BC263F" w:rsidP="00BC263F">
            <w:pPr>
              <w:pStyle w:val="aff"/>
            </w:pPr>
            <w:r>
              <w:t># If this script is executed from a NetBackup schedule, NetBackup</w:t>
            </w:r>
          </w:p>
          <w:p w14:paraId="558FA57C" w14:textId="77777777" w:rsidR="00BC263F" w:rsidRDefault="00BC263F" w:rsidP="00BC263F">
            <w:pPr>
              <w:pStyle w:val="aff"/>
            </w:pPr>
            <w:r>
              <w:t># sets an NB_ORA environment variable based on the schedule type.</w:t>
            </w:r>
          </w:p>
          <w:p w14:paraId="02CC6177" w14:textId="77777777" w:rsidR="00BC263F" w:rsidRDefault="00BC263F" w:rsidP="00BC263F">
            <w:pPr>
              <w:pStyle w:val="aff"/>
            </w:pPr>
            <w:r>
              <w:t># The NB_ORA variable is then used to dynamically set BACKUP_TYPE</w:t>
            </w:r>
          </w:p>
          <w:p w14:paraId="75C3B66B" w14:textId="77777777" w:rsidR="00BC263F" w:rsidRDefault="00BC263F" w:rsidP="00BC263F">
            <w:pPr>
              <w:pStyle w:val="aff"/>
            </w:pPr>
            <w:r>
              <w:t># For example, when:</w:t>
            </w:r>
          </w:p>
          <w:p w14:paraId="703A1CCF" w14:textId="77777777" w:rsidR="00BC263F" w:rsidRDefault="00BC263F" w:rsidP="00BC263F">
            <w:pPr>
              <w:pStyle w:val="aff"/>
            </w:pPr>
            <w:r>
              <w:t>#     schedule type is                BACKUP_TYPE is</w:t>
            </w:r>
          </w:p>
          <w:p w14:paraId="00701E60" w14:textId="77777777" w:rsidR="00BC263F" w:rsidRDefault="00BC263F" w:rsidP="00BC263F">
            <w:pPr>
              <w:pStyle w:val="aff"/>
            </w:pPr>
            <w:r>
              <w:t>#     ----------------                --------------</w:t>
            </w:r>
          </w:p>
          <w:p w14:paraId="6849EF03" w14:textId="77777777" w:rsidR="00BC263F" w:rsidRDefault="00BC263F" w:rsidP="00BC263F">
            <w:pPr>
              <w:pStyle w:val="aff"/>
            </w:pPr>
            <w:r>
              <w:t># Automatic Full                     INCREMENTAL LEVEL 0</w:t>
            </w:r>
          </w:p>
          <w:p w14:paraId="77633163" w14:textId="77777777" w:rsidR="00BC263F" w:rsidRDefault="00BC263F" w:rsidP="00BC263F">
            <w:pPr>
              <w:pStyle w:val="aff"/>
            </w:pPr>
            <w:r>
              <w:t># Automatic Differential Incremental INCREMENTAL LEVEL 1</w:t>
            </w:r>
          </w:p>
          <w:p w14:paraId="336A8C77" w14:textId="77777777" w:rsidR="00BC263F" w:rsidRDefault="00BC263F" w:rsidP="00BC263F">
            <w:pPr>
              <w:pStyle w:val="aff"/>
            </w:pPr>
            <w:r>
              <w:t># Automatic Cumulative Incremental   INCREMENTAL LEVEL 1 CUMULATIVE</w:t>
            </w:r>
          </w:p>
          <w:p w14:paraId="199B817B" w14:textId="77777777" w:rsidR="00BC263F" w:rsidRDefault="00BC263F" w:rsidP="00BC263F">
            <w:pPr>
              <w:pStyle w:val="aff"/>
            </w:pPr>
            <w:r>
              <w:t>#</w:t>
            </w:r>
          </w:p>
          <w:p w14:paraId="7DC313C3" w14:textId="77777777" w:rsidR="00BC263F" w:rsidRDefault="00BC263F" w:rsidP="00BC263F">
            <w:pPr>
              <w:pStyle w:val="aff"/>
            </w:pPr>
            <w:r>
              <w:t># For user initiated backups, BACKUP_TYPE defaults to incremental</w:t>
            </w:r>
          </w:p>
          <w:p w14:paraId="3FDA1601" w14:textId="77777777" w:rsidR="00BC263F" w:rsidRDefault="00BC263F" w:rsidP="00BC263F">
            <w:pPr>
              <w:pStyle w:val="aff"/>
            </w:pPr>
            <w:r>
              <w:t># level 0 (full).  To change the default for a user initiated</w:t>
            </w:r>
          </w:p>
          <w:p w14:paraId="2C8AE913" w14:textId="77777777" w:rsidR="00BC263F" w:rsidRDefault="00BC263F" w:rsidP="00BC263F">
            <w:pPr>
              <w:pStyle w:val="aff"/>
            </w:pPr>
            <w:r>
              <w:t># backup to incremental or incremental cumulative, uncomment</w:t>
            </w:r>
          </w:p>
          <w:p w14:paraId="681C4708" w14:textId="77777777" w:rsidR="00BC263F" w:rsidRDefault="00BC263F" w:rsidP="00BC263F">
            <w:pPr>
              <w:pStyle w:val="aff"/>
            </w:pPr>
            <w:r>
              <w:t># one of the following two lines.</w:t>
            </w:r>
          </w:p>
          <w:p w14:paraId="1FDDE28A" w14:textId="77777777" w:rsidR="00BC263F" w:rsidRDefault="00BC263F" w:rsidP="00BC263F">
            <w:pPr>
              <w:pStyle w:val="aff"/>
            </w:pPr>
            <w:r>
              <w:t># BACKUP_TYPE="INCREMENTAL LEVEL 1"</w:t>
            </w:r>
          </w:p>
          <w:p w14:paraId="1E487970" w14:textId="77777777" w:rsidR="00BC263F" w:rsidRDefault="00BC263F" w:rsidP="00BC263F">
            <w:pPr>
              <w:pStyle w:val="aff"/>
            </w:pPr>
            <w:r>
              <w:t># BACKUP_TYPE="INCREMENTAL LEVEL 1 CUMULATIVE"</w:t>
            </w:r>
          </w:p>
          <w:p w14:paraId="5D678518" w14:textId="77777777" w:rsidR="00BC263F" w:rsidRDefault="00BC263F" w:rsidP="00BC263F">
            <w:pPr>
              <w:pStyle w:val="aff"/>
            </w:pPr>
            <w:r>
              <w:t>#</w:t>
            </w:r>
          </w:p>
          <w:p w14:paraId="6769C787" w14:textId="77777777" w:rsidR="00BC263F" w:rsidRDefault="00BC263F" w:rsidP="00BC263F">
            <w:pPr>
              <w:pStyle w:val="aff"/>
            </w:pPr>
            <w:r>
              <w:t># Note that we use incremental level 0 to specify full backups.</w:t>
            </w:r>
          </w:p>
          <w:p w14:paraId="60186FC4" w14:textId="77777777" w:rsidR="00BC263F" w:rsidRDefault="00BC263F" w:rsidP="00BC263F">
            <w:pPr>
              <w:pStyle w:val="aff"/>
            </w:pPr>
            <w:r>
              <w:t># That is because, although they are identical in content, only</w:t>
            </w:r>
          </w:p>
          <w:p w14:paraId="2484975C" w14:textId="77777777" w:rsidR="00BC263F" w:rsidRDefault="00BC263F" w:rsidP="00BC263F">
            <w:pPr>
              <w:pStyle w:val="aff"/>
            </w:pPr>
            <w:r>
              <w:t># the incremental level 0 backup can have incremental backups of</w:t>
            </w:r>
          </w:p>
          <w:p w14:paraId="0DAF6025" w14:textId="77777777" w:rsidR="00BC263F" w:rsidRDefault="00BC263F" w:rsidP="00BC263F">
            <w:pPr>
              <w:pStyle w:val="aff"/>
            </w:pPr>
            <w:r>
              <w:t># level &gt; 0 applied to it.</w:t>
            </w:r>
          </w:p>
          <w:p w14:paraId="1C081601" w14:textId="77777777" w:rsidR="00BC263F" w:rsidRDefault="00BC263F" w:rsidP="00BC263F">
            <w:pPr>
              <w:pStyle w:val="aff"/>
            </w:pPr>
            <w:r>
              <w:t># ---------------------------------------------------------------------------</w:t>
            </w:r>
          </w:p>
          <w:p w14:paraId="7D40DE6E" w14:textId="77777777" w:rsidR="00BC263F" w:rsidRDefault="00BC263F" w:rsidP="00BC263F">
            <w:pPr>
              <w:pStyle w:val="aff"/>
            </w:pPr>
            <w:r>
              <w:t>INCR_DATA=`date '+%u'`</w:t>
            </w:r>
          </w:p>
          <w:p w14:paraId="3CA21966" w14:textId="77777777" w:rsidR="00BC263F" w:rsidRDefault="00BC263F" w:rsidP="00BC263F">
            <w:pPr>
              <w:pStyle w:val="aff"/>
            </w:pPr>
            <w:r>
              <w:t>LEVEL=0</w:t>
            </w:r>
          </w:p>
          <w:p w14:paraId="31B52636" w14:textId="77777777" w:rsidR="00BC263F" w:rsidRDefault="00BC263F" w:rsidP="00BC263F">
            <w:pPr>
              <w:pStyle w:val="aff"/>
            </w:pPr>
            <w:r>
              <w:lastRenderedPageBreak/>
              <w:t>if [ "$INCR_DATA"x = "$DAY"x ]</w:t>
            </w:r>
          </w:p>
          <w:p w14:paraId="0D87BC63" w14:textId="77777777" w:rsidR="00BC263F" w:rsidRDefault="00BC263F" w:rsidP="00BC263F">
            <w:pPr>
              <w:pStyle w:val="aff"/>
            </w:pPr>
            <w:r>
              <w:t>then</w:t>
            </w:r>
          </w:p>
          <w:p w14:paraId="2B52E27B" w14:textId="77777777" w:rsidR="00BC263F" w:rsidRDefault="00BC263F" w:rsidP="00BC263F">
            <w:pPr>
              <w:pStyle w:val="aff"/>
            </w:pPr>
            <w:r>
              <w:t xml:space="preserve">    LEVEL=0</w:t>
            </w:r>
          </w:p>
          <w:p w14:paraId="25C74B39" w14:textId="77777777" w:rsidR="00BC263F" w:rsidRDefault="00BC263F" w:rsidP="00BC263F">
            <w:pPr>
              <w:pStyle w:val="aff"/>
            </w:pPr>
            <w:r>
              <w:t>else</w:t>
            </w:r>
          </w:p>
          <w:p w14:paraId="699D8892" w14:textId="77777777" w:rsidR="00BC263F" w:rsidRDefault="00BC263F" w:rsidP="00BC263F">
            <w:pPr>
              <w:pStyle w:val="aff"/>
            </w:pPr>
            <w:r>
              <w:t xml:space="preserve">    LEVEL=1</w:t>
            </w:r>
          </w:p>
          <w:p w14:paraId="5B8D3216" w14:textId="77777777" w:rsidR="00BC263F" w:rsidRDefault="00BC263F" w:rsidP="00BC263F">
            <w:pPr>
              <w:pStyle w:val="aff"/>
            </w:pPr>
            <w:r>
              <w:t>fi</w:t>
            </w:r>
          </w:p>
          <w:p w14:paraId="52C76928" w14:textId="77777777" w:rsidR="00BC263F" w:rsidRDefault="00BC263F" w:rsidP="00BC263F">
            <w:pPr>
              <w:pStyle w:val="aff"/>
            </w:pPr>
            <w:r>
              <w:t>BACKUP_TYPE="incremental level ${LEVEL}"</w:t>
            </w:r>
          </w:p>
          <w:p w14:paraId="471A0457" w14:textId="77777777" w:rsidR="00BC263F" w:rsidRDefault="00BC263F" w:rsidP="00BC263F">
            <w:pPr>
              <w:pStyle w:val="aff"/>
            </w:pPr>
            <w:r>
              <w:t>TAG="lev_${LEVEL}"</w:t>
            </w:r>
          </w:p>
          <w:p w14:paraId="4C254B28" w14:textId="77777777" w:rsidR="00BC263F" w:rsidRDefault="00BC263F" w:rsidP="00BC263F">
            <w:pPr>
              <w:pStyle w:val="aff"/>
            </w:pPr>
            <w:r>
              <w:t>LOG_FILE="${LOG_PATH}/${oracle_sid}_l${LEVEL}_diff_incr_rman_bkp_${TIMESTAMP}.log"</w:t>
            </w:r>
          </w:p>
          <w:p w14:paraId="4DC1174B" w14:textId="77777777" w:rsidR="00BC263F" w:rsidRDefault="00BC263F" w:rsidP="00BC263F">
            <w:pPr>
              <w:pStyle w:val="aff"/>
            </w:pPr>
            <w:r>
              <w:t>BACKUP_FILES_NAME="d_%d_%T_lev${LEVEL}_%s.bak"</w:t>
            </w:r>
          </w:p>
          <w:p w14:paraId="03A78951" w14:textId="77777777" w:rsidR="00BC263F" w:rsidRDefault="00BC263F" w:rsidP="00BC263F">
            <w:pPr>
              <w:pStyle w:val="aff"/>
            </w:pPr>
            <w:r>
              <w:t>$RMAN target $TARGET_CONNECT_STR nocatalog log=$LOG_FILE &lt;&lt;EOF</w:t>
            </w:r>
          </w:p>
          <w:p w14:paraId="4D4B9F93" w14:textId="77777777" w:rsidR="00BC263F" w:rsidRDefault="00BC263F" w:rsidP="00BC263F">
            <w:pPr>
              <w:pStyle w:val="aff"/>
            </w:pPr>
            <w:r>
              <w:t>run {</w:t>
            </w:r>
          </w:p>
          <w:p w14:paraId="69359840" w14:textId="77777777" w:rsidR="00BC263F" w:rsidRDefault="00BC263F" w:rsidP="00BC263F">
            <w:pPr>
              <w:pStyle w:val="aff"/>
            </w:pPr>
            <w:r>
              <w:t xml:space="preserve">    configure retention policy to recovery window of ${recoveryWindow} days;</w:t>
            </w:r>
          </w:p>
          <w:p w14:paraId="481EC4E3" w14:textId="77777777" w:rsidR="00BC263F" w:rsidRDefault="00BC263F" w:rsidP="00BC263F">
            <w:pPr>
              <w:pStyle w:val="aff"/>
            </w:pPr>
            <w:r>
              <w:t xml:space="preserve">    configure controlfile autobackup on;</w:t>
            </w:r>
          </w:p>
          <w:p w14:paraId="5F74190C" w14:textId="77777777" w:rsidR="00BC263F" w:rsidRDefault="00BC263F" w:rsidP="00BC263F">
            <w:pPr>
              <w:pStyle w:val="aff"/>
            </w:pPr>
            <w:r>
              <w:t xml:space="preserve">    configure controlfile autobackup format for device type disk to '${RMAN_IMAGE_DIR}/%F.bak';</w:t>
            </w:r>
          </w:p>
          <w:p w14:paraId="03F1C05F" w14:textId="77777777" w:rsidR="00BC263F" w:rsidRDefault="00BC263F" w:rsidP="00BC263F">
            <w:pPr>
              <w:pStyle w:val="aff"/>
            </w:pPr>
            <w:r>
              <w:t xml:space="preserve">    configure device type disk backup type to compressed backupset;</w:t>
            </w:r>
          </w:p>
          <w:p w14:paraId="6C6DBC46" w14:textId="77777777" w:rsidR="00BC263F" w:rsidRDefault="00BC263F" w:rsidP="00BC263F">
            <w:pPr>
              <w:pStyle w:val="aff"/>
            </w:pPr>
            <w:r>
              <w:t xml:space="preserve">    crosscheck archivelog all;</w:t>
            </w:r>
          </w:p>
          <w:p w14:paraId="48DCB95F" w14:textId="77777777" w:rsidR="00BC263F" w:rsidRDefault="00BC263F" w:rsidP="00BC263F">
            <w:pPr>
              <w:pStyle w:val="aff"/>
            </w:pPr>
            <w:r>
              <w:t xml:space="preserve">    delete noprompt expired archivelog all;</w:t>
            </w:r>
          </w:p>
          <w:p w14:paraId="56C059BC" w14:textId="77777777" w:rsidR="00BC263F" w:rsidRDefault="00BC263F" w:rsidP="00BC263F">
            <w:pPr>
              <w:pStyle w:val="aff"/>
            </w:pPr>
            <w:r>
              <w:t xml:space="preserve">    allocate channel c1 type disk;</w:t>
            </w:r>
          </w:p>
          <w:p w14:paraId="2C3F748A" w14:textId="77777777" w:rsidR="00BC263F" w:rsidRDefault="00BC263F" w:rsidP="00BC263F">
            <w:pPr>
              <w:pStyle w:val="aff"/>
            </w:pPr>
            <w:r>
              <w:t xml:space="preserve">    allocate channel c2 type disk;</w:t>
            </w:r>
          </w:p>
          <w:p w14:paraId="1966938C" w14:textId="77777777" w:rsidR="00BC263F" w:rsidRDefault="00BC263F" w:rsidP="00BC263F">
            <w:pPr>
              <w:pStyle w:val="aff"/>
            </w:pPr>
            <w:r>
              <w:t xml:space="preserve">    allocate channel c3 type disk;</w:t>
            </w:r>
          </w:p>
          <w:p w14:paraId="0F372B4B" w14:textId="77777777" w:rsidR="00BC263F" w:rsidRDefault="00BC263F" w:rsidP="00BC263F">
            <w:pPr>
              <w:pStyle w:val="aff"/>
            </w:pPr>
            <w:r>
              <w:t xml:space="preserve">    backup</w:t>
            </w:r>
          </w:p>
          <w:p w14:paraId="52849005" w14:textId="77777777" w:rsidR="00BC263F" w:rsidRDefault="00BC263F" w:rsidP="00BC263F">
            <w:pPr>
              <w:pStyle w:val="aff"/>
            </w:pPr>
            <w:r>
              <w:t xml:space="preserve">    format '${RMAN_IMAGE_DIR}/${BACKUP_FILES_NAME}'</w:t>
            </w:r>
          </w:p>
          <w:p w14:paraId="4295FD5D" w14:textId="77777777" w:rsidR="00BC263F" w:rsidRDefault="00BC263F" w:rsidP="00BC263F">
            <w:pPr>
              <w:pStyle w:val="aff"/>
            </w:pPr>
            <w:r>
              <w:t xml:space="preserve">    ${BACKUP_TYPE}</w:t>
            </w:r>
          </w:p>
          <w:p w14:paraId="0F25A1B2" w14:textId="77777777" w:rsidR="00BC263F" w:rsidRDefault="00BC263F" w:rsidP="00BC263F">
            <w:pPr>
              <w:pStyle w:val="aff"/>
            </w:pPr>
            <w:r>
              <w:t xml:space="preserve">    tag '${TAG}'</w:t>
            </w:r>
          </w:p>
          <w:p w14:paraId="31B8D307" w14:textId="77777777" w:rsidR="00BC263F" w:rsidRDefault="00BC263F" w:rsidP="00BC263F">
            <w:pPr>
              <w:pStyle w:val="aff"/>
            </w:pPr>
            <w:r>
              <w:t xml:space="preserve">    database plus archivelog delete all input;</w:t>
            </w:r>
          </w:p>
          <w:p w14:paraId="1A847136" w14:textId="77777777" w:rsidR="00BC263F" w:rsidRDefault="00BC263F" w:rsidP="00BC263F">
            <w:pPr>
              <w:pStyle w:val="aff"/>
            </w:pPr>
            <w:r>
              <w:t xml:space="preserve">    crosscheck backup;</w:t>
            </w:r>
          </w:p>
          <w:p w14:paraId="65F7EAE6" w14:textId="77777777" w:rsidR="00BC263F" w:rsidRDefault="00BC263F" w:rsidP="00BC263F">
            <w:pPr>
              <w:pStyle w:val="aff"/>
            </w:pPr>
            <w:r>
              <w:t xml:space="preserve">    delete noprompt expired backup;</w:t>
            </w:r>
          </w:p>
          <w:p w14:paraId="72FB61ED" w14:textId="77777777" w:rsidR="00BC263F" w:rsidRDefault="00BC263F" w:rsidP="00BC263F">
            <w:pPr>
              <w:pStyle w:val="aff"/>
            </w:pPr>
            <w:r>
              <w:t xml:space="preserve">    report obsolete;</w:t>
            </w:r>
          </w:p>
          <w:p w14:paraId="30E8C246" w14:textId="77777777" w:rsidR="00BC263F" w:rsidRDefault="00BC263F" w:rsidP="00BC263F">
            <w:pPr>
              <w:pStyle w:val="aff"/>
            </w:pPr>
            <w:r>
              <w:t xml:space="preserve">    delete noprompt obsolete;</w:t>
            </w:r>
          </w:p>
          <w:p w14:paraId="6C71D6F6" w14:textId="77777777" w:rsidR="00BC263F" w:rsidRDefault="00BC263F" w:rsidP="00BC263F">
            <w:pPr>
              <w:pStyle w:val="aff"/>
            </w:pPr>
            <w:r>
              <w:t xml:space="preserve">    release channel c1;</w:t>
            </w:r>
          </w:p>
          <w:p w14:paraId="66508BE8" w14:textId="77777777" w:rsidR="00BC263F" w:rsidRDefault="00BC263F" w:rsidP="00BC263F">
            <w:pPr>
              <w:pStyle w:val="aff"/>
            </w:pPr>
            <w:r>
              <w:t xml:space="preserve">    release channel c2;</w:t>
            </w:r>
          </w:p>
          <w:p w14:paraId="3B143CE4" w14:textId="77777777" w:rsidR="00BC263F" w:rsidRDefault="00BC263F" w:rsidP="00BC263F">
            <w:pPr>
              <w:pStyle w:val="aff"/>
            </w:pPr>
            <w:r>
              <w:t xml:space="preserve">    release channel c3;</w:t>
            </w:r>
          </w:p>
          <w:p w14:paraId="1270C91A" w14:textId="77777777" w:rsidR="00BC263F" w:rsidRDefault="00BC263F" w:rsidP="00BC263F">
            <w:pPr>
              <w:pStyle w:val="aff"/>
            </w:pPr>
            <w:r>
              <w:t>}</w:t>
            </w:r>
          </w:p>
          <w:p w14:paraId="0BDFAEDC" w14:textId="77777777" w:rsidR="00F3308A" w:rsidRDefault="00BC263F" w:rsidP="00BC263F">
            <w:pPr>
              <w:pStyle w:val="aff"/>
            </w:pPr>
            <w:r>
              <w:t>EOF</w:t>
            </w:r>
          </w:p>
        </w:tc>
      </w:tr>
    </w:tbl>
    <w:p w14:paraId="093C4277" w14:textId="77777777" w:rsidR="00F3308A" w:rsidRDefault="00F3308A" w:rsidP="00F3308A">
      <w:pPr>
        <w:pStyle w:val="aff"/>
      </w:pPr>
    </w:p>
    <w:p w14:paraId="67CE7F08" w14:textId="77777777" w:rsidR="00F3308A" w:rsidRDefault="00F3308A" w:rsidP="00F3308A">
      <w:pPr>
        <w:pStyle w:val="aff"/>
      </w:pPr>
    </w:p>
    <w:p w14:paraId="77EC51C2" w14:textId="77777777" w:rsidR="008C3A24" w:rsidRDefault="008C3A24" w:rsidP="00F3308A">
      <w:pPr>
        <w:pStyle w:val="aff"/>
      </w:pPr>
      <w:r>
        <w:t>编辑完成之后授予执行权限</w:t>
      </w:r>
      <w:r>
        <w:rPr>
          <w:rFonts w:hint="eastAsia"/>
        </w:rPr>
        <w:t>。</w:t>
      </w:r>
    </w:p>
    <w:tbl>
      <w:tblPr>
        <w:tblStyle w:val="af9"/>
        <w:tblW w:w="0" w:type="auto"/>
        <w:tblLook w:val="04A0" w:firstRow="1" w:lastRow="0" w:firstColumn="1" w:lastColumn="0" w:noHBand="0" w:noVBand="1"/>
      </w:tblPr>
      <w:tblGrid>
        <w:gridCol w:w="10102"/>
      </w:tblGrid>
      <w:tr w:rsidR="008C3A24" w14:paraId="48E6D733" w14:textId="77777777" w:rsidTr="008C3A24">
        <w:tc>
          <w:tcPr>
            <w:tcW w:w="10102" w:type="dxa"/>
            <w:shd w:val="clear" w:color="auto" w:fill="E7E6E6" w:themeFill="background2"/>
          </w:tcPr>
          <w:p w14:paraId="40098958" w14:textId="77777777" w:rsidR="008C3A24" w:rsidRDefault="008C3A24" w:rsidP="006D42D1">
            <w:pPr>
              <w:pStyle w:val="afb"/>
            </w:pPr>
            <w:r w:rsidRPr="00334C2D">
              <w:t xml:space="preserve">[oracle@oradb </w:t>
            </w:r>
            <w:r>
              <w:rPr>
                <w:rFonts w:hint="eastAsia"/>
              </w:rPr>
              <w:t>scripts</w:t>
            </w:r>
            <w:r w:rsidRPr="00334C2D">
              <w:t>]$</w:t>
            </w:r>
            <w:r w:rsidR="00BC263F">
              <w:t xml:space="preserve"> </w:t>
            </w:r>
            <w:r w:rsidR="009D6D51" w:rsidRPr="009D6D51">
              <w:t>chmod +x oracle_srm_backup.sh</w:t>
            </w:r>
          </w:p>
        </w:tc>
      </w:tr>
    </w:tbl>
    <w:p w14:paraId="5ADA9E63" w14:textId="77777777" w:rsidR="008C3A24" w:rsidRDefault="008C3A24" w:rsidP="008C3A24">
      <w:pPr>
        <w:pStyle w:val="H2"/>
      </w:pPr>
      <w:bookmarkStart w:id="23" w:name="_Toc2630959"/>
      <w:r>
        <w:rPr>
          <w:rFonts w:hint="eastAsia"/>
        </w:rPr>
        <w:t>设置定时任务</w:t>
      </w:r>
      <w:bookmarkEnd w:id="23"/>
    </w:p>
    <w:p w14:paraId="0FFB1429" w14:textId="77777777" w:rsidR="008C3A24" w:rsidRDefault="008C3A24" w:rsidP="008C3A24">
      <w:pPr>
        <w:pStyle w:val="aff"/>
      </w:pPr>
      <w:r>
        <w:t>使用</w:t>
      </w:r>
      <w:r>
        <w:t>oracle</w:t>
      </w:r>
      <w:r w:rsidR="00665126">
        <w:t>用户执行如下命令</w:t>
      </w:r>
      <w:r>
        <w:rPr>
          <w:rFonts w:hint="eastAsia"/>
        </w:rPr>
        <w:t>，</w:t>
      </w:r>
      <w:r>
        <w:t>在</w:t>
      </w:r>
      <w:r>
        <w:t>crontab</w:t>
      </w:r>
      <w:r>
        <w:t>中配置定时任务</w:t>
      </w:r>
      <w:r>
        <w:rPr>
          <w:rFonts w:hint="eastAsia"/>
        </w:rPr>
        <w:t>。</w:t>
      </w:r>
    </w:p>
    <w:tbl>
      <w:tblPr>
        <w:tblStyle w:val="af9"/>
        <w:tblW w:w="0" w:type="auto"/>
        <w:shd w:val="clear" w:color="auto" w:fill="E7E6E6" w:themeFill="background2"/>
        <w:tblLook w:val="04A0" w:firstRow="1" w:lastRow="0" w:firstColumn="1" w:lastColumn="0" w:noHBand="0" w:noVBand="1"/>
      </w:tblPr>
      <w:tblGrid>
        <w:gridCol w:w="10102"/>
      </w:tblGrid>
      <w:tr w:rsidR="008C3A24" w14:paraId="11B6A806" w14:textId="77777777" w:rsidTr="008C3A24">
        <w:tc>
          <w:tcPr>
            <w:tcW w:w="10102" w:type="dxa"/>
            <w:shd w:val="clear" w:color="auto" w:fill="E7E6E6" w:themeFill="background2"/>
          </w:tcPr>
          <w:p w14:paraId="2E41145B" w14:textId="77777777" w:rsidR="008C3A24" w:rsidRDefault="008C3A24" w:rsidP="008C3A24">
            <w:pPr>
              <w:pStyle w:val="afb"/>
            </w:pPr>
            <w:r w:rsidRPr="00334C2D">
              <w:t>[oracle@oradb ~]$</w:t>
            </w:r>
            <w:r>
              <w:t xml:space="preserve"> </w:t>
            </w:r>
            <w:bookmarkStart w:id="24" w:name="OLE_LINK13"/>
            <w:bookmarkStart w:id="25" w:name="OLE_LINK14"/>
            <w:r>
              <w:t>crontab -e</w:t>
            </w:r>
            <w:bookmarkEnd w:id="24"/>
            <w:bookmarkEnd w:id="25"/>
          </w:p>
        </w:tc>
      </w:tr>
    </w:tbl>
    <w:p w14:paraId="2758B42A" w14:textId="77777777" w:rsidR="008C3A24" w:rsidRDefault="008C3A24" w:rsidP="008C3A24">
      <w:pPr>
        <w:pStyle w:val="aff"/>
      </w:pPr>
      <w:r>
        <w:rPr>
          <w:rFonts w:hint="eastAsia"/>
        </w:rPr>
        <w:t>添加如下</w:t>
      </w:r>
    </w:p>
    <w:tbl>
      <w:tblPr>
        <w:tblStyle w:val="af9"/>
        <w:tblW w:w="0" w:type="auto"/>
        <w:tblLook w:val="04A0" w:firstRow="1" w:lastRow="0" w:firstColumn="1" w:lastColumn="0" w:noHBand="0" w:noVBand="1"/>
      </w:tblPr>
      <w:tblGrid>
        <w:gridCol w:w="10102"/>
      </w:tblGrid>
      <w:tr w:rsidR="008C3A24" w14:paraId="740CACC5" w14:textId="77777777" w:rsidTr="008C3A24">
        <w:tc>
          <w:tcPr>
            <w:tcW w:w="10102" w:type="dxa"/>
            <w:shd w:val="clear" w:color="auto" w:fill="E7E6E6" w:themeFill="background2"/>
          </w:tcPr>
          <w:p w14:paraId="11047BC3" w14:textId="77777777" w:rsidR="008C3A24" w:rsidRDefault="00BC263F" w:rsidP="007E6BBD">
            <w:pPr>
              <w:pStyle w:val="afb"/>
            </w:pPr>
            <w:r w:rsidRPr="00BC263F">
              <w:t xml:space="preserve">0 0 * * * sh </w:t>
            </w:r>
            <w:r w:rsidR="009D6D51" w:rsidRPr="009D6D51">
              <w:t>/backup/ora_data_backup/script</w:t>
            </w:r>
            <w:r w:rsidR="009D6D51">
              <w:rPr>
                <w:rFonts w:hint="eastAsia"/>
              </w:rPr>
              <w:t>/</w:t>
            </w:r>
            <w:r w:rsidR="009D6D51" w:rsidRPr="009D6D51">
              <w:t>oracle_srm_backup.sh</w:t>
            </w:r>
          </w:p>
        </w:tc>
      </w:tr>
    </w:tbl>
    <w:p w14:paraId="254D05F7" w14:textId="77777777" w:rsidR="00F3308A" w:rsidRDefault="00AC30CB" w:rsidP="00AC30CB">
      <w:pPr>
        <w:pStyle w:val="aff"/>
        <w:ind w:firstLineChars="0" w:firstLine="0"/>
      </w:pPr>
      <w:r w:rsidRPr="00AC30CB">
        <w:rPr>
          <w:color w:val="FF0000"/>
        </w:rPr>
        <w:t>上面参数说明</w:t>
      </w:r>
      <w:r>
        <w:rPr>
          <w:rFonts w:hint="eastAsia"/>
        </w:rPr>
        <w:t>：</w:t>
      </w:r>
      <w:r>
        <w:t>每天</w:t>
      </w:r>
      <w:r>
        <w:rPr>
          <w:rFonts w:hint="eastAsia"/>
        </w:rPr>
        <w:t>0</w:t>
      </w:r>
      <w:r>
        <w:rPr>
          <w:rFonts w:hint="eastAsia"/>
        </w:rPr>
        <w:t>点</w:t>
      </w:r>
      <w:r>
        <w:rPr>
          <w:rFonts w:hint="eastAsia"/>
        </w:rPr>
        <w:t>0</w:t>
      </w:r>
      <w:r>
        <w:rPr>
          <w:rFonts w:hint="eastAsia"/>
        </w:rPr>
        <w:t>分执行</w:t>
      </w:r>
      <w:r w:rsidR="009D6D51" w:rsidRPr="009D6D51">
        <w:t>/backup/ora_data_backup/script</w:t>
      </w:r>
      <w:r w:rsidR="009D6D51">
        <w:rPr>
          <w:rFonts w:hint="eastAsia"/>
        </w:rPr>
        <w:t>/</w:t>
      </w:r>
      <w:r w:rsidR="009D6D51" w:rsidRPr="009D6D51">
        <w:t>oracle_srm_backup.sh</w:t>
      </w:r>
      <w:r>
        <w:rPr>
          <w:rFonts w:hint="eastAsia"/>
        </w:rPr>
        <w:t>脚本文件</w:t>
      </w:r>
    </w:p>
    <w:p w14:paraId="16EAAD13" w14:textId="77777777" w:rsidR="003C30BC" w:rsidRPr="00F3308A" w:rsidRDefault="003C30BC" w:rsidP="00AC30CB">
      <w:pPr>
        <w:pStyle w:val="aff"/>
        <w:ind w:firstLineChars="0" w:firstLine="0"/>
      </w:pPr>
    </w:p>
    <w:sectPr w:rsidR="003C30BC" w:rsidRPr="00F3308A"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BF867" w14:textId="77777777" w:rsidR="00DF5DBC" w:rsidRDefault="00DF5DBC">
      <w:r>
        <w:separator/>
      </w:r>
    </w:p>
  </w:endnote>
  <w:endnote w:type="continuationSeparator" w:id="0">
    <w:p w14:paraId="32047882" w14:textId="77777777" w:rsidR="00DF5DBC" w:rsidRDefault="00DF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Times New Roman"/>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53C7E" w14:textId="77777777" w:rsidR="009F4DEC" w:rsidRPr="008F5FEC" w:rsidRDefault="009F4DEC"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9F4DEC" w:rsidRPr="008F5FEC" w14:paraId="4C89D3C5" w14:textId="77777777" w:rsidTr="004D7B58">
      <w:tc>
        <w:tcPr>
          <w:tcW w:w="1908" w:type="dxa"/>
        </w:tcPr>
        <w:p w14:paraId="72DEA8F4" w14:textId="77777777" w:rsidR="009F4DEC" w:rsidRPr="008F5FEC" w:rsidRDefault="009F4DEC"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14:paraId="63048A28" w14:textId="77777777" w:rsidR="009F4DEC" w:rsidRPr="008F5FEC" w:rsidRDefault="009F4DEC"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00BE48E7">
            <w:rPr>
              <w:rFonts w:ascii="宋体" w:hAnsi="宋体"/>
              <w:kern w:val="2"/>
              <w:sz w:val="18"/>
              <w:szCs w:val="18"/>
            </w:rPr>
            <w:t>9</w:t>
          </w:r>
        </w:p>
      </w:tc>
      <w:tc>
        <w:tcPr>
          <w:tcW w:w="2835" w:type="dxa"/>
        </w:tcPr>
        <w:p w14:paraId="40350190" w14:textId="77777777" w:rsidR="009F4DEC" w:rsidRPr="008F5FEC" w:rsidRDefault="009F4DEC"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173F28">
            <w:rPr>
              <w:rFonts w:ascii="宋体" w:hAnsi="宋体"/>
              <w:noProof/>
              <w:kern w:val="2"/>
              <w:sz w:val="18"/>
              <w:szCs w:val="18"/>
            </w:rPr>
            <w:t>3</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173F28">
            <w:rPr>
              <w:rFonts w:ascii="宋体" w:hAnsi="宋体"/>
              <w:noProof/>
              <w:snapToGrid w:val="0"/>
              <w:sz w:val="18"/>
              <w:szCs w:val="21"/>
            </w:rPr>
            <w:t>11</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14:paraId="5E8DF9F7" w14:textId="77777777" w:rsidR="009F4DEC" w:rsidRPr="008F5FEC" w:rsidRDefault="009F4DEC"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1B2AE" w14:textId="77777777" w:rsidR="009F4DEC" w:rsidRDefault="009F4DEC">
    <w:pPr>
      <w:pStyle w:val="a7"/>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7F875" w14:textId="77777777" w:rsidR="00DF5DBC" w:rsidRDefault="00DF5DBC">
      <w:r>
        <w:separator/>
      </w:r>
    </w:p>
  </w:footnote>
  <w:footnote w:type="continuationSeparator" w:id="0">
    <w:p w14:paraId="00148242" w14:textId="77777777" w:rsidR="00DF5DBC" w:rsidRDefault="00DF5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EA7CE" w14:textId="77777777" w:rsidR="009F4DEC" w:rsidRDefault="009F4DEC">
    <w:pPr>
      <w:pStyle w:val="a8"/>
      <w:framePr w:hSpace="187" w:wrap="auto" w:vAnchor="text" w:hAnchor="margin" w:xAlign="right" w:y="1"/>
    </w:pPr>
    <w:r>
      <w:fldChar w:fldCharType="begin"/>
    </w:r>
    <w:r>
      <w:instrText xml:space="preserve"> if "</w:instrText>
    </w:r>
    <w:fldSimple w:instr=" REF DocControlNumber ">
      <w:r>
        <w:instrText xml:space="preserve">  </w:instrText>
      </w:r>
    </w:fldSimple>
    <w:r>
      <w:instrText>" = "Error! Reference source not found." ""</w:instrText>
    </w:r>
    <w:r>
      <w:rPr>
        <w:b/>
      </w:rPr>
      <w:instrText xml:space="preserve"> </w:instrText>
    </w:r>
    <w:r>
      <w:instrText xml:space="preserve"> </w:instrText>
    </w:r>
    <w:fldSimple w:instr=" REF DocControlNumber ">
      <w:r>
        <w:instrText xml:space="preserve">  </w:instrText>
      </w:r>
    </w:fldSimple>
    <w:r>
      <w:instrText xml:space="preserve"> </w:instrText>
    </w:r>
    <w:r>
      <w:fldChar w:fldCharType="separate"/>
    </w:r>
    <w:r>
      <w:rPr>
        <w:noProof/>
      </w:rPr>
      <w:t xml:space="preserve">  </w:t>
    </w:r>
    <w:r>
      <w:fldChar w:fldCharType="end"/>
    </w:r>
  </w:p>
  <w:p w14:paraId="5A7836CB" w14:textId="04183633" w:rsidR="009F4DEC" w:rsidRDefault="00C079E1" w:rsidP="008F5FEC">
    <w:pPr>
      <w:pStyle w:val="a8"/>
      <w:pBdr>
        <w:bottom w:val="single" w:sz="4" w:space="1" w:color="auto"/>
      </w:pBdr>
      <w:wordWrap w:val="0"/>
      <w:jc w:val="right"/>
    </w:pPr>
    <w:r>
      <w:rPr>
        <w:rFonts w:hint="eastAsia"/>
        <w:noProof/>
        <w:sz w:val="21"/>
        <w:szCs w:val="21"/>
      </w:rPr>
      <w:t>舍得酒业</w:t>
    </w:r>
    <w:r w:rsidR="00BC263F">
      <w:rPr>
        <w:rFonts w:hint="eastAsia"/>
        <w:noProof/>
        <w:sz w:val="21"/>
        <w:szCs w:val="21"/>
      </w:rPr>
      <w:t>SRM</w:t>
    </w:r>
    <w:r w:rsidR="00A5398F" w:rsidRPr="00A5398F">
      <w:rPr>
        <w:rFonts w:hint="eastAsia"/>
        <w:noProof/>
        <w:sz w:val="21"/>
        <w:szCs w:val="21"/>
      </w:rPr>
      <w:t>正式环境</w:t>
    </w:r>
    <w:r w:rsidR="009F4DEC" w:rsidRPr="00C17EC3">
      <w:rPr>
        <w:rFonts w:hint="eastAsia"/>
        <w:noProof/>
        <w:sz w:val="21"/>
        <w:szCs w:val="21"/>
      </w:rPr>
      <w:t>_</w:t>
    </w:r>
    <w:r w:rsidR="009F4DEC" w:rsidRPr="00C17EC3">
      <w:rPr>
        <w:rFonts w:hint="eastAsia"/>
        <w:noProof/>
        <w:sz w:val="21"/>
        <w:szCs w:val="21"/>
      </w:rPr>
      <w:t>数据库备份手册</w:t>
    </w:r>
    <w:r w:rsidR="009F4DEC" w:rsidRPr="004D65AD">
      <w:rPr>
        <w:noProof/>
      </w:rPr>
      <w:drawing>
        <wp:inline distT="0" distB="0" distL="0" distR="0" wp14:anchorId="03ECE0D2" wp14:editId="31798EC3">
          <wp:extent cx="1143000" cy="323850"/>
          <wp:effectExtent l="0" t="0" r="0" b="0"/>
          <wp:docPr id="2"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sidR="009F4DEC">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3AC"/>
    <w:multiLevelType w:val="hybridMultilevel"/>
    <w:tmpl w:val="8AEE59FE"/>
    <w:lvl w:ilvl="0" w:tplc="B0CC25B8">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814DDD"/>
    <w:multiLevelType w:val="hybridMultilevel"/>
    <w:tmpl w:val="2F9A8104"/>
    <w:lvl w:ilvl="0" w:tplc="27C662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3" w15:restartNumberingAfterBreak="0">
    <w:nsid w:val="2B3E223E"/>
    <w:multiLevelType w:val="hybridMultilevel"/>
    <w:tmpl w:val="A552E9E6"/>
    <w:lvl w:ilvl="0" w:tplc="115A2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40926A4E"/>
    <w:multiLevelType w:val="hybridMultilevel"/>
    <w:tmpl w:val="FCCCD0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2ED4FCD"/>
    <w:multiLevelType w:val="hybridMultilevel"/>
    <w:tmpl w:val="427E55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4110DB8"/>
    <w:multiLevelType w:val="singleLevel"/>
    <w:tmpl w:val="0C8A8BDA"/>
    <w:lvl w:ilvl="0">
      <w:start w:val="1"/>
      <w:numFmt w:val="decimal"/>
      <w:lvlText w:val="%1"/>
      <w:legacy w:legacy="1" w:legacySpace="0" w:legacyIndent="360"/>
      <w:lvlJc w:val="left"/>
      <w:pPr>
        <w:ind w:left="360" w:hanging="360"/>
      </w:pPr>
    </w:lvl>
  </w:abstractNum>
  <w:abstractNum w:abstractNumId="8" w15:restartNumberingAfterBreak="0">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9" w15:restartNumberingAfterBreak="0">
    <w:nsid w:val="4AEC7407"/>
    <w:multiLevelType w:val="hybridMultilevel"/>
    <w:tmpl w:val="DB8AEB36"/>
    <w:lvl w:ilvl="0" w:tplc="76843F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0FA5CA4"/>
    <w:multiLevelType w:val="hybridMultilevel"/>
    <w:tmpl w:val="EDD0CC44"/>
    <w:lvl w:ilvl="0" w:tplc="011612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3A32AE7"/>
    <w:multiLevelType w:val="singleLevel"/>
    <w:tmpl w:val="92B6C0E4"/>
    <w:lvl w:ilvl="0">
      <w:start w:val="1"/>
      <w:numFmt w:val="none"/>
      <w:lvlText w:val="Note:"/>
      <w:legacy w:legacy="1" w:legacySpace="0" w:legacyIndent="720"/>
      <w:lvlJc w:val="left"/>
      <w:pPr>
        <w:ind w:left="720" w:hanging="720"/>
      </w:pPr>
      <w:rPr>
        <w:b/>
        <w:i w:val="0"/>
      </w:rPr>
    </w:lvl>
  </w:abstractNum>
  <w:abstractNum w:abstractNumId="12" w15:restartNumberingAfterBreak="0">
    <w:nsid w:val="65497E38"/>
    <w:multiLevelType w:val="hybridMultilevel"/>
    <w:tmpl w:val="B7BE9DFC"/>
    <w:lvl w:ilvl="0" w:tplc="8EAE2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265766"/>
    <w:multiLevelType w:val="hybridMultilevel"/>
    <w:tmpl w:val="FC7249C2"/>
    <w:lvl w:ilvl="0" w:tplc="AF725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6AA3285"/>
    <w:multiLevelType w:val="hybridMultilevel"/>
    <w:tmpl w:val="4496BD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E1C51C1"/>
    <w:multiLevelType w:val="hybridMultilevel"/>
    <w:tmpl w:val="EF788FB2"/>
    <w:lvl w:ilvl="0" w:tplc="0FC66BC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7"/>
  </w:num>
  <w:num w:numId="3">
    <w:abstractNumId w:val="11"/>
  </w:num>
  <w:num w:numId="4">
    <w:abstractNumId w:val="4"/>
  </w:num>
  <w:num w:numId="5">
    <w:abstractNumId w:val="3"/>
  </w:num>
  <w:num w:numId="6">
    <w:abstractNumId w:val="13"/>
  </w:num>
  <w:num w:numId="7">
    <w:abstractNumId w:val="10"/>
  </w:num>
  <w:num w:numId="8">
    <w:abstractNumId w:val="5"/>
  </w:num>
  <w:num w:numId="9">
    <w:abstractNumId w:val="1"/>
  </w:num>
  <w:num w:numId="10">
    <w:abstractNumId w:val="12"/>
  </w:num>
  <w:num w:numId="11">
    <w:abstractNumId w:val="15"/>
  </w:num>
  <w:num w:numId="12">
    <w:abstractNumId w:val="2"/>
  </w:num>
  <w:num w:numId="13">
    <w:abstractNumId w:val="2"/>
    <w:lvlOverride w:ilvl="0">
      <w:startOverride w:val="1"/>
    </w:lvlOverride>
  </w:num>
  <w:num w:numId="14">
    <w:abstractNumId w:val="9"/>
  </w:num>
  <w:num w:numId="15">
    <w:abstractNumId w:val="0"/>
  </w:num>
  <w:num w:numId="16">
    <w:abstractNumId w:val="6"/>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4DBF"/>
    <w:rsid w:val="00006B65"/>
    <w:rsid w:val="00013E0E"/>
    <w:rsid w:val="0001786C"/>
    <w:rsid w:val="0003119F"/>
    <w:rsid w:val="00046B4A"/>
    <w:rsid w:val="000531B1"/>
    <w:rsid w:val="00053F99"/>
    <w:rsid w:val="00060D77"/>
    <w:rsid w:val="00063D6E"/>
    <w:rsid w:val="00064415"/>
    <w:rsid w:val="000847E7"/>
    <w:rsid w:val="00085479"/>
    <w:rsid w:val="00091A73"/>
    <w:rsid w:val="00092429"/>
    <w:rsid w:val="00092D55"/>
    <w:rsid w:val="000A3AF6"/>
    <w:rsid w:val="000A62B1"/>
    <w:rsid w:val="000C1EBD"/>
    <w:rsid w:val="000D3195"/>
    <w:rsid w:val="000E1F86"/>
    <w:rsid w:val="00107596"/>
    <w:rsid w:val="00112335"/>
    <w:rsid w:val="001136CB"/>
    <w:rsid w:val="00114D26"/>
    <w:rsid w:val="001504FB"/>
    <w:rsid w:val="00156341"/>
    <w:rsid w:val="00156769"/>
    <w:rsid w:val="00156D55"/>
    <w:rsid w:val="0016656B"/>
    <w:rsid w:val="00173549"/>
    <w:rsid w:val="00173A28"/>
    <w:rsid w:val="00173F28"/>
    <w:rsid w:val="00174DBA"/>
    <w:rsid w:val="00175812"/>
    <w:rsid w:val="00175CBF"/>
    <w:rsid w:val="00190B90"/>
    <w:rsid w:val="0019315B"/>
    <w:rsid w:val="00197CAE"/>
    <w:rsid w:val="001A226E"/>
    <w:rsid w:val="001A33BC"/>
    <w:rsid w:val="001B574B"/>
    <w:rsid w:val="001C3F03"/>
    <w:rsid w:val="001C4C3A"/>
    <w:rsid w:val="001D460F"/>
    <w:rsid w:val="001E0387"/>
    <w:rsid w:val="00200283"/>
    <w:rsid w:val="00201271"/>
    <w:rsid w:val="002218BD"/>
    <w:rsid w:val="0023098B"/>
    <w:rsid w:val="00233A67"/>
    <w:rsid w:val="00240F29"/>
    <w:rsid w:val="00252F63"/>
    <w:rsid w:val="002557BD"/>
    <w:rsid w:val="00275B14"/>
    <w:rsid w:val="00285DA0"/>
    <w:rsid w:val="002862DE"/>
    <w:rsid w:val="00286FA0"/>
    <w:rsid w:val="0029448E"/>
    <w:rsid w:val="002A1F66"/>
    <w:rsid w:val="002A7A92"/>
    <w:rsid w:val="002B2729"/>
    <w:rsid w:val="002B5903"/>
    <w:rsid w:val="002C0521"/>
    <w:rsid w:val="002D1760"/>
    <w:rsid w:val="002D5827"/>
    <w:rsid w:val="002D5829"/>
    <w:rsid w:val="002E09CF"/>
    <w:rsid w:val="002E6F6F"/>
    <w:rsid w:val="002F7EE5"/>
    <w:rsid w:val="00303B8F"/>
    <w:rsid w:val="00303E1E"/>
    <w:rsid w:val="00305140"/>
    <w:rsid w:val="0031226F"/>
    <w:rsid w:val="003175A3"/>
    <w:rsid w:val="00327AAF"/>
    <w:rsid w:val="00334E2C"/>
    <w:rsid w:val="003449C7"/>
    <w:rsid w:val="003568ED"/>
    <w:rsid w:val="00365BEC"/>
    <w:rsid w:val="00366EFD"/>
    <w:rsid w:val="00367131"/>
    <w:rsid w:val="00371A5E"/>
    <w:rsid w:val="00371F9B"/>
    <w:rsid w:val="00373E12"/>
    <w:rsid w:val="00385283"/>
    <w:rsid w:val="003A3D80"/>
    <w:rsid w:val="003B6AAD"/>
    <w:rsid w:val="003C30BC"/>
    <w:rsid w:val="003D2F0C"/>
    <w:rsid w:val="003D7A6F"/>
    <w:rsid w:val="003E151F"/>
    <w:rsid w:val="003E3009"/>
    <w:rsid w:val="003E661F"/>
    <w:rsid w:val="003F25AD"/>
    <w:rsid w:val="003F2D58"/>
    <w:rsid w:val="004056A9"/>
    <w:rsid w:val="00427A4A"/>
    <w:rsid w:val="00427D8A"/>
    <w:rsid w:val="00442458"/>
    <w:rsid w:val="00446AD9"/>
    <w:rsid w:val="0045101F"/>
    <w:rsid w:val="00451097"/>
    <w:rsid w:val="0049131E"/>
    <w:rsid w:val="0049443F"/>
    <w:rsid w:val="004945DC"/>
    <w:rsid w:val="004A0D4E"/>
    <w:rsid w:val="004A3231"/>
    <w:rsid w:val="004D27C2"/>
    <w:rsid w:val="004D2FB3"/>
    <w:rsid w:val="004D4DFA"/>
    <w:rsid w:val="004D7B58"/>
    <w:rsid w:val="004E2B63"/>
    <w:rsid w:val="004E3C0C"/>
    <w:rsid w:val="004E70CF"/>
    <w:rsid w:val="004F2108"/>
    <w:rsid w:val="00505C47"/>
    <w:rsid w:val="00511189"/>
    <w:rsid w:val="00514311"/>
    <w:rsid w:val="00520C77"/>
    <w:rsid w:val="00524300"/>
    <w:rsid w:val="00524833"/>
    <w:rsid w:val="00547962"/>
    <w:rsid w:val="0054797A"/>
    <w:rsid w:val="005602C4"/>
    <w:rsid w:val="005713A6"/>
    <w:rsid w:val="00572D9E"/>
    <w:rsid w:val="005833A2"/>
    <w:rsid w:val="00584BC1"/>
    <w:rsid w:val="00587365"/>
    <w:rsid w:val="005937F0"/>
    <w:rsid w:val="005A3ACD"/>
    <w:rsid w:val="005A71FF"/>
    <w:rsid w:val="005B00FC"/>
    <w:rsid w:val="005C4066"/>
    <w:rsid w:val="005C5045"/>
    <w:rsid w:val="005C6749"/>
    <w:rsid w:val="005D40C6"/>
    <w:rsid w:val="005E0530"/>
    <w:rsid w:val="005E2361"/>
    <w:rsid w:val="005E41E0"/>
    <w:rsid w:val="005E7975"/>
    <w:rsid w:val="005F11E6"/>
    <w:rsid w:val="00602940"/>
    <w:rsid w:val="00603810"/>
    <w:rsid w:val="006054FB"/>
    <w:rsid w:val="00626A3A"/>
    <w:rsid w:val="00645CB2"/>
    <w:rsid w:val="00651523"/>
    <w:rsid w:val="00653A9F"/>
    <w:rsid w:val="00656598"/>
    <w:rsid w:val="00656985"/>
    <w:rsid w:val="00665126"/>
    <w:rsid w:val="00667CFC"/>
    <w:rsid w:val="00671EF8"/>
    <w:rsid w:val="00674382"/>
    <w:rsid w:val="00677C1C"/>
    <w:rsid w:val="0068222A"/>
    <w:rsid w:val="00683BDE"/>
    <w:rsid w:val="0068733E"/>
    <w:rsid w:val="00694C2F"/>
    <w:rsid w:val="006A1B4F"/>
    <w:rsid w:val="006B52B7"/>
    <w:rsid w:val="006B58E7"/>
    <w:rsid w:val="006B79DF"/>
    <w:rsid w:val="006C2A2E"/>
    <w:rsid w:val="006D0335"/>
    <w:rsid w:val="006D0CA6"/>
    <w:rsid w:val="006D42D1"/>
    <w:rsid w:val="006D5A0C"/>
    <w:rsid w:val="006E1A75"/>
    <w:rsid w:val="00701B3E"/>
    <w:rsid w:val="007061BC"/>
    <w:rsid w:val="00717A35"/>
    <w:rsid w:val="0072246D"/>
    <w:rsid w:val="007260D2"/>
    <w:rsid w:val="00726E04"/>
    <w:rsid w:val="007348A6"/>
    <w:rsid w:val="0074285C"/>
    <w:rsid w:val="00747EA2"/>
    <w:rsid w:val="007514EA"/>
    <w:rsid w:val="0075370B"/>
    <w:rsid w:val="00766448"/>
    <w:rsid w:val="00766D03"/>
    <w:rsid w:val="00770B60"/>
    <w:rsid w:val="0077363E"/>
    <w:rsid w:val="0077490A"/>
    <w:rsid w:val="00775E7D"/>
    <w:rsid w:val="00783C17"/>
    <w:rsid w:val="00791C97"/>
    <w:rsid w:val="0079345D"/>
    <w:rsid w:val="007A158E"/>
    <w:rsid w:val="007A3B07"/>
    <w:rsid w:val="007B20CF"/>
    <w:rsid w:val="007C2EF2"/>
    <w:rsid w:val="007C65CA"/>
    <w:rsid w:val="007D16B6"/>
    <w:rsid w:val="007D5ADF"/>
    <w:rsid w:val="007D5B5E"/>
    <w:rsid w:val="007D76B7"/>
    <w:rsid w:val="007E38D9"/>
    <w:rsid w:val="007E6BBD"/>
    <w:rsid w:val="00802A18"/>
    <w:rsid w:val="00810249"/>
    <w:rsid w:val="00821CBB"/>
    <w:rsid w:val="00821CE3"/>
    <w:rsid w:val="008263B2"/>
    <w:rsid w:val="00832042"/>
    <w:rsid w:val="00837C99"/>
    <w:rsid w:val="00874BE4"/>
    <w:rsid w:val="00877C33"/>
    <w:rsid w:val="00880E61"/>
    <w:rsid w:val="008860B0"/>
    <w:rsid w:val="008A20C4"/>
    <w:rsid w:val="008B46EA"/>
    <w:rsid w:val="008C03DD"/>
    <w:rsid w:val="008C3A24"/>
    <w:rsid w:val="008C45C1"/>
    <w:rsid w:val="008E078A"/>
    <w:rsid w:val="008E4697"/>
    <w:rsid w:val="008E4BF4"/>
    <w:rsid w:val="008F0D9D"/>
    <w:rsid w:val="008F1653"/>
    <w:rsid w:val="008F54A2"/>
    <w:rsid w:val="008F5FEC"/>
    <w:rsid w:val="00905BEF"/>
    <w:rsid w:val="009259BE"/>
    <w:rsid w:val="00945A41"/>
    <w:rsid w:val="0095300E"/>
    <w:rsid w:val="00953E83"/>
    <w:rsid w:val="00954F25"/>
    <w:rsid w:val="009559A9"/>
    <w:rsid w:val="0096357E"/>
    <w:rsid w:val="00964282"/>
    <w:rsid w:val="009675D5"/>
    <w:rsid w:val="00986ABB"/>
    <w:rsid w:val="00991492"/>
    <w:rsid w:val="00996258"/>
    <w:rsid w:val="009A058F"/>
    <w:rsid w:val="009A2433"/>
    <w:rsid w:val="009B2D92"/>
    <w:rsid w:val="009D59C4"/>
    <w:rsid w:val="009D6551"/>
    <w:rsid w:val="009D6D51"/>
    <w:rsid w:val="009E0BFC"/>
    <w:rsid w:val="009E194D"/>
    <w:rsid w:val="009F4AA7"/>
    <w:rsid w:val="009F4DEC"/>
    <w:rsid w:val="00A02190"/>
    <w:rsid w:val="00A05A78"/>
    <w:rsid w:val="00A20961"/>
    <w:rsid w:val="00A2144E"/>
    <w:rsid w:val="00A21F2E"/>
    <w:rsid w:val="00A23909"/>
    <w:rsid w:val="00A27D22"/>
    <w:rsid w:val="00A34D87"/>
    <w:rsid w:val="00A427C0"/>
    <w:rsid w:val="00A43A92"/>
    <w:rsid w:val="00A5398F"/>
    <w:rsid w:val="00A57787"/>
    <w:rsid w:val="00A627A7"/>
    <w:rsid w:val="00A678F1"/>
    <w:rsid w:val="00A83CEA"/>
    <w:rsid w:val="00AA605D"/>
    <w:rsid w:val="00AA6EE9"/>
    <w:rsid w:val="00AC30CB"/>
    <w:rsid w:val="00AD6068"/>
    <w:rsid w:val="00AE558C"/>
    <w:rsid w:val="00AE6B30"/>
    <w:rsid w:val="00AF05ED"/>
    <w:rsid w:val="00AF0D08"/>
    <w:rsid w:val="00B11466"/>
    <w:rsid w:val="00B12094"/>
    <w:rsid w:val="00B21895"/>
    <w:rsid w:val="00B23343"/>
    <w:rsid w:val="00B301A7"/>
    <w:rsid w:val="00B35F77"/>
    <w:rsid w:val="00B362DB"/>
    <w:rsid w:val="00B41FCE"/>
    <w:rsid w:val="00B560AF"/>
    <w:rsid w:val="00B602EA"/>
    <w:rsid w:val="00B6207C"/>
    <w:rsid w:val="00B815C5"/>
    <w:rsid w:val="00B8193B"/>
    <w:rsid w:val="00BA06D5"/>
    <w:rsid w:val="00BA7E27"/>
    <w:rsid w:val="00BB093D"/>
    <w:rsid w:val="00BC214F"/>
    <w:rsid w:val="00BC263F"/>
    <w:rsid w:val="00BD48E0"/>
    <w:rsid w:val="00BE2BB4"/>
    <w:rsid w:val="00BE48E7"/>
    <w:rsid w:val="00BF0BF5"/>
    <w:rsid w:val="00BF5297"/>
    <w:rsid w:val="00C026CB"/>
    <w:rsid w:val="00C079E1"/>
    <w:rsid w:val="00C164AB"/>
    <w:rsid w:val="00C16AE0"/>
    <w:rsid w:val="00C17EC3"/>
    <w:rsid w:val="00C309E5"/>
    <w:rsid w:val="00C30E16"/>
    <w:rsid w:val="00C31559"/>
    <w:rsid w:val="00C31C9E"/>
    <w:rsid w:val="00C32EBD"/>
    <w:rsid w:val="00C336CB"/>
    <w:rsid w:val="00C3751B"/>
    <w:rsid w:val="00C41FE2"/>
    <w:rsid w:val="00C432CB"/>
    <w:rsid w:val="00C466A6"/>
    <w:rsid w:val="00C5008C"/>
    <w:rsid w:val="00C50694"/>
    <w:rsid w:val="00C60400"/>
    <w:rsid w:val="00C607DD"/>
    <w:rsid w:val="00C62B29"/>
    <w:rsid w:val="00C6347D"/>
    <w:rsid w:val="00C65F6C"/>
    <w:rsid w:val="00C75772"/>
    <w:rsid w:val="00C8031B"/>
    <w:rsid w:val="00C859F2"/>
    <w:rsid w:val="00C91A97"/>
    <w:rsid w:val="00CB5DD4"/>
    <w:rsid w:val="00CC1ECF"/>
    <w:rsid w:val="00CC20A4"/>
    <w:rsid w:val="00CC5995"/>
    <w:rsid w:val="00CD0421"/>
    <w:rsid w:val="00CD1E69"/>
    <w:rsid w:val="00CE185A"/>
    <w:rsid w:val="00CE7534"/>
    <w:rsid w:val="00CF62CB"/>
    <w:rsid w:val="00D00E8C"/>
    <w:rsid w:val="00D01487"/>
    <w:rsid w:val="00D21589"/>
    <w:rsid w:val="00D22F79"/>
    <w:rsid w:val="00D338AC"/>
    <w:rsid w:val="00D345F3"/>
    <w:rsid w:val="00D60CAD"/>
    <w:rsid w:val="00D76E23"/>
    <w:rsid w:val="00DA24C0"/>
    <w:rsid w:val="00DA3AB5"/>
    <w:rsid w:val="00DA4F10"/>
    <w:rsid w:val="00DC3AC2"/>
    <w:rsid w:val="00DD4CB4"/>
    <w:rsid w:val="00DF5DBC"/>
    <w:rsid w:val="00E03868"/>
    <w:rsid w:val="00E07B07"/>
    <w:rsid w:val="00E12D3B"/>
    <w:rsid w:val="00E222CA"/>
    <w:rsid w:val="00E2262F"/>
    <w:rsid w:val="00E340FF"/>
    <w:rsid w:val="00E35045"/>
    <w:rsid w:val="00E44BD4"/>
    <w:rsid w:val="00E60795"/>
    <w:rsid w:val="00E70423"/>
    <w:rsid w:val="00E71819"/>
    <w:rsid w:val="00EA12E9"/>
    <w:rsid w:val="00EB34D0"/>
    <w:rsid w:val="00EB59E2"/>
    <w:rsid w:val="00EB7BFA"/>
    <w:rsid w:val="00EE2B94"/>
    <w:rsid w:val="00F0262A"/>
    <w:rsid w:val="00F02FE7"/>
    <w:rsid w:val="00F07048"/>
    <w:rsid w:val="00F14F35"/>
    <w:rsid w:val="00F25FC3"/>
    <w:rsid w:val="00F26B6A"/>
    <w:rsid w:val="00F27705"/>
    <w:rsid w:val="00F31AD5"/>
    <w:rsid w:val="00F3308A"/>
    <w:rsid w:val="00F51FAC"/>
    <w:rsid w:val="00F618B1"/>
    <w:rsid w:val="00F66763"/>
    <w:rsid w:val="00F67437"/>
    <w:rsid w:val="00F70F6E"/>
    <w:rsid w:val="00F7748F"/>
    <w:rsid w:val="00F77652"/>
    <w:rsid w:val="00F80539"/>
    <w:rsid w:val="00F85039"/>
    <w:rsid w:val="00F9189A"/>
    <w:rsid w:val="00FA1A88"/>
    <w:rsid w:val="00FA7B80"/>
    <w:rsid w:val="00FB0D08"/>
    <w:rsid w:val="00FD1045"/>
    <w:rsid w:val="00FD5BCE"/>
    <w:rsid w:val="00FF2847"/>
    <w:rsid w:val="00FF3650"/>
    <w:rsid w:val="00FF619A"/>
    <w:rsid w:val="00FF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F8964"/>
  <w15:chartTrackingRefBased/>
  <w15:docId w15:val="{92BF460A-537E-4159-A1DF-F4E52962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376">
    <w:lsdException w:name="toc 2" w:uiPriority="39"/>
    <w:lsdException w:name="toc 4" w:uiPriority="39"/>
    <w:lsdException w:name="toc 5" w:uiPriority="39"/>
    <w:lsdException w:name="caption" w:semiHidden="1" w:unhideWhenUsed="1" w:qFormat="1"/>
    <w:lsdException w:name="Hyperlink" w:uiPriority="99"/>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liases w:val="normal"/>
    <w:rsid w:val="006C2A2E"/>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0"/>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0"/>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a6"/>
    <w:pPr>
      <w:spacing w:before="120" w:after="120"/>
      <w:ind w:left="2520"/>
    </w:pPr>
  </w:style>
  <w:style w:type="paragraph" w:styleId="a2">
    <w:name w:val="Normal Indent"/>
    <w:basedOn w:val="a0"/>
    <w:pPr>
      <w:tabs>
        <w:tab w:val="left" w:pos="2880"/>
      </w:tabs>
      <w:ind w:left="1152"/>
    </w:pPr>
  </w:style>
  <w:style w:type="paragraph" w:styleId="TOC5">
    <w:name w:val="toc 5"/>
    <w:basedOn w:val="a0"/>
    <w:next w:val="a0"/>
    <w:uiPriority w:val="39"/>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TOC3">
    <w:name w:val="toc 3"/>
    <w:basedOn w:val="a0"/>
    <w:next w:val="a0"/>
    <w:semiHidden/>
    <w:pPr>
      <w:tabs>
        <w:tab w:val="right" w:leader="dot" w:pos="10080"/>
      </w:tabs>
      <w:ind w:left="2880"/>
    </w:pPr>
  </w:style>
  <w:style w:type="paragraph" w:styleId="TOC2">
    <w:name w:val="toc 2"/>
    <w:basedOn w:val="a0"/>
    <w:next w:val="a0"/>
    <w:uiPriority w:val="39"/>
    <w:pPr>
      <w:tabs>
        <w:tab w:val="right" w:leader="dot" w:pos="10080"/>
      </w:tabs>
      <w:spacing w:before="120" w:after="120"/>
      <w:ind w:left="2520"/>
    </w:pPr>
  </w:style>
  <w:style w:type="paragraph" w:styleId="TOC1">
    <w:name w:val="toc 1"/>
    <w:basedOn w:val="a0"/>
    <w:next w:val="a0"/>
    <w:semiHidden/>
    <w:pPr>
      <w:keepNext/>
      <w:tabs>
        <w:tab w:val="left" w:pos="2520"/>
        <w:tab w:val="right" w:leader="dot" w:pos="10080"/>
      </w:tabs>
      <w:spacing w:before="240" w:after="120"/>
    </w:pPr>
    <w:rPr>
      <w:b/>
    </w:rPr>
  </w:style>
  <w:style w:type="paragraph" w:styleId="a7">
    <w:name w:val="footer"/>
    <w:basedOn w:val="a0"/>
    <w:pPr>
      <w:tabs>
        <w:tab w:val="right" w:pos="7920"/>
      </w:tabs>
    </w:pPr>
    <w:rPr>
      <w:sz w:val="16"/>
    </w:rPr>
  </w:style>
  <w:style w:type="paragraph" w:styleId="a8">
    <w:name w:val="header"/>
    <w:basedOn w:val="a0"/>
    <w:link w:val="a9"/>
    <w:pPr>
      <w:tabs>
        <w:tab w:val="right" w:pos="10080"/>
      </w:tabs>
    </w:pPr>
    <w:rPr>
      <w:sz w:val="16"/>
    </w:rPr>
  </w:style>
  <w:style w:type="character" w:styleId="aa">
    <w:name w:val="footnote reference"/>
    <w:semiHidden/>
    <w:rPr>
      <w:rFonts w:ascii="宋体" w:eastAsia="宋体" w:hAnsi="宋体"/>
      <w:position w:val="6"/>
      <w:sz w:val="16"/>
    </w:rPr>
  </w:style>
  <w:style w:type="paragraph" w:styleId="ab">
    <w:name w:val="footnote text"/>
    <w:basedOn w:val="a0"/>
    <w:semiHidden/>
    <w:pPr>
      <w:spacing w:after="240"/>
      <w:ind w:hanging="720"/>
    </w:pPr>
  </w:style>
  <w:style w:type="paragraph" w:styleId="ac">
    <w:name w:val="Title"/>
    <w:basedOn w:val="a0"/>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0">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d">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TOC4">
    <w:name w:val="toc 4"/>
    <w:basedOn w:val="a0"/>
    <w:next w:val="a0"/>
    <w:uiPriority w:val="39"/>
    <w:pPr>
      <w:tabs>
        <w:tab w:val="right" w:leader="dot" w:pos="10080"/>
      </w:tabs>
      <w:ind w:left="3240"/>
    </w:pPr>
    <w:rPr>
      <w:sz w:val="18"/>
    </w:rPr>
  </w:style>
  <w:style w:type="paragraph" w:customStyle="1" w:styleId="Title-Major">
    <w:name w:val="Title-Major"/>
    <w:basedOn w:val="ac"/>
    <w:rPr>
      <w:smallCaps/>
    </w:rPr>
  </w:style>
  <w:style w:type="paragraph" w:customStyle="1" w:styleId="RouteTitle">
    <w:name w:val="Route Title"/>
    <w:basedOn w:val="a0"/>
    <w:pPr>
      <w:keepLines/>
      <w:spacing w:after="120"/>
      <w:ind w:left="2520" w:right="720"/>
    </w:pPr>
    <w:rPr>
      <w:sz w:val="36"/>
    </w:rPr>
  </w:style>
  <w:style w:type="character" w:customStyle="1" w:styleId="10">
    <w:name w:val="要点1"/>
    <w:rPr>
      <w:rFonts w:ascii="宋体" w:eastAsia="宋体" w:hAnsi="宋体"/>
      <w:b/>
    </w:rPr>
  </w:style>
  <w:style w:type="paragraph" w:customStyle="1" w:styleId="21">
    <w:name w:val="正文文本 21"/>
    <w:basedOn w:val="a0"/>
    <w:rPr>
      <w:color w:val="0000FF"/>
    </w:rPr>
  </w:style>
  <w:style w:type="character" w:styleId="ae">
    <w:name w:val="page number"/>
    <w:rPr>
      <w:rFonts w:ascii="宋体" w:eastAsia="宋体" w:hAnsi="宋体"/>
    </w:rPr>
  </w:style>
  <w:style w:type="paragraph" w:customStyle="1" w:styleId="11">
    <w:name w:val="文档结构图1"/>
    <w:basedOn w:val="a0"/>
    <w:pPr>
      <w:shd w:val="clear" w:color="auto" w:fill="000080"/>
    </w:pPr>
  </w:style>
  <w:style w:type="paragraph" w:styleId="TOC6">
    <w:name w:val="toc 6"/>
    <w:basedOn w:val="a0"/>
    <w:next w:val="a0"/>
    <w:semiHidden/>
    <w:pPr>
      <w:ind w:left="2100"/>
    </w:pPr>
  </w:style>
  <w:style w:type="paragraph" w:styleId="TOC7">
    <w:name w:val="toc 7"/>
    <w:basedOn w:val="a0"/>
    <w:next w:val="a0"/>
    <w:semiHidden/>
    <w:pPr>
      <w:ind w:left="2520"/>
    </w:pPr>
  </w:style>
  <w:style w:type="paragraph" w:styleId="TOC8">
    <w:name w:val="toc 8"/>
    <w:basedOn w:val="a0"/>
    <w:next w:val="a0"/>
    <w:semiHidden/>
    <w:pPr>
      <w:ind w:left="2940"/>
    </w:pPr>
  </w:style>
  <w:style w:type="paragraph" w:styleId="TOC9">
    <w:name w:val="toc 9"/>
    <w:basedOn w:val="a0"/>
    <w:next w:val="a0"/>
    <w:semiHidden/>
    <w:pPr>
      <w:ind w:left="3360"/>
    </w:pPr>
  </w:style>
  <w:style w:type="paragraph" w:styleId="af">
    <w:name w:val="Document Map"/>
    <w:basedOn w:val="a0"/>
    <w:semiHidden/>
    <w:pPr>
      <w:shd w:val="clear" w:color="auto" w:fill="000080"/>
    </w:pPr>
  </w:style>
  <w:style w:type="paragraph" w:styleId="af0">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1">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2">
    <w:name w:val="annotation reference"/>
    <w:rsid w:val="00A02190"/>
    <w:rPr>
      <w:sz w:val="21"/>
      <w:szCs w:val="21"/>
    </w:rPr>
  </w:style>
  <w:style w:type="paragraph" w:styleId="af3">
    <w:name w:val="annotation text"/>
    <w:basedOn w:val="a0"/>
    <w:link w:val="af4"/>
    <w:rsid w:val="00A02190"/>
  </w:style>
  <w:style w:type="character" w:customStyle="1" w:styleId="af4">
    <w:name w:val="批注文字 字符"/>
    <w:link w:val="af3"/>
    <w:rsid w:val="00A02190"/>
    <w:rPr>
      <w:rFonts w:ascii="Book Antiqua" w:hAnsi="Book Antiqua"/>
    </w:rPr>
  </w:style>
  <w:style w:type="paragraph" w:styleId="af5">
    <w:name w:val="annotation subject"/>
    <w:basedOn w:val="af3"/>
    <w:next w:val="af3"/>
    <w:link w:val="af6"/>
    <w:rsid w:val="00A02190"/>
    <w:rPr>
      <w:b/>
      <w:bCs/>
    </w:rPr>
  </w:style>
  <w:style w:type="character" w:customStyle="1" w:styleId="af6">
    <w:name w:val="批注主题 字符"/>
    <w:link w:val="af5"/>
    <w:rsid w:val="00A02190"/>
    <w:rPr>
      <w:rFonts w:ascii="Book Antiqua" w:hAnsi="Book Antiqua"/>
      <w:b/>
      <w:bCs/>
    </w:rPr>
  </w:style>
  <w:style w:type="paragraph" w:styleId="af7">
    <w:name w:val="Balloon Text"/>
    <w:basedOn w:val="a0"/>
    <w:link w:val="af8"/>
    <w:rsid w:val="00A02190"/>
    <w:rPr>
      <w:sz w:val="18"/>
      <w:szCs w:val="18"/>
    </w:rPr>
  </w:style>
  <w:style w:type="character" w:customStyle="1" w:styleId="af8">
    <w:name w:val="批注框文本 字符"/>
    <w:link w:val="af7"/>
    <w:rsid w:val="00A02190"/>
    <w:rPr>
      <w:rFonts w:ascii="Book Antiqua" w:hAnsi="Book Antiqua"/>
      <w:sz w:val="18"/>
      <w:szCs w:val="18"/>
    </w:rPr>
  </w:style>
  <w:style w:type="table" w:styleId="af9">
    <w:name w:val="Table Grid"/>
    <w:basedOn w:val="a4"/>
    <w:rsid w:val="00C16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F27705"/>
    <w:rPr>
      <w:rFonts w:ascii="宋体" w:eastAsia="宋体" w:hAnsi="宋体" w:cs="宋体"/>
      <w:sz w:val="24"/>
      <w:szCs w:val="24"/>
    </w:rPr>
  </w:style>
  <w:style w:type="paragraph" w:customStyle="1" w:styleId="afa">
    <w:name w:val="代码"/>
    <w:basedOn w:val="a1"/>
    <w:link w:val="Char"/>
    <w:rsid w:val="00D345F3"/>
    <w:pPr>
      <w:spacing w:line="0" w:lineRule="atLeast"/>
      <w:ind w:left="2517"/>
    </w:pPr>
    <w:rPr>
      <w:rFonts w:ascii="Consolas" w:hAnsi="Consolas" w:cs="Consolas"/>
    </w:rPr>
  </w:style>
  <w:style w:type="paragraph" w:customStyle="1" w:styleId="afb">
    <w:name w:val="代码样式"/>
    <w:basedOn w:val="afa"/>
    <w:link w:val="Char0"/>
    <w:qFormat/>
    <w:rsid w:val="000C1EBD"/>
    <w:pPr>
      <w:spacing w:before="0" w:after="0"/>
      <w:ind w:left="0"/>
    </w:pPr>
    <w:rPr>
      <w:sz w:val="24"/>
    </w:rPr>
  </w:style>
  <w:style w:type="character" w:customStyle="1" w:styleId="a6">
    <w:name w:val="正文文本 字符"/>
    <w:aliases w:val="body text 字符,正文文字 字符,???? 字符,?y????×? 字符,建议书标准 字符,bt 字符,?y???? 字符,?y????? 字符,?y???????¨¬?¡§|? 字符,?y????????¡§???¡ì|? 字符,?y??? 字符,?y?????¡§¡é? 字符,?y?????¨¢? 字符,ändrad 字符, ändrad 字符,paragraph 2 字符,paragraph 21 字符,?y????¡Á? 字符,Body Text 1 字符,t 字符"/>
    <w:link w:val="a1"/>
    <w:rsid w:val="00D345F3"/>
    <w:rPr>
      <w:rFonts w:ascii="Book Antiqua" w:hAnsi="Book Antiqua"/>
    </w:rPr>
  </w:style>
  <w:style w:type="character" w:customStyle="1" w:styleId="Char">
    <w:name w:val="代码 Char"/>
    <w:link w:val="afa"/>
    <w:rsid w:val="00D345F3"/>
    <w:rPr>
      <w:rFonts w:ascii="Consolas" w:hAnsi="Consolas" w:cs="Consolas"/>
    </w:rPr>
  </w:style>
  <w:style w:type="paragraph" w:customStyle="1" w:styleId="afc">
    <w:name w:val="一级标题"/>
    <w:basedOn w:val="2"/>
    <w:next w:val="a0"/>
    <w:link w:val="Char1"/>
    <w:rsid w:val="002F7EE5"/>
    <w:rPr>
      <w:sz w:val="30"/>
      <w:szCs w:val="30"/>
    </w:rPr>
  </w:style>
  <w:style w:type="character" w:customStyle="1" w:styleId="Char0">
    <w:name w:val="代码样式 Char"/>
    <w:link w:val="afb"/>
    <w:rsid w:val="000C1EBD"/>
    <w:rPr>
      <w:rFonts w:ascii="Consolas" w:hAnsi="Consolas" w:cs="Consolas"/>
      <w:sz w:val="24"/>
    </w:rPr>
  </w:style>
  <w:style w:type="paragraph" w:customStyle="1" w:styleId="afd">
    <w:name w:val="二级标题"/>
    <w:basedOn w:val="4"/>
    <w:next w:val="a0"/>
    <w:link w:val="Char2"/>
    <w:rsid w:val="003175A3"/>
    <w:pPr>
      <w:ind w:leftChars="200" w:left="400"/>
    </w:pPr>
    <w:rPr>
      <w:sz w:val="28"/>
      <w:szCs w:val="28"/>
    </w:rPr>
  </w:style>
  <w:style w:type="character" w:customStyle="1" w:styleId="20">
    <w:name w:val="标题 2 字符"/>
    <w:link w:val="2"/>
    <w:rsid w:val="002F7EE5"/>
    <w:rPr>
      <w:rFonts w:ascii="Book Antiqua" w:hAnsi="Book Antiqua"/>
      <w:b/>
      <w:sz w:val="28"/>
    </w:rPr>
  </w:style>
  <w:style w:type="character" w:customStyle="1" w:styleId="Char1">
    <w:name w:val="一级标题 Char"/>
    <w:link w:val="afc"/>
    <w:rsid w:val="002F7EE5"/>
    <w:rPr>
      <w:rFonts w:ascii="Book Antiqua" w:hAnsi="Book Antiqua"/>
      <w:b/>
      <w:sz w:val="30"/>
      <w:szCs w:val="30"/>
    </w:rPr>
  </w:style>
  <w:style w:type="paragraph" w:customStyle="1" w:styleId="afe">
    <w:name w:val="命令行"/>
    <w:basedOn w:val="aff"/>
    <w:next w:val="aff"/>
    <w:link w:val="Char3"/>
    <w:qFormat/>
    <w:rsid w:val="002A1F66"/>
    <w:rPr>
      <w:rFonts w:ascii="Courier New" w:hAnsi="Courier New" w:cs="Courier New"/>
      <w:b/>
      <w:bCs/>
      <w:shd w:val="clear" w:color="auto" w:fill="F9F9FB"/>
    </w:rPr>
  </w:style>
  <w:style w:type="character" w:customStyle="1" w:styleId="40">
    <w:name w:val="标题 4 字符"/>
    <w:aliases w:val="heading 4 字符"/>
    <w:link w:val="4"/>
    <w:rsid w:val="002F7EE5"/>
    <w:rPr>
      <w:rFonts w:ascii="Book Antiqua" w:hAnsi="Book Antiqua"/>
      <w:b/>
    </w:rPr>
  </w:style>
  <w:style w:type="character" w:customStyle="1" w:styleId="Char2">
    <w:name w:val="二级标题 Char"/>
    <w:link w:val="afd"/>
    <w:rsid w:val="003175A3"/>
    <w:rPr>
      <w:rFonts w:ascii="Book Antiqua" w:hAnsi="Book Antiqua"/>
      <w:b/>
      <w:sz w:val="28"/>
      <w:szCs w:val="28"/>
    </w:rPr>
  </w:style>
  <w:style w:type="paragraph" w:customStyle="1" w:styleId="a">
    <w:name w:val="三级标题"/>
    <w:basedOn w:val="5"/>
    <w:next w:val="aff"/>
    <w:link w:val="Char4"/>
    <w:rsid w:val="001E0387"/>
    <w:pPr>
      <w:numPr>
        <w:numId w:val="12"/>
      </w:numPr>
    </w:pPr>
    <w:rPr>
      <w:rFonts w:ascii="Arial" w:hAnsi="Arial" w:cs="Courier New"/>
      <w:i w:val="0"/>
      <w:sz w:val="24"/>
      <w:szCs w:val="24"/>
    </w:rPr>
  </w:style>
  <w:style w:type="character" w:customStyle="1" w:styleId="Char3">
    <w:name w:val="命令行 Char"/>
    <w:link w:val="afe"/>
    <w:rsid w:val="002A1F66"/>
    <w:rPr>
      <w:rFonts w:ascii="Courier New" w:hAnsi="Courier New" w:cs="Courier New"/>
      <w:b/>
      <w:bCs/>
      <w:color w:val="000000"/>
      <w:sz w:val="24"/>
      <w:szCs w:val="24"/>
    </w:rPr>
  </w:style>
  <w:style w:type="paragraph" w:customStyle="1" w:styleId="aff">
    <w:name w:val="文档正文"/>
    <w:basedOn w:val="Default"/>
    <w:link w:val="Char5"/>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4">
    <w:name w:val="三级标题 Char"/>
    <w:link w:val="a"/>
    <w:rsid w:val="001E0387"/>
    <w:rPr>
      <w:rFonts w:ascii="Arial" w:hAnsi="Arial" w:cs="Courier New"/>
      <w:b/>
      <w:sz w:val="24"/>
      <w:szCs w:val="24"/>
    </w:rPr>
  </w:style>
  <w:style w:type="character" w:styleId="aff0">
    <w:name w:val="FollowedHyperlink"/>
    <w:rsid w:val="00775E7D"/>
    <w:rPr>
      <w:color w:val="954F72"/>
      <w:u w:val="single"/>
    </w:rPr>
  </w:style>
  <w:style w:type="character" w:customStyle="1" w:styleId="Char5">
    <w:name w:val="文档正文 Char"/>
    <w:link w:val="aff"/>
    <w:rsid w:val="002A1F66"/>
    <w:rPr>
      <w:rFonts w:ascii="Arial" w:hAnsi="Arial" w:cs="宋体"/>
      <w:color w:val="000000"/>
      <w:sz w:val="24"/>
      <w:szCs w:val="24"/>
    </w:rPr>
  </w:style>
  <w:style w:type="paragraph" w:customStyle="1" w:styleId="H1">
    <w:name w:val="H1"/>
    <w:basedOn w:val="afc"/>
    <w:next w:val="aff"/>
    <w:link w:val="H1Char"/>
    <w:qFormat/>
    <w:rsid w:val="004A0D4E"/>
    <w:pPr>
      <w:numPr>
        <w:numId w:val="4"/>
      </w:numPr>
    </w:pPr>
    <w:rPr>
      <w:rFonts w:ascii="Arial" w:hAnsi="Arial"/>
    </w:rPr>
  </w:style>
  <w:style w:type="paragraph" w:customStyle="1" w:styleId="H2">
    <w:name w:val="H2"/>
    <w:basedOn w:val="afd"/>
    <w:next w:val="aff"/>
    <w:link w:val="H2Char"/>
    <w:qFormat/>
    <w:rsid w:val="004A0D4E"/>
    <w:pPr>
      <w:numPr>
        <w:ilvl w:val="1"/>
        <w:numId w:val="4"/>
      </w:numPr>
      <w:ind w:leftChars="0"/>
    </w:pPr>
    <w:rPr>
      <w:rFonts w:ascii="Arial" w:hAnsi="Arial"/>
    </w:rPr>
  </w:style>
  <w:style w:type="character" w:customStyle="1" w:styleId="H1Char">
    <w:name w:val="H1 Char"/>
    <w:link w:val="H1"/>
    <w:rsid w:val="004A0D4E"/>
    <w:rPr>
      <w:rFonts w:ascii="Arial" w:hAnsi="Arial"/>
      <w:b/>
      <w:sz w:val="30"/>
      <w:szCs w:val="30"/>
    </w:rPr>
  </w:style>
  <w:style w:type="paragraph" w:customStyle="1" w:styleId="H3">
    <w:name w:val="H3"/>
    <w:basedOn w:val="a"/>
    <w:next w:val="aff"/>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f1">
    <w:name w:val="Date"/>
    <w:basedOn w:val="a0"/>
    <w:next w:val="a0"/>
    <w:link w:val="aff2"/>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aff2">
    <w:name w:val="日期 字符"/>
    <w:link w:val="aff1"/>
    <w:rsid w:val="00802A18"/>
    <w:rPr>
      <w:rFonts w:ascii="Book Antiqua" w:hAnsi="Book Antiqua"/>
    </w:rPr>
  </w:style>
  <w:style w:type="character" w:customStyle="1" w:styleId="a9">
    <w:name w:val="页眉 字符"/>
    <w:link w:val="a8"/>
    <w:rsid w:val="008F5FEC"/>
    <w:rPr>
      <w:rFonts w:ascii="Book Antiqua" w:hAnsi="Book Antiqu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40532237">
      <w:bodyDiv w:val="1"/>
      <w:marLeft w:val="0"/>
      <w:marRight w:val="0"/>
      <w:marTop w:val="0"/>
      <w:marBottom w:val="0"/>
      <w:divBdr>
        <w:top w:val="none" w:sz="0" w:space="0" w:color="auto"/>
        <w:left w:val="none" w:sz="0" w:space="0" w:color="auto"/>
        <w:bottom w:val="none" w:sz="0" w:space="0" w:color="auto"/>
        <w:right w:val="none" w:sz="0" w:space="0" w:color="auto"/>
      </w:divBdr>
      <w:divsChild>
        <w:div w:id="143006772">
          <w:marLeft w:val="0"/>
          <w:marRight w:val="0"/>
          <w:marTop w:val="0"/>
          <w:marBottom w:val="0"/>
          <w:divBdr>
            <w:top w:val="none" w:sz="0" w:space="0" w:color="auto"/>
            <w:left w:val="none" w:sz="0" w:space="0" w:color="auto"/>
            <w:bottom w:val="none" w:sz="0" w:space="0" w:color="auto"/>
            <w:right w:val="none" w:sz="0" w:space="0" w:color="auto"/>
          </w:divBdr>
        </w:div>
      </w:divsChild>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65C7-AFB0-461C-8C4E-1350953A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184</TotalTime>
  <Pages>11</Pages>
  <Words>1260</Words>
  <Characters>7182</Characters>
  <Application>Microsoft Office Word</Application>
  <DocSecurity>0</DocSecurity>
  <Lines>59</Lines>
  <Paragraphs>16</Paragraphs>
  <ScaleCrop>false</ScaleCrop>
  <Company>Hand</Company>
  <LinksUpToDate>false</LinksUpToDate>
  <CharactersWithSpaces>8426</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Zheng Yuting</cp:lastModifiedBy>
  <cp:revision>15</cp:revision>
  <cp:lastPrinted>2003-09-23T01:57:00Z</cp:lastPrinted>
  <dcterms:created xsi:type="dcterms:W3CDTF">2017-11-13T03:02:00Z</dcterms:created>
  <dcterms:modified xsi:type="dcterms:W3CDTF">2019-07-15T07:09:00Z</dcterms:modified>
</cp:coreProperties>
</file>