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黄金新闻实时利多利空分析与趋势强度判断系统</w:t>
      </w:r>
    </w:p>
    <w:p>
      <w:pPr>
        <w:jc w:val="center"/>
      </w:pPr>
      <w:r>
        <w:rPr>
          <w:sz w:val="28"/>
        </w:rPr>
        <w:t>阶段性进度汇报</w:t>
      </w:r>
    </w:p>
    <w:p/>
    <w:p>
      <w:r>
        <w:rPr>
          <w:b/>
        </w:rPr>
        <w:t>汇报人：</w:t>
      </w:r>
      <w:r>
        <w:t>朱启亮</w:t>
        <w:br/>
      </w:r>
      <w:r>
        <w:rPr>
          <w:b/>
        </w:rPr>
        <w:t>汇报日期：</w:t>
      </w:r>
      <w:r>
        <w:t>2026年7月11日</w:t>
        <w:br/>
      </w:r>
      <w:r>
        <w:rPr>
          <w:b/>
        </w:rPr>
        <w:t>项目路径：</w:t>
      </w:r>
      <w:r>
        <w:t>E:\gold-news-system</w:t>
        <w:br/>
      </w:r>
      <w:r>
        <w:rPr>
          <w:b/>
        </w:rPr>
        <w:t>当前版本：</w:t>
      </w:r>
      <w:r>
        <w:t>Phase 0–4 主体开发完成</w:t>
      </w:r>
    </w:p>
    <w:p>
      <w:pPr>
        <w:pStyle w:val="Heading1"/>
      </w:pPr>
      <w:r>
        <w:t>一、项目概述</w:t>
      </w:r>
    </w:p>
    <w:p>
      <w:r>
        <w:t>本课题构建黄金（GOLD）新闻实时分析系统，实现多源新闻抓取、LLM/词典情感分析、五因子趋势强度评分（L1–L4）、网格策略适配及 MT5 模拟盘执行，并与量化回测框架对接，验证新闻冲击下网格策略的防护效果。</w:t>
      </w:r>
    </w:p>
    <w:p>
      <w:r>
        <w:t>技术栈：Python 3.10+、DeepSeek API、MetaTrader5、Parquet 归档。</w:t>
      </w:r>
    </w:p>
    <w:p>
      <w:pPr>
        <w:pStyle w:val="Heading1"/>
      </w:pPr>
      <w:r>
        <w:t>二、总体进度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完成度</w:t>
            </w:r>
          </w:p>
        </w:tc>
      </w:tr>
      <w:tr>
        <w:tc>
          <w:tcPr>
            <w:tcW w:type="dxa" w:w="2160"/>
          </w:tcPr>
          <w:p>
            <w:r>
              <w:t>Phase 0</w:t>
            </w:r>
          </w:p>
        </w:tc>
        <w:tc>
          <w:tcPr>
            <w:tcW w:type="dxa" w:w="2160"/>
          </w:tcPr>
          <w:p>
            <w:r>
              <w:t>环境搭建与数据管道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NLP 情感分析引擎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趋势评分与网格策略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MT5 模拟盘集成</w:t>
            </w:r>
          </w:p>
        </w:tc>
        <w:tc>
          <w:tcPr>
            <w:tcW w:type="dxa" w:w="2160"/>
          </w:tcPr>
          <w:p>
            <w:r>
              <w:t>代码完成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回测验证 A/B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r>
        <w:t>说明：Phase 3 的 L2 级删反向挂单实盘验证因周末市场休市（retcode 10018）待下一交易时段执行，其余代码与连接测试已通过。</w:t>
      </w:r>
    </w:p>
    <w:p>
      <w:pPr>
        <w:pStyle w:val="Heading1"/>
      </w:pPr>
      <w:r>
        <w:t>三、各阶段主要成果</w:t>
      </w:r>
    </w:p>
    <w:p>
      <w:pPr>
        <w:pStyle w:val="Heading2"/>
      </w:pPr>
      <w:r>
        <w:t>3.1 Phase 0 — 数据管道</w:t>
      </w:r>
    </w:p>
    <w:p>
      <w:pPr>
        <w:pStyle w:val="ListBullet"/>
      </w:pPr>
      <w:r>
        <w:t>JSON 缓存同步 Parquet 至量化项目 History Data</w:t>
      </w:r>
    </w:p>
    <w:p>
      <w:pPr>
        <w:pStyle w:val="ListBullet"/>
      </w:pPr>
      <w:r>
        <w:t>MT5 环境诊断脚本 diagnose_mt5_env.py</w:t>
      </w:r>
    </w:p>
    <w:p>
      <w:pPr>
        <w:pStyle w:val="ListBullet"/>
      </w:pPr>
      <w:r>
        <w:t>路径配置支持 GOLD_DATA_ROOT 环境变量</w:t>
      </w:r>
    </w:p>
    <w:p>
      <w:pPr>
        <w:pStyle w:val="Heading2"/>
      </w:pPr>
      <w:r>
        <w:t>3.2 Phase 1 — NLP 引擎</w:t>
      </w:r>
    </w:p>
    <w:p>
      <w:pPr>
        <w:pStyle w:val="ListBullet"/>
      </w:pPr>
      <w:r>
        <w:t>金十数据 + 东方财富双源抓取</w:t>
      </w:r>
    </w:p>
    <w:p>
      <w:pPr>
        <w:pStyle w:val="ListBullet"/>
      </w:pPr>
      <w:r>
        <w:t>DeepSeek API 四跳 Chain-of-Thought，支持多事件解析</w:t>
      </w:r>
    </w:p>
    <w:p>
      <w:pPr>
        <w:pStyle w:val="ListBullet"/>
      </w:pPr>
      <w:r>
        <w:t>词典扩充与多源共识因子</w:t>
      </w:r>
    </w:p>
    <w:p>
      <w:pPr>
        <w:pStyle w:val="ListBullet"/>
      </w:pPr>
      <w:r>
        <w:t>test_nlp_api.py 验证通过</w:t>
      </w:r>
    </w:p>
    <w:p>
      <w:pPr>
        <w:pStyle w:val="Heading2"/>
      </w:pPr>
      <w:r>
        <w:t>3.3 Phase 2 — 趋势与网格</w:t>
      </w:r>
    </w:p>
    <w:p>
      <w:pPr>
        <w:pStyle w:val="ListBullet"/>
      </w:pPr>
      <w:r>
        <w:t>五因子权重：0.35/0.15/0.20/0.15/0.15</w:t>
      </w:r>
    </w:p>
    <w:p>
      <w:pPr>
        <w:pStyle w:val="ListBullet"/>
      </w:pPr>
      <w:r>
        <w:t>L1–L4 趋势等级与网格动作规则对齐设计文档</w:t>
      </w:r>
    </w:p>
    <w:p>
      <w:pPr>
        <w:pStyle w:val="ListBullet"/>
      </w:pPr>
      <w:r>
        <w:t>ATR 动态网格间距（MT5 实时 + CSV 兜底）</w:t>
      </w:r>
    </w:p>
    <w:p>
      <w:pPr>
        <w:pStyle w:val="ListBullet"/>
      </w:pPr>
      <w:r>
        <w:t>事件持续性 duration_estimator</w:t>
      </w:r>
    </w:p>
    <w:p>
      <w:pPr>
        <w:pStyle w:val="Heading2"/>
      </w:pPr>
      <w:r>
        <w:t>3.4 Phase 3 — MT5 集成</w:t>
      </w:r>
    </w:p>
    <w:p>
      <w:pPr>
        <w:pStyle w:val="ListBullet"/>
      </w:pPr>
      <w:r>
        <w:t>FxPro 模拟盘 591838672 @ FxPro-MT5 Demo，品种 GOLD</w:t>
      </w:r>
    </w:p>
    <w:p>
      <w:pPr>
        <w:pStyle w:val="ListBullet"/>
      </w:pPr>
      <w:r>
        <w:t>connector.py 连接验证：connected=true，bid≈4120</w:t>
      </w:r>
    </w:p>
    <w:p>
      <w:pPr>
        <w:pStyle w:val="ListBullet"/>
      </w:pPr>
      <w:r>
        <w:t>grid_executor：删反向挂单、部分平仓、L2 顺势布网格</w:t>
      </w:r>
    </w:p>
    <w:p>
      <w:pPr>
        <w:pStyle w:val="ListBullet"/>
      </w:pPr>
      <w:r>
        <w:t>risk_state 风控状态机：常规/预警/紧急</w:t>
      </w:r>
    </w:p>
    <w:p>
      <w:pPr>
        <w:pStyle w:val="Heading2"/>
      </w:pPr>
      <w:r>
        <w:t>3.5 Phase 4 — 回测验证</w:t>
      </w:r>
    </w:p>
    <w:p>
      <w:r>
        <w:t>正式回测窗口：2026-06-27 ~ 2026-07-10（H1，14天），30条真实新闻信号。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News Adapter</w:t>
            </w:r>
          </w:p>
        </w:tc>
        <w:tc>
          <w:tcPr>
            <w:tcW w:type="dxa" w:w="2160"/>
          </w:tcPr>
          <w:p>
            <w:r>
              <w:t>差值</w:t>
            </w:r>
          </w:p>
        </w:tc>
      </w:tr>
      <w:tr>
        <w:tc>
          <w:tcPr>
            <w:tcW w:type="dxa" w:w="2160"/>
          </w:tcPr>
          <w:p>
            <w:r>
              <w:t>总盈亏</w:t>
            </w:r>
          </w:p>
        </w:tc>
        <w:tc>
          <w:tcPr>
            <w:tcW w:type="dxa" w:w="2160"/>
          </w:tcPr>
          <w:p>
            <w:r>
              <w:t>+346</w:t>
            </w:r>
          </w:p>
        </w:tc>
        <w:tc>
          <w:tcPr>
            <w:tcW w:type="dxa" w:w="2160"/>
          </w:tcPr>
          <w:p>
            <w:r>
              <w:t>+526</w:t>
            </w:r>
          </w:p>
        </w:tc>
        <w:tc>
          <w:tcPr>
            <w:tcW w:type="dxa" w:w="2160"/>
          </w:tcPr>
          <w:p>
            <w:r>
              <w:t>+180</w:t>
            </w:r>
          </w:p>
        </w:tc>
      </w:tr>
      <w:tr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13.91%</w:t>
            </w:r>
          </w:p>
        </w:tc>
        <w:tc>
          <w:tcPr>
            <w:tcW w:type="dxa" w:w="2160"/>
          </w:tcPr>
          <w:p>
            <w:r>
              <w:t>13.91%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冲击动作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结论：新闻冲击适配组较 baseline 多盈利 180 美元（初始 10000），最大回撤持平，初步验证防护策略有效。</w:t>
      </w:r>
    </w:p>
    <w:p>
      <w:pPr>
        <w:pStyle w:val="Heading1"/>
      </w:pPr>
      <w:r>
        <w:t>四、系统数据流</w:t>
      </w:r>
    </w:p>
    <w:p>
      <w:r>
        <w:t>新闻抓取 → NLP 情感分析 → 五因子趋势评分 → GridAdapter 网格建议 → SignalBridge 信号 JSON → GridExecutor MT5 执行；并行归档至 Parquet 并供 backtest_adapter 做 A/B 回测。</w:t>
      </w:r>
    </w:p>
    <w:p>
      <w:pPr>
        <w:pStyle w:val="Heading1"/>
      </w:pPr>
      <w:r>
        <w:t>五、待完成事项</w:t>
      </w:r>
    </w:p>
    <w:p>
      <w:pPr>
        <w:pStyle w:val="ListBullet"/>
      </w:pPr>
      <w:r>
        <w:t>L2 实盘验证（删反向挂单）+ MT5 截图（需交易时段）</w:t>
      </w:r>
    </w:p>
    <w:p>
      <w:pPr>
        <w:pStyle w:val="ListBullet"/>
      </w:pPr>
      <w:r>
        <w:t>持续运行积累更多信号样本（建议 1 周）</w:t>
      </w:r>
    </w:p>
    <w:p>
      <w:pPr>
        <w:pStyle w:val="ListBullet"/>
      </w:pPr>
      <w:r>
        <w:t>扩展回测窗口至 30~90 天</w:t>
      </w:r>
    </w:p>
    <w:p>
      <w:pPr>
        <w:pStyle w:val="ListBullet"/>
      </w:pPr>
      <w:r>
        <w:t>与 gs_v17 全量网格引擎深度集成</w:t>
      </w:r>
    </w:p>
    <w:p>
      <w:pPr>
        <w:pStyle w:val="ListBullet"/>
      </w:pPr>
      <w:r>
        <w:t>毕设正文系统设计与实验章节撰写</w:t>
      </w:r>
    </w:p>
    <w:p>
      <w:pPr>
        <w:pStyle w:val="Heading1"/>
      </w:pPr>
      <w:r>
        <w:t>六、主要文件位置</w:t>
      </w:r>
    </w:p>
    <w:p>
      <w:r>
        <w:rPr>
          <w:b/>
        </w:rPr>
        <w:t>源代码：</w:t>
      </w:r>
      <w:r>
        <w:t>E:\gold-news-system\src\</w:t>
      </w:r>
    </w:p>
    <w:p>
      <w:r>
        <w:rPr>
          <w:b/>
        </w:rPr>
        <w:t>操作记录：</w:t>
      </w:r>
      <w:r>
        <w:t>E:\gold-news-system\docs\操作记录\</w:t>
      </w:r>
    </w:p>
    <w:p>
      <w:r>
        <w:rPr>
          <w:b/>
        </w:rPr>
        <w:t>回测报告：</w:t>
      </w:r>
      <w:r>
        <w:t>E:\量化项目\05 Backtest\results\news-grid\</w:t>
      </w:r>
    </w:p>
    <w:p>
      <w:r>
        <w:rPr>
          <w:b/>
        </w:rPr>
        <w:t>框架规划：</w:t>
      </w:r>
      <w:r>
        <w:t>E:\量化项目\01 thesis\黄金新闻分析系统_框架规划.md</w:t>
      </w:r>
    </w:p>
    <w:p/>
    <w:p>
      <w:pPr>
        <w:jc w:val="right"/>
      </w:pPr>
      <w:r>
        <w:t>汇报人：朱启亮    日期：2026年7月11日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