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03" w:rsidRDefault="000C65AD" w:rsidP="000C65AD">
      <w:pPr>
        <w:jc w:val="center"/>
        <w:rPr>
          <w:sz w:val="30"/>
          <w:szCs w:val="30"/>
        </w:rPr>
      </w:pPr>
      <w:r w:rsidRPr="000C65AD">
        <w:rPr>
          <w:rFonts w:hint="eastAsia"/>
          <w:sz w:val="30"/>
          <w:szCs w:val="30"/>
        </w:rPr>
        <w:t>光线跟踪实验报告</w:t>
      </w:r>
    </w:p>
    <w:p w:rsidR="000C65AD" w:rsidRDefault="000C65AD" w:rsidP="000C65A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光线跟踪算法简述：</w:t>
      </w:r>
    </w:p>
    <w:p w:rsidR="000C65AD" w:rsidRPr="000C65AD" w:rsidRDefault="000C65AD" w:rsidP="000C65A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0C65AD">
        <w:rPr>
          <w:szCs w:val="21"/>
        </w:rPr>
        <w:t>camera的胶片被分成离散的网格(即像素点)，我们的目标是确定每一个像素点的颜色值。</w:t>
      </w:r>
    </w:p>
    <w:p w:rsidR="000C65AD" w:rsidRPr="000C65AD" w:rsidRDefault="000C65AD" w:rsidP="000C65A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0C65AD">
        <w:rPr>
          <w:szCs w:val="21"/>
        </w:rPr>
        <w:t>对于每一个像素，从camera位置追踪一条光线，指向该像素点</w:t>
      </w:r>
      <w:r w:rsidRPr="000C65AD">
        <w:rPr>
          <w:rFonts w:hint="eastAsia"/>
          <w:szCs w:val="21"/>
        </w:rPr>
        <w:t>。</w:t>
      </w:r>
    </w:p>
    <w:p w:rsidR="000C65AD" w:rsidRPr="000C65AD" w:rsidRDefault="000C65AD" w:rsidP="000C65AD">
      <w:pPr>
        <w:ind w:left="284"/>
        <w:jc w:val="left"/>
        <w:rPr>
          <w:rFonts w:hint="eastAsia"/>
          <w:szCs w:val="21"/>
        </w:rPr>
      </w:pPr>
      <w:r w:rsidRPr="000C65AD">
        <w:rPr>
          <w:szCs w:val="21"/>
        </w:rPr>
        <w:t>3、对于这束光线，判断其是否和场景中的物体相交。如果相交，则转到步骤4；否则，将背景色填充到当前像素中去，回到步骤2，继续处理下一个像素。</w:t>
      </w:r>
    </w:p>
    <w:p w:rsidR="000C65AD" w:rsidRPr="000C65AD" w:rsidRDefault="000C65AD" w:rsidP="000C65AD">
      <w:pPr>
        <w:ind w:left="284"/>
        <w:jc w:val="left"/>
        <w:rPr>
          <w:szCs w:val="21"/>
        </w:rPr>
      </w:pPr>
      <w:r w:rsidRPr="000C65AD">
        <w:rPr>
          <w:szCs w:val="21"/>
        </w:rPr>
        <w:t>4、如果光线和物体相交，计算物体表面交点的颜色值。该点的颜色值即为该像素的颜色值。</w:t>
      </w:r>
    </w:p>
    <w:p w:rsidR="000C65AD" w:rsidRPr="000C65AD" w:rsidRDefault="000C65AD" w:rsidP="000C65AD">
      <w:pPr>
        <w:ind w:left="284"/>
        <w:jc w:val="left"/>
        <w:rPr>
          <w:szCs w:val="21"/>
        </w:rPr>
      </w:pPr>
      <w:r w:rsidRPr="000C65AD">
        <w:rPr>
          <w:szCs w:val="21"/>
        </w:rPr>
        <w:t>a、首先检查每个光源在该交点的贡献值。追踪一条新光线去光源，用来确定交点是被全部照亮、部分照亮还是没有被照亮，同时确定了阴影。</w:t>
      </w:r>
    </w:p>
    <w:p w:rsidR="000C65AD" w:rsidRPr="000C65AD" w:rsidRDefault="000C65AD" w:rsidP="000C65AD">
      <w:pPr>
        <w:ind w:left="284"/>
        <w:jc w:val="left"/>
        <w:rPr>
          <w:szCs w:val="21"/>
        </w:rPr>
      </w:pPr>
      <w:r w:rsidRPr="000C65AD">
        <w:rPr>
          <w:szCs w:val="21"/>
        </w:rPr>
        <w:t>b、如果物体表面具有反射性质，计算初始光线的反射光线，然后追踪这条反射光线，转到步骤3。</w:t>
      </w:r>
    </w:p>
    <w:p w:rsidR="000C65AD" w:rsidRPr="000C65AD" w:rsidRDefault="000C65AD" w:rsidP="000C65AD">
      <w:pPr>
        <w:ind w:left="284"/>
        <w:jc w:val="left"/>
        <w:rPr>
          <w:szCs w:val="21"/>
        </w:rPr>
      </w:pPr>
    </w:p>
    <w:p w:rsidR="000C65AD" w:rsidRPr="000C65AD" w:rsidRDefault="000C65AD" w:rsidP="000C65AD">
      <w:pPr>
        <w:ind w:left="284"/>
        <w:jc w:val="left"/>
        <w:rPr>
          <w:szCs w:val="21"/>
        </w:rPr>
      </w:pPr>
      <w:r w:rsidRPr="000C65AD">
        <w:rPr>
          <w:szCs w:val="21"/>
        </w:rPr>
        <w:t>c、如果物体表面具有折射性质，计算初始光线的折射光线，然后追踪这条折射光线，转到步骤3。</w:t>
      </w:r>
    </w:p>
    <w:p w:rsidR="000C65AD" w:rsidRPr="000C65AD" w:rsidRDefault="000C65AD" w:rsidP="000C65AD">
      <w:pPr>
        <w:ind w:left="284"/>
        <w:jc w:val="left"/>
        <w:rPr>
          <w:szCs w:val="21"/>
        </w:rPr>
      </w:pPr>
    </w:p>
    <w:p w:rsidR="000C65AD" w:rsidRPr="000C65AD" w:rsidRDefault="000C65AD" w:rsidP="000C65AD">
      <w:pPr>
        <w:ind w:left="284"/>
        <w:jc w:val="left"/>
        <w:rPr>
          <w:szCs w:val="21"/>
        </w:rPr>
      </w:pPr>
      <w:r w:rsidRPr="000C65AD">
        <w:rPr>
          <w:szCs w:val="21"/>
        </w:rPr>
        <w:t>d、最终，根据表面性质(反射率、折射率)，和不同类型光线计算得出的颜色值，来确定交点的颜色值，即当前像素点的颜色值。</w:t>
      </w:r>
    </w:p>
    <w:p w:rsidR="000C65AD" w:rsidRPr="000C65AD" w:rsidRDefault="000C65AD" w:rsidP="000C65AD">
      <w:pPr>
        <w:ind w:left="284"/>
        <w:jc w:val="left"/>
        <w:rPr>
          <w:szCs w:val="21"/>
        </w:rPr>
      </w:pPr>
    </w:p>
    <w:p w:rsidR="000C65AD" w:rsidRDefault="000C65AD" w:rsidP="000C65AD">
      <w:pPr>
        <w:ind w:left="284"/>
        <w:jc w:val="left"/>
        <w:rPr>
          <w:szCs w:val="21"/>
        </w:rPr>
      </w:pPr>
      <w:r w:rsidRPr="000C65AD">
        <w:rPr>
          <w:szCs w:val="21"/>
        </w:rPr>
        <w:t>5、回到步骤2，继续下一个像素点。重复这个过程直到像素点都遍历完成。</w:t>
      </w:r>
    </w:p>
    <w:p w:rsidR="000C65AD" w:rsidRDefault="000C65AD" w:rsidP="000C65AD">
      <w:pPr>
        <w:ind w:left="284"/>
        <w:jc w:val="left"/>
        <w:rPr>
          <w:szCs w:val="21"/>
        </w:rPr>
      </w:pPr>
    </w:p>
    <w:p w:rsidR="000C65AD" w:rsidRDefault="000C65AD" w:rsidP="000C65AD">
      <w:pPr>
        <w:ind w:left="28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效果图见下页，实现了反射和折射。</w:t>
      </w:r>
      <w:bookmarkStart w:id="0" w:name="_GoBack"/>
      <w:bookmarkEnd w:id="0"/>
    </w:p>
    <w:p w:rsidR="000C65AD" w:rsidRPr="000C65AD" w:rsidRDefault="000C65AD" w:rsidP="000C65AD">
      <w:pPr>
        <w:ind w:left="284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762500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AD" w:rsidRPr="000C6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DEE"/>
    <w:multiLevelType w:val="hybridMultilevel"/>
    <w:tmpl w:val="B6D472AE"/>
    <w:lvl w:ilvl="0" w:tplc="E8826AEE">
      <w:start w:val="1"/>
      <w:numFmt w:val="decimal"/>
      <w:lvlText w:val="%1、"/>
      <w:lvlJc w:val="left"/>
      <w:pPr>
        <w:ind w:left="1004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AD"/>
    <w:rsid w:val="000C65AD"/>
    <w:rsid w:val="0051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533E"/>
  <w15:chartTrackingRefBased/>
  <w15:docId w15:val="{4BDFA025-234F-4868-A190-7491589A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85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1954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8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6147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lzm</dc:creator>
  <cp:keywords/>
  <dc:description/>
  <cp:lastModifiedBy>lzm</cp:lastModifiedBy>
  <cp:revision>1</cp:revision>
  <dcterms:created xsi:type="dcterms:W3CDTF">2017-06-23T06:49:00Z</dcterms:created>
  <dcterms:modified xsi:type="dcterms:W3CDTF">2017-06-23T06:56:00Z</dcterms:modified>
</cp:coreProperties>
</file>