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2D75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dds信号发生器</w:t>
      </w:r>
      <w:r>
        <w:rPr>
          <w:rFonts w:hint="eastAsia"/>
          <w:lang w:val="en-US" w:eastAsia="zh-CN"/>
        </w:rPr>
        <w:tab/>
        <w:t>：</w:t>
      </w:r>
      <w:r>
        <w:rPr>
          <w:rFonts w:hint="eastAsia"/>
          <w:lang w:val="en-US" w:eastAsia="zh-CN"/>
        </w:rPr>
        <w:tab/>
        <w:t>1、频率可调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2</w:t>
      </w:r>
      <w:bookmarkStart w:id="0" w:name="_GoBack"/>
      <w:bookmarkEnd w:id="0"/>
      <w:r>
        <w:rPr>
          <w:rFonts w:hint="eastAsia"/>
          <w:lang w:val="en-US" w:eastAsia="zh-CN"/>
        </w:rPr>
        <w:t>、幅度可调</w:t>
      </w:r>
    </w:p>
    <w:p w14:paraId="6523DD5F">
      <w:pPr>
        <w:ind w:firstLine="420" w:firstLineChars="0"/>
        <w:rPr>
          <w:rFonts w:hint="eastAsia"/>
          <w:lang w:val="en-US" w:eastAsia="zh-CN"/>
        </w:rPr>
      </w:pPr>
    </w:p>
    <w:p w14:paraId="20EB30F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</w:t>
      </w:r>
      <w:r>
        <w:rPr>
          <w:rFonts w:hint="eastAsia"/>
          <w:lang w:val="en-US" w:eastAsia="zh-CN"/>
        </w:rPr>
        <w:tab/>
        <w:t>：</w:t>
      </w:r>
      <w:r>
        <w:rPr>
          <w:rFonts w:hint="eastAsia"/>
          <w:lang w:val="en-US" w:eastAsia="zh-CN"/>
        </w:rPr>
        <w:tab/>
        <w:t>（1）两个按键做频率加和减，两个按键做幅度加和减，一个按键做波形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 xml:space="preserve"> 切换</w:t>
      </w:r>
    </w:p>
    <w:p w14:paraId="568B7828">
      <w:pPr>
        <w:ind w:firstLine="420" w:firstLineChars="0"/>
        <w:rPr>
          <w:rFonts w:hint="eastAsia"/>
          <w:lang w:val="en-US" w:eastAsia="zh-CN"/>
        </w:rPr>
      </w:pPr>
    </w:p>
    <w:p w14:paraId="4C383BC4">
      <w:pPr>
        <w:numPr>
          <w:ilvl w:val="0"/>
          <w:numId w:val="1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波形频率初始频率为100hz，每次加减步进为100hz，频率变化范围100——99900</w:t>
      </w:r>
    </w:p>
    <w:p w14:paraId="47F59750">
      <w:pPr>
        <w:numPr>
          <w:numId w:val="0"/>
        </w:numPr>
        <w:ind w:left="1680" w:leftChars="0"/>
        <w:rPr>
          <w:rFonts w:hint="eastAsia"/>
          <w:lang w:val="en-US" w:eastAsia="zh-CN"/>
        </w:rPr>
      </w:pPr>
    </w:p>
    <w:p w14:paraId="4DC35DC6">
      <w:pPr>
        <w:numPr>
          <w:ilvl w:val="0"/>
          <w:numId w:val="1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幅度设置1-5倍，初始值即为1</w:t>
      </w:r>
    </w:p>
    <w:p w14:paraId="4F1A4023">
      <w:pPr>
        <w:numPr>
          <w:numId w:val="0"/>
        </w:numPr>
        <w:ind w:left="1680" w:leftChars="0"/>
        <w:rPr>
          <w:rFonts w:hint="default"/>
          <w:lang w:val="en-US" w:eastAsia="zh-CN"/>
        </w:rPr>
      </w:pPr>
    </w:p>
    <w:p w14:paraId="066C54A2">
      <w:pPr>
        <w:numPr>
          <w:ilvl w:val="0"/>
          <w:numId w:val="1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忆功能，每一种波形，都有自己的频率和幅度，假设，当前是正弦波，我们将频率幅度已经调整结束，当切换时，新波形不能为上一波形调整好的频率幅度，并且切换回正弦波时，频率和幅度应为之前调节好的数值。</w:t>
      </w:r>
    </w:p>
    <w:p w14:paraId="085D8299">
      <w:pPr>
        <w:numPr>
          <w:numId w:val="0"/>
        </w:numPr>
        <w:rPr>
          <w:rFonts w:hint="default"/>
          <w:lang w:val="en-US" w:eastAsia="zh-CN"/>
        </w:rPr>
      </w:pPr>
    </w:p>
    <w:p w14:paraId="5936E902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顶层端口：</w:t>
      </w:r>
    </w:p>
    <w:p w14:paraId="7F2745A1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185420</wp:posOffset>
            </wp:positionH>
            <wp:positionV relativeFrom="paragraph">
              <wp:posOffset>45085</wp:posOffset>
            </wp:positionV>
            <wp:extent cx="5271135" cy="2458085"/>
            <wp:effectExtent l="0" t="0" r="1905" b="1079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内部结构：</w:t>
      </w:r>
      <w:r>
        <w:rPr>
          <w:rFonts w:hint="eastAsia"/>
          <w:lang w:val="en-US" w:eastAsia="zh-CN"/>
        </w:rPr>
        <w:tab/>
      </w:r>
    </w:p>
    <w:p w14:paraId="689092BA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62880" cy="1779905"/>
            <wp:effectExtent l="0" t="0" r="1016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E26B2">
      <w:pPr>
        <w:numPr>
          <w:numId w:val="0"/>
        </w:numPr>
        <w:ind w:firstLine="420" w:firstLineChars="0"/>
      </w:pPr>
    </w:p>
    <w:p w14:paraId="4B56A464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589655" cy="1052195"/>
            <wp:effectExtent l="0" t="0" r="698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9655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3EBF88"/>
    <w:multiLevelType w:val="singleLevel"/>
    <w:tmpl w:val="083EBF88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407523"/>
    <w:rsid w:val="20407523"/>
    <w:rsid w:val="293E3EF8"/>
    <w:rsid w:val="32D5114E"/>
    <w:rsid w:val="4786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50" w:beforeLines="50" w:after="50" w:afterLines="50" w:line="400" w:lineRule="exact"/>
      <w:jc w:val="center"/>
      <w:outlineLvl w:val="0"/>
    </w:pPr>
    <w:rPr>
      <w:rFonts w:eastAsia="宋体" w:asciiTheme="minorAscii" w:hAnsiTheme="minorAscii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50" w:beforeLines="50" w:after="50" w:afterLines="50" w:line="400" w:lineRule="exact"/>
      <w:outlineLvl w:val="1"/>
    </w:pPr>
    <w:rPr>
      <w:rFonts w:asciiTheme="majorAscii" w:hAnsiTheme="majorAscii" w:eastAsiaTheme="majorEastAsia" w:cstheme="majorBidi"/>
      <w:b/>
      <w:bCs/>
      <w:sz w:val="24"/>
      <w:szCs w:val="32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字符"/>
    <w:basedOn w:val="5"/>
    <w:link w:val="2"/>
    <w:autoRedefine/>
    <w:qFormat/>
    <w:uiPriority w:val="9"/>
    <w:rPr>
      <w:rFonts w:eastAsia="宋体" w:asciiTheme="minorAscii" w:hAnsiTheme="minorAscii"/>
      <w:b/>
      <w:bCs/>
      <w:kern w:val="44"/>
      <w:sz w:val="28"/>
      <w:szCs w:val="44"/>
    </w:rPr>
  </w:style>
  <w:style w:type="character" w:customStyle="1" w:styleId="7">
    <w:name w:val="标题 2 字符"/>
    <w:basedOn w:val="5"/>
    <w:link w:val="3"/>
    <w:autoRedefine/>
    <w:qFormat/>
    <w:uiPriority w:val="9"/>
    <w:rPr>
      <w:rFonts w:asciiTheme="majorAscii" w:hAnsiTheme="majorAscii" w:eastAsiaTheme="majorEastAsia" w:cstheme="majorBidi"/>
      <w:b/>
      <w:bCs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2026-03-05T01:27:00Z</dcterms:created>
  <dc:creator>九月の鸣</dc:creator>
  <cp:lastModifiedBy>九月の鸣</cp:lastModifiedBy>
  <dcterms:modified xsi:type="dcterms:W3CDTF">2026-03-05T04:08:32Z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B25D2AE048AB46E09E8267EFF0E95B53_11</vt:lpwstr>
  </property>
  <property fmtid="{D5CDD505-2E9C-101B-9397-08002B2CF9AE}" pid="4" name="KSOTemplateDocerSaveRecord">
    <vt:lpwstr>eyJoZGlkIjoiOWViMmMxYzU0MGU0Yzk4OGMyY2E1MDMyOWRjMzA0NzUiLCJ1c2VySWQiOiI4NjczNjg5NjAifQ==</vt:lpwstr>
  </property>
</Properties>
</file>