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74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VGA显示mif文件（图片）</w:t>
      </w:r>
    </w:p>
    <w:p w14:paraId="60A21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Quartus 识别 mif文件，调用rom ip核，将图片数据存放进rom中后，生成对应地址读取数据，将数据用VGA显示（数据本身就为黑白或彩色）</w:t>
      </w:r>
    </w:p>
    <w:p w14:paraId="6FCFB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生成Mif文件的方法：</w:t>
      </w:r>
    </w:p>
    <w:p w14:paraId="3B0FB6F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 </w:t>
      </w:r>
    </w:p>
    <w:p w14:paraId="16E06AD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matlab，先写入像素数据，锚定参数（图像深度，数据宽度，地址格式，数据格式，像素值），获取RGB值，转化为4位，组合并计算地址</w:t>
      </w:r>
    </w:p>
    <w:p w14:paraId="65B600D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Pic2mif</w:t>
      </w:r>
      <w:bookmarkStart w:id="0" w:name="_GoBack"/>
      <w:bookmarkEnd w:id="0"/>
    </w:p>
    <w:p w14:paraId="490D6ABB">
      <w:pPr>
        <w:numPr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6B5B8"/>
    <w:multiLevelType w:val="singleLevel"/>
    <w:tmpl w:val="CFF6B5B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447ED"/>
    <w:rsid w:val="0C1447ED"/>
    <w:rsid w:val="293E3EF8"/>
    <w:rsid w:val="32D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2026-03-17T01:25:00Z</dcterms:created>
  <dc:creator>九月の鸣</dc:creator>
  <cp:lastModifiedBy>九月の鸣</cp:lastModifiedBy>
  <dcterms:modified xsi:type="dcterms:W3CDTF">2026-03-17T01:35:32Z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EEBFCB464793493493172D8437F73A0B_11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