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17535" w14:textId="77777777" w:rsidR="009E6A03" w:rsidRDefault="002D5F7B">
      <w:pPr>
        <w:pStyle w:val="a5"/>
        <w:rPr>
          <w:rFonts w:hint="eastAsia"/>
        </w:rPr>
      </w:pPr>
      <w:r>
        <w:t>代码审核报告</w:t>
      </w:r>
    </w:p>
    <w:p w14:paraId="760A5C33" w14:textId="77777777" w:rsidR="009E6A03" w:rsidRDefault="009E6A03">
      <w:pPr>
        <w:pStyle w:val="a4"/>
        <w:spacing w:before="15" w:after="1"/>
        <w:rPr>
          <w:rFonts w:ascii="微软雅黑"/>
          <w:b/>
          <w:sz w:val="10"/>
        </w:rPr>
      </w:pPr>
    </w:p>
    <w:tbl>
      <w:tblPr>
        <w:tblW w:w="0" w:type="auto"/>
        <w:tblInd w:w="120" w:type="dxa"/>
        <w:tblBorders>
          <w:top w:val="single" w:sz="8" w:space="0" w:color="D5D5D5"/>
          <w:left w:val="single" w:sz="8" w:space="0" w:color="D5D5D5"/>
          <w:bottom w:val="single" w:sz="8" w:space="0" w:color="D5D5D5"/>
          <w:right w:val="single" w:sz="8" w:space="0" w:color="D5D5D5"/>
          <w:insideH w:val="single" w:sz="8" w:space="0" w:color="D5D5D5"/>
          <w:insideV w:val="single" w:sz="8" w:space="0" w:color="D5D5D5"/>
        </w:tblBorders>
        <w:tblLayout w:type="fixed"/>
        <w:tblCellMar>
          <w:left w:w="0" w:type="dxa"/>
          <w:right w:w="0" w:type="dxa"/>
        </w:tblCellMar>
        <w:tblLook w:val="04A0" w:firstRow="1" w:lastRow="0" w:firstColumn="1" w:lastColumn="0" w:noHBand="0" w:noVBand="1"/>
      </w:tblPr>
      <w:tblGrid>
        <w:gridCol w:w="2357"/>
        <w:gridCol w:w="8528"/>
      </w:tblGrid>
      <w:tr w:rsidR="009E6A03" w14:paraId="4CB5B389" w14:textId="77777777">
        <w:trPr>
          <w:trHeight w:val="565"/>
        </w:trPr>
        <w:tc>
          <w:tcPr>
            <w:tcW w:w="2357" w:type="dxa"/>
          </w:tcPr>
          <w:p w14:paraId="06800A97" w14:textId="77777777" w:rsidR="009E6A03" w:rsidRDefault="002D5F7B">
            <w:pPr>
              <w:pStyle w:val="TableParagraph"/>
              <w:jc w:val="center"/>
              <w:rPr>
                <w:rFonts w:ascii="微软雅黑" w:eastAsia="微软雅黑" w:hint="eastAsia"/>
                <w:b/>
                <w:sz w:val="24"/>
              </w:rPr>
            </w:pPr>
            <w:r>
              <w:rPr>
                <w:rFonts w:ascii="微软雅黑" w:eastAsia="微软雅黑" w:hint="eastAsia"/>
                <w:b/>
                <w:sz w:val="24"/>
              </w:rPr>
              <w:t>审核内容</w:t>
            </w:r>
          </w:p>
        </w:tc>
        <w:tc>
          <w:tcPr>
            <w:tcW w:w="8528" w:type="dxa"/>
          </w:tcPr>
          <w:p w14:paraId="7922F248" w14:textId="77777777" w:rsidR="009E6A03" w:rsidRDefault="002D5F7B">
            <w:pPr>
              <w:pStyle w:val="TableParagraph"/>
              <w:jc w:val="center"/>
              <w:rPr>
                <w:rFonts w:ascii="微软雅黑" w:eastAsia="微软雅黑" w:hint="eastAsia"/>
                <w:b/>
                <w:sz w:val="24"/>
              </w:rPr>
            </w:pPr>
            <w:r>
              <w:rPr>
                <w:rFonts w:ascii="微软雅黑" w:eastAsia="微软雅黑" w:hint="eastAsia"/>
                <w:b/>
                <w:sz w:val="24"/>
              </w:rPr>
              <w:t>期货服务器预警系统</w:t>
            </w:r>
          </w:p>
        </w:tc>
      </w:tr>
      <w:tr w:rsidR="009E6A03" w14:paraId="1E2E2F52" w14:textId="77777777">
        <w:trPr>
          <w:trHeight w:val="565"/>
        </w:trPr>
        <w:tc>
          <w:tcPr>
            <w:tcW w:w="2357" w:type="dxa"/>
          </w:tcPr>
          <w:p w14:paraId="71B56083" w14:textId="77777777" w:rsidR="009E6A03" w:rsidRDefault="002D5F7B">
            <w:pPr>
              <w:pStyle w:val="TableParagraph"/>
              <w:jc w:val="center"/>
              <w:rPr>
                <w:rFonts w:ascii="微软雅黑" w:eastAsia="微软雅黑" w:hint="eastAsia"/>
                <w:b/>
                <w:sz w:val="24"/>
              </w:rPr>
            </w:pPr>
            <w:r>
              <w:rPr>
                <w:rFonts w:ascii="微软雅黑" w:eastAsia="微软雅黑" w:hint="eastAsia"/>
                <w:b/>
                <w:sz w:val="24"/>
              </w:rPr>
              <w:t>审核人</w:t>
            </w:r>
          </w:p>
        </w:tc>
        <w:tc>
          <w:tcPr>
            <w:tcW w:w="8528" w:type="dxa"/>
          </w:tcPr>
          <w:p w14:paraId="5644884F" w14:textId="77777777" w:rsidR="009E6A03" w:rsidRDefault="006316F7">
            <w:pPr>
              <w:pStyle w:val="TableParagraph"/>
              <w:jc w:val="center"/>
              <w:rPr>
                <w:rFonts w:ascii="微软雅黑" w:eastAsia="微软雅黑" w:hint="eastAsia"/>
                <w:color w:val="333333"/>
                <w:sz w:val="24"/>
              </w:rPr>
            </w:pPr>
            <w:r>
              <w:rPr>
                <w:rFonts w:ascii="微软雅黑" w:eastAsia="微软雅黑" w:hint="eastAsia"/>
                <w:color w:val="333333"/>
                <w:sz w:val="24"/>
              </w:rPr>
              <w:t>林雨竹、陈旭峰</w:t>
            </w:r>
          </w:p>
        </w:tc>
      </w:tr>
      <w:tr w:rsidR="009E6A03" w14:paraId="0C9CC404" w14:textId="77777777">
        <w:trPr>
          <w:trHeight w:val="565"/>
        </w:trPr>
        <w:tc>
          <w:tcPr>
            <w:tcW w:w="2357" w:type="dxa"/>
          </w:tcPr>
          <w:p w14:paraId="6CDA107D" w14:textId="77777777" w:rsidR="009E6A03" w:rsidRDefault="002D5F7B">
            <w:pPr>
              <w:pStyle w:val="TableParagraph"/>
              <w:jc w:val="center"/>
              <w:rPr>
                <w:rFonts w:ascii="微软雅黑" w:eastAsia="微软雅黑" w:hint="eastAsia"/>
                <w:b/>
                <w:sz w:val="24"/>
              </w:rPr>
            </w:pPr>
            <w:r>
              <w:rPr>
                <w:rFonts w:ascii="微软雅黑" w:eastAsia="微软雅黑" w:hint="eastAsia"/>
                <w:b/>
                <w:sz w:val="24"/>
              </w:rPr>
              <w:t>审核日期</w:t>
            </w:r>
          </w:p>
        </w:tc>
        <w:tc>
          <w:tcPr>
            <w:tcW w:w="8528" w:type="dxa"/>
          </w:tcPr>
          <w:p w14:paraId="04B771FE" w14:textId="77777777" w:rsidR="009E6A03" w:rsidRDefault="006316F7">
            <w:pPr>
              <w:pStyle w:val="TableParagraph"/>
              <w:spacing w:before="132"/>
              <w:jc w:val="center"/>
              <w:rPr>
                <w:rFonts w:eastAsia="宋体" w:hint="eastAsia"/>
                <w:sz w:val="24"/>
              </w:rPr>
            </w:pPr>
            <w:r>
              <w:rPr>
                <w:rFonts w:eastAsia="宋体"/>
                <w:color w:val="333333"/>
                <w:sz w:val="24"/>
              </w:rPr>
              <w:t>2025.12.2</w:t>
            </w:r>
          </w:p>
        </w:tc>
      </w:tr>
      <w:tr w:rsidR="009E6A03" w14:paraId="75E60CF4" w14:textId="77777777">
        <w:trPr>
          <w:trHeight w:val="565"/>
        </w:trPr>
        <w:tc>
          <w:tcPr>
            <w:tcW w:w="2357" w:type="dxa"/>
          </w:tcPr>
          <w:p w14:paraId="75187D68" w14:textId="77777777" w:rsidR="009E6A03" w:rsidRDefault="002D5F7B">
            <w:pPr>
              <w:pStyle w:val="TableParagraph"/>
              <w:jc w:val="center"/>
              <w:rPr>
                <w:rFonts w:ascii="微软雅黑" w:eastAsia="微软雅黑" w:hint="eastAsia"/>
                <w:b/>
                <w:sz w:val="24"/>
              </w:rPr>
            </w:pPr>
            <w:r>
              <w:rPr>
                <w:rFonts w:ascii="微软雅黑" w:eastAsia="微软雅黑" w:hint="eastAsia"/>
                <w:b/>
                <w:sz w:val="24"/>
              </w:rPr>
              <w:t>修改人</w:t>
            </w:r>
          </w:p>
        </w:tc>
        <w:tc>
          <w:tcPr>
            <w:tcW w:w="8528" w:type="dxa"/>
          </w:tcPr>
          <w:p w14:paraId="478FE236" w14:textId="77777777" w:rsidR="009E6A03" w:rsidRDefault="006316F7">
            <w:pPr>
              <w:pStyle w:val="TableParagraph"/>
              <w:jc w:val="center"/>
              <w:rPr>
                <w:rFonts w:ascii="微软雅黑" w:eastAsia="微软雅黑" w:hint="eastAsia"/>
                <w:sz w:val="24"/>
              </w:rPr>
            </w:pPr>
            <w:r>
              <w:rPr>
                <w:rFonts w:ascii="微软雅黑" w:eastAsia="微软雅黑" w:hint="eastAsia"/>
                <w:sz w:val="24"/>
              </w:rPr>
              <w:t>李宗霖、申奥</w:t>
            </w:r>
          </w:p>
        </w:tc>
      </w:tr>
    </w:tbl>
    <w:p w14:paraId="158BD698" w14:textId="77777777" w:rsidR="009E6A03" w:rsidRDefault="009E6A03">
      <w:pPr>
        <w:pStyle w:val="a4"/>
        <w:spacing w:before="12"/>
        <w:rPr>
          <w:rFonts w:ascii="微软雅黑"/>
          <w:b/>
          <w:sz w:val="7"/>
        </w:rPr>
      </w:pPr>
    </w:p>
    <w:p w14:paraId="1F5785C0" w14:textId="77777777" w:rsidR="00937D2F" w:rsidRDefault="00937D2F" w:rsidP="00937D2F">
      <w:pPr>
        <w:pStyle w:val="a5"/>
        <w:rPr>
          <w:rFonts w:hint="eastAsia"/>
        </w:rPr>
      </w:pPr>
      <w:r>
        <w:t>问题</w:t>
      </w:r>
    </w:p>
    <w:p w14:paraId="7BB2D83C" w14:textId="77777777" w:rsidR="00937D2F" w:rsidRDefault="00937D2F" w:rsidP="00937D2F">
      <w:r>
        <w:rPr>
          <w:rFonts w:hint="eastAsia"/>
        </w:rPr>
        <w:t>1、</w:t>
      </w:r>
      <w:r>
        <w:rPr>
          <w:rFonts w:ascii="宋体" w:eastAsia="宋体" w:hAnsi="宋体" w:cs="宋体" w:hint="eastAsia"/>
        </w:rPr>
        <w:t>访问SQL数据库时</w:t>
      </w:r>
      <w:bookmarkStart w:id="0" w:name="_Hlk215690817"/>
      <w:r>
        <w:rPr>
          <w:rFonts w:ascii="宋体" w:eastAsia="宋体" w:hAnsi="宋体" w:cs="宋体" w:hint="eastAsia"/>
        </w:rPr>
        <w:t>，出现访问冲突</w:t>
      </w:r>
      <w:bookmarkEnd w:id="0"/>
    </w:p>
    <w:p w14:paraId="171E6C90" w14:textId="77777777" w:rsidR="00937D2F" w:rsidRDefault="00937D2F" w:rsidP="00937D2F">
      <w:pPr>
        <w:rPr>
          <w:rFonts w:eastAsiaTheme="minorEastAsia"/>
        </w:rPr>
      </w:pPr>
      <w:r>
        <w:rPr>
          <w:rFonts w:hint="eastAsia"/>
        </w:rPr>
        <w:t>2、</w:t>
      </w:r>
      <w:bookmarkStart w:id="1" w:name="_Hlk215691178"/>
      <w:r>
        <w:rPr>
          <w:rFonts w:ascii="宋体" w:eastAsia="宋体" w:hAnsi="宋体" w:cs="宋体" w:hint="eastAsia"/>
        </w:rPr>
        <w:t>服务器与客户端TCP连接时，发生拥塞</w:t>
      </w:r>
      <w:r>
        <w:t>。</w:t>
      </w:r>
    </w:p>
    <w:p w14:paraId="037ED731" w14:textId="19152308" w:rsidR="00740D32" w:rsidRDefault="00740D32" w:rsidP="00937D2F">
      <w:pPr>
        <w:rPr>
          <w:rFonts w:eastAsiaTheme="minorEastAsia"/>
        </w:rPr>
      </w:pPr>
      <w:r>
        <w:rPr>
          <w:rFonts w:eastAsiaTheme="minorEastAsia" w:hint="eastAsia"/>
        </w:rPr>
        <w:t>3</w:t>
      </w:r>
      <w:r>
        <w:rPr>
          <w:rFonts w:eastAsiaTheme="minorEastAsia" w:hint="eastAsia"/>
        </w:rPr>
        <w:t>、预警</w:t>
      </w:r>
      <w:r>
        <w:rPr>
          <w:rFonts w:hint="eastAsia"/>
        </w:rPr>
        <w:t>邮件多次循环发送。</w:t>
      </w:r>
    </w:p>
    <w:p w14:paraId="581A07BB" w14:textId="1E72729A" w:rsidR="00740D32" w:rsidRPr="00740D32" w:rsidRDefault="00740D32" w:rsidP="00937D2F">
      <w:pPr>
        <w:rPr>
          <w:rFonts w:eastAsiaTheme="minorEastAsia"/>
        </w:rPr>
      </w:pPr>
      <w:r>
        <w:rPr>
          <w:rFonts w:eastAsiaTheme="minorEastAsia" w:hint="eastAsia"/>
        </w:rPr>
        <w:t>4</w:t>
      </w:r>
      <w:r>
        <w:rPr>
          <w:rFonts w:eastAsiaTheme="minorEastAsia" w:hint="eastAsia"/>
        </w:rPr>
        <w:t>、</w:t>
      </w:r>
      <w:r>
        <w:rPr>
          <w:rFonts w:hint="eastAsia"/>
        </w:rPr>
        <w:t>发送方发送包时，接收方不确定发送的次数导致接收出错。</w:t>
      </w:r>
    </w:p>
    <w:bookmarkEnd w:id="1"/>
    <w:p w14:paraId="0537800C" w14:textId="77777777" w:rsidR="00937D2F" w:rsidRDefault="00937D2F" w:rsidP="00937D2F">
      <w:pPr>
        <w:pStyle w:val="a5"/>
        <w:rPr>
          <w:rFonts w:hint="eastAsia"/>
        </w:rPr>
      </w:pPr>
      <w:r>
        <w:rPr>
          <w:rFonts w:hint="eastAsia"/>
        </w:rPr>
        <w:t>解决方案</w:t>
      </w:r>
    </w:p>
    <w:p w14:paraId="3D37F485" w14:textId="77777777" w:rsidR="00937D2F" w:rsidRPr="00F51AF2" w:rsidRDefault="00937D2F" w:rsidP="00937D2F">
      <w:pPr>
        <w:pStyle w:val="2"/>
        <w:rPr>
          <w:rFonts w:hint="eastAsia"/>
          <w:b/>
          <w:bCs/>
        </w:rPr>
      </w:pPr>
      <w:r>
        <w:t>1</w:t>
      </w:r>
      <w:r>
        <w:rPr>
          <w:rFonts w:hint="eastAsia"/>
        </w:rPr>
        <w:t>、</w:t>
      </w:r>
      <w:r w:rsidRPr="00F51AF2">
        <w:rPr>
          <w:rFonts w:hint="eastAsia"/>
          <w:b/>
          <w:bCs/>
        </w:rPr>
        <w:t>访问SQL数据库时，出现访问冲突。</w:t>
      </w:r>
    </w:p>
    <w:p w14:paraId="26AC79F2" w14:textId="54F64F78" w:rsidR="00937D2F" w:rsidRDefault="00937D2F" w:rsidP="00937D2F">
      <w:pPr>
        <w:rPr>
          <w:b/>
          <w:bCs/>
        </w:rPr>
      </w:pPr>
      <w:r>
        <w:rPr>
          <w:rFonts w:asciiTheme="minorEastAsia" w:eastAsiaTheme="minorEastAsia" w:hAnsiTheme="minorEastAsia" w:hint="eastAsia"/>
        </w:rPr>
        <w:t>经检查MySQL</w:t>
      </w:r>
      <w:r>
        <w:rPr>
          <w:rFonts w:ascii="宋体" w:eastAsia="宋体" w:hAnsi="宋体" w:cs="宋体" w:hint="eastAsia"/>
        </w:rPr>
        <w:t>数据库配置，与C++程序中语句描述均无问题。猜想可能是多个线程并发访问数据，导致连接异常。在MySQL语句操作加入互斥锁</w:t>
      </w:r>
      <w:r w:rsidR="003D38D5">
        <w:rPr>
          <w:rFonts w:ascii="宋体" w:eastAsia="宋体" w:hAnsi="宋体" w:cs="宋体" w:hint="eastAsia"/>
        </w:rPr>
        <w:t>，并使用了安全队列，多个线程可同时入队出队，不再发生冲突。</w:t>
      </w:r>
    </w:p>
    <w:p w14:paraId="41CEF468" w14:textId="77777777" w:rsidR="00937D2F" w:rsidRDefault="00937D2F" w:rsidP="00937D2F">
      <w:pPr>
        <w:rPr>
          <w:rFonts w:ascii="Arial" w:eastAsia="Arial"/>
        </w:rPr>
      </w:pPr>
      <w:r>
        <w:rPr>
          <w:noProof/>
        </w:rPr>
        <w:drawing>
          <wp:inline distT="0" distB="0" distL="0" distR="0" wp14:anchorId="2F8D7EB7" wp14:editId="6243099F">
            <wp:extent cx="7056120" cy="3139440"/>
            <wp:effectExtent l="0" t="0" r="0" b="3810"/>
            <wp:docPr id="1613370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56120" cy="3139440"/>
                    </a:xfrm>
                    <a:prstGeom prst="rect">
                      <a:avLst/>
                    </a:prstGeom>
                    <a:noFill/>
                    <a:ln>
                      <a:noFill/>
                    </a:ln>
                  </pic:spPr>
                </pic:pic>
              </a:graphicData>
            </a:graphic>
          </wp:inline>
        </w:drawing>
      </w:r>
    </w:p>
    <w:p w14:paraId="3B831C2A" w14:textId="77777777" w:rsidR="00937D2F" w:rsidRDefault="00937D2F" w:rsidP="00937D2F">
      <w:pPr>
        <w:pStyle w:val="a3"/>
        <w:jc w:val="center"/>
      </w:pPr>
      <w:r>
        <w:t>图</w:t>
      </w:r>
      <w:r>
        <w:t xml:space="preserve"> </w:t>
      </w:r>
      <w:r>
        <w:rPr>
          <w:rFonts w:hint="eastAsia"/>
        </w:rPr>
        <w:t xml:space="preserve">1 </w:t>
      </w:r>
      <w:r>
        <w:rPr>
          <w:rFonts w:hint="eastAsia"/>
        </w:rPr>
        <w:t>访问冲突问题</w:t>
      </w:r>
    </w:p>
    <w:p w14:paraId="2A2C21DB" w14:textId="7A1BA8C5" w:rsidR="00937D2F" w:rsidRDefault="00937D2F" w:rsidP="00937D2F">
      <w:pPr>
        <w:jc w:val="center"/>
        <w:rPr>
          <w:rFonts w:eastAsiaTheme="minorEastAsia"/>
        </w:rPr>
      </w:pPr>
      <w:r>
        <w:rPr>
          <w:noProof/>
        </w:rPr>
        <w:lastRenderedPageBreak/>
        <w:drawing>
          <wp:inline distT="0" distB="0" distL="114300" distR="114300" wp14:anchorId="12268215" wp14:editId="6A59247C">
            <wp:extent cx="5985510" cy="2966085"/>
            <wp:effectExtent l="0" t="0" r="0" b="5715"/>
            <wp:docPr id="164692149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8"/>
                    <a:stretch>
                      <a:fillRect/>
                    </a:stretch>
                  </pic:blipFill>
                  <pic:spPr>
                    <a:xfrm>
                      <a:off x="0" y="0"/>
                      <a:ext cx="5985510" cy="2966085"/>
                    </a:xfrm>
                    <a:prstGeom prst="rect">
                      <a:avLst/>
                    </a:prstGeom>
                    <a:noFill/>
                    <a:ln w="9525">
                      <a:noFill/>
                    </a:ln>
                  </pic:spPr>
                </pic:pic>
              </a:graphicData>
            </a:graphic>
          </wp:inline>
        </w:drawing>
      </w:r>
    </w:p>
    <w:p w14:paraId="519F835E" w14:textId="27D21871" w:rsidR="00937D2F" w:rsidRDefault="00937D2F" w:rsidP="00937D2F">
      <w:pPr>
        <w:pStyle w:val="a3"/>
        <w:jc w:val="center"/>
      </w:pPr>
      <w:r>
        <w:t>图</w:t>
      </w:r>
      <w:r>
        <w:t xml:space="preserve"> </w:t>
      </w:r>
      <w:r>
        <w:rPr>
          <w:rFonts w:hint="eastAsia"/>
        </w:rPr>
        <w:t xml:space="preserve">2 </w:t>
      </w:r>
      <w:r>
        <w:rPr>
          <w:rFonts w:hint="eastAsia"/>
        </w:rPr>
        <w:t>内存占用</w:t>
      </w:r>
    </w:p>
    <w:p w14:paraId="6F7F85A3" w14:textId="77777777" w:rsidR="00937D2F" w:rsidRPr="00851871" w:rsidRDefault="00937D2F" w:rsidP="00937D2F">
      <w:pPr>
        <w:rPr>
          <w:rFonts w:eastAsiaTheme="minorEastAsia"/>
        </w:rPr>
      </w:pPr>
    </w:p>
    <w:p w14:paraId="6D2D5561" w14:textId="77777777" w:rsidR="00937D2F" w:rsidRPr="00937D2F" w:rsidRDefault="00937D2F" w:rsidP="00937D2F">
      <w:pPr>
        <w:jc w:val="center"/>
        <w:rPr>
          <w:rFonts w:eastAsiaTheme="minorEastAsia"/>
        </w:rPr>
      </w:pPr>
    </w:p>
    <w:p w14:paraId="2FDC3DB1" w14:textId="77777777" w:rsidR="00937D2F" w:rsidRDefault="00937D2F" w:rsidP="00937D2F">
      <w:pPr>
        <w:rPr>
          <w:rFonts w:eastAsiaTheme="minorEastAsia"/>
        </w:rPr>
      </w:pPr>
      <w:r>
        <w:rPr>
          <w:rFonts w:eastAsiaTheme="minorEastAsia" w:hint="eastAsia"/>
          <w:noProof/>
        </w:rPr>
        <w:drawing>
          <wp:inline distT="0" distB="0" distL="0" distR="0" wp14:anchorId="40D4FC1E" wp14:editId="45D8DF31">
            <wp:extent cx="7061200" cy="3151505"/>
            <wp:effectExtent l="0" t="0" r="6350" b="0"/>
            <wp:docPr id="5283863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86370" name="图片 528386370"/>
                    <pic:cNvPicPr/>
                  </pic:nvPicPr>
                  <pic:blipFill>
                    <a:blip r:embed="rId9">
                      <a:extLst>
                        <a:ext uri="{28A0092B-C50C-407E-A947-70E740481C1C}">
                          <a14:useLocalDpi xmlns:a14="http://schemas.microsoft.com/office/drawing/2010/main" val="0"/>
                        </a:ext>
                      </a:extLst>
                    </a:blip>
                    <a:stretch>
                      <a:fillRect/>
                    </a:stretch>
                  </pic:blipFill>
                  <pic:spPr>
                    <a:xfrm>
                      <a:off x="0" y="0"/>
                      <a:ext cx="7061200" cy="3151505"/>
                    </a:xfrm>
                    <a:prstGeom prst="rect">
                      <a:avLst/>
                    </a:prstGeom>
                  </pic:spPr>
                </pic:pic>
              </a:graphicData>
            </a:graphic>
          </wp:inline>
        </w:drawing>
      </w:r>
    </w:p>
    <w:p w14:paraId="2F377F40" w14:textId="255B1F29" w:rsidR="00937D2F" w:rsidRDefault="00937D2F" w:rsidP="00937D2F">
      <w:pPr>
        <w:pStyle w:val="a3"/>
        <w:jc w:val="center"/>
      </w:pPr>
      <w:r>
        <w:t>图</w:t>
      </w:r>
      <w:r>
        <w:t xml:space="preserve"> </w:t>
      </w:r>
      <w:r>
        <w:rPr>
          <w:rFonts w:hint="eastAsia"/>
        </w:rPr>
        <w:t xml:space="preserve">3 </w:t>
      </w:r>
      <w:r>
        <w:rPr>
          <w:rFonts w:hint="eastAsia"/>
        </w:rPr>
        <w:t>互斥锁</w:t>
      </w:r>
    </w:p>
    <w:p w14:paraId="7F198CD1" w14:textId="77777777" w:rsidR="00937D2F" w:rsidRPr="00851871" w:rsidRDefault="00937D2F" w:rsidP="00937D2F">
      <w:pPr>
        <w:rPr>
          <w:rFonts w:eastAsiaTheme="minorEastAsia"/>
        </w:rPr>
      </w:pPr>
    </w:p>
    <w:p w14:paraId="123C3493" w14:textId="77777777" w:rsidR="00937D2F" w:rsidRPr="00F51AF2" w:rsidRDefault="00937D2F" w:rsidP="00937D2F">
      <w:pPr>
        <w:pStyle w:val="2"/>
        <w:rPr>
          <w:rFonts w:hint="eastAsia"/>
          <w:b/>
          <w:bCs/>
        </w:rPr>
      </w:pPr>
      <w:r>
        <w:t>2</w:t>
      </w:r>
      <w:r>
        <w:rPr>
          <w:rFonts w:hint="eastAsia"/>
        </w:rPr>
        <w:t>、</w:t>
      </w:r>
      <w:r w:rsidRPr="00F51AF2">
        <w:rPr>
          <w:rFonts w:hint="eastAsia"/>
          <w:b/>
          <w:bCs/>
        </w:rPr>
        <w:t>服务器与客户端TCP连接时，发生拥塞</w:t>
      </w:r>
      <w:r w:rsidRPr="00F51AF2">
        <w:rPr>
          <w:b/>
          <w:bCs/>
        </w:rPr>
        <w:t>。</w:t>
      </w:r>
    </w:p>
    <w:p w14:paraId="2AB9AE9D" w14:textId="77777777" w:rsidR="00937D2F" w:rsidRPr="00851871" w:rsidRDefault="00937D2F" w:rsidP="00937D2F">
      <w:pPr>
        <w:pStyle w:val="2"/>
        <w:rPr>
          <w:rFonts w:hint="eastAsia"/>
        </w:rPr>
      </w:pPr>
    </w:p>
    <w:p w14:paraId="306C9441" w14:textId="77777777" w:rsidR="00937D2F" w:rsidRDefault="00937D2F" w:rsidP="00937D2F">
      <w:pPr>
        <w:rPr>
          <w:rFonts w:eastAsiaTheme="minorEastAsia"/>
        </w:rPr>
      </w:pPr>
      <w:r>
        <w:rPr>
          <w:rFonts w:ascii="宋体" w:eastAsia="宋体" w:hAnsi="宋体" w:cs="宋体" w:hint="eastAsia"/>
        </w:rPr>
        <w:t>在建立连接的步骤，使用Sleep函数增加延时，一定程度避免了拥塞，完善了TCP套接字结构，实现了稳定的信息传输。</w:t>
      </w:r>
    </w:p>
    <w:p w14:paraId="50804593" w14:textId="77777777" w:rsidR="00937D2F" w:rsidRDefault="00937D2F" w:rsidP="00937D2F">
      <w:pPr>
        <w:rPr>
          <w:rFonts w:eastAsiaTheme="minorEastAsia"/>
        </w:rPr>
      </w:pPr>
      <w:r>
        <w:rPr>
          <w:rFonts w:eastAsiaTheme="minorEastAsia"/>
          <w:noProof/>
        </w:rPr>
        <w:lastRenderedPageBreak/>
        <w:drawing>
          <wp:inline distT="0" distB="0" distL="0" distR="0" wp14:anchorId="2BF741E7" wp14:editId="47A8125C">
            <wp:extent cx="7061200" cy="2898140"/>
            <wp:effectExtent l="0" t="0" r="6350" b="0"/>
            <wp:docPr id="20576867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86766" name="图片 2057686766"/>
                    <pic:cNvPicPr/>
                  </pic:nvPicPr>
                  <pic:blipFill>
                    <a:blip r:embed="rId10">
                      <a:extLst>
                        <a:ext uri="{28A0092B-C50C-407E-A947-70E740481C1C}">
                          <a14:useLocalDpi xmlns:a14="http://schemas.microsoft.com/office/drawing/2010/main" val="0"/>
                        </a:ext>
                      </a:extLst>
                    </a:blip>
                    <a:stretch>
                      <a:fillRect/>
                    </a:stretch>
                  </pic:blipFill>
                  <pic:spPr>
                    <a:xfrm>
                      <a:off x="0" y="0"/>
                      <a:ext cx="7061200" cy="2898140"/>
                    </a:xfrm>
                    <a:prstGeom prst="rect">
                      <a:avLst/>
                    </a:prstGeom>
                  </pic:spPr>
                </pic:pic>
              </a:graphicData>
            </a:graphic>
          </wp:inline>
        </w:drawing>
      </w:r>
    </w:p>
    <w:p w14:paraId="63F9E893" w14:textId="77777777" w:rsidR="00937D2F" w:rsidRDefault="00937D2F" w:rsidP="00937D2F">
      <w:pPr>
        <w:pStyle w:val="a3"/>
        <w:jc w:val="center"/>
      </w:pPr>
      <w:r>
        <w:t>图</w:t>
      </w:r>
      <w:r>
        <w:t xml:space="preserve"> </w:t>
      </w:r>
      <w:r>
        <w:rPr>
          <w:rFonts w:hint="eastAsia"/>
        </w:rPr>
        <w:t xml:space="preserve">3 </w:t>
      </w:r>
      <w:r>
        <w:rPr>
          <w:rFonts w:hint="eastAsia"/>
        </w:rPr>
        <w:t>拥塞现象</w:t>
      </w:r>
    </w:p>
    <w:p w14:paraId="055C36E2" w14:textId="77777777" w:rsidR="00937D2F" w:rsidRPr="00851871" w:rsidRDefault="00937D2F" w:rsidP="00937D2F">
      <w:pPr>
        <w:rPr>
          <w:rFonts w:eastAsiaTheme="minorEastAsia"/>
        </w:rPr>
      </w:pPr>
      <w:r>
        <w:rPr>
          <w:rFonts w:eastAsiaTheme="minorEastAsia" w:hint="eastAsia"/>
          <w:noProof/>
        </w:rPr>
        <w:drawing>
          <wp:inline distT="0" distB="0" distL="0" distR="0" wp14:anchorId="15D52C4A" wp14:editId="2E10D6B2">
            <wp:extent cx="7061200" cy="4784090"/>
            <wp:effectExtent l="0" t="0" r="6350" b="0"/>
            <wp:docPr id="6831868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86867" name="图片 683186867"/>
                    <pic:cNvPicPr/>
                  </pic:nvPicPr>
                  <pic:blipFill>
                    <a:blip r:embed="rId11">
                      <a:extLst>
                        <a:ext uri="{28A0092B-C50C-407E-A947-70E740481C1C}">
                          <a14:useLocalDpi xmlns:a14="http://schemas.microsoft.com/office/drawing/2010/main" val="0"/>
                        </a:ext>
                      </a:extLst>
                    </a:blip>
                    <a:stretch>
                      <a:fillRect/>
                    </a:stretch>
                  </pic:blipFill>
                  <pic:spPr>
                    <a:xfrm>
                      <a:off x="0" y="0"/>
                      <a:ext cx="7061200" cy="4784090"/>
                    </a:xfrm>
                    <a:prstGeom prst="rect">
                      <a:avLst/>
                    </a:prstGeom>
                  </pic:spPr>
                </pic:pic>
              </a:graphicData>
            </a:graphic>
          </wp:inline>
        </w:drawing>
      </w:r>
    </w:p>
    <w:p w14:paraId="3DB229A9" w14:textId="77777777" w:rsidR="00937D2F" w:rsidRDefault="00937D2F" w:rsidP="00937D2F">
      <w:pPr>
        <w:pStyle w:val="a3"/>
        <w:jc w:val="center"/>
      </w:pPr>
      <w:r>
        <w:t>图</w:t>
      </w:r>
      <w:r>
        <w:t xml:space="preserve"> </w:t>
      </w:r>
      <w:r>
        <w:rPr>
          <w:rFonts w:hint="eastAsia"/>
        </w:rPr>
        <w:t xml:space="preserve">4 </w:t>
      </w:r>
      <w:r>
        <w:rPr>
          <w:rFonts w:hint="eastAsia"/>
        </w:rPr>
        <w:t>拥塞解决</w:t>
      </w:r>
    </w:p>
    <w:p w14:paraId="76F4FCA7" w14:textId="77777777" w:rsidR="00937D2F" w:rsidRPr="00851871" w:rsidRDefault="00937D2F" w:rsidP="00937D2F">
      <w:pPr>
        <w:rPr>
          <w:rFonts w:eastAsiaTheme="minorEastAsia"/>
        </w:rPr>
      </w:pPr>
    </w:p>
    <w:p w14:paraId="0A64AD3C" w14:textId="51CF198C" w:rsidR="00937D2F" w:rsidRPr="00F51AF2" w:rsidRDefault="00937D2F" w:rsidP="00937D2F">
      <w:pPr>
        <w:pStyle w:val="2"/>
        <w:rPr>
          <w:rFonts w:hint="eastAsia"/>
          <w:b/>
          <w:bCs/>
        </w:rPr>
      </w:pPr>
      <w:r w:rsidRPr="00F51AF2">
        <w:rPr>
          <w:rFonts w:asciiTheme="minorEastAsia" w:eastAsiaTheme="minorEastAsia" w:hAnsiTheme="minorEastAsia" w:hint="eastAsia"/>
          <w:b/>
          <w:bCs/>
        </w:rPr>
        <w:t>3</w:t>
      </w:r>
      <w:r w:rsidRPr="00F51AF2">
        <w:rPr>
          <w:rFonts w:hint="eastAsia"/>
          <w:b/>
          <w:bCs/>
        </w:rPr>
        <w:t>、</w:t>
      </w:r>
      <w:r w:rsidR="00740D32" w:rsidRPr="00F51AF2">
        <w:rPr>
          <w:rFonts w:hint="eastAsia"/>
          <w:b/>
          <w:bCs/>
        </w:rPr>
        <w:t>预警</w:t>
      </w:r>
      <w:r w:rsidRPr="00F51AF2">
        <w:rPr>
          <w:rFonts w:hint="eastAsia"/>
          <w:b/>
          <w:bCs/>
        </w:rPr>
        <w:t>邮件多次循环发送。</w:t>
      </w:r>
    </w:p>
    <w:p w14:paraId="3FFE8C08" w14:textId="00766542" w:rsidR="00937D2F" w:rsidRDefault="00937D2F" w:rsidP="00937D2F">
      <w:pPr>
        <w:rPr>
          <w:rFonts w:eastAsiaTheme="minorEastAsia"/>
        </w:rPr>
      </w:pPr>
      <w:r>
        <w:rPr>
          <w:rFonts w:ascii="宋体" w:eastAsia="宋体" w:hAnsi="宋体" w:cs="宋体" w:hint="eastAsia"/>
        </w:rPr>
        <w:t>在触发表中增加一栏状态栏</w:t>
      </w:r>
      <w:r w:rsidR="001B4A35">
        <w:rPr>
          <w:rFonts w:ascii="宋体" w:eastAsia="宋体" w:hAnsi="宋体" w:cs="宋体" w:hint="eastAsia"/>
        </w:rPr>
        <w:t>，新增时状态为Not Trigger，当发送邮件完成预警后，更改Not Trigger为Trigger。</w:t>
      </w:r>
    </w:p>
    <w:p w14:paraId="1F220C6A" w14:textId="77777777" w:rsidR="00937D2F" w:rsidRPr="00937D2F" w:rsidRDefault="00937D2F" w:rsidP="00937D2F">
      <w:pPr>
        <w:pStyle w:val="2"/>
        <w:rPr>
          <w:rFonts w:ascii="Arial" w:eastAsiaTheme="minorEastAsia" w:hint="eastAsia"/>
        </w:rPr>
      </w:pPr>
    </w:p>
    <w:p w14:paraId="535694FD" w14:textId="2B518FA8" w:rsidR="00937D2F" w:rsidRPr="00F51AF2" w:rsidRDefault="00937D2F" w:rsidP="00937D2F">
      <w:pPr>
        <w:pStyle w:val="2"/>
        <w:rPr>
          <w:rFonts w:hint="eastAsia"/>
          <w:b/>
          <w:bCs/>
        </w:rPr>
      </w:pPr>
      <w:r w:rsidRPr="00F51AF2">
        <w:rPr>
          <w:rFonts w:asciiTheme="minorEastAsia" w:eastAsiaTheme="minorEastAsia" w:hAnsiTheme="minorEastAsia" w:hint="eastAsia"/>
          <w:b/>
          <w:bCs/>
        </w:rPr>
        <w:t>4</w:t>
      </w:r>
      <w:r w:rsidRPr="00F51AF2">
        <w:rPr>
          <w:rFonts w:hint="eastAsia"/>
          <w:b/>
          <w:bCs/>
        </w:rPr>
        <w:t>、发送方发送包时，接收方不确定发送的次数导致接收出错。</w:t>
      </w:r>
    </w:p>
    <w:p w14:paraId="22B19B5E" w14:textId="77777777" w:rsidR="00740D32" w:rsidRDefault="00740D32" w:rsidP="00740D32">
      <w:pPr>
        <w:ind w:firstLine="480"/>
        <w:rPr>
          <w:b/>
          <w:bCs/>
        </w:rPr>
      </w:pPr>
      <w:r>
        <w:rPr>
          <w:rFonts w:hint="eastAsia"/>
        </w:rPr>
        <w:t>此问题是TCP“粘包”问题，也就是</w:t>
      </w:r>
      <w:r>
        <w:t>发送方发送的多个数据包可能会被接收方粘合在一起，造成接收方无法准确地解析出每个独立的数据包。这种情况通常发生在连续发送的小数据包之间存在较小的时间间隔时。</w:t>
      </w:r>
    </w:p>
    <w:p w14:paraId="12A2181A" w14:textId="77777777" w:rsidR="00740D32" w:rsidRDefault="00740D32" w:rsidP="00740D32">
      <w:pPr>
        <w:pStyle w:val="a6"/>
        <w:spacing w:beforeLines="50" w:before="120"/>
        <w:ind w:firstLineChars="200" w:firstLine="440"/>
        <w:rPr>
          <w:rFonts w:ascii="宋体" w:eastAsia="宋体" w:hAnsi="宋体" w:cs="宋体" w:hint="eastAsia"/>
        </w:rPr>
      </w:pPr>
      <w:r w:rsidRPr="00740D32">
        <w:rPr>
          <w:rFonts w:ascii="宋体" w:eastAsia="宋体" w:hAnsi="宋体" w:cs="宋体" w:hint="eastAsia"/>
        </w:rPr>
        <w:lastRenderedPageBreak/>
        <w:t>采用自定义固定包头（存储数据大小，4字节）+数据块的方式进行解决，如下图所示，接收方每次先接收4字节包头，根据包头大小再接收数据包，这样就解决了粘包问题。</w:t>
      </w:r>
    </w:p>
    <w:p w14:paraId="4F9C747A" w14:textId="1775CFAE" w:rsidR="009E6A03" w:rsidRPr="00740D32" w:rsidRDefault="00740D32" w:rsidP="00740D32">
      <w:pPr>
        <w:pStyle w:val="a6"/>
        <w:spacing w:beforeLines="50" w:before="120"/>
        <w:ind w:firstLineChars="200" w:firstLine="440"/>
        <w:jc w:val="center"/>
        <w:rPr>
          <w:rFonts w:ascii="宋体" w:eastAsia="宋体" w:hAnsi="宋体" w:cs="宋体" w:hint="eastAsia"/>
        </w:rPr>
      </w:pPr>
      <w:r>
        <w:rPr>
          <w:noProof/>
        </w:rPr>
        <w:drawing>
          <wp:inline distT="0" distB="0" distL="0" distR="0" wp14:anchorId="1D1D14DA" wp14:editId="7FB5BE2B">
            <wp:extent cx="3512820" cy="1013460"/>
            <wp:effectExtent l="0" t="0" r="5080" b="2540"/>
            <wp:docPr id="1755203798" name="图片 175520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3513124" cy="1013548"/>
                    </a:xfrm>
                    <a:prstGeom prst="rect">
                      <a:avLst/>
                    </a:prstGeom>
                  </pic:spPr>
                </pic:pic>
              </a:graphicData>
            </a:graphic>
          </wp:inline>
        </w:drawing>
      </w:r>
    </w:p>
    <w:p w14:paraId="402D5D63" w14:textId="77777777" w:rsidR="009E6A03" w:rsidRPr="00740D32" w:rsidRDefault="002D5F7B" w:rsidP="00740D32">
      <w:pPr>
        <w:spacing w:beforeLines="50" w:before="120"/>
        <w:rPr>
          <w:rFonts w:asciiTheme="minorEastAsia" w:eastAsiaTheme="minorEastAsia" w:hAnsiTheme="minorEastAsia" w:hint="eastAsia"/>
          <w:szCs w:val="24"/>
        </w:rPr>
      </w:pPr>
      <w:r w:rsidRPr="00740D32">
        <w:rPr>
          <w:rFonts w:asciiTheme="minorEastAsia" w:eastAsiaTheme="minorEastAsia" w:hAnsiTheme="minorEastAsia" w:cs="宋体" w:hint="eastAsia"/>
          <w:szCs w:val="24"/>
        </w:rPr>
        <w:t>代码如下所示</w:t>
      </w:r>
    </w:p>
    <w:p w14:paraId="27647C7A" w14:textId="24EF3CE0" w:rsidR="009E6A03" w:rsidRDefault="00740D32">
      <w:pPr>
        <w:pStyle w:val="a6"/>
        <w:spacing w:beforeLines="50" w:before="120"/>
        <w:ind w:firstLineChars="200" w:firstLine="480"/>
        <w:jc w:val="center"/>
        <w:rPr>
          <w:rFonts w:asciiTheme="minorEastAsia" w:eastAsiaTheme="minorEastAsia" w:hAnsiTheme="minorEastAsia" w:hint="eastAsia"/>
          <w:sz w:val="24"/>
          <w:szCs w:val="28"/>
        </w:rPr>
      </w:pPr>
      <w:r>
        <w:rPr>
          <w:rFonts w:asciiTheme="minorEastAsia" w:eastAsiaTheme="minorEastAsia" w:hAnsiTheme="minorEastAsia" w:hint="eastAsia"/>
          <w:noProof/>
          <w:sz w:val="24"/>
          <w:szCs w:val="28"/>
        </w:rPr>
        <w:drawing>
          <wp:inline distT="0" distB="0" distL="0" distR="0" wp14:anchorId="08FF326C" wp14:editId="298D3AB3">
            <wp:extent cx="6506483" cy="1533739"/>
            <wp:effectExtent l="0" t="0" r="8890" b="9525"/>
            <wp:docPr id="2315613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61379" name="图片 231561379"/>
                    <pic:cNvPicPr/>
                  </pic:nvPicPr>
                  <pic:blipFill>
                    <a:blip r:embed="rId13">
                      <a:extLst>
                        <a:ext uri="{28A0092B-C50C-407E-A947-70E740481C1C}">
                          <a14:useLocalDpi xmlns:a14="http://schemas.microsoft.com/office/drawing/2010/main" val="0"/>
                        </a:ext>
                      </a:extLst>
                    </a:blip>
                    <a:stretch>
                      <a:fillRect/>
                    </a:stretch>
                  </pic:blipFill>
                  <pic:spPr>
                    <a:xfrm>
                      <a:off x="0" y="0"/>
                      <a:ext cx="6506483" cy="1533739"/>
                    </a:xfrm>
                    <a:prstGeom prst="rect">
                      <a:avLst/>
                    </a:prstGeom>
                  </pic:spPr>
                </pic:pic>
              </a:graphicData>
            </a:graphic>
          </wp:inline>
        </w:drawing>
      </w:r>
    </w:p>
    <w:p w14:paraId="5508222B" w14:textId="4F9CAA0A" w:rsidR="009E6A03" w:rsidRDefault="002D5F7B">
      <w:pPr>
        <w:pStyle w:val="a3"/>
        <w:jc w:val="center"/>
        <w:rPr>
          <w:rFonts w:asciiTheme="minorEastAsia" w:eastAsiaTheme="minorEastAsia" w:hAnsiTheme="minorEastAsia" w:cs="Consolas" w:hint="eastAsia"/>
          <w:sz w:val="24"/>
          <w:szCs w:val="28"/>
        </w:rPr>
      </w:pPr>
      <w:r>
        <w:rPr>
          <w:rFonts w:ascii="宋体" w:eastAsia="宋体" w:hAnsi="宋体" w:cs="宋体" w:hint="eastAsia"/>
        </w:rPr>
        <w:t>图</w:t>
      </w:r>
      <w:r>
        <w:t xml:space="preserve"> </w:t>
      </w:r>
      <w:r w:rsidR="006A72A4">
        <w:rPr>
          <w:rFonts w:hint="eastAsia"/>
        </w:rPr>
        <w:t>5</w:t>
      </w:r>
      <w:r>
        <w:t xml:space="preserve"> </w:t>
      </w:r>
      <w:r>
        <w:rPr>
          <w:rFonts w:hint="eastAsia"/>
        </w:rPr>
        <w:t>客户端对信息的封装发送函数</w:t>
      </w:r>
    </w:p>
    <w:p w14:paraId="3413C142" w14:textId="02FFBCEA" w:rsidR="009E6A03" w:rsidRDefault="00740D32">
      <w:pPr>
        <w:pStyle w:val="a4"/>
        <w:spacing w:before="14"/>
        <w:jc w:val="center"/>
        <w:rPr>
          <w:rFonts w:ascii="微软雅黑" w:eastAsia="宋体"/>
          <w:b/>
          <w:sz w:val="16"/>
        </w:rPr>
      </w:pPr>
      <w:r>
        <w:rPr>
          <w:rFonts w:ascii="微软雅黑" w:eastAsia="宋体"/>
          <w:b/>
          <w:noProof/>
          <w:sz w:val="16"/>
        </w:rPr>
        <w:drawing>
          <wp:inline distT="0" distB="0" distL="0" distR="0" wp14:anchorId="27FF12BC" wp14:editId="5A02A12D">
            <wp:extent cx="7061200" cy="3634105"/>
            <wp:effectExtent l="0" t="0" r="6350" b="4445"/>
            <wp:docPr id="128139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9955" name="图片 128139955"/>
                    <pic:cNvPicPr/>
                  </pic:nvPicPr>
                  <pic:blipFill>
                    <a:blip r:embed="rId14">
                      <a:extLst>
                        <a:ext uri="{28A0092B-C50C-407E-A947-70E740481C1C}">
                          <a14:useLocalDpi xmlns:a14="http://schemas.microsoft.com/office/drawing/2010/main" val="0"/>
                        </a:ext>
                      </a:extLst>
                    </a:blip>
                    <a:stretch>
                      <a:fillRect/>
                    </a:stretch>
                  </pic:blipFill>
                  <pic:spPr>
                    <a:xfrm>
                      <a:off x="0" y="0"/>
                      <a:ext cx="7061200" cy="3634105"/>
                    </a:xfrm>
                    <a:prstGeom prst="rect">
                      <a:avLst/>
                    </a:prstGeom>
                  </pic:spPr>
                </pic:pic>
              </a:graphicData>
            </a:graphic>
          </wp:inline>
        </w:drawing>
      </w:r>
    </w:p>
    <w:p w14:paraId="74E9E18E" w14:textId="115F6A85" w:rsidR="009E6A03" w:rsidRDefault="002D5F7B">
      <w:pPr>
        <w:pStyle w:val="a3"/>
        <w:jc w:val="center"/>
      </w:pPr>
      <w:r>
        <w:rPr>
          <w:rFonts w:ascii="宋体" w:eastAsia="宋体" w:hAnsi="宋体" w:cs="宋体" w:hint="eastAsia"/>
        </w:rPr>
        <w:t>图</w:t>
      </w:r>
      <w:r>
        <w:t xml:space="preserve"> </w:t>
      </w:r>
      <w:r w:rsidR="006A72A4">
        <w:rPr>
          <w:rFonts w:hint="eastAsia"/>
        </w:rPr>
        <w:t>6</w:t>
      </w:r>
      <w:r>
        <w:t xml:space="preserve"> </w:t>
      </w:r>
      <w:r>
        <w:rPr>
          <w:rFonts w:hint="eastAsia"/>
        </w:rPr>
        <w:t>服务器端封装的接收函数</w:t>
      </w:r>
    </w:p>
    <w:p w14:paraId="60A86AA1" w14:textId="77777777" w:rsidR="008424B0" w:rsidRPr="00740D32" w:rsidRDefault="008424B0" w:rsidP="00740D32">
      <w:pPr>
        <w:spacing w:beforeLines="50" w:before="120"/>
        <w:rPr>
          <w:rFonts w:eastAsiaTheme="minorEastAsia"/>
          <w:color w:val="333333"/>
          <w:sz w:val="24"/>
          <w:szCs w:val="24"/>
        </w:rPr>
      </w:pPr>
    </w:p>
    <w:p w14:paraId="380F83AC" w14:textId="77777777" w:rsidR="009E6A03" w:rsidRDefault="009E6A03" w:rsidP="00A829DB"/>
    <w:tbl>
      <w:tblPr>
        <w:tblW w:w="0" w:type="auto"/>
        <w:tblInd w:w="120" w:type="dxa"/>
        <w:tblBorders>
          <w:top w:val="single" w:sz="8" w:space="0" w:color="D5D5D5"/>
          <w:left w:val="single" w:sz="8" w:space="0" w:color="D5D5D5"/>
          <w:bottom w:val="single" w:sz="8" w:space="0" w:color="D5D5D5"/>
          <w:right w:val="single" w:sz="8" w:space="0" w:color="D5D5D5"/>
          <w:insideH w:val="single" w:sz="8" w:space="0" w:color="D5D5D5"/>
          <w:insideV w:val="single" w:sz="8" w:space="0" w:color="D5D5D5"/>
        </w:tblBorders>
        <w:tblLayout w:type="fixed"/>
        <w:tblCellMar>
          <w:left w:w="0" w:type="dxa"/>
          <w:right w:w="0" w:type="dxa"/>
        </w:tblCellMar>
        <w:tblLook w:val="04A0" w:firstRow="1" w:lastRow="0" w:firstColumn="1" w:lastColumn="0" w:noHBand="0" w:noVBand="1"/>
      </w:tblPr>
      <w:tblGrid>
        <w:gridCol w:w="2357"/>
        <w:gridCol w:w="8528"/>
      </w:tblGrid>
      <w:tr w:rsidR="009E6A03" w14:paraId="340EFD1D" w14:textId="77777777">
        <w:trPr>
          <w:trHeight w:val="565"/>
        </w:trPr>
        <w:tc>
          <w:tcPr>
            <w:tcW w:w="2357" w:type="dxa"/>
          </w:tcPr>
          <w:p w14:paraId="463B2783" w14:textId="77777777" w:rsidR="009E6A03" w:rsidRDefault="002D5F7B">
            <w:pPr>
              <w:pStyle w:val="TableParagraph"/>
              <w:jc w:val="center"/>
              <w:rPr>
                <w:rFonts w:ascii="微软雅黑" w:eastAsia="微软雅黑" w:hint="eastAsia"/>
                <w:b/>
                <w:sz w:val="24"/>
              </w:rPr>
            </w:pPr>
            <w:r>
              <w:rPr>
                <w:rFonts w:ascii="微软雅黑" w:eastAsia="微软雅黑" w:hint="eastAsia"/>
                <w:b/>
                <w:sz w:val="24"/>
              </w:rPr>
              <w:t>审核内容</w:t>
            </w:r>
          </w:p>
        </w:tc>
        <w:tc>
          <w:tcPr>
            <w:tcW w:w="8528" w:type="dxa"/>
          </w:tcPr>
          <w:p w14:paraId="6667B81C" w14:textId="77777777" w:rsidR="009E6A03" w:rsidRDefault="002D5F7B">
            <w:pPr>
              <w:pStyle w:val="TableParagraph"/>
              <w:jc w:val="center"/>
              <w:rPr>
                <w:rFonts w:ascii="微软雅黑" w:eastAsia="微软雅黑" w:hint="eastAsia"/>
                <w:b/>
                <w:sz w:val="24"/>
              </w:rPr>
            </w:pPr>
            <w:r>
              <w:rPr>
                <w:rFonts w:ascii="微软雅黑" w:eastAsia="微软雅黑" w:hint="eastAsia"/>
                <w:b/>
                <w:sz w:val="24"/>
              </w:rPr>
              <w:t>期货客户端预警系统</w:t>
            </w:r>
          </w:p>
        </w:tc>
      </w:tr>
      <w:tr w:rsidR="009E6A03" w14:paraId="5FEFFB95" w14:textId="77777777">
        <w:trPr>
          <w:trHeight w:val="565"/>
        </w:trPr>
        <w:tc>
          <w:tcPr>
            <w:tcW w:w="2357" w:type="dxa"/>
          </w:tcPr>
          <w:p w14:paraId="3E110D70" w14:textId="77777777" w:rsidR="009E6A03" w:rsidRDefault="002D5F7B">
            <w:pPr>
              <w:pStyle w:val="TableParagraph"/>
              <w:jc w:val="center"/>
              <w:rPr>
                <w:rFonts w:ascii="微软雅黑" w:eastAsia="微软雅黑" w:hint="eastAsia"/>
                <w:b/>
                <w:sz w:val="24"/>
              </w:rPr>
            </w:pPr>
            <w:r>
              <w:rPr>
                <w:rFonts w:ascii="微软雅黑" w:eastAsia="微软雅黑" w:hint="eastAsia"/>
                <w:b/>
                <w:sz w:val="24"/>
              </w:rPr>
              <w:t>审核人</w:t>
            </w:r>
          </w:p>
        </w:tc>
        <w:tc>
          <w:tcPr>
            <w:tcW w:w="8528" w:type="dxa"/>
          </w:tcPr>
          <w:p w14:paraId="2F3D5B9A" w14:textId="77777777" w:rsidR="009E6A03" w:rsidRDefault="008424B0">
            <w:pPr>
              <w:pStyle w:val="TableParagraph"/>
              <w:jc w:val="center"/>
              <w:rPr>
                <w:rFonts w:ascii="微软雅黑" w:eastAsia="微软雅黑" w:hint="eastAsia"/>
                <w:color w:val="333333"/>
                <w:sz w:val="24"/>
              </w:rPr>
            </w:pPr>
            <w:r>
              <w:rPr>
                <w:rFonts w:ascii="微软雅黑" w:eastAsia="微软雅黑" w:hint="eastAsia"/>
                <w:color w:val="333333"/>
                <w:sz w:val="24"/>
              </w:rPr>
              <w:t>林雨竹、陈旭峰</w:t>
            </w:r>
          </w:p>
        </w:tc>
      </w:tr>
      <w:tr w:rsidR="009E6A03" w14:paraId="44403048" w14:textId="77777777">
        <w:trPr>
          <w:trHeight w:val="565"/>
        </w:trPr>
        <w:tc>
          <w:tcPr>
            <w:tcW w:w="2357" w:type="dxa"/>
          </w:tcPr>
          <w:p w14:paraId="14937EC3" w14:textId="77777777" w:rsidR="009E6A03" w:rsidRDefault="002D5F7B">
            <w:pPr>
              <w:pStyle w:val="TableParagraph"/>
              <w:jc w:val="center"/>
              <w:rPr>
                <w:rFonts w:ascii="微软雅黑" w:eastAsia="微软雅黑" w:hint="eastAsia"/>
                <w:b/>
                <w:sz w:val="24"/>
              </w:rPr>
            </w:pPr>
            <w:r>
              <w:rPr>
                <w:rFonts w:ascii="微软雅黑" w:eastAsia="微软雅黑" w:hint="eastAsia"/>
                <w:b/>
                <w:sz w:val="24"/>
              </w:rPr>
              <w:t>审核日期</w:t>
            </w:r>
          </w:p>
        </w:tc>
        <w:tc>
          <w:tcPr>
            <w:tcW w:w="8528" w:type="dxa"/>
          </w:tcPr>
          <w:p w14:paraId="7972CD70" w14:textId="77777777" w:rsidR="009E6A03" w:rsidRDefault="008424B0">
            <w:pPr>
              <w:pStyle w:val="TableParagraph"/>
              <w:spacing w:before="132"/>
              <w:jc w:val="center"/>
              <w:rPr>
                <w:rFonts w:eastAsia="宋体" w:hint="eastAsia"/>
                <w:sz w:val="24"/>
              </w:rPr>
            </w:pPr>
            <w:r>
              <w:rPr>
                <w:rFonts w:eastAsia="宋体"/>
                <w:color w:val="333333"/>
                <w:sz w:val="24"/>
              </w:rPr>
              <w:t>2025.12.2</w:t>
            </w:r>
          </w:p>
        </w:tc>
      </w:tr>
      <w:tr w:rsidR="009E6A03" w14:paraId="56C7058D" w14:textId="77777777">
        <w:trPr>
          <w:trHeight w:val="565"/>
        </w:trPr>
        <w:tc>
          <w:tcPr>
            <w:tcW w:w="2357" w:type="dxa"/>
          </w:tcPr>
          <w:p w14:paraId="6D8917E4" w14:textId="77777777" w:rsidR="009E6A03" w:rsidRDefault="002D5F7B">
            <w:pPr>
              <w:pStyle w:val="TableParagraph"/>
              <w:jc w:val="center"/>
              <w:rPr>
                <w:rFonts w:ascii="微软雅黑" w:eastAsia="微软雅黑" w:hint="eastAsia"/>
                <w:b/>
                <w:sz w:val="24"/>
              </w:rPr>
            </w:pPr>
            <w:r>
              <w:rPr>
                <w:rFonts w:ascii="微软雅黑" w:eastAsia="微软雅黑" w:hint="eastAsia"/>
                <w:b/>
                <w:sz w:val="24"/>
              </w:rPr>
              <w:t>修改人</w:t>
            </w:r>
          </w:p>
        </w:tc>
        <w:tc>
          <w:tcPr>
            <w:tcW w:w="8528" w:type="dxa"/>
          </w:tcPr>
          <w:p w14:paraId="3F666896" w14:textId="77777777" w:rsidR="009E6A03" w:rsidRDefault="008424B0">
            <w:pPr>
              <w:pStyle w:val="TableParagraph"/>
              <w:jc w:val="center"/>
              <w:rPr>
                <w:rFonts w:ascii="微软雅黑" w:eastAsia="微软雅黑" w:hint="eastAsia"/>
                <w:sz w:val="24"/>
              </w:rPr>
            </w:pPr>
            <w:r>
              <w:rPr>
                <w:rFonts w:ascii="微软雅黑" w:eastAsia="微软雅黑" w:hint="eastAsia"/>
                <w:sz w:val="24"/>
              </w:rPr>
              <w:t>李宗霖、申奥</w:t>
            </w:r>
          </w:p>
        </w:tc>
      </w:tr>
    </w:tbl>
    <w:p w14:paraId="0368FF31" w14:textId="77777777" w:rsidR="006A72A4" w:rsidRDefault="006A72A4" w:rsidP="006A72A4">
      <w:pPr>
        <w:pStyle w:val="a5"/>
        <w:rPr>
          <w:rFonts w:hint="eastAsia"/>
        </w:rPr>
      </w:pPr>
      <w:r>
        <w:lastRenderedPageBreak/>
        <w:t>问题</w:t>
      </w:r>
    </w:p>
    <w:p w14:paraId="6E12B83D" w14:textId="14F915B5" w:rsidR="006A72A4" w:rsidRDefault="006A72A4" w:rsidP="006A72A4">
      <w:r>
        <w:rPr>
          <w:rFonts w:hint="eastAsia"/>
        </w:rPr>
        <w:t>1、</w:t>
      </w:r>
      <w:bookmarkStart w:id="2" w:name="_Hlk215703006"/>
      <w:r>
        <w:rPr>
          <w:rFonts w:ascii="宋体" w:eastAsia="宋体" w:hAnsi="宋体" w:cs="宋体" w:hint="eastAsia"/>
        </w:rPr>
        <w:t>使用鼠标右键在预警管理界面里删除预警单之后，虽然表单不再显示，但再次登录后仍旧显示，且没有从数据库中真正删除。</w:t>
      </w:r>
      <w:bookmarkEnd w:id="2"/>
    </w:p>
    <w:p w14:paraId="5F32FA43" w14:textId="77777777" w:rsidR="006A72A4" w:rsidRDefault="006A72A4" w:rsidP="006A72A4">
      <w:r>
        <w:rPr>
          <w:rFonts w:hint="eastAsia"/>
        </w:rPr>
        <w:t>2、</w:t>
      </w:r>
      <w:r>
        <w:t>在实现添加关注功能时，发现点击“添加”按钮程序就崩溃。</w:t>
      </w:r>
    </w:p>
    <w:p w14:paraId="41B7D127" w14:textId="77777777" w:rsidR="006A72A4" w:rsidRDefault="006A72A4" w:rsidP="006A72A4">
      <w:pPr>
        <w:pStyle w:val="a5"/>
        <w:rPr>
          <w:rFonts w:hint="eastAsia"/>
        </w:rPr>
      </w:pPr>
      <w:r>
        <w:rPr>
          <w:rFonts w:hint="eastAsia"/>
        </w:rPr>
        <w:t>解决方案</w:t>
      </w:r>
    </w:p>
    <w:p w14:paraId="43DFA5D3" w14:textId="6430DD0A" w:rsidR="006A72A4" w:rsidRPr="00F51AF2" w:rsidRDefault="006A72A4" w:rsidP="006A72A4">
      <w:pPr>
        <w:pStyle w:val="2"/>
        <w:rPr>
          <w:rFonts w:hint="eastAsia"/>
          <w:b/>
          <w:bCs/>
        </w:rPr>
      </w:pPr>
      <w:r>
        <w:t>1</w:t>
      </w:r>
      <w:r>
        <w:rPr>
          <w:rFonts w:hint="eastAsia"/>
        </w:rPr>
        <w:t>、</w:t>
      </w:r>
      <w:r w:rsidRPr="00F51AF2">
        <w:rPr>
          <w:rFonts w:hint="eastAsia"/>
          <w:b/>
          <w:bCs/>
        </w:rPr>
        <w:t>使用鼠标右键在预警管理界面里删除预警单之后，虽然表单不再显示，但再次登录后仍旧显示，且没有从数据库中真正删除。</w:t>
      </w:r>
    </w:p>
    <w:p w14:paraId="75E975A0" w14:textId="3B0E6EF3" w:rsidR="006A72A4" w:rsidRDefault="006A72A4" w:rsidP="006A72A4">
      <w:pPr>
        <w:rPr>
          <w:rFonts w:ascii="宋体" w:eastAsia="宋体" w:hAnsi="宋体" w:cs="宋体" w:hint="eastAsia"/>
        </w:rPr>
      </w:pPr>
      <w:r>
        <w:rPr>
          <w:rFonts w:ascii="宋体" w:eastAsia="宋体" w:hAnsi="宋体" w:cs="宋体" w:hint="eastAsia"/>
        </w:rPr>
        <w:t>在服务器没有设置对应的删除操作，每次在重新连接数据库后，都会重新读入表单数据。设置删除函数之后，问题得到解决。</w:t>
      </w:r>
    </w:p>
    <w:p w14:paraId="61B6784C" w14:textId="030A2C20" w:rsidR="006A72A4" w:rsidRDefault="006A72A4" w:rsidP="006A72A4">
      <w:pPr>
        <w:jc w:val="center"/>
        <w:rPr>
          <w:b/>
          <w:bCs/>
        </w:rPr>
      </w:pPr>
      <w:r>
        <w:rPr>
          <w:rFonts w:hint="eastAsia"/>
          <w:b/>
          <w:bCs/>
          <w:noProof/>
        </w:rPr>
        <w:drawing>
          <wp:inline distT="0" distB="0" distL="0" distR="0" wp14:anchorId="384B7D33" wp14:editId="43DC8036">
            <wp:extent cx="5280660" cy="1903663"/>
            <wp:effectExtent l="0" t="0" r="0" b="1905"/>
            <wp:docPr id="19264310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31024" name="图片 1926431024"/>
                    <pic:cNvPicPr/>
                  </pic:nvPicPr>
                  <pic:blipFill>
                    <a:blip r:embed="rId15">
                      <a:extLst>
                        <a:ext uri="{28A0092B-C50C-407E-A947-70E740481C1C}">
                          <a14:useLocalDpi xmlns:a14="http://schemas.microsoft.com/office/drawing/2010/main" val="0"/>
                        </a:ext>
                      </a:extLst>
                    </a:blip>
                    <a:stretch>
                      <a:fillRect/>
                    </a:stretch>
                  </pic:blipFill>
                  <pic:spPr>
                    <a:xfrm>
                      <a:off x="0" y="0"/>
                      <a:ext cx="5289492" cy="1906847"/>
                    </a:xfrm>
                    <a:prstGeom prst="rect">
                      <a:avLst/>
                    </a:prstGeom>
                  </pic:spPr>
                </pic:pic>
              </a:graphicData>
            </a:graphic>
          </wp:inline>
        </w:drawing>
      </w:r>
    </w:p>
    <w:p w14:paraId="1852837F" w14:textId="419CABC3" w:rsidR="006A72A4" w:rsidRDefault="006A72A4" w:rsidP="006A72A4">
      <w:pPr>
        <w:rPr>
          <w:rFonts w:ascii="Arial" w:eastAsia="Arial"/>
        </w:rPr>
      </w:pPr>
    </w:p>
    <w:p w14:paraId="308B6918" w14:textId="49234DA9" w:rsidR="006A72A4" w:rsidRDefault="006A72A4" w:rsidP="006A72A4">
      <w:pPr>
        <w:pStyle w:val="a3"/>
        <w:jc w:val="center"/>
      </w:pPr>
      <w:r>
        <w:t>图</w:t>
      </w:r>
      <w:r>
        <w:t xml:space="preserve"> </w:t>
      </w:r>
      <w:r>
        <w:rPr>
          <w:rFonts w:hint="eastAsia"/>
        </w:rPr>
        <w:t>7</w:t>
      </w:r>
      <w:r>
        <w:t xml:space="preserve"> </w:t>
      </w:r>
      <w:r>
        <w:rPr>
          <w:rFonts w:hint="eastAsia"/>
        </w:rPr>
        <w:t>删除函数</w:t>
      </w:r>
    </w:p>
    <w:p w14:paraId="6F4B7BE8" w14:textId="77777777" w:rsidR="006A72A4" w:rsidRPr="00F51AF2" w:rsidRDefault="006A72A4" w:rsidP="006A72A4">
      <w:pPr>
        <w:pStyle w:val="2"/>
        <w:rPr>
          <w:rFonts w:hint="eastAsia"/>
          <w:b/>
          <w:bCs/>
        </w:rPr>
      </w:pPr>
      <w:r>
        <w:t>2</w:t>
      </w:r>
      <w:r>
        <w:rPr>
          <w:rFonts w:hint="eastAsia"/>
        </w:rPr>
        <w:t>、</w:t>
      </w:r>
      <w:r w:rsidRPr="00F51AF2">
        <w:rPr>
          <w:b/>
          <w:bCs/>
        </w:rPr>
        <w:t>在实现添加关注功能时，发现点击“添加”按钮程序就崩溃。</w:t>
      </w:r>
    </w:p>
    <w:p w14:paraId="2C2CE1DE" w14:textId="6D2CFD74" w:rsidR="008424B0" w:rsidRPr="006A72A4" w:rsidRDefault="006A72A4" w:rsidP="006A72A4">
      <w:pPr>
        <w:rPr>
          <w:rFonts w:ascii="宋体" w:eastAsia="宋体" w:hAnsi="宋体" w:cs="宋体" w:hint="eastAsia"/>
        </w:rPr>
      </w:pPr>
      <w:r>
        <w:rPr>
          <w:rFonts w:ascii="宋体" w:eastAsia="宋体" w:hAnsi="宋体" w:cs="宋体" w:hint="eastAsia"/>
        </w:rPr>
        <w:t>代码中修改了页面信息获取并添加到另一个页面的逻辑，通过对第二个</w:t>
      </w:r>
      <w:r>
        <w:t>tableview</w:t>
      </w:r>
      <w:r>
        <w:rPr>
          <w:rFonts w:ascii="宋体" w:eastAsia="宋体" w:hAnsi="宋体" w:cs="宋体" w:hint="eastAsia"/>
        </w:rPr>
        <w:t>绑定新的一个</w:t>
      </w:r>
      <w:r>
        <w:t>model</w:t>
      </w:r>
      <w:r>
        <w:rPr>
          <w:rFonts w:ascii="宋体" w:eastAsia="宋体" w:hAnsi="宋体" w:cs="宋体" w:hint="eastAsia"/>
        </w:rPr>
        <w:t>，直接对新的</w:t>
      </w:r>
      <w:r>
        <w:t>model</w:t>
      </w:r>
      <w:r>
        <w:rPr>
          <w:rFonts w:ascii="宋体" w:eastAsia="宋体" w:hAnsi="宋体" w:cs="宋体" w:hint="eastAsia"/>
        </w:rPr>
        <w:t>操作使得功能逻辑正确。</w:t>
      </w:r>
      <w:r>
        <w:rPr>
          <w:rFonts w:hint="eastAsia"/>
          <w:noProof/>
        </w:rPr>
        <w:drawing>
          <wp:anchor distT="0" distB="0" distL="114300" distR="114300" simplePos="0" relativeHeight="251658240" behindDoc="0" locked="0" layoutInCell="1" allowOverlap="1" wp14:anchorId="4995B156" wp14:editId="10495ED8">
            <wp:simplePos x="3192780" y="2964180"/>
            <wp:positionH relativeFrom="margin">
              <wp:align>center</wp:align>
            </wp:positionH>
            <wp:positionV relativeFrom="margin">
              <wp:align>bottom</wp:align>
            </wp:positionV>
            <wp:extent cx="7061200" cy="3005455"/>
            <wp:effectExtent l="0" t="0" r="6350" b="4445"/>
            <wp:wrapSquare wrapText="bothSides"/>
            <wp:docPr id="10011016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1667" name="图片 1001101667"/>
                    <pic:cNvPicPr/>
                  </pic:nvPicPr>
                  <pic:blipFill>
                    <a:blip r:embed="rId16">
                      <a:extLst>
                        <a:ext uri="{28A0092B-C50C-407E-A947-70E740481C1C}">
                          <a14:useLocalDpi xmlns:a14="http://schemas.microsoft.com/office/drawing/2010/main" val="0"/>
                        </a:ext>
                      </a:extLst>
                    </a:blip>
                    <a:stretch>
                      <a:fillRect/>
                    </a:stretch>
                  </pic:blipFill>
                  <pic:spPr>
                    <a:xfrm>
                      <a:off x="0" y="0"/>
                      <a:ext cx="7061200" cy="3005455"/>
                    </a:xfrm>
                    <a:prstGeom prst="rect">
                      <a:avLst/>
                    </a:prstGeom>
                  </pic:spPr>
                </pic:pic>
              </a:graphicData>
            </a:graphic>
          </wp:anchor>
        </w:drawing>
      </w:r>
    </w:p>
    <w:sectPr w:rsidR="008424B0" w:rsidRPr="006A72A4">
      <w:pgSz w:w="12240" w:h="15840"/>
      <w:pgMar w:top="560" w:right="540" w:bottom="280" w:left="5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48606" w14:textId="77777777" w:rsidR="00A74CCA" w:rsidRDefault="00A74CCA" w:rsidP="006316F7">
      <w:r>
        <w:separator/>
      </w:r>
    </w:p>
  </w:endnote>
  <w:endnote w:type="continuationSeparator" w:id="0">
    <w:p w14:paraId="30DF2E58" w14:textId="77777777" w:rsidR="00A74CCA" w:rsidRDefault="00A74CCA" w:rsidP="00631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MT">
    <w:altName w:val="MS Gothic"/>
    <w:charset w:val="01"/>
    <w:family w:val="swiss"/>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B730D" w14:textId="77777777" w:rsidR="00A74CCA" w:rsidRDefault="00A74CCA" w:rsidP="006316F7">
      <w:r>
        <w:separator/>
      </w:r>
    </w:p>
  </w:footnote>
  <w:footnote w:type="continuationSeparator" w:id="0">
    <w:p w14:paraId="6BFE4633" w14:textId="77777777" w:rsidR="00A74CCA" w:rsidRDefault="00A74CCA" w:rsidP="006316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JiYzRjZDg4ODIxMmZkMzVjYzYxNzIzMDEwYjJjY2IifQ=="/>
  </w:docVars>
  <w:rsids>
    <w:rsidRoot w:val="0014458B"/>
    <w:rsid w:val="00005514"/>
    <w:rsid w:val="000079AA"/>
    <w:rsid w:val="0002635D"/>
    <w:rsid w:val="00095B00"/>
    <w:rsid w:val="001321D8"/>
    <w:rsid w:val="0014458B"/>
    <w:rsid w:val="00183EDE"/>
    <w:rsid w:val="001B4A35"/>
    <w:rsid w:val="00231AB2"/>
    <w:rsid w:val="00250D01"/>
    <w:rsid w:val="002D558B"/>
    <w:rsid w:val="002D5F7B"/>
    <w:rsid w:val="00305026"/>
    <w:rsid w:val="00336593"/>
    <w:rsid w:val="00374377"/>
    <w:rsid w:val="00383BC7"/>
    <w:rsid w:val="003D38D5"/>
    <w:rsid w:val="00461026"/>
    <w:rsid w:val="00541F8C"/>
    <w:rsid w:val="00610077"/>
    <w:rsid w:val="006316F7"/>
    <w:rsid w:val="006714F1"/>
    <w:rsid w:val="00677599"/>
    <w:rsid w:val="006974FE"/>
    <w:rsid w:val="006A72A4"/>
    <w:rsid w:val="0073488D"/>
    <w:rsid w:val="00740D32"/>
    <w:rsid w:val="007A6E7E"/>
    <w:rsid w:val="007B5F90"/>
    <w:rsid w:val="008424B0"/>
    <w:rsid w:val="00851871"/>
    <w:rsid w:val="008932E7"/>
    <w:rsid w:val="008A0B16"/>
    <w:rsid w:val="0093136D"/>
    <w:rsid w:val="00937D2F"/>
    <w:rsid w:val="009728FA"/>
    <w:rsid w:val="009B5789"/>
    <w:rsid w:val="009D6086"/>
    <w:rsid w:val="009E6A03"/>
    <w:rsid w:val="00A04B67"/>
    <w:rsid w:val="00A74CCA"/>
    <w:rsid w:val="00A829DB"/>
    <w:rsid w:val="00A85A82"/>
    <w:rsid w:val="00A9577B"/>
    <w:rsid w:val="00AE48CD"/>
    <w:rsid w:val="00B03C31"/>
    <w:rsid w:val="00B5281A"/>
    <w:rsid w:val="00BD384F"/>
    <w:rsid w:val="00C026E1"/>
    <w:rsid w:val="00C611BA"/>
    <w:rsid w:val="00C74C18"/>
    <w:rsid w:val="00D5045C"/>
    <w:rsid w:val="00D52BC4"/>
    <w:rsid w:val="00D65DD0"/>
    <w:rsid w:val="00D74851"/>
    <w:rsid w:val="00D923B9"/>
    <w:rsid w:val="00DE4AE8"/>
    <w:rsid w:val="00E579B9"/>
    <w:rsid w:val="00EA4493"/>
    <w:rsid w:val="00EB0172"/>
    <w:rsid w:val="00EE61A0"/>
    <w:rsid w:val="00F51AF2"/>
    <w:rsid w:val="00F76996"/>
    <w:rsid w:val="00F82C94"/>
    <w:rsid w:val="00FB3FD8"/>
    <w:rsid w:val="027A76EE"/>
    <w:rsid w:val="093D6B91"/>
    <w:rsid w:val="0CCF6888"/>
    <w:rsid w:val="13610886"/>
    <w:rsid w:val="13865EBB"/>
    <w:rsid w:val="21A25EC1"/>
    <w:rsid w:val="22394A78"/>
    <w:rsid w:val="283A50A6"/>
    <w:rsid w:val="28482794"/>
    <w:rsid w:val="2A5E1C96"/>
    <w:rsid w:val="310B3A83"/>
    <w:rsid w:val="41943621"/>
    <w:rsid w:val="44735770"/>
    <w:rsid w:val="4E832A53"/>
    <w:rsid w:val="51F822CF"/>
    <w:rsid w:val="521E31BF"/>
    <w:rsid w:val="55EB160A"/>
    <w:rsid w:val="6F6D2C38"/>
    <w:rsid w:val="727D7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5A0C7B5"/>
  <w15:docId w15:val="{4D2B754C-2553-4565-872C-3AB5E31D3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nhideWhenUsed="1" w:qFormat="1"/>
    <w:lsdException w:name="Title" w:uiPriority="1" w:qFormat="1"/>
    <w:lsdException w:name="Default Paragraph Font"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Consolas" w:eastAsia="Consolas" w:hAnsi="Consolas" w:cs="Consolas"/>
      <w:sz w:val="22"/>
      <w:szCs w:val="22"/>
    </w:rPr>
  </w:style>
  <w:style w:type="paragraph" w:styleId="1">
    <w:name w:val="heading 1"/>
    <w:basedOn w:val="a"/>
    <w:uiPriority w:val="9"/>
    <w:qFormat/>
    <w:pPr>
      <w:spacing w:before="67"/>
      <w:ind w:left="100"/>
      <w:outlineLvl w:val="0"/>
    </w:pPr>
    <w:rPr>
      <w:rFonts w:ascii="微软雅黑" w:eastAsia="微软雅黑" w:hAnsi="微软雅黑" w:cs="微软雅黑"/>
      <w:b/>
      <w:bCs/>
      <w:sz w:val="24"/>
      <w:szCs w:val="24"/>
    </w:rPr>
  </w:style>
  <w:style w:type="paragraph" w:styleId="2">
    <w:name w:val="heading 2"/>
    <w:basedOn w:val="a"/>
    <w:uiPriority w:val="1"/>
    <w:qFormat/>
    <w:pPr>
      <w:ind w:left="100"/>
      <w:outlineLvl w:val="1"/>
    </w:pPr>
    <w:rPr>
      <w:rFonts w:ascii="微软雅黑" w:eastAsia="微软雅黑" w:hAnsi="微软雅黑" w:cs="微软雅黑"/>
      <w:sz w:val="24"/>
      <w:szCs w:val="24"/>
    </w:rPr>
  </w:style>
  <w:style w:type="paragraph" w:styleId="3">
    <w:name w:val="heading 3"/>
    <w:basedOn w:val="a"/>
    <w:next w:val="a"/>
    <w:link w:val="30"/>
    <w:unhideWhenUsed/>
    <w:qFormat/>
    <w:rsid w:val="00D923B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Body Text"/>
    <w:basedOn w:val="a"/>
    <w:uiPriority w:val="1"/>
    <w:qFormat/>
    <w:rPr>
      <w:sz w:val="20"/>
      <w:szCs w:val="20"/>
    </w:rPr>
  </w:style>
  <w:style w:type="paragraph" w:styleId="a5">
    <w:name w:val="Title"/>
    <w:basedOn w:val="a"/>
    <w:uiPriority w:val="1"/>
    <w:qFormat/>
    <w:pPr>
      <w:spacing w:line="659" w:lineRule="exact"/>
      <w:ind w:left="4451" w:right="4469"/>
      <w:jc w:val="center"/>
    </w:pPr>
    <w:rPr>
      <w:rFonts w:ascii="微软雅黑" w:eastAsia="微软雅黑" w:hAnsi="微软雅黑" w:cs="微软雅黑"/>
      <w:b/>
      <w:bCs/>
      <w:sz w:val="36"/>
      <w:szCs w:val="36"/>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6">
    <w:name w:val="List Paragraph"/>
    <w:basedOn w:val="a"/>
    <w:uiPriority w:val="1"/>
    <w:qFormat/>
  </w:style>
  <w:style w:type="paragraph" w:customStyle="1" w:styleId="TableParagraph">
    <w:name w:val="Table Paragraph"/>
    <w:basedOn w:val="a"/>
    <w:uiPriority w:val="1"/>
    <w:qFormat/>
    <w:pPr>
      <w:spacing w:before="41"/>
      <w:ind w:left="200"/>
    </w:pPr>
    <w:rPr>
      <w:rFonts w:ascii="Arial MT" w:eastAsia="Arial MT" w:hAnsi="Arial MT" w:cs="Arial MT"/>
    </w:rPr>
  </w:style>
  <w:style w:type="paragraph" w:styleId="a7">
    <w:name w:val="header"/>
    <w:basedOn w:val="a"/>
    <w:link w:val="a8"/>
    <w:rsid w:val="006316F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6316F7"/>
    <w:rPr>
      <w:rFonts w:ascii="Consolas" w:eastAsia="Consolas" w:hAnsi="Consolas" w:cs="Consolas"/>
      <w:sz w:val="18"/>
      <w:szCs w:val="18"/>
    </w:rPr>
  </w:style>
  <w:style w:type="paragraph" w:styleId="a9">
    <w:name w:val="footer"/>
    <w:basedOn w:val="a"/>
    <w:link w:val="aa"/>
    <w:rsid w:val="006316F7"/>
    <w:pPr>
      <w:tabs>
        <w:tab w:val="center" w:pos="4153"/>
        <w:tab w:val="right" w:pos="8306"/>
      </w:tabs>
      <w:snapToGrid w:val="0"/>
    </w:pPr>
    <w:rPr>
      <w:sz w:val="18"/>
      <w:szCs w:val="18"/>
    </w:rPr>
  </w:style>
  <w:style w:type="character" w:customStyle="1" w:styleId="aa">
    <w:name w:val="页脚 字符"/>
    <w:basedOn w:val="a0"/>
    <w:link w:val="a9"/>
    <w:rsid w:val="006316F7"/>
    <w:rPr>
      <w:rFonts w:ascii="Consolas" w:eastAsia="Consolas" w:hAnsi="Consolas" w:cs="Consolas"/>
      <w:sz w:val="18"/>
      <w:szCs w:val="18"/>
    </w:rPr>
  </w:style>
  <w:style w:type="character" w:styleId="ab">
    <w:name w:val="Strong"/>
    <w:basedOn w:val="a0"/>
    <w:qFormat/>
    <w:rsid w:val="00D923B9"/>
    <w:rPr>
      <w:b/>
      <w:bCs/>
    </w:rPr>
  </w:style>
  <w:style w:type="character" w:styleId="ac">
    <w:name w:val="Emphasis"/>
    <w:basedOn w:val="a0"/>
    <w:qFormat/>
    <w:rsid w:val="00D923B9"/>
    <w:rPr>
      <w:i/>
      <w:iCs/>
    </w:rPr>
  </w:style>
  <w:style w:type="character" w:customStyle="1" w:styleId="30">
    <w:name w:val="标题 3 字符"/>
    <w:basedOn w:val="a0"/>
    <w:link w:val="3"/>
    <w:rsid w:val="00D923B9"/>
    <w:rPr>
      <w:rFonts w:ascii="Consolas" w:eastAsia="Consolas" w:hAnsi="Consolas" w:cs="Consolas"/>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5</Pages>
  <Words>543</Words>
  <Characters>588</Characters>
  <Application>Microsoft Office Word</Application>
  <DocSecurity>0</DocSecurity>
  <Lines>45</Lines>
  <Paragraphs>53</Paragraphs>
  <ScaleCrop>false</ScaleCrop>
  <Company>P R C</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应芳溢</dc:creator>
  <cp:lastModifiedBy>奥 申</cp:lastModifiedBy>
  <cp:revision>8</cp:revision>
  <dcterms:created xsi:type="dcterms:W3CDTF">2025-12-03T13:45:00Z</dcterms:created>
  <dcterms:modified xsi:type="dcterms:W3CDTF">2025-12-03T17:16:00Z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2021-12-13T00:00:00Z</vt:filetime>
  </property>
  <property fmtid="{D5CDD505-2E9C-101B-9397-08002B2CF9AE}" pid="3" name="Creator">
    <vt:lpwstr>Chromium</vt:lpwstr>
  </property>
  <property fmtid="{D5CDD505-2E9C-101B-9397-08002B2CF9AE}" pid="4" name="LastSaved">
    <vt:filetime>2023-10-11T00:00:00Z</vt:filetime>
  </property>
  <property fmtid="{D5CDD505-2E9C-101B-9397-08002B2CF9AE}" pid="5" name="KSOProductBuildVer">
    <vt:lpwstr>2052-12.1.0.15933</vt:lpwstr>
  </property>
  <property fmtid="{D5CDD505-2E9C-101B-9397-08002B2CF9AE}" pid="6" name="ICV">
    <vt:lpwstr>C4D6515D97ED4344AC949A13FDA096DE_13</vt:lpwstr>
  </property>
</Properties>
</file>