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0D1528"/>
          <w:sz w:val="68"/>
        </w:rPr>
        <w:t>LightBreaker</w:t>
      </w:r>
    </w:p>
    <w:p>
      <w:pPr>
        <w:jc w:val="center"/>
      </w:pPr>
      <w:r>
        <w:rPr>
          <w:rFonts w:ascii="Microsoft YaHei" w:hAnsi="Microsoft YaHei" w:eastAsia="Microsoft YaHei"/>
          <w:b/>
          <w:color w:val="2563EB"/>
          <w:sz w:val="44"/>
        </w:rPr>
        <w:t>用户手册</w:t>
      </w:r>
    </w:p>
    <w:p>
      <w:pPr>
        <w:jc w:val="center"/>
      </w:pPr>
      <w:r>
        <w:rPr>
          <w:rFonts w:ascii="Microsoft YaHei" w:hAnsi="Microsoft YaHei" w:eastAsia="Microsoft YaHei"/>
          <w:color w:val="64748B"/>
          <w:sz w:val="24"/>
        </w:rPr>
        <w:t>蓝牙拳击手套 · 视觉拆盲盒 · 实时多人协作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8FAFC"/>
            <w:tcBorders>
              <w:top w:val="single" w:sz="8" w:space="0" w:color="BFD0EA"/>
              <w:left w:val="single" w:sz="8" w:space="0" w:color="BFD0EA"/>
              <w:bottom w:val="single" w:sz="8" w:space="0" w:color="BFD0EA"/>
              <w:right w:val="single" w:sz="8" w:space="0" w:color="BFD0EA"/>
            </w:tcBorders>
          </w:tcPr>
          <w:p>
            <w:pPr>
              <w:spacing w:after="60"/>
            </w:pPr>
            <w:r>
              <w:rPr>
                <w:rFonts w:ascii="Microsoft YaHei" w:hAnsi="Microsoft YaHei" w:eastAsia="Microsoft YaHei"/>
                <w:b/>
                <w:color w:val="0D1528"/>
                <w:sz w:val="21"/>
              </w:rPr>
              <w:t>适用版本</w:t>
            </w:r>
          </w:p>
          <w:p>
            <w:pPr>
              <w:spacing w:line="276" w:lineRule="auto"/>
            </w:pPr>
            <w:r>
              <w:rPr>
                <w:rFonts w:ascii="Microsoft YaHei" w:hAnsi="Microsoft YaHei" w:eastAsia="Microsoft YaHei"/>
                <w:color w:val="1F2937"/>
                <w:sz w:val="20"/>
              </w:rPr>
              <w:t>适用于 LightBreaker Android MVP 及二期多人协作版本。内容覆盖单人训练、多人房间、蓝牙调试、画廊成长和常见问题处理。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984"/>
            <w:vAlign w:val="center"/>
            <w:shd w:fill="0D1528"/>
            <w:tcBorders>
              <w:top w:val="single" w:sz="8" w:space="0" w:color="0D1528"/>
              <w:left w:val="single" w:sz="8" w:space="0" w:color="0D1528"/>
              <w:bottom w:val="single" w:sz="8" w:space="0" w:color="0D1528"/>
              <w:right w:val="single" w:sz="8" w:space="0" w:color="0D1528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6520"/>
            <w:vAlign w:val="center"/>
            <w:shd w:fill="0D1528"/>
            <w:tcBorders>
              <w:top w:val="single" w:sz="8" w:space="0" w:color="0D1528"/>
              <w:left w:val="single" w:sz="8" w:space="0" w:color="0D1528"/>
              <w:bottom w:val="single" w:sz="8" w:space="0" w:color="0D1528"/>
              <w:right w:val="single" w:sz="8" w:space="0" w:color="0D1528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984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文档版本</w:t>
            </w:r>
          </w:p>
        </w:tc>
        <w:tc>
          <w:tcPr>
            <w:tcW w:type="dxa" w:w="6520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V1.0</w:t>
            </w:r>
          </w:p>
        </w:tc>
      </w:tr>
      <w:tr>
        <w:tc>
          <w:tcPr>
            <w:tcW w:type="dxa" w:w="1984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生成日期</w:t>
            </w:r>
          </w:p>
        </w:tc>
        <w:tc>
          <w:tcPr>
            <w:tcW w:type="dxa" w:w="6520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2026-05-17</w:t>
            </w:r>
          </w:p>
        </w:tc>
      </w:tr>
      <w:tr>
        <w:tc>
          <w:tcPr>
            <w:tcW w:type="dxa" w:w="1984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适用对象</w:t>
            </w:r>
          </w:p>
        </w:tc>
        <w:tc>
          <w:tcPr>
            <w:tcW w:type="dxa" w:w="6520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体验用户、现场运营人员、测试人员、项目维护人员</w:t>
            </w:r>
          </w:p>
        </w:tc>
      </w:tr>
      <w:tr>
        <w:tc>
          <w:tcPr>
            <w:tcW w:type="dxa" w:w="1984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推荐设备</w:t>
            </w:r>
          </w:p>
        </w:tc>
        <w:tc>
          <w:tcPr>
            <w:tcW w:type="dxa" w:w="6520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Android 手机、BOXING#PL 左手手套、BOXING#PR 右手手套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color w:val="0D1528"/>
        </w:rPr>
        <w:t>1. 产品简介</w:t>
      </w:r>
    </w:p>
    <w:p>
      <w:pPr>
        <w:pStyle w:val="BodyText"/>
        <w:spacing w:after="120" w:line="283" w:lineRule="auto"/>
      </w:pPr>
      <w:r>
        <w:rPr>
          <w:rFonts w:ascii="Microsoft YaHei" w:hAnsi="Microsoft YaHei" w:eastAsia="Microsoft YaHei"/>
          <w:color w:val="1F2937"/>
          <w:sz w:val="21"/>
        </w:rPr>
        <w:t>LightBreaker 是一款横屏拳击互动 APP。用户佩戴蓝牙拳击手套出拳，APP 根据手套上报的拳击次数和力度击碎屏幕上的瓷砖，逐步揭开隐藏在瓷砖下方的横屏图片。</w:t>
      </w:r>
    </w:p>
    <w:p>
      <w:pPr>
        <w:pStyle w:val="BodyText"/>
        <w:spacing w:after="120" w:line="283" w:lineRule="auto"/>
      </w:pPr>
      <w:r>
        <w:rPr>
          <w:rFonts w:ascii="Microsoft YaHei" w:hAnsi="Microsoft YaHei" w:eastAsia="Microsoft YaHei"/>
          <w:color w:val="1F2937"/>
          <w:sz w:val="21"/>
        </w:rPr>
        <w:t>当前版本支持单人训练和云端实时多人协作。多人模式下，每台手机连接自己的手套，出拳事件上传到服务器排序后广播，所有参与者看到同一幅画面按相同顺序破砖。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vAlign w:val="center"/>
            <w:shd w:fill="0D1528"/>
            <w:tcBorders>
              <w:top w:val="single" w:sz="8" w:space="0" w:color="0D1528"/>
              <w:left w:val="single" w:sz="8" w:space="0" w:color="0D1528"/>
              <w:bottom w:val="single" w:sz="8" w:space="0" w:color="0D1528"/>
              <w:right w:val="single" w:sz="8" w:space="0" w:color="0D1528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模块</w:t>
            </w:r>
          </w:p>
        </w:tc>
        <w:tc>
          <w:tcPr>
            <w:tcW w:type="dxa" w:w="6803"/>
            <w:vAlign w:val="center"/>
            <w:shd w:fill="0D1528"/>
            <w:tcBorders>
              <w:top w:val="single" w:sz="8" w:space="0" w:color="0D1528"/>
              <w:left w:val="single" w:sz="8" w:space="0" w:color="0D1528"/>
              <w:bottom w:val="single" w:sz="8" w:space="0" w:color="0D1528"/>
              <w:right w:val="single" w:sz="8" w:space="0" w:color="0D1528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用户能做什么</w:t>
            </w:r>
          </w:p>
        </w:tc>
      </w:tr>
      <w:tr>
        <w:tc>
          <w:tcPr>
            <w:tcW w:type="dxa" w:w="1701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首页</w:t>
            </w:r>
          </w:p>
        </w:tc>
        <w:tc>
          <w:tcPr>
            <w:tcW w:type="dxa" w:w="6803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选择图片类型和难度，生成训练画作，扫描并连接手套，开始单人训练。</w:t>
            </w:r>
          </w:p>
        </w:tc>
      </w:tr>
      <w:tr>
        <w:tc>
          <w:tcPr>
            <w:tcW w:type="dxa" w:w="1701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多人</w:t>
            </w:r>
          </w:p>
        </w:tc>
        <w:tc>
          <w:tcPr>
            <w:tcW w:type="dxa" w:w="6803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创建房间或输入房间码加入，设置昵称，等待成员后开始实时协作训练。</w:t>
            </w:r>
          </w:p>
        </w:tc>
      </w:tr>
      <w:tr>
        <w:tc>
          <w:tcPr>
            <w:tcW w:type="dxa" w:w="1701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蓝牙</w:t>
            </w:r>
          </w:p>
        </w:tc>
        <w:tc>
          <w:tcPr>
            <w:tcW w:type="dxa" w:w="6803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扫描左右手手套，查看连接状态、电量、拳击次数、力度和原始数据包。</w:t>
            </w:r>
          </w:p>
        </w:tc>
      </w:tr>
      <w:tr>
        <w:tc>
          <w:tcPr>
            <w:tcW w:type="dxa" w:w="1701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游戏页</w:t>
            </w:r>
          </w:p>
        </w:tc>
        <w:tc>
          <w:tcPr>
            <w:tcW w:type="dxa" w:w="6803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横屏破砖，查看总出拳、揭开进度、连击、卡路里、左右手状态和多人贡献。</w:t>
            </w:r>
          </w:p>
        </w:tc>
      </w:tr>
      <w:tr>
        <w:tc>
          <w:tcPr>
            <w:tcW w:type="dxa" w:w="1701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结算页</w:t>
            </w:r>
          </w:p>
        </w:tc>
        <w:tc>
          <w:tcPr>
            <w:tcW w:type="dxa" w:w="6803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查看作品预览、拳数、击碎块数、最高连击、卡路里、XP 和保存状态。</w:t>
            </w:r>
          </w:p>
        </w:tc>
      </w:tr>
      <w:tr>
        <w:tc>
          <w:tcPr>
            <w:tcW w:type="dxa" w:w="1701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我的画廊</w:t>
            </w:r>
          </w:p>
        </w:tc>
        <w:tc>
          <w:tcPr>
            <w:tcW w:type="dxa" w:w="6803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查看已完成作品、生成提示词、完成时间和训练战绩摘要。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color w:val="0D1528"/>
        </w:rPr>
        <w:t>2. 使用前准备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• 准备一台可运行 APP 的 Android 手机，并保持足够电量。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• 开启手机蓝牙；Android 12 及以上系统需要允许蓝牙扫描和蓝牙连接权限。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• 如需多人模式或云端图库，请保持手机网络可用。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• 打开拳击手套电源，确认设备名称以 BOXING#PL 开头的是左手，以 BOXING#PR 开头的是右手。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• 训练前留出安全挥拳空间，手机固定或握稳，儿童使用时建议成人在旁看护。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FF7ED"/>
            <w:tcBorders>
              <w:top w:val="single" w:sz="8" w:space="0" w:color="BFD0EA"/>
              <w:left w:val="single" w:sz="8" w:space="0" w:color="BFD0EA"/>
              <w:bottom w:val="single" w:sz="8" w:space="0" w:color="BFD0EA"/>
              <w:right w:val="single" w:sz="8" w:space="0" w:color="BFD0EA"/>
            </w:tcBorders>
          </w:tcPr>
          <w:p>
            <w:pPr>
              <w:spacing w:after="60"/>
            </w:pPr>
            <w:r>
              <w:rPr>
                <w:rFonts w:ascii="Microsoft YaHei" w:hAnsi="Microsoft YaHei" w:eastAsia="Microsoft YaHei"/>
                <w:b/>
                <w:color w:val="EA580C"/>
                <w:sz w:val="21"/>
              </w:rPr>
              <w:t>安全提醒</w:t>
            </w:r>
          </w:p>
          <w:p>
            <w:pPr>
              <w:spacing w:line="276" w:lineRule="auto"/>
            </w:pPr>
            <w:r>
              <w:rPr>
                <w:rFonts w:ascii="Microsoft YaHei" w:hAnsi="Microsoft YaHei" w:eastAsia="Microsoft YaHei"/>
                <w:color w:val="1F2937"/>
                <w:sz w:val="20"/>
              </w:rPr>
              <w:t>训练过程中请避免对人、玻璃、尖锐物或手机本体挥拳。若出现手腕不适、眩晕或疲劳，请立即停止训练。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color w:val="0D1528"/>
        </w:rPr>
        <w:t>3. 首次启动与权限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1. 安装并打开 LightBreaker。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2. 根据系统提示允许蓝牙相关权限；旧版 Android 可能会提示位置权限，这是系统对蓝牙扫描的要求。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3. 进入首页后查看顶部等级、XP 和最近连接设备。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4. 如看到默认画作信息，说明云端图片库可正常访问；也可以重新选择类型并生成画作。</w:t>
      </w:r>
    </w:p>
    <w:p>
      <w:pPr>
        <w:pStyle w:val="Heading1"/>
      </w:pPr>
      <w:r>
        <w:rPr>
          <w:rFonts w:ascii="Microsoft YaHei" w:hAnsi="Microsoft YaHei" w:eastAsia="Microsoft YaHei"/>
          <w:color w:val="0D1528"/>
        </w:rPr>
        <w:t>4. 连接拳击手套</w:t>
      </w:r>
    </w:p>
    <w:p>
      <w:pPr>
        <w:pStyle w:val="BodyText"/>
        <w:spacing w:after="120" w:line="283" w:lineRule="auto"/>
      </w:pPr>
      <w:r>
        <w:rPr>
          <w:rFonts w:ascii="Microsoft YaHei" w:hAnsi="Microsoft YaHei" w:eastAsia="Microsoft YaHei"/>
          <w:color w:val="1F2937"/>
          <w:sz w:val="21"/>
        </w:rPr>
        <w:t>手套可以单只连接，也可以左右同时连接。单只手套适合快速体验，双手套适合完整训练和左右手统计。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1. 在首页点击“扫描手套”，或进入“蓝牙”页点击“扫描”。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2. 在设备列表中选择 BOXING#PL... 或 BOXING#PR... 设备。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3. 连接成功后，APP 会自动发送开启陀螺仪指令，并开始接收设备上报的拳击次数和力度。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4. 训练结束、退出训练或断开连接前，APP 会发送关闭陀螺仪指令。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417"/>
            <w:vAlign w:val="center"/>
            <w:shd w:fill="0D1528"/>
            <w:tcBorders>
              <w:top w:val="single" w:sz="8" w:space="0" w:color="0D1528"/>
              <w:left w:val="single" w:sz="8" w:space="0" w:color="0D1528"/>
              <w:bottom w:val="single" w:sz="8" w:space="0" w:color="0D1528"/>
              <w:right w:val="single" w:sz="8" w:space="0" w:color="0D1528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3515"/>
            <w:vAlign w:val="center"/>
            <w:shd w:fill="0D1528"/>
            <w:tcBorders>
              <w:top w:val="single" w:sz="8" w:space="0" w:color="0D1528"/>
              <w:left w:val="single" w:sz="8" w:space="0" w:color="0D1528"/>
              <w:bottom w:val="single" w:sz="8" w:space="0" w:color="0D1528"/>
              <w:right w:val="single" w:sz="8" w:space="0" w:color="0D1528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含义</w:t>
            </w:r>
          </w:p>
        </w:tc>
        <w:tc>
          <w:tcPr>
            <w:tcW w:type="dxa" w:w="3572"/>
            <w:vAlign w:val="center"/>
            <w:shd w:fill="0D1528"/>
            <w:tcBorders>
              <w:top w:val="single" w:sz="8" w:space="0" w:color="0D1528"/>
              <w:left w:val="single" w:sz="8" w:space="0" w:color="0D1528"/>
              <w:bottom w:val="single" w:sz="8" w:space="0" w:color="0D1528"/>
              <w:right w:val="single" w:sz="8" w:space="0" w:color="0D1528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建议操作</w:t>
            </w:r>
          </w:p>
        </w:tc>
      </w:tr>
      <w:tr>
        <w:tc>
          <w:tcPr>
            <w:tcW w:type="dxa" w:w="1417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空闲</w:t>
            </w:r>
          </w:p>
        </w:tc>
        <w:tc>
          <w:tcPr>
            <w:tcW w:type="dxa" w:w="3515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尚未扫描或未连接设备。</w:t>
            </w:r>
          </w:p>
        </w:tc>
        <w:tc>
          <w:tcPr>
            <w:tcW w:type="dxa" w:w="3572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打开手套电源后点击扫描。</w:t>
            </w:r>
          </w:p>
        </w:tc>
      </w:tr>
      <w:tr>
        <w:tc>
          <w:tcPr>
            <w:tcW w:type="dxa" w:w="1417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扫描中</w:t>
            </w:r>
          </w:p>
        </w:tc>
        <w:tc>
          <w:tcPr>
            <w:tcW w:type="dxa" w:w="3515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正在查找 BOXING#PL/PR 设备。</w:t>
            </w:r>
          </w:p>
        </w:tc>
        <w:tc>
          <w:tcPr>
            <w:tcW w:type="dxa" w:w="3572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等待设备出现，保持手套靠近手机。</w:t>
            </w:r>
          </w:p>
        </w:tc>
      </w:tr>
      <w:tr>
        <w:tc>
          <w:tcPr>
            <w:tcW w:type="dxa" w:w="1417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连接中</w:t>
            </w:r>
          </w:p>
        </w:tc>
        <w:tc>
          <w:tcPr>
            <w:tcW w:type="dxa" w:w="3515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已选择设备，正在建立蓝牙连接。</w:t>
            </w:r>
          </w:p>
        </w:tc>
        <w:tc>
          <w:tcPr>
            <w:tcW w:type="dxa" w:w="3572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不要关闭手套或切出 APP。</w:t>
            </w:r>
          </w:p>
        </w:tc>
      </w:tr>
      <w:tr>
        <w:tc>
          <w:tcPr>
            <w:tcW w:type="dxa" w:w="1417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就绪</w:t>
            </w:r>
          </w:p>
        </w:tc>
        <w:tc>
          <w:tcPr>
            <w:tcW w:type="dxa" w:w="3515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已连接并可接收拳击数据。</w:t>
            </w:r>
          </w:p>
        </w:tc>
        <w:tc>
          <w:tcPr>
            <w:tcW w:type="dxa" w:w="3572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可以开始训练。</w:t>
            </w:r>
          </w:p>
        </w:tc>
      </w:tr>
      <w:tr>
        <w:tc>
          <w:tcPr>
            <w:tcW w:type="dxa" w:w="1417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异常/断开</w:t>
            </w:r>
          </w:p>
        </w:tc>
        <w:tc>
          <w:tcPr>
            <w:tcW w:type="dxa" w:w="3515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连接失败或训练中断开。</w:t>
            </w:r>
          </w:p>
        </w:tc>
        <w:tc>
          <w:tcPr>
            <w:tcW w:type="dxa" w:w="3572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重新扫描连接；必要时重启手套。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color w:val="0D1528"/>
        </w:rPr>
        <w:t>5. 单人训练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1. 进入“首页”。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2. 选择图片类型：自然风光、名画再现、城市建筑、抽象艺术、萌宠或科幻。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3. 选择难度：简单、标准或挑战。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4. 点击“生成画作”，等待当前画作信息刷新。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5. 确认至少一只手套处于就绪状态，然后点击“开始训练”。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6. 手机会进入横屏训练页，挥拳击碎瓷砖；如无设备，可用“模拟左拳/模拟右拳”做功能测试。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7. 完成 100% 揭开后自动结算，也可以点击“结算”提前结束。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361"/>
            <w:vAlign w:val="center"/>
            <w:shd w:fill="0D1528"/>
            <w:tcBorders>
              <w:top w:val="single" w:sz="8" w:space="0" w:color="0D1528"/>
              <w:left w:val="single" w:sz="8" w:space="0" w:color="0D1528"/>
              <w:bottom w:val="single" w:sz="8" w:space="0" w:color="0D1528"/>
              <w:right w:val="single" w:sz="8" w:space="0" w:color="0D1528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难度</w:t>
            </w:r>
          </w:p>
        </w:tc>
        <w:tc>
          <w:tcPr>
            <w:tcW w:type="dxa" w:w="1587"/>
            <w:vAlign w:val="center"/>
            <w:shd w:fill="0D1528"/>
            <w:tcBorders>
              <w:top w:val="single" w:sz="8" w:space="0" w:color="0D1528"/>
              <w:left w:val="single" w:sz="8" w:space="0" w:color="0D1528"/>
              <w:bottom w:val="single" w:sz="8" w:space="0" w:color="0D1528"/>
              <w:right w:val="single" w:sz="8" w:space="0" w:color="0D1528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瓷砖数量</w:t>
            </w:r>
          </w:p>
        </w:tc>
        <w:tc>
          <w:tcPr>
            <w:tcW w:type="dxa" w:w="2268"/>
            <w:vAlign w:val="center"/>
            <w:shd w:fill="0D1528"/>
            <w:tcBorders>
              <w:top w:val="single" w:sz="8" w:space="0" w:color="0D1528"/>
              <w:left w:val="single" w:sz="8" w:space="0" w:color="0D1528"/>
              <w:bottom w:val="single" w:sz="8" w:space="0" w:color="0D1528"/>
              <w:right w:val="single" w:sz="8" w:space="0" w:color="0D1528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默认体验</w:t>
            </w:r>
          </w:p>
        </w:tc>
        <w:tc>
          <w:tcPr>
            <w:tcW w:type="dxa" w:w="3288"/>
            <w:vAlign w:val="center"/>
            <w:shd w:fill="0D1528"/>
            <w:tcBorders>
              <w:top w:val="single" w:sz="8" w:space="0" w:color="0D1528"/>
              <w:left w:val="single" w:sz="8" w:space="0" w:color="0D1528"/>
              <w:bottom w:val="single" w:sz="8" w:space="0" w:color="0D1528"/>
              <w:right w:val="single" w:sz="8" w:space="0" w:color="0D1528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特点</w:t>
            </w:r>
          </w:p>
        </w:tc>
      </w:tr>
      <w:tr>
        <w:tc>
          <w:tcPr>
            <w:tcW w:type="dxa" w:w="1361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简单</w:t>
            </w:r>
          </w:p>
        </w:tc>
        <w:tc>
          <w:tcPr>
            <w:tcW w:type="dxa" w:w="1587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约 150 块</w:t>
            </w:r>
          </w:p>
        </w:tc>
        <w:tc>
          <w:tcPr>
            <w:tcW w:type="dxa" w:w="2268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儿童、首次体验</w:t>
            </w:r>
          </w:p>
        </w:tc>
        <w:tc>
          <w:tcPr>
            <w:tcW w:type="dxa" w:w="3288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节奏轻，完成速度快。</w:t>
            </w:r>
          </w:p>
        </w:tc>
      </w:tr>
      <w:tr>
        <w:tc>
          <w:tcPr>
            <w:tcW w:type="dxa" w:w="1361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标准</w:t>
            </w:r>
          </w:p>
        </w:tc>
        <w:tc>
          <w:tcPr>
            <w:tcW w:type="dxa" w:w="1587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约 300 块</w:t>
            </w:r>
          </w:p>
        </w:tc>
        <w:tc>
          <w:tcPr>
            <w:tcW w:type="dxa" w:w="2268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默认 60 秒训练</w:t>
            </w:r>
          </w:p>
        </w:tc>
        <w:tc>
          <w:tcPr>
            <w:tcW w:type="dxa" w:w="3288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适合普通单人训练和现场体验。</w:t>
            </w:r>
          </w:p>
        </w:tc>
      </w:tr>
      <w:tr>
        <w:tc>
          <w:tcPr>
            <w:tcW w:type="dxa" w:w="1361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挑战</w:t>
            </w:r>
          </w:p>
        </w:tc>
        <w:tc>
          <w:tcPr>
            <w:tcW w:type="dxa" w:w="1587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约 500 块</w:t>
            </w:r>
          </w:p>
        </w:tc>
        <w:tc>
          <w:tcPr>
            <w:tcW w:type="dxa" w:w="2268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高强度训练</w:t>
            </w:r>
          </w:p>
        </w:tc>
        <w:tc>
          <w:tcPr>
            <w:tcW w:type="dxa" w:w="3288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包含锁定瓷砖、宝箱瓷砖和更高完成压力。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EAF1FF"/>
            <w:tcBorders>
              <w:top w:val="single" w:sz="8" w:space="0" w:color="BFD0EA"/>
              <w:left w:val="single" w:sz="8" w:space="0" w:color="BFD0EA"/>
              <w:bottom w:val="single" w:sz="8" w:space="0" w:color="BFD0EA"/>
              <w:right w:val="single" w:sz="8" w:space="0" w:color="BFD0EA"/>
            </w:tcBorders>
          </w:tcPr>
          <w:p>
            <w:pPr>
              <w:spacing w:after="60"/>
            </w:pPr>
            <w:r>
              <w:rPr>
                <w:rFonts w:ascii="Microsoft YaHei" w:hAnsi="Microsoft YaHei" w:eastAsia="Microsoft YaHei"/>
                <w:b/>
                <w:color w:val="0D1528"/>
                <w:sz w:val="21"/>
              </w:rPr>
              <w:t>画面反馈</w:t>
            </w:r>
          </w:p>
          <w:p>
            <w:pPr>
              <w:spacing w:line="276" w:lineRule="auto"/>
            </w:pPr>
            <w:r>
              <w:rPr>
                <w:rFonts w:ascii="Microsoft YaHei" w:hAnsi="Microsoft YaHei" w:eastAsia="Microsoft YaHei"/>
                <w:color w:val="1F2937"/>
                <w:sz w:val="20"/>
              </w:rPr>
              <w:t>揭开进度达到 50% 时会出现流光反馈，80% 时会有粒子高亮，100% 时完整作品高亮展示。强力拳击会更容易击碎高硬度瓷砖或触发小范围震落。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color w:val="0D1528"/>
        </w:rPr>
        <w:t>6. 多人实时协作</w:t>
      </w:r>
    </w:p>
    <w:p>
      <w:pPr>
        <w:pStyle w:val="BodyText"/>
        <w:spacing w:after="120" w:line="283" w:lineRule="auto"/>
      </w:pPr>
      <w:r>
        <w:rPr>
          <w:rFonts w:ascii="Microsoft YaHei" w:hAnsi="Microsoft YaHei" w:eastAsia="Microsoft YaHei"/>
          <w:color w:val="1F2937"/>
          <w:sz w:val="21"/>
        </w:rPr>
        <w:t>多人模式使用匿名房间码，不需要账号登录。默认最多 4 人加入同一房间。所有玩家都可以自由击打整张图，不做区域分工，系统按玩家颜色和统计数据记录贡献。</w:t>
      </w:r>
    </w:p>
    <w:p>
      <w:pPr>
        <w:pStyle w:val="Heading2"/>
      </w:pPr>
      <w:r>
        <w:rPr>
          <w:rFonts w:ascii="Microsoft YaHei" w:hAnsi="Microsoft YaHei" w:eastAsia="Microsoft YaHei"/>
          <w:color w:val="2563EB"/>
        </w:rPr>
        <w:t>6.1 房主创建房间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1. 进入“多人”页，输入昵称。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2. 选择图片类型和难度。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3. 点击“创建房间”。APP 会生成 6 位房间码。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4. 将房间码告诉其他成员。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5. 成员加入后，房主点击“开始协作”。</w:t>
      </w:r>
    </w:p>
    <w:p>
      <w:pPr>
        <w:pStyle w:val="Heading2"/>
      </w:pPr>
      <w:r>
        <w:rPr>
          <w:rFonts w:ascii="Microsoft YaHei" w:hAnsi="Microsoft YaHei" w:eastAsia="Microsoft YaHei"/>
          <w:color w:val="2563EB"/>
        </w:rPr>
        <w:t>6.2 成员加入房间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1. 进入“多人”页，输入昵称。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2. 在房间码输入框填写房主提供的 6 位房间码。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3. 点击“加入房间”。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4. 等待房主开始训练；开始后手机会自动进入横屏训练页。</w:t>
      </w:r>
    </w:p>
    <w:p>
      <w:pPr>
        <w:pStyle w:val="Heading2"/>
      </w:pPr>
      <w:r>
        <w:rPr>
          <w:rFonts w:ascii="Microsoft YaHei" w:hAnsi="Microsoft YaHei" w:eastAsia="Microsoft YaHei"/>
          <w:color w:val="2563EB"/>
        </w:rPr>
        <w:t>6.3 多人训练规则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• 每台手机连接自己的左/右手套，出拳先上传到云端服务器。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• 服务器为每次出拳分配递增序号 seq，再广播给房间内所有成员。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• 所有客户端按相同 seq 顺序重放命中事件，因此画面进度保持一致。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• 贡献统计包含出拳数、破砖贡献、最高连击、卡路里和 MVP 候选。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• 断线后重新连接房间，可接收历史事件并尽量恢复到当前画面状态。</w:t>
      </w:r>
    </w:p>
    <w:p>
      <w:pPr>
        <w:pStyle w:val="Heading1"/>
      </w:pPr>
      <w:r>
        <w:rPr>
          <w:rFonts w:ascii="Microsoft YaHei" w:hAnsi="Microsoft YaHei" w:eastAsia="Microsoft YaHei"/>
          <w:color w:val="0D1528"/>
        </w:rPr>
        <w:t>7. 宝箱、成长与奖励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814"/>
            <w:vAlign w:val="center"/>
            <w:shd w:fill="0D1528"/>
            <w:tcBorders>
              <w:top w:val="single" w:sz="8" w:space="0" w:color="0D1528"/>
              <w:left w:val="single" w:sz="8" w:space="0" w:color="0D1528"/>
              <w:bottom w:val="single" w:sz="8" w:space="0" w:color="0D1528"/>
              <w:right w:val="single" w:sz="8" w:space="0" w:color="0D1528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6690"/>
            <w:vAlign w:val="center"/>
            <w:shd w:fill="0D1528"/>
            <w:tcBorders>
              <w:top w:val="single" w:sz="8" w:space="0" w:color="0D1528"/>
              <w:left w:val="single" w:sz="8" w:space="0" w:color="0D1528"/>
              <w:bottom w:val="single" w:sz="8" w:space="0" w:color="0D1528"/>
              <w:right w:val="single" w:sz="8" w:space="0" w:color="0D1528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814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宝箱瓷砖</w:t>
            </w:r>
          </w:p>
        </w:tc>
        <w:tc>
          <w:tcPr>
            <w:tcW w:type="dxa" w:w="6690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占比约 3%-5%，击碎后随机触发奖励。</w:t>
            </w:r>
          </w:p>
        </w:tc>
      </w:tr>
      <w:tr>
        <w:tc>
          <w:tcPr>
            <w:tcW w:type="dxa" w:w="1814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范围震落</w:t>
            </w:r>
          </w:p>
        </w:tc>
        <w:tc>
          <w:tcPr>
            <w:tcW w:type="dxa" w:w="6690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对附近瓷砖造成额外破坏，加快揭图。</w:t>
            </w:r>
          </w:p>
        </w:tc>
      </w:tr>
      <w:tr>
        <w:tc>
          <w:tcPr>
            <w:tcW w:type="dxa" w:w="1814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双倍 XP</w:t>
            </w:r>
          </w:p>
        </w:tc>
        <w:tc>
          <w:tcPr>
            <w:tcW w:type="dxa" w:w="6690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结算时提高本次经验收益。</w:t>
            </w:r>
          </w:p>
        </w:tc>
      </w:tr>
      <w:tr>
        <w:tc>
          <w:tcPr>
            <w:tcW w:type="dxa" w:w="1814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快速破壁</w:t>
            </w:r>
          </w:p>
        </w:tc>
        <w:tc>
          <w:tcPr>
            <w:tcW w:type="dxa" w:w="6690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短时间内提升破砖效率。</w:t>
            </w:r>
          </w:p>
        </w:tc>
      </w:tr>
      <w:tr>
        <w:tc>
          <w:tcPr>
            <w:tcW w:type="dxa" w:w="1814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等级成长</w:t>
            </w:r>
          </w:p>
        </w:tc>
        <w:tc>
          <w:tcPr>
            <w:tcW w:type="dxa" w:w="6690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完成训练获得 XP，累积后提升破壁者等级。</w:t>
            </w:r>
          </w:p>
        </w:tc>
      </w:tr>
      <w:tr>
        <w:tc>
          <w:tcPr>
            <w:tcW w:type="dxa" w:w="1814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成就</w:t>
            </w:r>
          </w:p>
        </w:tc>
        <w:tc>
          <w:tcPr>
            <w:tcW w:type="dxa" w:w="6690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多人协作、宝箱发现、完整揭图等行为会逐步解锁成就。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color w:val="0D1528"/>
        </w:rPr>
        <w:t>8. 结算与我的画廊</w:t>
      </w:r>
    </w:p>
    <w:p>
      <w:pPr>
        <w:pStyle w:val="BodyText"/>
        <w:spacing w:after="120" w:line="283" w:lineRule="auto"/>
      </w:pPr>
      <w:r>
        <w:rPr>
          <w:rFonts w:ascii="Microsoft YaHei" w:hAnsi="Microsoft YaHei" w:eastAsia="Microsoft YaHei"/>
          <w:color w:val="1F2937"/>
          <w:sz w:val="21"/>
        </w:rPr>
        <w:t>训练结束后进入结算页。结算页会显示本轮作品、拳数、已击碎块数、最高连击、卡路里、XP、是否保存到画廊等信息。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• 作品完整揭开 100% 后，会自动进入“我的画廊”。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• 未完成的训练仍会保存训练记录，但不会作为完整作品进入画廊。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• 多人完成作品会在摘要中显示房间信息、团队成员和贡献统计。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• 画廊条目包含作品标题、图片类型、完成时间、出拳数、最高连击、卡路里和提示词。</w:t>
      </w:r>
    </w:p>
    <w:p>
      <w:pPr>
        <w:pStyle w:val="Heading1"/>
      </w:pPr>
      <w:r>
        <w:rPr>
          <w:rFonts w:ascii="Microsoft YaHei" w:hAnsi="Microsoft YaHei" w:eastAsia="Microsoft YaHei"/>
          <w:color w:val="0D1528"/>
        </w:rPr>
        <w:t>9. 蓝牙调试页</w:t>
      </w:r>
    </w:p>
    <w:p>
      <w:pPr>
        <w:pStyle w:val="BodyText"/>
        <w:spacing w:after="120" w:line="283" w:lineRule="auto"/>
      </w:pPr>
      <w:r>
        <w:rPr>
          <w:rFonts w:ascii="Microsoft YaHei" w:hAnsi="Microsoft YaHei" w:eastAsia="Microsoft YaHei"/>
          <w:color w:val="1F2937"/>
          <w:sz w:val="21"/>
        </w:rPr>
        <w:t>蓝牙页用于现场测试和设备排障。普通用户不需要频繁进入，但在连接异常时非常有用。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984"/>
            <w:vAlign w:val="center"/>
            <w:shd w:fill="0D1528"/>
            <w:tcBorders>
              <w:top w:val="single" w:sz="8" w:space="0" w:color="0D1528"/>
              <w:left w:val="single" w:sz="8" w:space="0" w:color="0D1528"/>
              <w:bottom w:val="single" w:sz="8" w:space="0" w:color="0D1528"/>
              <w:right w:val="single" w:sz="8" w:space="0" w:color="0D1528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显示项</w:t>
            </w:r>
          </w:p>
        </w:tc>
        <w:tc>
          <w:tcPr>
            <w:tcW w:type="dxa" w:w="6520"/>
            <w:vAlign w:val="center"/>
            <w:shd w:fill="0D1528"/>
            <w:tcBorders>
              <w:top w:val="single" w:sz="8" w:space="0" w:color="0D1528"/>
              <w:left w:val="single" w:sz="8" w:space="0" w:color="0D1528"/>
              <w:bottom w:val="single" w:sz="8" w:space="0" w:color="0D1528"/>
              <w:right w:val="single" w:sz="8" w:space="0" w:color="0D1528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1984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设备列表</w:t>
            </w:r>
          </w:p>
        </w:tc>
        <w:tc>
          <w:tcPr>
            <w:tcW w:type="dxa" w:w="6520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显示扫描到的左右手手套、RSSI 信号强度和设备名称。</w:t>
            </w:r>
          </w:p>
        </w:tc>
      </w:tr>
      <w:tr>
        <w:tc>
          <w:tcPr>
            <w:tcW w:type="dxa" w:w="1984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连接状态</w:t>
            </w:r>
          </w:p>
        </w:tc>
        <w:tc>
          <w:tcPr>
            <w:tcW w:type="dxa" w:w="6520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查看左/右手是否已连接、是否就绪、电量、拳击次数和力度。</w:t>
            </w:r>
          </w:p>
        </w:tc>
      </w:tr>
      <w:tr>
        <w:tc>
          <w:tcPr>
            <w:tcW w:type="dxa" w:w="1984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原始通知包</w:t>
            </w:r>
          </w:p>
        </w:tc>
        <w:tc>
          <w:tcPr>
            <w:tcW w:type="dxa" w:w="6520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显示 D5 5D 03 开头的数据包，供测试人员确认协议上报是否正常。</w:t>
            </w:r>
          </w:p>
        </w:tc>
      </w:tr>
      <w:tr>
        <w:tc>
          <w:tcPr>
            <w:tcW w:type="dxa" w:w="1984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断开全部</w:t>
            </w:r>
          </w:p>
        </w:tc>
        <w:tc>
          <w:tcPr>
            <w:tcW w:type="dxa" w:w="6520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结束调试或设备异常时，可断开所有蓝牙连接后重新扫描。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color w:val="0D1528"/>
        </w:rPr>
        <w:t>10. 常见问题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041"/>
            <w:vAlign w:val="center"/>
            <w:shd w:fill="0D1528"/>
            <w:tcBorders>
              <w:top w:val="single" w:sz="8" w:space="0" w:color="0D1528"/>
              <w:left w:val="single" w:sz="8" w:space="0" w:color="0D1528"/>
              <w:bottom w:val="single" w:sz="8" w:space="0" w:color="0D1528"/>
              <w:right w:val="single" w:sz="8" w:space="0" w:color="0D1528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3061"/>
            <w:vAlign w:val="center"/>
            <w:shd w:fill="0D1528"/>
            <w:tcBorders>
              <w:top w:val="single" w:sz="8" w:space="0" w:color="0D1528"/>
              <w:left w:val="single" w:sz="8" w:space="0" w:color="0D1528"/>
              <w:bottom w:val="single" w:sz="8" w:space="0" w:color="0D1528"/>
              <w:right w:val="single" w:sz="8" w:space="0" w:color="0D1528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可能原因</w:t>
            </w:r>
          </w:p>
        </w:tc>
        <w:tc>
          <w:tcPr>
            <w:tcW w:type="dxa" w:w="3402"/>
            <w:vAlign w:val="center"/>
            <w:shd w:fill="0D1528"/>
            <w:tcBorders>
              <w:top w:val="single" w:sz="8" w:space="0" w:color="0D1528"/>
              <w:left w:val="single" w:sz="8" w:space="0" w:color="0D1528"/>
              <w:bottom w:val="single" w:sz="8" w:space="0" w:color="0D1528"/>
              <w:right w:val="single" w:sz="8" w:space="0" w:color="0D1528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处理方法</w:t>
            </w:r>
          </w:p>
        </w:tc>
      </w:tr>
      <w:tr>
        <w:tc>
          <w:tcPr>
            <w:tcW w:type="dxa" w:w="2041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扫描不到手套</w:t>
            </w:r>
          </w:p>
        </w:tc>
        <w:tc>
          <w:tcPr>
            <w:tcW w:type="dxa" w:w="3061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手套未开机、距离过远、权限未允许。</w:t>
            </w:r>
          </w:p>
        </w:tc>
        <w:tc>
          <w:tcPr>
            <w:tcW w:type="dxa" w:w="3402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开启手套并靠近手机；确认蓝牙权限已允许；重新点击扫描。</w:t>
            </w:r>
          </w:p>
        </w:tc>
      </w:tr>
      <w:tr>
        <w:tc>
          <w:tcPr>
            <w:tcW w:type="dxa" w:w="2041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只连接到一只手套</w:t>
            </w:r>
          </w:p>
        </w:tc>
        <w:tc>
          <w:tcPr>
            <w:tcW w:type="dxa" w:w="3061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另一只手套未开机或未进入广播状态。</w:t>
            </w:r>
          </w:p>
        </w:tc>
        <w:tc>
          <w:tcPr>
            <w:tcW w:type="dxa" w:w="3402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检查设备名称是否为 BOXING#PL 或 BOXING#PR；重启未出现的手套。</w:t>
            </w:r>
          </w:p>
        </w:tc>
      </w:tr>
      <w:tr>
        <w:tc>
          <w:tcPr>
            <w:tcW w:type="dxa" w:w="2041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连接成功但挥拳无反应</w:t>
            </w:r>
          </w:p>
        </w:tc>
        <w:tc>
          <w:tcPr>
            <w:tcW w:type="dxa" w:w="3061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设备未上报拳击次数或连接状态未就绪。</w:t>
            </w:r>
          </w:p>
        </w:tc>
        <w:tc>
          <w:tcPr>
            <w:tcW w:type="dxa" w:w="3402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进入蓝牙页查看是否有 D5 5D 03 数据包；断开后重新连接。</w:t>
            </w:r>
          </w:p>
        </w:tc>
      </w:tr>
      <w:tr>
        <w:tc>
          <w:tcPr>
            <w:tcW w:type="dxa" w:w="2041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多人房间无法加入</w:t>
            </w:r>
          </w:p>
        </w:tc>
        <w:tc>
          <w:tcPr>
            <w:tcW w:type="dxa" w:w="3061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房间码输入错误、房间已满、房间过期或网络不可用。</w:t>
            </w:r>
          </w:p>
        </w:tc>
        <w:tc>
          <w:tcPr>
            <w:tcW w:type="dxa" w:w="3402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确认 6 位房间码；检查网络；让房主重新创建房间。</w:t>
            </w:r>
          </w:p>
        </w:tc>
      </w:tr>
      <w:tr>
        <w:tc>
          <w:tcPr>
            <w:tcW w:type="dxa" w:w="2041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多人画面不同步</w:t>
            </w:r>
          </w:p>
        </w:tc>
        <w:tc>
          <w:tcPr>
            <w:tcW w:type="dxa" w:w="3061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网络延迟或短暂断线。</w:t>
            </w:r>
          </w:p>
        </w:tc>
        <w:tc>
          <w:tcPr>
            <w:tcW w:type="dxa" w:w="3402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保持网络稳定；离开后重新加入房间恢复事件历史。</w:t>
            </w:r>
          </w:p>
        </w:tc>
      </w:tr>
      <w:tr>
        <w:tc>
          <w:tcPr>
            <w:tcW w:type="dxa" w:w="2041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图片加载慢</w:t>
            </w:r>
          </w:p>
        </w:tc>
        <w:tc>
          <w:tcPr>
            <w:tcW w:type="dxa" w:w="3061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网络不稳定或云端图库响应慢。</w:t>
            </w:r>
          </w:p>
        </w:tc>
        <w:tc>
          <w:tcPr>
            <w:tcW w:type="dxa" w:w="3402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稍等片刻或切换网络后重新生成画作。</w:t>
            </w:r>
          </w:p>
        </w:tc>
      </w:tr>
      <w:tr>
        <w:tc>
          <w:tcPr>
            <w:tcW w:type="dxa" w:w="2041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结算后画廊没有作品</w:t>
            </w:r>
          </w:p>
        </w:tc>
        <w:tc>
          <w:tcPr>
            <w:tcW w:type="dxa" w:w="3061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本轮未达到 100% 完整揭开。</w:t>
            </w:r>
          </w:p>
        </w:tc>
        <w:tc>
          <w:tcPr>
            <w:tcW w:type="dxa" w:w="3402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完成整幅作品后再查看画廊。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color w:val="0D1528"/>
        </w:rPr>
        <w:t>11. 运营与体验建议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• 现场体验优先使用“标准 300”难度，节奏和完成概率更均衡。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• 儿童或首次体验建议使用“简单 150”难度，并开启模拟拳测试流程。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• 多人活动中建议由工作人员作为房主创建房间，确认所有成员就绪后再开始。</w:t>
      </w:r>
    </w:p>
    <w:p>
      <w:pPr>
        <w:pStyle w:val="BodyText"/>
        <w:spacing w:after="60"/>
        <w:ind w:left="113"/>
      </w:pPr>
      <w:r>
        <w:rPr>
          <w:rFonts w:ascii="Microsoft YaHei" w:hAnsi="Microsoft YaHei" w:eastAsia="Microsoft YaHei"/>
          <w:color w:val="1F2937"/>
          <w:sz w:val="21"/>
        </w:rPr>
        <w:t>• 每轮结束后引导用户查看画廊与等级成长，形成收藏和复玩动机。</w:t>
      </w:r>
    </w:p>
    <w:p>
      <w:pPr>
        <w:pStyle w:val="Heading1"/>
      </w:pPr>
      <w:r>
        <w:rPr>
          <w:rFonts w:ascii="Microsoft YaHei" w:hAnsi="Microsoft YaHei" w:eastAsia="Microsoft YaHei"/>
          <w:color w:val="0D1528"/>
        </w:rPr>
        <w:t>12. 技术联调信息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984"/>
            <w:vAlign w:val="center"/>
            <w:shd w:fill="0D1528"/>
            <w:tcBorders>
              <w:top w:val="single" w:sz="8" w:space="0" w:color="0D1528"/>
              <w:left w:val="single" w:sz="8" w:space="0" w:color="0D1528"/>
              <w:bottom w:val="single" w:sz="8" w:space="0" w:color="0D1528"/>
              <w:right w:val="single" w:sz="8" w:space="0" w:color="0D1528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6520"/>
            <w:vAlign w:val="center"/>
            <w:shd w:fill="0D1528"/>
            <w:tcBorders>
              <w:top w:val="single" w:sz="8" w:space="0" w:color="0D1528"/>
              <w:left w:val="single" w:sz="8" w:space="0" w:color="0D1528"/>
              <w:bottom w:val="single" w:sz="8" w:space="0" w:color="0D1528"/>
              <w:right w:val="single" w:sz="8" w:space="0" w:color="0D1528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地址或说明</w:t>
            </w:r>
          </w:p>
        </w:tc>
      </w:tr>
      <w:tr>
        <w:tc>
          <w:tcPr>
            <w:tcW w:type="dxa" w:w="1984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多人 REST</w:t>
            </w:r>
          </w:p>
        </w:tc>
        <w:tc>
          <w:tcPr>
            <w:tcW w:type="dxa" w:w="6520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http://152.136.62.157/lightbreaker/api/</w:t>
            </w:r>
          </w:p>
        </w:tc>
      </w:tr>
      <w:tr>
        <w:tc>
          <w:tcPr>
            <w:tcW w:type="dxa" w:w="1984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多人 WebSocket</w:t>
            </w:r>
          </w:p>
        </w:tc>
        <w:tc>
          <w:tcPr>
            <w:tcW w:type="dxa" w:w="6520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ws://152.136.62.157/lightbreaker/ws/</w:t>
            </w:r>
          </w:p>
        </w:tc>
      </w:tr>
      <w:tr>
        <w:tc>
          <w:tcPr>
            <w:tcW w:type="dxa" w:w="1984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图片目录</w:t>
            </w:r>
          </w:p>
        </w:tc>
        <w:tc>
          <w:tcPr>
            <w:tcW w:type="dxa" w:w="6520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http://152.136.62.157/lightbreaker/images/</w:t>
            </w:r>
          </w:p>
        </w:tc>
      </w:tr>
      <w:tr>
        <w:tc>
          <w:tcPr>
            <w:tcW w:type="dxa" w:w="1984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图片清单</w:t>
            </w:r>
          </w:p>
        </w:tc>
        <w:tc>
          <w:tcPr>
            <w:tcW w:type="dxa" w:w="6520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http://152.136.62.157/lightbreaker/images/manifest.json</w:t>
            </w:r>
          </w:p>
        </w:tc>
      </w:tr>
      <w:tr>
        <w:tc>
          <w:tcPr>
            <w:tcW w:type="dxa" w:w="1984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支持图片类型</w:t>
            </w:r>
          </w:p>
        </w:tc>
        <w:tc>
          <w:tcPr>
            <w:tcW w:type="dxa" w:w="6520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自然风光、名画再现、城市建筑、抽象艺术、萌宠、科幻</w:t>
            </w:r>
          </w:p>
        </w:tc>
      </w:tr>
      <w:tr>
        <w:tc>
          <w:tcPr>
            <w:tcW w:type="dxa" w:w="1984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  <w:shd w:fill="F8FAFC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蓝牙设备名</w:t>
            </w:r>
          </w:p>
        </w:tc>
        <w:tc>
          <w:tcPr>
            <w:tcW w:type="dxa" w:w="6520"/>
            <w:vAlign w:val="center"/>
            <w:tcBorders>
              <w:top w:val="single" w:sz="8" w:space="0" w:color="CBD5E1"/>
              <w:left w:val="single" w:sz="8" w:space="0" w:color="CBD5E1"/>
              <w:bottom w:val="single" w:sz="8" w:space="0" w:color="CBD5E1"/>
              <w:right w:val="single" w:sz="8" w:space="0" w:color="CBD5E1"/>
            </w:tcBorders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1F2937"/>
                <w:sz w:val="18"/>
              </w:rPr>
              <w:t>左手 BOXING#PL...；右手 BOXING#PR...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8FAFC"/>
            <w:tcBorders>
              <w:top w:val="single" w:sz="8" w:space="0" w:color="BFD0EA"/>
              <w:left w:val="single" w:sz="8" w:space="0" w:color="BFD0EA"/>
              <w:bottom w:val="single" w:sz="8" w:space="0" w:color="BFD0EA"/>
              <w:right w:val="single" w:sz="8" w:space="0" w:color="BFD0EA"/>
            </w:tcBorders>
          </w:tcPr>
          <w:p>
            <w:pPr>
              <w:spacing w:after="60"/>
            </w:pPr>
            <w:r>
              <w:rPr>
                <w:rFonts w:ascii="Microsoft YaHei" w:hAnsi="Microsoft YaHei" w:eastAsia="Microsoft YaHei"/>
                <w:b/>
                <w:color w:val="0D1528"/>
                <w:sz w:val="21"/>
              </w:rPr>
              <w:t>隐私说明</w:t>
            </w:r>
          </w:p>
          <w:p>
            <w:pPr>
              <w:spacing w:line="276" w:lineRule="auto"/>
            </w:pPr>
            <w:r>
              <w:rPr>
                <w:rFonts w:ascii="Microsoft YaHei" w:hAnsi="Microsoft YaHei" w:eastAsia="Microsoft YaHei"/>
                <w:color w:val="1F2937"/>
                <w:sz w:val="20"/>
              </w:rPr>
              <w:t>二期 MVP 不需要账号登录。多人模式使用本地 installId、昵称和房间令牌识别参与者；用户昵称建议不要填写身份证号、手机号等敏感信息。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64748B"/>
        <w:sz w:val="16"/>
      </w:rPr>
      <w:t>LightBreaker 用户手册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Microsoft YaHei" w:hAnsi="Microsoft YaHei" w:eastAsia="Microsoft YaHei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