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EB7C9">
      <w:pPr>
        <w:spacing w:before="700"/>
        <w:jc w:val="center"/>
      </w:pPr>
      <w:r>
        <w:rPr>
          <w:rFonts w:ascii="黑体" w:hAnsi="黑体" w:eastAsia="黑体"/>
          <w:b/>
          <w:sz w:val="48"/>
        </w:rPr>
        <w:t>主题党日活动记录模板（志愿服务版）</w:t>
      </w:r>
    </w:p>
    <w:p w14:paraId="46682DF9">
      <w:pPr>
        <w:spacing w:before="360"/>
        <w:jc w:val="center"/>
      </w:pPr>
      <w:r>
        <w:rPr>
          <w:rFonts w:ascii="楷体" w:hAnsi="楷体" w:eastAsia="楷体"/>
          <w:sz w:val="26"/>
        </w:rPr>
        <w:t>完整填写范例</w:t>
      </w:r>
    </w:p>
    <w:p w14:paraId="4DABCA1B">
      <w:pPr>
        <w:spacing w:before="2000"/>
        <w:jc w:val="center"/>
      </w:pPr>
      <w:r>
        <w:rPr>
          <w:rFonts w:ascii="宋体" w:hAnsi="宋体" w:eastAsia="宋体"/>
          <w:sz w:val="22"/>
        </w:rPr>
        <w:t>可直接修改使用｜含完整填写范例与空白模板</w:t>
      </w:r>
    </w:p>
    <w:p w14:paraId="66E10556">
      <w:pPr/>
      <w:r>
        <w:br w:type="page"/>
      </w:r>
    </w:p>
    <w:p w14:paraId="4D91B8FF">
      <w:pPr>
        <w:pStyle w:val="2"/>
      </w:pPr>
      <w:r>
        <w:t>一、使用说明</w:t>
      </w:r>
    </w:p>
    <w:p w14:paraId="33D977ED">
      <w:pPr/>
      <w:r>
        <w:t>适用场景：社区志愿服务、金融知识宣传、文明创建、关爱困难群体、环境整治等。</w:t>
      </w:r>
    </w:p>
    <w:p w14:paraId="479E9E93">
      <w:pPr/>
      <w:r>
        <w:t>记录重点：写清服务对象、服务内容、党员分工、服务数量、群众反馈和实际成效。</w:t>
      </w:r>
    </w:p>
    <w:p w14:paraId="2FF97596">
      <w:pPr/>
      <w:r>
        <w:t>使用方法：本资料前半部分为完整填写范例，可直接参考修改；后半部分附空白模板，可复制后按本支部实际情况填写。</w:t>
      </w:r>
    </w:p>
    <w:p w14:paraId="275B6B28">
      <w:pPr>
        <w:pStyle w:val="2"/>
      </w:pPr>
      <w:r>
        <w:t>二、制度依据</w:t>
      </w:r>
    </w:p>
    <w:p w14:paraId="77179AFF">
      <w:pPr/>
      <w:r>
        <w:t>《中国共产党支部工作条例（试行）》明确，党支部应当组织党员按期参加党员大会、党小组会和上党课，定期开展主题党日。</w:t>
      </w:r>
    </w:p>
    <w:p w14:paraId="188990FE">
      <w:pPr>
        <w:pStyle w:val="164"/>
      </w:pPr>
      <w:r>
        <w:t>小宣提醒：主题党日记录应当真实、完整反映活动主题、主要议程、党员参与、活动过程和实际成效。主题党日可以与党员大会、党课等组织生活结合安排，但在记录中应分别写清各项议程和具体内容，不能只用一句“开展主题党日活动”代替完整过程。</w:t>
      </w:r>
    </w:p>
    <w:p w14:paraId="2304547F">
      <w:pPr>
        <w:pStyle w:val="2"/>
        <w:pageBreakBefore/>
        <w:jc w:val="center"/>
      </w:pPr>
      <w:r>
        <w:t>主题党日活动记录（完整范例）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2377"/>
        <w:gridCol w:w="2377"/>
        <w:gridCol w:w="2377"/>
      </w:tblGrid>
      <w:tr w14:paraId="3382EAAE">
        <w:tblPrEx>
          <w:tblLayout w:type="fixed"/>
        </w:tblPrEx>
        <w:trPr>
          <w:jc w:val="center"/>
        </w:trPr>
        <w:tc>
          <w:tcPr>
            <w:tcW w:w="2377" w:type="dxa"/>
            <w:shd w:val="clear" w:color="auto" w:fill="EDEDED"/>
            <w:vAlign w:val="center"/>
          </w:tcPr>
          <w:p w14:paraId="7D9660AA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党支部名称</w:t>
            </w:r>
          </w:p>
        </w:tc>
        <w:tc>
          <w:tcPr>
            <w:tcW w:w="2377" w:type="dxa"/>
            <w:vAlign w:val="center"/>
          </w:tcPr>
          <w:p w14:paraId="1113E5FE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中共XX银行XX支行党支部</w:t>
            </w:r>
          </w:p>
        </w:tc>
        <w:tc>
          <w:tcPr>
            <w:tcW w:w="2377" w:type="dxa"/>
            <w:shd w:val="clear" w:color="auto" w:fill="EDEDED"/>
            <w:vAlign w:val="center"/>
          </w:tcPr>
          <w:p w14:paraId="4ACD7BD2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活动主题</w:t>
            </w:r>
          </w:p>
        </w:tc>
        <w:tc>
          <w:tcPr>
            <w:tcW w:w="2377" w:type="dxa"/>
            <w:vAlign w:val="center"/>
          </w:tcPr>
          <w:p w14:paraId="3F29D02B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党员进社区 服务暖人心</w:t>
            </w:r>
          </w:p>
        </w:tc>
      </w:tr>
      <w:tr w14:paraId="4D7111C0">
        <w:tblPrEx>
          <w:tblLayout w:type="fixed"/>
        </w:tblPrEx>
        <w:trPr>
          <w:jc w:val="center"/>
        </w:trPr>
        <w:tc>
          <w:tcPr>
            <w:tcW w:w="2377" w:type="dxa"/>
            <w:shd w:val="clear" w:color="auto" w:fill="EDEDED"/>
            <w:vAlign w:val="center"/>
          </w:tcPr>
          <w:p w14:paraId="1E631493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活动时间</w:t>
            </w:r>
          </w:p>
        </w:tc>
        <w:tc>
          <w:tcPr>
            <w:tcW w:w="2377" w:type="dxa"/>
            <w:vAlign w:val="center"/>
          </w:tcPr>
          <w:p w14:paraId="7641B80F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2026年3月12日</w:t>
            </w:r>
          </w:p>
        </w:tc>
        <w:tc>
          <w:tcPr>
            <w:tcW w:w="2377" w:type="dxa"/>
            <w:shd w:val="clear" w:color="auto" w:fill="EDEDED"/>
            <w:vAlign w:val="center"/>
          </w:tcPr>
          <w:p w14:paraId="7A5DFD3E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活动地点</w:t>
            </w:r>
          </w:p>
        </w:tc>
        <w:tc>
          <w:tcPr>
            <w:tcW w:w="2377" w:type="dxa"/>
            <w:vAlign w:val="center"/>
          </w:tcPr>
          <w:p w14:paraId="585F0D1E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XX街道幸福社区</w:t>
            </w:r>
          </w:p>
        </w:tc>
      </w:tr>
      <w:tr w14:paraId="3524E9D6">
        <w:tblPrEx>
          <w:tblLayout w:type="fixed"/>
        </w:tblPrEx>
        <w:trPr>
          <w:jc w:val="center"/>
        </w:trPr>
        <w:tc>
          <w:tcPr>
            <w:tcW w:w="2377" w:type="dxa"/>
            <w:shd w:val="clear" w:color="auto" w:fill="EDEDED"/>
            <w:vAlign w:val="center"/>
          </w:tcPr>
          <w:p w14:paraId="1FEE2C17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主持人</w:t>
            </w:r>
          </w:p>
        </w:tc>
        <w:tc>
          <w:tcPr>
            <w:tcW w:w="2377" w:type="dxa"/>
            <w:vAlign w:val="center"/>
          </w:tcPr>
          <w:p w14:paraId="090D5FD8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王XX</w:t>
            </w:r>
          </w:p>
        </w:tc>
        <w:tc>
          <w:tcPr>
            <w:tcW w:w="2377" w:type="dxa"/>
            <w:shd w:val="clear" w:color="auto" w:fill="EDEDED"/>
            <w:vAlign w:val="center"/>
          </w:tcPr>
          <w:p w14:paraId="604010E7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记录人</w:t>
            </w:r>
          </w:p>
        </w:tc>
        <w:tc>
          <w:tcPr>
            <w:tcW w:w="2377" w:type="dxa"/>
            <w:vAlign w:val="center"/>
          </w:tcPr>
          <w:p w14:paraId="5C998C07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刘XX</w:t>
            </w:r>
          </w:p>
        </w:tc>
      </w:tr>
      <w:tr w14:paraId="38B23A81">
        <w:tblPrEx>
          <w:tblLayout w:type="fixed"/>
        </w:tblPrEx>
        <w:trPr>
          <w:jc w:val="center"/>
        </w:trPr>
        <w:tc>
          <w:tcPr>
            <w:tcW w:w="2377" w:type="dxa"/>
            <w:shd w:val="clear" w:color="auto" w:fill="EDEDED"/>
            <w:vAlign w:val="center"/>
          </w:tcPr>
          <w:p w14:paraId="6F835F72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应到党员</w:t>
            </w:r>
          </w:p>
        </w:tc>
        <w:tc>
          <w:tcPr>
            <w:tcW w:w="2377" w:type="dxa"/>
            <w:vAlign w:val="center"/>
          </w:tcPr>
          <w:p w14:paraId="23EF0EE5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15名</w:t>
            </w:r>
          </w:p>
        </w:tc>
        <w:tc>
          <w:tcPr>
            <w:tcW w:w="2377" w:type="dxa"/>
            <w:shd w:val="clear" w:color="auto" w:fill="EDEDED"/>
            <w:vAlign w:val="center"/>
          </w:tcPr>
          <w:p w14:paraId="15E77A4A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实到党员</w:t>
            </w:r>
          </w:p>
        </w:tc>
        <w:tc>
          <w:tcPr>
            <w:tcW w:w="2377" w:type="dxa"/>
            <w:vAlign w:val="center"/>
          </w:tcPr>
          <w:p w14:paraId="56EDB1B8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15名</w:t>
            </w:r>
          </w:p>
        </w:tc>
      </w:tr>
      <w:tr w14:paraId="05B3526C">
        <w:tblPrEx>
          <w:tblLayout w:type="fixed"/>
        </w:tblPrEx>
        <w:trPr>
          <w:jc w:val="center"/>
        </w:trPr>
        <w:tc>
          <w:tcPr>
            <w:tcW w:w="2377" w:type="dxa"/>
            <w:shd w:val="clear" w:color="auto" w:fill="EDEDED"/>
            <w:vAlign w:val="center"/>
          </w:tcPr>
          <w:p w14:paraId="10695666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列席人员</w:t>
            </w:r>
          </w:p>
        </w:tc>
        <w:tc>
          <w:tcPr>
            <w:tcW w:w="2377" w:type="dxa"/>
            <w:vAlign w:val="center"/>
          </w:tcPr>
          <w:p w14:paraId="2297EFFC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社区工作人员4名</w:t>
            </w:r>
          </w:p>
        </w:tc>
        <w:tc>
          <w:tcPr>
            <w:tcW w:w="2377" w:type="dxa"/>
            <w:shd w:val="clear" w:color="auto" w:fill="EDEDED"/>
            <w:vAlign w:val="center"/>
          </w:tcPr>
          <w:p w14:paraId="1D3D6AAC">
            <w:pPr>
              <w:jc w:val="left"/>
            </w:pPr>
          </w:p>
        </w:tc>
        <w:tc>
          <w:tcPr>
            <w:tcW w:w="2377" w:type="dxa"/>
            <w:vAlign w:val="center"/>
          </w:tcPr>
          <w:p w14:paraId="63CC4BCD">
            <w:pPr>
              <w:jc w:val="left"/>
            </w:pPr>
          </w:p>
        </w:tc>
      </w:tr>
    </w:tbl>
    <w:p w14:paraId="707E0C96">
      <w:pPr>
        <w:pStyle w:val="2"/>
      </w:pPr>
      <w:r>
        <w:t>一、活动议程</w:t>
      </w:r>
      <w:bookmarkStart w:id="0" w:name="_GoBack"/>
      <w:bookmarkEnd w:id="0"/>
    </w:p>
    <w:p w14:paraId="61CD8094">
      <w:pPr/>
      <w:r>
        <w:t>1. 支部书记介绍活动主题和任务分工</w:t>
      </w:r>
    </w:p>
    <w:p w14:paraId="5063AA3C">
      <w:pPr/>
      <w:r>
        <w:t>2. 开展防范电信网络诈骗和金融消费者权益保护宣传</w:t>
      </w:r>
    </w:p>
    <w:p w14:paraId="16DA2523">
      <w:pPr/>
      <w:r>
        <w:t>3. 为老年居民提供智能手机使用辅导和金融业务咨询</w:t>
      </w:r>
    </w:p>
    <w:p w14:paraId="503771C1">
      <w:pPr/>
      <w:r>
        <w:t>4. 走访慰问2户困难家庭</w:t>
      </w:r>
    </w:p>
    <w:p w14:paraId="0FC07FD4">
      <w:pPr/>
      <w:r>
        <w:t>5. 总结活动情况并收集社区意见建议</w:t>
      </w:r>
    </w:p>
    <w:p w14:paraId="74981226">
      <w:pPr>
        <w:pStyle w:val="2"/>
      </w:pPr>
      <w:r>
        <w:t>二、活动开展情况</w:t>
      </w:r>
    </w:p>
    <w:p w14:paraId="253A3DFD">
      <w:pPr>
        <w:pStyle w:val="3"/>
      </w:pPr>
      <w:r>
        <w:t>（一）活动准备</w:t>
      </w:r>
    </w:p>
    <w:p w14:paraId="4BBA1B58">
      <w:pPr>
        <w:ind w:firstLine="420"/>
      </w:pPr>
      <w:r>
        <w:t>活动前，党支部与幸福社区党委进行沟通，根据社区居民需求确定本次服务内容。支部将党员分为金融宣传组、便民服务组和走访慰问组，提前准备反诈宣传手册、消费者权益保护折页、便民服务登记表和慰问物资。</w:t>
      </w:r>
    </w:p>
    <w:p w14:paraId="0501F931">
      <w:pPr>
        <w:ind w:firstLine="420"/>
      </w:pPr>
      <w:r>
        <w:t>支部书记王XX在活动开始前强调，全体党员要佩戴党员徽章、主动亮明身份，使用通俗易懂的语言开展宣传，耐心回应群众问题，切实把服务做到群众心坎上。</w:t>
      </w:r>
    </w:p>
    <w:p w14:paraId="5F401C38">
      <w:pPr>
        <w:pStyle w:val="3"/>
      </w:pPr>
      <w:r>
        <w:t>（二）志愿服务开展情况</w:t>
      </w:r>
    </w:p>
    <w:p w14:paraId="27750C15">
      <w:pPr>
        <w:ind w:firstLine="420"/>
      </w:pPr>
      <w:r>
        <w:t>金融宣传组围绕常见电信网络诈骗手段、银行卡安全使用、个人信息保护等内容开展现场讲解，活动共发放宣传资料120余份，现场解答金融咨询35人次。</w:t>
      </w:r>
    </w:p>
    <w:p w14:paraId="26550D52">
      <w:pPr>
        <w:ind w:firstLine="420"/>
      </w:pPr>
      <w:r>
        <w:t>便民服务组重点帮助老年居民学习使用智能手机查询社保、缴纳生活费用和识别诈骗短信，共提供一对一辅导18人次。党员在服务过程中耐心演示操作步骤，并为有需要的居民制作简明操作提示卡。</w:t>
      </w:r>
    </w:p>
    <w:p w14:paraId="717207B4">
      <w:pPr>
        <w:ind w:firstLine="420"/>
      </w:pPr>
      <w:r>
        <w:t>走访慰问组在社区工作人员带领下，走访2户困难家庭，了解家庭生活和实际需求，送上慰问物资，并记录需要后续协调解决的问题。</w:t>
      </w:r>
    </w:p>
    <w:p w14:paraId="71ABAE04">
      <w:pPr>
        <w:pStyle w:val="3"/>
      </w:pPr>
      <w:r>
        <w:t>（三）党员参与及群众反馈</w:t>
      </w:r>
    </w:p>
    <w:p w14:paraId="11FC6224">
      <w:pPr>
        <w:ind w:firstLine="420"/>
      </w:pPr>
      <w:r>
        <w:t>活动中，全体党员按照分工认真履职，主动向居民宣传政策、提供咨询和便民服务。社区居民普遍反映，活动内容贴近生活，特别是反诈宣传和智能手机辅导具有较强实用性。</w:t>
      </w:r>
    </w:p>
    <w:p w14:paraId="7CA1A296">
      <w:pPr>
        <w:ind w:firstLine="420"/>
      </w:pPr>
      <w:r>
        <w:t>社区党委建议，今后可结合老年群体需求，定期开展金融安全、健康咨询和数字生活辅导等志愿服务。</w:t>
      </w:r>
    </w:p>
    <w:p w14:paraId="45249AB9">
      <w:pPr>
        <w:pStyle w:val="2"/>
      </w:pPr>
      <w:r>
        <w:t>三、活动成效</w:t>
      </w:r>
    </w:p>
    <w:p w14:paraId="1C81F52B">
      <w:pPr>
        <w:ind w:firstLine="420"/>
      </w:pPr>
      <w:r>
        <w:t>本次主题党日将党员教育与服务群众相结合，既增强了党员的宗旨意识和服务意识，也帮助社区居民提升了金融风险防范能力。活动共服务群众80余人次，收集群众意见建议6条，形成后续服务事项2项。</w:t>
      </w:r>
    </w:p>
    <w:p w14:paraId="5F2BB511">
      <w:pPr>
        <w:ind w:firstLine="420"/>
      </w:pPr>
      <w:r>
        <w:t>通过与社区党组织协同开展活动，进一步深化了支部共建联系，为后续建立常态化志愿服务机制打下基础。</w:t>
      </w:r>
    </w:p>
    <w:p w14:paraId="338B4E69">
      <w:pPr>
        <w:pStyle w:val="2"/>
      </w:pPr>
      <w:r>
        <w:t>四、下一步工作安排</w:t>
      </w:r>
    </w:p>
    <w:p w14:paraId="18846410">
      <w:pPr/>
      <w:r>
        <w:t>1. 对活动中收集的群众意见建议进行分类整理，明确责任人和反馈时限。</w:t>
      </w:r>
    </w:p>
    <w:p w14:paraId="6D0BE0FD">
      <w:pPr/>
      <w:r>
        <w:t>2. 与社区建立季度志愿服务联系机制，持续开展金融知识宣传和便民服务。</w:t>
      </w:r>
    </w:p>
    <w:p w14:paraId="73CFEDA5">
      <w:pPr/>
      <w:r>
        <w:t>3. 组织党员围绕本次服务情况撰写简短体会，交流服务群众的方法和经验。</w:t>
      </w:r>
    </w:p>
    <w:p w14:paraId="089BE911">
      <w:pPr/>
      <w:r>
        <w:t>4. 做好照片、签到表、服务登记表等材料归档。</w:t>
      </w:r>
    </w:p>
    <w:p w14:paraId="1182F854">
      <w:pPr/>
      <w:r>
        <w:br w:type="page"/>
      </w:r>
    </w:p>
    <w:p w14:paraId="051B161B">
      <w:pPr>
        <w:pStyle w:val="2"/>
        <w:jc w:val="center"/>
      </w:pPr>
      <w:r>
        <w:t>空白模板（可直接复制使用）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23"/>
        <w:gridCol w:w="2323"/>
        <w:gridCol w:w="2323"/>
      </w:tblGrid>
      <w:tr w14:paraId="271A3005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2862E85F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党支部名称</w:t>
            </w:r>
          </w:p>
        </w:tc>
        <w:tc>
          <w:tcPr>
            <w:tcW w:w="2323" w:type="dxa"/>
            <w:vAlign w:val="center"/>
          </w:tcPr>
          <w:p w14:paraId="63FEA245">
            <w:pPr>
              <w:jc w:val="left"/>
            </w:pPr>
          </w:p>
        </w:tc>
        <w:tc>
          <w:tcPr>
            <w:tcW w:w="2323" w:type="dxa"/>
            <w:shd w:val="clear" w:color="auto" w:fill="EDEDED"/>
            <w:vAlign w:val="center"/>
          </w:tcPr>
          <w:p w14:paraId="15C3CBE8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活动主题</w:t>
            </w:r>
          </w:p>
        </w:tc>
        <w:tc>
          <w:tcPr>
            <w:tcW w:w="2323" w:type="dxa"/>
            <w:vAlign w:val="center"/>
          </w:tcPr>
          <w:p w14:paraId="1A74156E">
            <w:pPr>
              <w:jc w:val="left"/>
            </w:pPr>
          </w:p>
        </w:tc>
      </w:tr>
      <w:tr w14:paraId="32DE437F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14DF2F15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活动时间</w:t>
            </w:r>
          </w:p>
        </w:tc>
        <w:tc>
          <w:tcPr>
            <w:tcW w:w="2323" w:type="dxa"/>
            <w:vAlign w:val="center"/>
          </w:tcPr>
          <w:p w14:paraId="67C0C16B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______年____月____日</w:t>
            </w:r>
          </w:p>
        </w:tc>
        <w:tc>
          <w:tcPr>
            <w:tcW w:w="2323" w:type="dxa"/>
            <w:shd w:val="clear" w:color="auto" w:fill="EDEDED"/>
            <w:vAlign w:val="center"/>
          </w:tcPr>
          <w:p w14:paraId="39DDBF13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活动地点</w:t>
            </w:r>
          </w:p>
        </w:tc>
        <w:tc>
          <w:tcPr>
            <w:tcW w:w="2323" w:type="dxa"/>
            <w:vAlign w:val="center"/>
          </w:tcPr>
          <w:p w14:paraId="51BC81EA">
            <w:pPr>
              <w:jc w:val="left"/>
            </w:pPr>
          </w:p>
        </w:tc>
      </w:tr>
      <w:tr w14:paraId="62981FDD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4FFBC26C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主持人</w:t>
            </w:r>
          </w:p>
        </w:tc>
        <w:tc>
          <w:tcPr>
            <w:tcW w:w="2323" w:type="dxa"/>
            <w:vAlign w:val="center"/>
          </w:tcPr>
          <w:p w14:paraId="619ECD27">
            <w:pPr>
              <w:jc w:val="left"/>
            </w:pPr>
          </w:p>
        </w:tc>
        <w:tc>
          <w:tcPr>
            <w:tcW w:w="2323" w:type="dxa"/>
            <w:shd w:val="clear" w:color="auto" w:fill="EDEDED"/>
            <w:vAlign w:val="center"/>
          </w:tcPr>
          <w:p w14:paraId="2B9112E6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记录人</w:t>
            </w:r>
          </w:p>
        </w:tc>
        <w:tc>
          <w:tcPr>
            <w:tcW w:w="2323" w:type="dxa"/>
            <w:vAlign w:val="center"/>
          </w:tcPr>
          <w:p w14:paraId="4A14A1FE">
            <w:pPr>
              <w:jc w:val="left"/>
            </w:pPr>
          </w:p>
        </w:tc>
      </w:tr>
      <w:tr w14:paraId="3B57D6FF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4B27E747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应到党员</w:t>
            </w:r>
          </w:p>
        </w:tc>
        <w:tc>
          <w:tcPr>
            <w:tcW w:w="2323" w:type="dxa"/>
            <w:vAlign w:val="center"/>
          </w:tcPr>
          <w:p w14:paraId="51838893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____名</w:t>
            </w:r>
          </w:p>
        </w:tc>
        <w:tc>
          <w:tcPr>
            <w:tcW w:w="2323" w:type="dxa"/>
            <w:shd w:val="clear" w:color="auto" w:fill="EDEDED"/>
            <w:vAlign w:val="center"/>
          </w:tcPr>
          <w:p w14:paraId="036BED5F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实到党员</w:t>
            </w:r>
          </w:p>
        </w:tc>
        <w:tc>
          <w:tcPr>
            <w:tcW w:w="2323" w:type="dxa"/>
            <w:vAlign w:val="center"/>
          </w:tcPr>
          <w:p w14:paraId="086608DF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____名</w:t>
            </w:r>
          </w:p>
        </w:tc>
      </w:tr>
      <w:tr w14:paraId="14E352C5">
        <w:tblPrEx>
          <w:tblLayout w:type="fixed"/>
        </w:tblPrEx>
        <w:trPr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5419C51B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列席人员</w:t>
            </w:r>
          </w:p>
        </w:tc>
        <w:tc>
          <w:tcPr>
            <w:tcW w:w="2323" w:type="dxa"/>
            <w:vAlign w:val="center"/>
          </w:tcPr>
          <w:p w14:paraId="4B29FE6B">
            <w:pPr>
              <w:jc w:val="left"/>
            </w:pPr>
          </w:p>
        </w:tc>
        <w:tc>
          <w:tcPr>
            <w:tcW w:w="2323" w:type="dxa"/>
            <w:shd w:val="clear" w:color="auto" w:fill="EDEDED"/>
            <w:vAlign w:val="center"/>
          </w:tcPr>
          <w:p w14:paraId="6FD94989">
            <w:pPr>
              <w:jc w:val="left"/>
            </w:pPr>
          </w:p>
        </w:tc>
        <w:tc>
          <w:tcPr>
            <w:tcW w:w="2323" w:type="dxa"/>
            <w:vAlign w:val="center"/>
          </w:tcPr>
          <w:p w14:paraId="7FF6F567">
            <w:pPr>
              <w:jc w:val="left"/>
            </w:pPr>
          </w:p>
        </w:tc>
      </w:tr>
    </w:tbl>
    <w:p w14:paraId="2F9741B1">
      <w:pPr>
        <w:pStyle w:val="2"/>
      </w:pPr>
      <w:r>
        <w:t>一、活动议程</w:t>
      </w:r>
    </w:p>
    <w:p w14:paraId="7730CC84">
      <w:pPr/>
      <w:r>
        <w:t>1. ________________________________________________</w:t>
      </w:r>
    </w:p>
    <w:p w14:paraId="3D303330">
      <w:pPr/>
      <w:r>
        <w:t>2. ________________________________________________</w:t>
      </w:r>
    </w:p>
    <w:p w14:paraId="0B4A36D7">
      <w:pPr/>
      <w:r>
        <w:t>3. ________________________________________________</w:t>
      </w:r>
    </w:p>
    <w:p w14:paraId="0E17DA1B">
      <w:pPr/>
      <w:r>
        <w:t>4. ________________________________________________</w:t>
      </w:r>
    </w:p>
    <w:p w14:paraId="19FA7D2F">
      <w:pPr/>
      <w:r>
        <w:t>5. ________________________________________________</w:t>
      </w:r>
    </w:p>
    <w:p w14:paraId="54736D4B">
      <w:pPr>
        <w:pStyle w:val="2"/>
      </w:pPr>
      <w:r>
        <w:t>二、活动开展情况</w:t>
      </w:r>
    </w:p>
    <w:p w14:paraId="0A028CF9">
      <w:pPr>
        <w:pStyle w:val="3"/>
      </w:pPr>
      <w:r>
        <w:t>（一）活动准备情况</w:t>
      </w:r>
    </w:p>
    <w:p w14:paraId="6E7BBF1C">
      <w:pPr/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</w:p>
    <w:p w14:paraId="35782ECF">
      <w:pPr>
        <w:pStyle w:val="3"/>
      </w:pPr>
      <w:r>
        <w:t>（二）志愿服务开展情况</w:t>
      </w:r>
    </w:p>
    <w:p w14:paraId="743B8FCE">
      <w:pPr/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</w:p>
    <w:p w14:paraId="2FA65BAD">
      <w:pPr>
        <w:pStyle w:val="3"/>
      </w:pPr>
      <w:r>
        <w:t>（三）党员参与及群众反馈</w:t>
      </w:r>
    </w:p>
    <w:p w14:paraId="0271A1FF">
      <w:pPr/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</w:p>
    <w:p w14:paraId="36BB593B">
      <w:pPr>
        <w:pStyle w:val="2"/>
      </w:pPr>
      <w:r>
        <w:t>三、活动成效</w:t>
      </w:r>
    </w:p>
    <w:p w14:paraId="29D824FD">
      <w:pPr/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</w:p>
    <w:p w14:paraId="328C4F5F">
      <w:pPr>
        <w:pStyle w:val="2"/>
      </w:pPr>
      <w:r>
        <w:t>四、下一步工作安排</w:t>
      </w:r>
    </w:p>
    <w:p w14:paraId="7CE59222">
      <w:pPr/>
      <w:r>
        <w:t>1. _________________________________________________________________</w:t>
      </w:r>
      <w:r>
        <w:br w:type="textWrapping"/>
      </w:r>
      <w:r>
        <w:t>2. _________________________________________________________________</w:t>
      </w:r>
    </w:p>
    <w:p w14:paraId="73F8C94F">
      <w:pPr/>
      <w:r>
        <w:br w:type="textWrapping"/>
      </w:r>
      <w:r>
        <w:rPr>
          <w:rFonts w:hint="eastAsia"/>
          <w:lang w:eastAsia="zh-CN"/>
        </w:rPr>
        <w:t>签到</w:t>
      </w:r>
      <w:r>
        <w:t xml:space="preserve">：________________      </w:t>
      </w:r>
    </w:p>
    <w:sectPr>
      <w:headerReference r:id="rId3" w:type="default"/>
      <w:footerReference r:id="rId4" w:type="default"/>
      <w:pgSz w:w="12240" w:h="15840"/>
      <w:pgMar w:top="1417" w:right="1417" w:bottom="1304" w:left="153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明朝"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1974A">
    <w:pPr>
      <w:pStyle w:val="24"/>
      <w:jc w:val="center"/>
    </w:pPr>
    <w:r>
      <w:rPr>
        <w:rFonts w:ascii="Arial" w:hAnsi="Arial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09276">
    <w:pPr>
      <w:pStyle w:val="25"/>
      <w:jc w:val="right"/>
    </w:pPr>
    <w:r>
      <w:rPr>
        <w:rFonts w:ascii="黑体" w:hAnsi="黑体" w:eastAsia="黑体"/>
        <w:b/>
        <w:sz w:val="18"/>
      </w:rPr>
      <w:t>小宣资料库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uiPriority w:val="1"/>
  </w:style>
  <w:style w:type="table" w:default="1" w:styleId="3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00" w:after="12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uiPriority w:val="99"/>
  </w:style>
  <w:style w:type="character" w:customStyle="1" w:styleId="136">
    <w:name w:val="Footer Char"/>
    <w:basedOn w:val="32"/>
    <w:link w:val="24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uiPriority w:val="99"/>
  </w:style>
  <w:style w:type="character" w:customStyle="1" w:styleId="146">
    <w:name w:val="Body Text 3 Char"/>
    <w:basedOn w:val="32"/>
    <w:link w:val="17"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  <w:style w:type="paragraph" w:customStyle="1" w:styleId="164">
    <w:name w:val="小宣提示"/>
    <w:uiPriority w:val="0"/>
    <w:pPr>
      <w:spacing w:before="80" w:after="80" w:line="276" w:lineRule="auto"/>
      <w:ind w:left="283" w:right="283"/>
    </w:pPr>
    <w:rPr>
      <w:rFonts w:ascii="楷体" w:hAnsi="楷体" w:eastAsia="楷体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iPhone</cp:lastModifiedBy>
  <dcterms:modified xsi:type="dcterms:W3CDTF">2026-07-21T10:43:45Z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FC29B06AC2F5323244DC5E6AC8945302_31</vt:lpwstr>
  </property>
  <property fmtid="{D5CDD505-2E9C-101B-9397-08002B2CF9AE}" pid="3" name="KSOProductBuildVer">
    <vt:lpwstr>2052-26.6.2</vt:lpwstr>
  </property>
</Properties>
</file>