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A88B7">
      <w:pPr>
        <w:spacing w:before="700"/>
        <w:jc w:val="center"/>
      </w:pPr>
      <w:r>
        <w:rPr>
          <w:rFonts w:ascii="黑体" w:hAnsi="黑体" w:eastAsia="黑体"/>
          <w:b/>
          <w:sz w:val="48"/>
        </w:rPr>
        <w:t>主题党日活动记录模板（现场</w:t>
      </w:r>
      <w:r>
        <w:rPr>
          <w:rFonts w:hint="eastAsia" w:ascii="黑体" w:hAnsi="黑体" w:eastAsia="黑体"/>
          <w:b/>
          <w:sz w:val="48"/>
          <w:lang w:val="en-US" w:eastAsia="zh-CN"/>
        </w:rPr>
        <w:t>教育</w:t>
      </w:r>
      <w:bookmarkStart w:id="0" w:name="_GoBack"/>
      <w:bookmarkEnd w:id="0"/>
      <w:r>
        <w:rPr>
          <w:rFonts w:ascii="黑体" w:hAnsi="黑体" w:eastAsia="黑体"/>
          <w:b/>
          <w:sz w:val="48"/>
        </w:rPr>
        <w:t>版）</w:t>
      </w:r>
    </w:p>
    <w:p w14:paraId="57DA13AB">
      <w:pPr>
        <w:spacing w:before="360"/>
        <w:jc w:val="center"/>
      </w:pPr>
      <w:r>
        <w:rPr>
          <w:rFonts w:ascii="楷体" w:hAnsi="楷体" w:eastAsia="楷体"/>
          <w:sz w:val="26"/>
        </w:rPr>
        <w:t>完整填写范例</w:t>
      </w:r>
    </w:p>
    <w:p w14:paraId="6ADE8478">
      <w:pPr>
        <w:spacing w:before="2000"/>
        <w:jc w:val="center"/>
      </w:pPr>
      <w:r>
        <w:rPr>
          <w:rFonts w:ascii="宋体" w:hAnsi="宋体" w:eastAsia="宋体"/>
          <w:sz w:val="22"/>
        </w:rPr>
        <w:t>可直接修改使用｜含完整填写范例与空白模板</w:t>
      </w:r>
    </w:p>
    <w:p w14:paraId="3F2DA01C">
      <w:r>
        <w:br w:type="page"/>
      </w:r>
    </w:p>
    <w:p w14:paraId="78A7CA5F">
      <w:pPr>
        <w:pStyle w:val="3"/>
      </w:pPr>
      <w:r>
        <w:t>一、使用说明</w:t>
      </w:r>
    </w:p>
    <w:p w14:paraId="3E81CBEA">
      <w:r>
        <w:t>适用场景：参观革命纪念馆、烈士陵园、红色教育基地、廉政教育基地等。</w:t>
      </w:r>
    </w:p>
    <w:p w14:paraId="7776A3F6">
      <w:r>
        <w:t>记录重点：写清参观路线、讲解内容、现场教学环节、党员感悟和教育转化。</w:t>
      </w:r>
    </w:p>
    <w:p w14:paraId="5BE068F5">
      <w:r>
        <w:t>使用方法：本资料前半部分为完整填写范例，可直接参考修改；后半部分附空白模板，可复制后按本支部实际情况填写。</w:t>
      </w:r>
    </w:p>
    <w:p w14:paraId="06AB1DD9">
      <w:pPr>
        <w:pStyle w:val="3"/>
      </w:pPr>
      <w:r>
        <w:t>二、制度依据</w:t>
      </w:r>
    </w:p>
    <w:p w14:paraId="4779D3B3">
      <w:r>
        <w:t>《中国共产党支部工作条例（试行）》明确，党支部应当组织党员按期参加党员大会、党小组会和上党课，定期开展主题党日。</w:t>
      </w:r>
    </w:p>
    <w:p w14:paraId="22FE4F3D">
      <w:pPr>
        <w:pStyle w:val="164"/>
      </w:pPr>
      <w:r>
        <w:t>小宣提醒：主题党日记录应当真实、完整反映活动主题、主要议程、党员参与、活动过程和实际成效。主题党日可以与党员大会、党课等组织生活结合安排，但在记录中应分别写清各项议程和具体内容，不能只用一句“开展主题党日活动”代替完整过程。</w:t>
      </w:r>
    </w:p>
    <w:p w14:paraId="0C420354">
      <w:pPr>
        <w:pStyle w:val="3"/>
        <w:pageBreakBefore/>
        <w:jc w:val="center"/>
      </w:pPr>
      <w:r>
        <w:t>主题党日活动记录（完整范例）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2377"/>
        <w:gridCol w:w="2377"/>
        <w:gridCol w:w="2377"/>
      </w:tblGrid>
      <w:tr w14:paraId="59343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65F9EC9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77" w:type="dxa"/>
            <w:vAlign w:val="center"/>
          </w:tcPr>
          <w:p w14:paraId="1658631F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中共XX单位</w:t>
            </w:r>
            <w:r>
              <w:rPr>
                <w:rFonts w:hint="eastAsia"/>
                <w:b w:val="0"/>
                <w:sz w:val="21"/>
                <w:lang w:eastAsia="zh-CN"/>
              </w:rPr>
              <w:t>XX</w:t>
            </w:r>
            <w:r>
              <w:rPr>
                <w:rFonts w:ascii="宋体" w:hAnsi="宋体" w:eastAsia="宋体"/>
                <w:b w:val="0"/>
                <w:sz w:val="21"/>
              </w:rPr>
              <w:t>党支部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44EFD04B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77" w:type="dxa"/>
            <w:vAlign w:val="center"/>
          </w:tcPr>
          <w:p w14:paraId="4B0C69CE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追寻红色足迹 汲取奋进力量</w:t>
            </w:r>
          </w:p>
        </w:tc>
      </w:tr>
      <w:tr w14:paraId="5561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32D40F15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77" w:type="dxa"/>
            <w:vAlign w:val="center"/>
          </w:tcPr>
          <w:p w14:paraId="2929914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2026年7月1日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3EBF1625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77" w:type="dxa"/>
            <w:vAlign w:val="center"/>
          </w:tcPr>
          <w:p w14:paraId="183BFE20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XX革命纪念馆</w:t>
            </w:r>
          </w:p>
        </w:tc>
      </w:tr>
      <w:tr w14:paraId="7BD3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7DD682D5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77" w:type="dxa"/>
            <w:vAlign w:val="center"/>
          </w:tcPr>
          <w:p w14:paraId="3F1DF267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陈XX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6D5C600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77" w:type="dxa"/>
            <w:vAlign w:val="center"/>
          </w:tcPr>
          <w:p w14:paraId="7F9ADE18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孙XX</w:t>
            </w:r>
          </w:p>
        </w:tc>
      </w:tr>
      <w:tr w14:paraId="528E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40F019A6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77" w:type="dxa"/>
            <w:vAlign w:val="center"/>
          </w:tcPr>
          <w:p w14:paraId="790F3A85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22名</w:t>
            </w:r>
          </w:p>
        </w:tc>
        <w:tc>
          <w:tcPr>
            <w:tcW w:w="2377" w:type="dxa"/>
            <w:shd w:val="clear" w:color="auto" w:fill="EDEDED"/>
            <w:vAlign w:val="center"/>
          </w:tcPr>
          <w:p w14:paraId="6545805D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77" w:type="dxa"/>
            <w:vAlign w:val="center"/>
          </w:tcPr>
          <w:p w14:paraId="067FE097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21名</w:t>
            </w:r>
          </w:p>
        </w:tc>
      </w:tr>
      <w:tr w14:paraId="341E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shd w:val="clear" w:color="auto" w:fill="EDEDED"/>
            <w:vAlign w:val="center"/>
          </w:tcPr>
          <w:p w14:paraId="08A87607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77" w:type="dxa"/>
            <w:vAlign w:val="center"/>
          </w:tcPr>
          <w:p w14:paraId="729FEC46">
            <w:pPr>
              <w:jc w:val="left"/>
            </w:pPr>
          </w:p>
        </w:tc>
        <w:tc>
          <w:tcPr>
            <w:tcW w:w="2377" w:type="dxa"/>
            <w:shd w:val="clear" w:color="auto" w:fill="EDEDED"/>
            <w:vAlign w:val="center"/>
          </w:tcPr>
          <w:p w14:paraId="016D7A35">
            <w:pPr>
              <w:jc w:val="left"/>
            </w:pPr>
          </w:p>
        </w:tc>
        <w:tc>
          <w:tcPr>
            <w:tcW w:w="2377" w:type="dxa"/>
            <w:vAlign w:val="center"/>
          </w:tcPr>
          <w:p w14:paraId="351639F7">
            <w:pPr>
              <w:jc w:val="left"/>
            </w:pPr>
          </w:p>
        </w:tc>
      </w:tr>
    </w:tbl>
    <w:p w14:paraId="70B5E636">
      <w:pPr>
        <w:pStyle w:val="3"/>
      </w:pPr>
      <w:r>
        <w:t>一、活动议程</w:t>
      </w:r>
    </w:p>
    <w:p w14:paraId="0E75DCEC">
      <w:r>
        <w:t>1. 在纪念馆序厅重温入党誓词</w:t>
      </w:r>
    </w:p>
    <w:p w14:paraId="2D375D85">
      <w:r>
        <w:t>2. 参观聆听革命历史讲解</w:t>
      </w:r>
    </w:p>
    <w:p w14:paraId="260BB6A6">
      <w:r>
        <w:t>3. 在专题展区开展现场微党课</w:t>
      </w:r>
    </w:p>
    <w:p w14:paraId="3CCD4532">
      <w:r>
        <w:t>4. 党员代表交流参观感悟</w:t>
      </w:r>
    </w:p>
    <w:p w14:paraId="33E3213A">
      <w:r>
        <w:t>5. 支部书记作总结讲话</w:t>
      </w:r>
    </w:p>
    <w:p w14:paraId="565083AD">
      <w:pPr>
        <w:pStyle w:val="3"/>
      </w:pPr>
      <w:r>
        <w:t>二、活动开展情况</w:t>
      </w:r>
    </w:p>
    <w:p w14:paraId="12A4279D">
      <w:pPr>
        <w:pStyle w:val="4"/>
      </w:pPr>
      <w:r>
        <w:t>（一）重温入党誓词</w:t>
      </w:r>
    </w:p>
    <w:p w14:paraId="3E0B83BF">
      <w:pPr>
        <w:ind w:firstLine="420"/>
      </w:pPr>
      <w:r>
        <w:t>全体党员在纪念馆序厅整齐列队，面向党旗庄严宣誓。支部书记陈XX领誓，党员高举右拳，重温入党时的庄严承诺。宣誓结束后，陈XX指出，重温入党誓词不仅是一种仪式，更是一次思想再教育和初心再检视。</w:t>
      </w:r>
    </w:p>
    <w:p w14:paraId="4225F7F1">
      <w:pPr>
        <w:pStyle w:val="4"/>
      </w:pPr>
      <w:r>
        <w:t>（二）参观学习</w:t>
      </w:r>
    </w:p>
    <w:p w14:paraId="31706F22">
      <w:pPr>
        <w:ind w:firstLine="420"/>
      </w:pPr>
      <w:r>
        <w:t>在讲解员带领下，全体党员依次参观“烽火岁月”“浴血奋战”“砥砺前行”等展区，通过历史照片、文献资料、实物展品和多媒体影像，系统了解革命先辈在艰苦环境中坚定理想信念、坚持斗争的光辉历程。</w:t>
      </w:r>
    </w:p>
    <w:p w14:paraId="495ECB30">
      <w:pPr>
        <w:ind w:firstLine="420"/>
      </w:pPr>
      <w:r>
        <w:t>参观过程中，党员认真聆听讲解，深入了解重要历史事件和英雄人物事迹。大家深刻感受到，今天的发展成果来之不易，必须倍加珍惜、接续奋斗。</w:t>
      </w:r>
    </w:p>
    <w:p w14:paraId="2E0DA965">
      <w:pPr>
        <w:pStyle w:val="4"/>
      </w:pPr>
      <w:r>
        <w:t>（三）现场微党课</w:t>
      </w:r>
    </w:p>
    <w:p w14:paraId="225FB549">
      <w:pPr>
        <w:ind w:firstLine="420"/>
      </w:pPr>
      <w:r>
        <w:t>在专题展区，支部书记陈XX以“从革命精神中汲取担当力量”为题讲授微党课。他结合展陈内容和单位重点工作指出，新时代党员要继承革命先辈忠诚坚定、敢于担当、艰苦奋斗的精神，在急难险重任务中冲在前、作表率。</w:t>
      </w:r>
    </w:p>
    <w:p w14:paraId="02AE73E2">
      <w:pPr>
        <w:pStyle w:val="4"/>
      </w:pPr>
      <w:r>
        <w:t>（四）交流感悟</w:t>
      </w:r>
    </w:p>
    <w:p w14:paraId="00C6BE73">
      <w:pPr>
        <w:ind w:firstLine="420"/>
      </w:pPr>
      <w:r>
        <w:t>党员代表李XX表示，革命先辈在困难面前坚定信念、迎难而上的精神令人深受触动，今后要以更高标准做好本职工作。</w:t>
      </w:r>
    </w:p>
    <w:p w14:paraId="20CCA70E">
      <w:pPr>
        <w:ind w:firstLine="420"/>
      </w:pPr>
      <w:r>
        <w:t>党员周XX表示，要把现场学习激发出的责任感转化为提升服务质量、推动重点任务落实的实际行动。</w:t>
      </w:r>
    </w:p>
    <w:p w14:paraId="1750A154">
      <w:pPr>
        <w:ind w:firstLine="420"/>
      </w:pPr>
      <w:r>
        <w:t>其他党员也结合参观感受作了交流，大家一致认为，这次现场教学主题鲜明、感染力强，是一次深刻的党性教育和精神洗礼。</w:t>
      </w:r>
    </w:p>
    <w:p w14:paraId="2276A061">
      <w:pPr>
        <w:pStyle w:val="3"/>
      </w:pPr>
      <w:r>
        <w:t>三、活动成效</w:t>
      </w:r>
    </w:p>
    <w:p w14:paraId="3881DCF6">
      <w:pPr>
        <w:ind w:firstLine="420"/>
      </w:pPr>
      <w:r>
        <w:t>通过参观学习、重温誓词、现场微党课和交流研讨，全体党员进一步了解了革命历史，深刻感悟了革命先辈坚定理想信念、忠诚履职尽责的精神品格，增强了党员身份意识和使命担当。</w:t>
      </w:r>
    </w:p>
    <w:p w14:paraId="36AEA89E">
      <w:pPr>
        <w:ind w:firstLine="420"/>
      </w:pPr>
      <w:r>
        <w:t>支部将本次现场教学与年度重点工作相结合，引导党员把学习感悟转化为攻坚克难、担当作为的具体行动，进一步提升了主题党日的教育性和实践性。</w:t>
      </w:r>
    </w:p>
    <w:p w14:paraId="6A84F5F1">
      <w:pPr>
        <w:pStyle w:val="3"/>
      </w:pPr>
      <w:r>
        <w:t>四、下一步工作安排</w:t>
      </w:r>
    </w:p>
    <w:p w14:paraId="405D67DC">
      <w:r>
        <w:t>1. 组织党员结合参观学习撰写心得体会，并择优在支部学习园地展示。</w:t>
      </w:r>
    </w:p>
    <w:p w14:paraId="4BAE1547">
      <w:r>
        <w:t>2. 围绕年度重点任务设立党员责任区，引导党员在攻坚项目中发挥先锋模范作用。</w:t>
      </w:r>
    </w:p>
    <w:p w14:paraId="58E20F8B">
      <w:r>
        <w:t>3. 持续用好本地红色资源，丰富党员教育形式。</w:t>
      </w:r>
    </w:p>
    <w:p w14:paraId="19413805">
      <w:r>
        <w:t>4. 做好活动方案、讲解资料、照片和心得体会等材料归档。</w:t>
      </w:r>
    </w:p>
    <w:p w14:paraId="4C6FAEE4">
      <w:r>
        <w:br w:type="page"/>
      </w:r>
    </w:p>
    <w:p w14:paraId="2E3A0081">
      <w:pPr>
        <w:pStyle w:val="3"/>
        <w:jc w:val="center"/>
      </w:pPr>
      <w:r>
        <w:t>空白模板（可直接复制使用）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54"/>
        <w:gridCol w:w="2269"/>
        <w:gridCol w:w="108"/>
        <w:gridCol w:w="2215"/>
        <w:gridCol w:w="162"/>
        <w:gridCol w:w="2161"/>
        <w:gridCol w:w="216"/>
      </w:tblGrid>
      <w:tr w14:paraId="239B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36193203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党支部名称</w:t>
            </w:r>
          </w:p>
        </w:tc>
        <w:tc>
          <w:tcPr>
            <w:tcW w:w="2323" w:type="dxa"/>
            <w:gridSpan w:val="2"/>
            <w:vAlign w:val="center"/>
          </w:tcPr>
          <w:p w14:paraId="106F71F4">
            <w:pPr>
              <w:jc w:val="left"/>
            </w:pPr>
          </w:p>
        </w:tc>
        <w:tc>
          <w:tcPr>
            <w:tcW w:w="2323" w:type="dxa"/>
            <w:gridSpan w:val="2"/>
            <w:shd w:val="clear" w:color="auto" w:fill="EDEDED"/>
            <w:vAlign w:val="center"/>
          </w:tcPr>
          <w:p w14:paraId="207F5A60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活动主题</w:t>
            </w:r>
          </w:p>
        </w:tc>
        <w:tc>
          <w:tcPr>
            <w:tcW w:w="2323" w:type="dxa"/>
            <w:gridSpan w:val="2"/>
            <w:vAlign w:val="center"/>
          </w:tcPr>
          <w:p w14:paraId="2A279B06">
            <w:pPr>
              <w:jc w:val="left"/>
            </w:pPr>
          </w:p>
        </w:tc>
      </w:tr>
      <w:tr w14:paraId="4D07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  <w:jc w:val="center"/>
        </w:trPr>
        <w:tc>
          <w:tcPr>
            <w:tcW w:w="2323" w:type="dxa"/>
            <w:shd w:val="clear" w:color="auto" w:fill="EDEDED"/>
            <w:vAlign w:val="center"/>
          </w:tcPr>
          <w:p w14:paraId="29FE2F1E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活动时间</w:t>
            </w:r>
          </w:p>
        </w:tc>
        <w:tc>
          <w:tcPr>
            <w:tcW w:w="2323" w:type="dxa"/>
            <w:gridSpan w:val="2"/>
            <w:vAlign w:val="center"/>
          </w:tcPr>
          <w:p w14:paraId="494F6B66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  <w:tc>
          <w:tcPr>
            <w:tcW w:w="2323" w:type="dxa"/>
            <w:gridSpan w:val="2"/>
            <w:shd w:val="clear" w:color="auto" w:fill="EDEDED"/>
            <w:vAlign w:val="center"/>
          </w:tcPr>
          <w:p w14:paraId="7FE08EA2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活动地点</w:t>
            </w:r>
          </w:p>
        </w:tc>
        <w:tc>
          <w:tcPr>
            <w:tcW w:w="2323" w:type="dxa"/>
            <w:gridSpan w:val="2"/>
            <w:vAlign w:val="center"/>
          </w:tcPr>
          <w:p w14:paraId="6B733EAD">
            <w:pPr>
              <w:jc w:val="left"/>
            </w:pPr>
          </w:p>
        </w:tc>
      </w:tr>
      <w:tr w14:paraId="564EE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gridSpan w:val="2"/>
            <w:shd w:val="clear" w:color="auto" w:fill="EDEDED"/>
            <w:vAlign w:val="center"/>
          </w:tcPr>
          <w:p w14:paraId="6696BFA5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主持人</w:t>
            </w:r>
          </w:p>
        </w:tc>
        <w:tc>
          <w:tcPr>
            <w:tcW w:w="2377" w:type="dxa"/>
            <w:gridSpan w:val="2"/>
            <w:vAlign w:val="center"/>
          </w:tcPr>
          <w:p w14:paraId="3E03666F">
            <w:pPr>
              <w:jc w:val="left"/>
            </w:pPr>
          </w:p>
        </w:tc>
        <w:tc>
          <w:tcPr>
            <w:tcW w:w="2377" w:type="dxa"/>
            <w:gridSpan w:val="2"/>
            <w:shd w:val="clear" w:color="auto" w:fill="EDEDED"/>
            <w:vAlign w:val="center"/>
          </w:tcPr>
          <w:p w14:paraId="7BE4C12D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w="2377" w:type="dxa"/>
            <w:gridSpan w:val="2"/>
            <w:vAlign w:val="center"/>
          </w:tcPr>
          <w:p w14:paraId="41E1E907">
            <w:pPr>
              <w:jc w:val="left"/>
            </w:pPr>
          </w:p>
        </w:tc>
      </w:tr>
      <w:tr w14:paraId="3A96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gridSpan w:val="2"/>
            <w:shd w:val="clear" w:color="auto" w:fill="EDEDED"/>
            <w:vAlign w:val="center"/>
          </w:tcPr>
          <w:p w14:paraId="189D13E9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应到党员</w:t>
            </w:r>
          </w:p>
        </w:tc>
        <w:tc>
          <w:tcPr>
            <w:tcW w:w="2377" w:type="dxa"/>
            <w:gridSpan w:val="2"/>
            <w:vAlign w:val="center"/>
          </w:tcPr>
          <w:p w14:paraId="1C8A0B41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  <w:tc>
          <w:tcPr>
            <w:tcW w:w="2377" w:type="dxa"/>
            <w:gridSpan w:val="2"/>
            <w:shd w:val="clear" w:color="auto" w:fill="EDEDED"/>
            <w:vAlign w:val="center"/>
          </w:tcPr>
          <w:p w14:paraId="567D643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实到党员</w:t>
            </w:r>
          </w:p>
        </w:tc>
        <w:tc>
          <w:tcPr>
            <w:tcW w:w="2377" w:type="dxa"/>
            <w:gridSpan w:val="2"/>
            <w:vAlign w:val="center"/>
          </w:tcPr>
          <w:p w14:paraId="569312C3"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____名</w:t>
            </w:r>
          </w:p>
        </w:tc>
      </w:tr>
      <w:tr w14:paraId="3C3A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7" w:type="dxa"/>
            <w:gridSpan w:val="2"/>
            <w:shd w:val="clear" w:color="auto" w:fill="EDEDED"/>
            <w:vAlign w:val="center"/>
          </w:tcPr>
          <w:p w14:paraId="13AF511A">
            <w:pPr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列席人员</w:t>
            </w:r>
          </w:p>
        </w:tc>
        <w:tc>
          <w:tcPr>
            <w:tcW w:w="2377" w:type="dxa"/>
            <w:gridSpan w:val="2"/>
            <w:vAlign w:val="center"/>
          </w:tcPr>
          <w:p w14:paraId="3B2D0704">
            <w:pPr>
              <w:jc w:val="left"/>
            </w:pPr>
          </w:p>
        </w:tc>
        <w:tc>
          <w:tcPr>
            <w:tcW w:w="2377" w:type="dxa"/>
            <w:gridSpan w:val="2"/>
            <w:shd w:val="clear" w:color="auto" w:fill="EDEDED"/>
            <w:vAlign w:val="center"/>
          </w:tcPr>
          <w:p w14:paraId="045A6C23">
            <w:pPr>
              <w:jc w:val="left"/>
              <w:rPr>
                <w:rFonts w:hint="eastAsia"/>
                <w:lang w:eastAsia="zh-CN"/>
              </w:rPr>
            </w:pPr>
          </w:p>
        </w:tc>
        <w:tc>
          <w:tcPr>
            <w:tcW w:w="2377" w:type="dxa"/>
            <w:gridSpan w:val="2"/>
            <w:vAlign w:val="center"/>
          </w:tcPr>
          <w:p w14:paraId="5E1C731A">
            <w:pPr>
              <w:jc w:val="left"/>
            </w:pPr>
          </w:p>
        </w:tc>
      </w:tr>
    </w:tbl>
    <w:p w14:paraId="517F9288">
      <w:pPr>
        <w:pStyle w:val="3"/>
      </w:pPr>
      <w:r>
        <w:t>一、活动议程</w:t>
      </w:r>
    </w:p>
    <w:p w14:paraId="701C0734">
      <w:r>
        <w:t>1. ________________________________________________</w:t>
      </w:r>
    </w:p>
    <w:p w14:paraId="323BE68B">
      <w:r>
        <w:t>2. ________________________________________________</w:t>
      </w:r>
    </w:p>
    <w:p w14:paraId="4AA7112D">
      <w:r>
        <w:t>3. ________________________________________________</w:t>
      </w:r>
    </w:p>
    <w:p w14:paraId="1BE25F91">
      <w:r>
        <w:t>4. ________________________________________________</w:t>
      </w:r>
    </w:p>
    <w:p w14:paraId="6478EBE5">
      <w:r>
        <w:t>5. ________________________________________________</w:t>
      </w:r>
    </w:p>
    <w:p w14:paraId="5352CAAC">
      <w:pPr>
        <w:pStyle w:val="3"/>
      </w:pPr>
      <w:r>
        <w:t>二、活动开展情况</w:t>
      </w:r>
    </w:p>
    <w:p w14:paraId="411CCCAD">
      <w:pPr>
        <w:pStyle w:val="4"/>
      </w:pPr>
      <w:r>
        <w:t>（一）现场参观情况</w:t>
      </w:r>
    </w:p>
    <w:p w14:paraId="255F6D4B"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235DFCCC">
      <w:pPr>
        <w:pStyle w:val="4"/>
      </w:pPr>
      <w:r>
        <w:t>（二）讲解及现场教学情况</w:t>
      </w:r>
    </w:p>
    <w:p w14:paraId="10D8E15A"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6CA27242">
      <w:pPr>
        <w:pStyle w:val="4"/>
      </w:pPr>
      <w:r>
        <w:t>（三）交流感悟情况</w:t>
      </w:r>
    </w:p>
    <w:p w14:paraId="14F61E2D"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490EE52D">
      <w:pPr>
        <w:pStyle w:val="3"/>
      </w:pPr>
      <w:r>
        <w:t>三、活动成效</w:t>
      </w:r>
    </w:p>
    <w:p w14:paraId="6D6678E8">
      <w:r>
        <w:t>______________________________________________________________________</w:t>
      </w:r>
      <w:r>
        <w:br w:type="textWrapping"/>
      </w:r>
      <w:r>
        <w:t>______________________________________________________________________</w:t>
      </w:r>
    </w:p>
    <w:p w14:paraId="1D837CD6">
      <w:pPr>
        <w:pStyle w:val="3"/>
      </w:pPr>
      <w:r>
        <w:t>四、下一步工作安排</w:t>
      </w:r>
    </w:p>
    <w:p w14:paraId="74AB4DAF">
      <w:r>
        <w:t>1. _________________________________________________________________</w:t>
      </w:r>
      <w:r>
        <w:br w:type="textWrapping"/>
      </w:r>
      <w:r>
        <w:t>2. _________________________________________________________________</w:t>
      </w:r>
    </w:p>
    <w:p w14:paraId="2EA6772F">
      <w:r>
        <w:br w:type="textWrapping"/>
      </w:r>
      <w:r>
        <w:rPr>
          <w:rFonts w:hint="eastAsia"/>
          <w:lang w:eastAsia="zh-CN"/>
        </w:rPr>
        <w:t>签到</w:t>
      </w:r>
      <w:r>
        <w:t xml:space="preserve">：________________      </w:t>
      </w:r>
    </w:p>
    <w:sectPr>
      <w:headerReference r:id="rId5" w:type="default"/>
      <w:footerReference r:id="rId6" w:type="default"/>
      <w:pgSz w:w="12240" w:h="15840"/>
      <w:pgMar w:top="1417" w:right="1417" w:bottom="1304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A96C3">
    <w:pPr>
      <w:pStyle w:val="24"/>
      <w:jc w:val="center"/>
    </w:pPr>
    <w:r>
      <w:rPr>
        <w:rFonts w:ascii="Arial" w:hAnsi="Arial"/>
        <w:sz w:val="18"/>
      </w:rPr>
      <w:t>www.xiaoxuanvip.com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C50E">
    <w:pPr>
      <w:pStyle w:val="25"/>
      <w:jc w:val="right"/>
    </w:pPr>
    <w:r>
      <w:rPr>
        <w:rFonts w:ascii="黑体" w:hAnsi="黑体" w:eastAsia="黑体"/>
        <w:b/>
        <w:sz w:val="18"/>
      </w:rPr>
      <w:t>小宣资料库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5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unhideWhenUsed/>
    <w:qFormat/>
    <w:uiPriority w:val="39"/>
    <w:pPr>
      <w:outlineLvl w:val="9"/>
    </w:pPr>
  </w:style>
  <w:style w:type="paragraph" w:customStyle="1" w:styleId="164">
    <w:name w:val="小宣提示"/>
    <w:uiPriority w:val="0"/>
    <w:pPr>
      <w:spacing w:before="80" w:after="80" w:line="276" w:lineRule="auto"/>
      <w:ind w:left="283" w:right="283"/>
    </w:pPr>
    <w:rPr>
      <w:rFonts w:ascii="楷体" w:hAnsi="楷体" w:eastAsia="楷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1456</Words>
  <Characters>2641</Characters>
  <Lines>0</Lines>
  <Paragraphs>0</Paragraphs>
  <TotalTime>0</TotalTime>
  <ScaleCrop>false</ScaleCrop>
  <LinksUpToDate>false</LinksUpToDate>
  <CharactersWithSpaces>2664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杨文轩</cp:lastModifiedBy>
  <dcterms:modified xsi:type="dcterms:W3CDTF">2026-07-21T14:02:16Z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8BA809FFD8C84CECFFDA5E6A61AF794E_31</vt:lpwstr>
  </property>
  <property fmtid="{D5CDD505-2E9C-101B-9397-08002B2CF9AE}" pid="3" name="KSOProductBuildVer">
    <vt:lpwstr>2052-12.1.0.26391</vt:lpwstr>
  </property>
  <property fmtid="{D5CDD505-2E9C-101B-9397-08002B2CF9AE}" pid="4" name="KSOTemplateDocerSaveRecord">
    <vt:lpwstr>eyJoZGlkIjoiMDJiZTNiMzEyOWU5N2M4ZmE5ZjJjMzE1ZDIxZjA3MjMiLCJ1c2VySWQiOiIyNzM2ODcwODUifQ==</vt:lpwstr>
  </property>
</Properties>
</file>