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4B5F86" w14:textId="6F9C611B" w:rsidR="00405865" w:rsidRPr="00C6338A" w:rsidRDefault="00405865" w:rsidP="00405865">
      <w:pPr>
        <w:pStyle w:val="a5"/>
        <w:rPr>
          <w:rFonts w:ascii="微软雅黑" w:eastAsia="微软雅黑" w:hAnsi="微软雅黑"/>
        </w:rPr>
      </w:pPr>
      <w:r w:rsidRPr="00C6338A">
        <w:rPr>
          <w:rFonts w:ascii="微软雅黑" w:eastAsia="微软雅黑" w:hAnsi="微软雅黑" w:hint="eastAsia"/>
        </w:rPr>
        <w:t>理财重构</w:t>
      </w:r>
      <w:r w:rsidRPr="00C6338A">
        <w:rPr>
          <w:rFonts w:ascii="微软雅黑" w:eastAsia="微软雅黑" w:hAnsi="微软雅黑"/>
        </w:rPr>
        <w:t>borrows_accept</w:t>
      </w:r>
      <w:r w:rsidRPr="00C6338A">
        <w:rPr>
          <w:rFonts w:ascii="微软雅黑" w:eastAsia="微软雅黑" w:hAnsi="微软雅黑" w:hint="eastAsia"/>
        </w:rPr>
        <w:t>分表设计方案</w:t>
      </w:r>
    </w:p>
    <w:p w14:paraId="099FA8A0" w14:textId="4989834A" w:rsidR="00D53B8A" w:rsidRPr="00C6338A" w:rsidRDefault="00D53B8A" w:rsidP="00D53B8A">
      <w:pPr>
        <w:rPr>
          <w:rFonts w:ascii="微软雅黑" w:eastAsia="微软雅黑" w:hAnsi="微软雅黑"/>
        </w:rPr>
      </w:pP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002D4CF6" w:rsidRPr="00C6338A">
        <w:rPr>
          <w:rFonts w:ascii="微软雅黑" w:eastAsia="微软雅黑" w:hAnsi="微软雅黑" w:hint="eastAsia"/>
        </w:rPr>
        <w:t xml:space="preserve">         </w:t>
      </w:r>
      <w:r w:rsidRPr="00C6338A">
        <w:rPr>
          <w:rFonts w:ascii="微软雅黑" w:eastAsia="微软雅黑" w:hAnsi="微软雅黑" w:hint="eastAsia"/>
        </w:rPr>
        <w:t>修订历史记录</w:t>
      </w:r>
    </w:p>
    <w:tbl>
      <w:tblPr>
        <w:tblStyle w:val="af8"/>
        <w:tblW w:w="8522" w:type="dxa"/>
        <w:tblLayout w:type="fixed"/>
        <w:tblLook w:val="04A0" w:firstRow="1" w:lastRow="0" w:firstColumn="1" w:lastColumn="0" w:noHBand="0" w:noVBand="1"/>
      </w:tblPr>
      <w:tblGrid>
        <w:gridCol w:w="2129"/>
        <w:gridCol w:w="2131"/>
        <w:gridCol w:w="2131"/>
        <w:gridCol w:w="2131"/>
      </w:tblGrid>
      <w:tr w:rsidR="00D53B8A" w:rsidRPr="00C6338A" w14:paraId="6D57BC85" w14:textId="77777777" w:rsidTr="007E6E03">
        <w:tc>
          <w:tcPr>
            <w:tcW w:w="2129" w:type="dxa"/>
          </w:tcPr>
          <w:p w14:paraId="34455AEB"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版本</w:t>
            </w:r>
          </w:p>
        </w:tc>
        <w:tc>
          <w:tcPr>
            <w:tcW w:w="2131" w:type="dxa"/>
          </w:tcPr>
          <w:p w14:paraId="63BDA5E9"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日期</w:t>
            </w:r>
          </w:p>
        </w:tc>
        <w:tc>
          <w:tcPr>
            <w:tcW w:w="2131" w:type="dxa"/>
          </w:tcPr>
          <w:p w14:paraId="7D92D2DA"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修订说明</w:t>
            </w:r>
          </w:p>
        </w:tc>
        <w:tc>
          <w:tcPr>
            <w:tcW w:w="2131" w:type="dxa"/>
          </w:tcPr>
          <w:p w14:paraId="04AFF507"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作者</w:t>
            </w:r>
          </w:p>
        </w:tc>
      </w:tr>
      <w:tr w:rsidR="00D53B8A" w:rsidRPr="00C6338A" w14:paraId="0E6044A8" w14:textId="77777777" w:rsidTr="00D53B8A">
        <w:trPr>
          <w:trHeight w:val="283"/>
        </w:trPr>
        <w:tc>
          <w:tcPr>
            <w:tcW w:w="2129" w:type="dxa"/>
          </w:tcPr>
          <w:p w14:paraId="59E8363F"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V</w:t>
            </w:r>
            <w:r w:rsidRPr="00C6338A">
              <w:rPr>
                <w:rFonts w:ascii="微软雅黑" w:eastAsia="微软雅黑" w:hAnsi="微软雅黑"/>
              </w:rPr>
              <w:t>1.0</w:t>
            </w:r>
          </w:p>
        </w:tc>
        <w:tc>
          <w:tcPr>
            <w:tcW w:w="2131" w:type="dxa"/>
          </w:tcPr>
          <w:p w14:paraId="3C75F983" w14:textId="577E911D" w:rsidR="00D53B8A" w:rsidRPr="00C6338A" w:rsidRDefault="00D53B8A" w:rsidP="007E6E03">
            <w:pPr>
              <w:rPr>
                <w:rFonts w:ascii="微软雅黑" w:eastAsia="微软雅黑" w:hAnsi="微软雅黑"/>
              </w:rPr>
            </w:pPr>
            <w:r w:rsidRPr="00C6338A">
              <w:rPr>
                <w:rFonts w:ascii="微软雅黑" w:eastAsia="微软雅黑" w:hAnsi="微软雅黑" w:hint="eastAsia"/>
              </w:rPr>
              <w:t>2016</w:t>
            </w:r>
            <w:r w:rsidRPr="00C6338A">
              <w:rPr>
                <w:rFonts w:ascii="微软雅黑" w:eastAsia="微软雅黑" w:hAnsi="微软雅黑"/>
              </w:rPr>
              <w:t>-12-07</w:t>
            </w:r>
          </w:p>
        </w:tc>
        <w:tc>
          <w:tcPr>
            <w:tcW w:w="2131" w:type="dxa"/>
          </w:tcPr>
          <w:p w14:paraId="14F1DC47" w14:textId="77777777" w:rsidR="00D53B8A" w:rsidRPr="00C6338A" w:rsidRDefault="00D53B8A" w:rsidP="007E6E03">
            <w:pPr>
              <w:rPr>
                <w:rFonts w:ascii="微软雅黑" w:eastAsia="微软雅黑" w:hAnsi="微软雅黑"/>
              </w:rPr>
            </w:pPr>
            <w:r w:rsidRPr="00C6338A">
              <w:rPr>
                <w:rFonts w:ascii="微软雅黑" w:eastAsia="微软雅黑" w:hAnsi="微软雅黑" w:hint="eastAsia"/>
              </w:rPr>
              <w:t>创建V</w:t>
            </w:r>
            <w:r w:rsidRPr="00C6338A">
              <w:rPr>
                <w:rFonts w:ascii="微软雅黑" w:eastAsia="微软雅黑" w:hAnsi="微软雅黑"/>
              </w:rPr>
              <w:t>1.0</w:t>
            </w:r>
            <w:r w:rsidRPr="00C6338A">
              <w:rPr>
                <w:rFonts w:ascii="微软雅黑" w:eastAsia="微软雅黑" w:hAnsi="微软雅黑" w:hint="eastAsia"/>
              </w:rPr>
              <w:t>文档</w:t>
            </w:r>
          </w:p>
        </w:tc>
        <w:tc>
          <w:tcPr>
            <w:tcW w:w="2131" w:type="dxa"/>
          </w:tcPr>
          <w:p w14:paraId="1D9C406D" w14:textId="25DF7BDE" w:rsidR="00D53B8A" w:rsidRPr="00C6338A" w:rsidRDefault="00D53B8A" w:rsidP="007E6E03">
            <w:pPr>
              <w:rPr>
                <w:rFonts w:ascii="微软雅黑" w:eastAsia="微软雅黑" w:hAnsi="微软雅黑"/>
              </w:rPr>
            </w:pPr>
            <w:r w:rsidRPr="00C6338A">
              <w:rPr>
                <w:rFonts w:ascii="微软雅黑" w:eastAsia="微软雅黑" w:hAnsi="微软雅黑"/>
              </w:rPr>
              <w:t>杨恒</w:t>
            </w:r>
          </w:p>
        </w:tc>
      </w:tr>
    </w:tbl>
    <w:p w14:paraId="119732E7" w14:textId="77777777" w:rsidR="00622207" w:rsidRPr="00C6338A" w:rsidRDefault="00622207" w:rsidP="00622207">
      <w:pPr>
        <w:rPr>
          <w:rFonts w:ascii="微软雅黑" w:eastAsia="微软雅黑" w:hAnsi="微软雅黑"/>
        </w:rPr>
      </w:pPr>
    </w:p>
    <w:p w14:paraId="589F9964" w14:textId="77777777" w:rsidR="009D726F" w:rsidRPr="00C6338A" w:rsidRDefault="00405865" w:rsidP="00405865">
      <w:pPr>
        <w:pStyle w:val="1"/>
        <w:rPr>
          <w:rFonts w:ascii="微软雅黑" w:eastAsia="微软雅黑" w:hAnsi="微软雅黑"/>
        </w:rPr>
      </w:pPr>
      <w:r w:rsidRPr="00C6338A">
        <w:rPr>
          <w:rFonts w:ascii="微软雅黑" w:eastAsia="微软雅黑" w:hAnsi="微软雅黑" w:hint="eastAsia"/>
        </w:rPr>
        <w:t>业务背景</w:t>
      </w:r>
    </w:p>
    <w:p w14:paraId="2B720478" w14:textId="3C694380" w:rsidR="009D726F" w:rsidRPr="00C6338A" w:rsidRDefault="00277AA5" w:rsidP="00FF026D">
      <w:pPr>
        <w:rPr>
          <w:rFonts w:ascii="微软雅黑" w:eastAsia="微软雅黑" w:hAnsi="微软雅黑"/>
          <w:sz w:val="24"/>
          <w:szCs w:val="24"/>
        </w:rPr>
      </w:pPr>
      <w:r w:rsidRPr="00C6338A">
        <w:rPr>
          <w:rFonts w:ascii="微软雅黑" w:eastAsia="微软雅黑" w:hAnsi="微软雅黑" w:hint="eastAsia"/>
          <w:sz w:val="24"/>
          <w:szCs w:val="24"/>
        </w:rPr>
        <w:t>理财系统</w:t>
      </w:r>
      <w:r w:rsidRPr="00C6338A">
        <w:rPr>
          <w:rFonts w:ascii="微软雅黑" w:eastAsia="微软雅黑" w:hAnsi="微软雅黑"/>
          <w:sz w:val="24"/>
          <w:szCs w:val="24"/>
        </w:rPr>
        <w:t>borrows_accpet</w:t>
      </w:r>
      <w:r w:rsidRPr="00C6338A">
        <w:rPr>
          <w:rFonts w:ascii="微软雅黑" w:eastAsia="微软雅黑" w:hAnsi="微软雅黑" w:hint="eastAsia"/>
          <w:sz w:val="24"/>
          <w:szCs w:val="24"/>
        </w:rPr>
        <w:t>表</w:t>
      </w:r>
      <w:r w:rsidR="007A0C78" w:rsidRPr="00C6338A">
        <w:rPr>
          <w:rFonts w:ascii="微软雅黑" w:eastAsia="微软雅黑" w:hAnsi="微软雅黑" w:hint="eastAsia"/>
          <w:sz w:val="24"/>
          <w:szCs w:val="24"/>
        </w:rPr>
        <w:t>存储</w:t>
      </w:r>
      <w:r w:rsidR="007A0C78" w:rsidRPr="00C6338A">
        <w:rPr>
          <w:rFonts w:ascii="微软雅黑" w:eastAsia="微软雅黑" w:hAnsi="微软雅黑" w:hint="eastAsia"/>
          <w:b/>
          <w:i/>
          <w:sz w:val="24"/>
          <w:szCs w:val="24"/>
          <w:highlight w:val="yellow"/>
        </w:rPr>
        <w:t>投资用户持有债权的情况</w:t>
      </w:r>
      <w:r w:rsidR="007A0C78" w:rsidRPr="00C6338A">
        <w:rPr>
          <w:rFonts w:ascii="微软雅黑" w:eastAsia="微软雅黑" w:hAnsi="微软雅黑" w:hint="eastAsia"/>
          <w:sz w:val="24"/>
          <w:szCs w:val="24"/>
        </w:rPr>
        <w:t>。随着用户数和交易规模不断增大，</w:t>
      </w:r>
      <w:r w:rsidR="006156D1" w:rsidRPr="00C6338A">
        <w:rPr>
          <w:rFonts w:ascii="微软雅黑" w:eastAsia="微软雅黑" w:hAnsi="微软雅黑" w:hint="eastAsia"/>
          <w:sz w:val="24"/>
          <w:szCs w:val="24"/>
        </w:rPr>
        <w:t>该表数据量增长十分快，造成了一定的性能瓶颈。因此通过垂直切分的分表方式，对业务表进行拆分。</w:t>
      </w:r>
    </w:p>
    <w:p w14:paraId="6CF90833" w14:textId="77777777" w:rsidR="009D726F" w:rsidRPr="00C6338A" w:rsidRDefault="00405865" w:rsidP="00405865">
      <w:pPr>
        <w:pStyle w:val="1"/>
        <w:rPr>
          <w:rFonts w:ascii="微软雅黑" w:eastAsia="微软雅黑" w:hAnsi="微软雅黑"/>
        </w:rPr>
      </w:pPr>
      <w:r w:rsidRPr="00C6338A">
        <w:rPr>
          <w:rFonts w:ascii="微软雅黑" w:eastAsia="微软雅黑" w:hAnsi="微软雅黑" w:hint="eastAsia"/>
        </w:rPr>
        <w:t>详细设计</w:t>
      </w:r>
    </w:p>
    <w:p w14:paraId="577CB020" w14:textId="4ABA7ABC" w:rsidR="00FF026D" w:rsidRPr="00C6338A" w:rsidRDefault="00993BEB" w:rsidP="00FF026D">
      <w:pPr>
        <w:rPr>
          <w:rFonts w:ascii="微软雅黑" w:eastAsia="微软雅黑" w:hAnsi="微软雅黑"/>
          <w:sz w:val="24"/>
          <w:szCs w:val="24"/>
        </w:rPr>
      </w:pPr>
      <w:r w:rsidRPr="00C6338A">
        <w:rPr>
          <w:rFonts w:ascii="微软雅黑" w:eastAsia="微软雅黑" w:hAnsi="微软雅黑" w:hint="eastAsia"/>
          <w:sz w:val="24"/>
          <w:szCs w:val="24"/>
        </w:rPr>
        <w:t>在201</w:t>
      </w:r>
      <w:r w:rsidRPr="00C6338A">
        <w:rPr>
          <w:rFonts w:ascii="微软雅黑" w:eastAsia="微软雅黑" w:hAnsi="微软雅黑"/>
          <w:sz w:val="24"/>
          <w:szCs w:val="24"/>
        </w:rPr>
        <w:t>6/12/07</w:t>
      </w:r>
      <w:r w:rsidRPr="00C6338A">
        <w:rPr>
          <w:rFonts w:ascii="微软雅黑" w:eastAsia="微软雅黑" w:hAnsi="微软雅黑" w:hint="eastAsia"/>
          <w:sz w:val="24"/>
          <w:szCs w:val="24"/>
        </w:rPr>
        <w:t>日</w:t>
      </w:r>
      <w:r w:rsidR="00FE2437" w:rsidRPr="00C6338A">
        <w:rPr>
          <w:rFonts w:ascii="微软雅黑" w:eastAsia="微软雅黑" w:hAnsi="微软雅黑" w:hint="eastAsia"/>
          <w:sz w:val="24"/>
          <w:szCs w:val="24"/>
        </w:rPr>
        <w:t>SIT环境的</w:t>
      </w:r>
      <w:r w:rsidR="00FF026D" w:rsidRPr="00C6338A">
        <w:rPr>
          <w:rFonts w:ascii="微软雅黑" w:eastAsia="微软雅黑" w:hAnsi="微软雅黑" w:hint="eastAsia"/>
          <w:sz w:val="24"/>
          <w:szCs w:val="24"/>
        </w:rPr>
        <w:t>DB中</w:t>
      </w:r>
      <w:r w:rsidR="00FF026D" w:rsidRPr="00C6338A">
        <w:rPr>
          <w:rFonts w:ascii="微软雅黑" w:eastAsia="微软雅黑" w:hAnsi="微软雅黑"/>
          <w:sz w:val="24"/>
          <w:szCs w:val="24"/>
        </w:rPr>
        <w:t>borrows_accpet</w:t>
      </w:r>
      <w:r w:rsidR="00FF026D" w:rsidRPr="00C6338A">
        <w:rPr>
          <w:rFonts w:ascii="微软雅黑" w:eastAsia="微软雅黑" w:hAnsi="微软雅黑" w:hint="eastAsia"/>
          <w:sz w:val="24"/>
          <w:szCs w:val="24"/>
        </w:rPr>
        <w:t>表的数据存量如下：</w:t>
      </w:r>
    </w:p>
    <w:tbl>
      <w:tblPr>
        <w:tblStyle w:val="af8"/>
        <w:tblW w:w="0" w:type="auto"/>
        <w:tblLook w:val="04A0" w:firstRow="1" w:lastRow="0" w:firstColumn="1" w:lastColumn="0" w:noHBand="0" w:noVBand="1"/>
      </w:tblPr>
      <w:tblGrid>
        <w:gridCol w:w="2854"/>
        <w:gridCol w:w="2939"/>
        <w:gridCol w:w="2497"/>
      </w:tblGrid>
      <w:tr w:rsidR="00941AF4" w:rsidRPr="00C6338A" w14:paraId="53F81E20" w14:textId="4349D695" w:rsidTr="00941AF4">
        <w:trPr>
          <w:trHeight w:val="469"/>
        </w:trPr>
        <w:tc>
          <w:tcPr>
            <w:tcW w:w="2854" w:type="dxa"/>
          </w:tcPr>
          <w:p w14:paraId="65C30161" w14:textId="0177BB2E" w:rsidR="00941AF4" w:rsidRPr="00C6338A" w:rsidRDefault="00941AF4" w:rsidP="00FF026D">
            <w:pPr>
              <w:rPr>
                <w:rFonts w:ascii="微软雅黑" w:eastAsia="微软雅黑" w:hAnsi="微软雅黑"/>
                <w:sz w:val="24"/>
                <w:szCs w:val="24"/>
              </w:rPr>
            </w:pPr>
            <w:r w:rsidRPr="00C6338A">
              <w:rPr>
                <w:rFonts w:ascii="微软雅黑" w:eastAsia="微软雅黑" w:hAnsi="微软雅黑" w:hint="eastAsia"/>
                <w:sz w:val="24"/>
                <w:szCs w:val="24"/>
              </w:rPr>
              <w:t>条件</w:t>
            </w:r>
          </w:p>
        </w:tc>
        <w:tc>
          <w:tcPr>
            <w:tcW w:w="2939" w:type="dxa"/>
          </w:tcPr>
          <w:p w14:paraId="0518E565" w14:textId="1926582F" w:rsidR="00941AF4" w:rsidRPr="00C6338A" w:rsidRDefault="00941AF4" w:rsidP="00FF026D">
            <w:pPr>
              <w:rPr>
                <w:rFonts w:ascii="微软雅黑" w:eastAsia="微软雅黑" w:hAnsi="微软雅黑"/>
                <w:sz w:val="24"/>
                <w:szCs w:val="24"/>
              </w:rPr>
            </w:pPr>
            <w:r w:rsidRPr="00C6338A">
              <w:rPr>
                <w:rFonts w:ascii="微软雅黑" w:eastAsia="微软雅黑" w:hAnsi="微软雅黑" w:hint="eastAsia"/>
                <w:sz w:val="24"/>
                <w:szCs w:val="24"/>
              </w:rPr>
              <w:t>数据量</w:t>
            </w:r>
          </w:p>
        </w:tc>
        <w:tc>
          <w:tcPr>
            <w:tcW w:w="2497" w:type="dxa"/>
          </w:tcPr>
          <w:p w14:paraId="02B9F6D6" w14:textId="110344D7" w:rsidR="00941AF4" w:rsidRPr="00C6338A" w:rsidRDefault="00941AF4" w:rsidP="00FF026D">
            <w:pPr>
              <w:rPr>
                <w:rFonts w:ascii="微软雅黑" w:eastAsia="微软雅黑" w:hAnsi="微软雅黑"/>
                <w:sz w:val="24"/>
                <w:szCs w:val="24"/>
              </w:rPr>
            </w:pPr>
            <w:r w:rsidRPr="00C6338A">
              <w:rPr>
                <w:rFonts w:ascii="微软雅黑" w:eastAsia="微软雅黑" w:hAnsi="微软雅黑" w:hint="eastAsia"/>
                <w:sz w:val="24"/>
                <w:szCs w:val="24"/>
              </w:rPr>
              <w:t>目标表</w:t>
            </w:r>
          </w:p>
        </w:tc>
      </w:tr>
      <w:tr w:rsidR="00941AF4" w:rsidRPr="00C6338A" w14:paraId="69537A6F" w14:textId="333F2804" w:rsidTr="00941AF4">
        <w:trPr>
          <w:trHeight w:val="446"/>
        </w:trPr>
        <w:tc>
          <w:tcPr>
            <w:tcW w:w="2854" w:type="dxa"/>
          </w:tcPr>
          <w:p w14:paraId="7012B6FD" w14:textId="55067C1B"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is_pay = 0 &amp;&amp; price&lt;&gt;0</w:t>
            </w:r>
          </w:p>
        </w:tc>
        <w:tc>
          <w:tcPr>
            <w:tcW w:w="2939" w:type="dxa"/>
          </w:tcPr>
          <w:p w14:paraId="1902E8A5" w14:textId="6D6E0CD8"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91061791</w:t>
            </w:r>
          </w:p>
        </w:tc>
        <w:tc>
          <w:tcPr>
            <w:tcW w:w="2497" w:type="dxa"/>
          </w:tcPr>
          <w:p w14:paraId="18EEE4BE" w14:textId="184F9D8F" w:rsidR="00941AF4" w:rsidRPr="00C6338A" w:rsidRDefault="00024CEC" w:rsidP="00FF026D">
            <w:pPr>
              <w:rPr>
                <w:rFonts w:ascii="微软雅黑" w:eastAsia="微软雅黑" w:hAnsi="微软雅黑"/>
                <w:sz w:val="24"/>
                <w:szCs w:val="24"/>
              </w:rPr>
            </w:pPr>
            <w:r w:rsidRPr="00C6338A">
              <w:rPr>
                <w:rFonts w:ascii="微软雅黑" w:eastAsia="微软雅黑" w:hAnsi="微软雅黑" w:hint="eastAsia"/>
                <w:sz w:val="24"/>
                <w:szCs w:val="24"/>
              </w:rPr>
              <w:t>未还表</w:t>
            </w:r>
          </w:p>
        </w:tc>
      </w:tr>
      <w:tr w:rsidR="00941AF4" w:rsidRPr="00C6338A" w14:paraId="5E678874" w14:textId="1FCA1BDA" w:rsidTr="00941AF4">
        <w:trPr>
          <w:trHeight w:val="506"/>
        </w:trPr>
        <w:tc>
          <w:tcPr>
            <w:tcW w:w="2854" w:type="dxa"/>
          </w:tcPr>
          <w:p w14:paraId="4B8C7E1F" w14:textId="678F26CF"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Is_pay = 1 &amp;&amp; price&lt;&gt;0</w:t>
            </w:r>
          </w:p>
        </w:tc>
        <w:tc>
          <w:tcPr>
            <w:tcW w:w="2939" w:type="dxa"/>
          </w:tcPr>
          <w:p w14:paraId="67CF3E21" w14:textId="6B32CC76"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54705754</w:t>
            </w:r>
          </w:p>
        </w:tc>
        <w:tc>
          <w:tcPr>
            <w:tcW w:w="2497" w:type="dxa"/>
          </w:tcPr>
          <w:p w14:paraId="279B30F8" w14:textId="57450C21" w:rsidR="00941AF4" w:rsidRPr="00C6338A" w:rsidRDefault="00024CEC" w:rsidP="00FF026D">
            <w:pPr>
              <w:rPr>
                <w:rFonts w:ascii="微软雅黑" w:eastAsia="微软雅黑" w:hAnsi="微软雅黑"/>
                <w:sz w:val="24"/>
                <w:szCs w:val="24"/>
              </w:rPr>
            </w:pPr>
            <w:r w:rsidRPr="00C6338A">
              <w:rPr>
                <w:rFonts w:ascii="微软雅黑" w:eastAsia="微软雅黑" w:hAnsi="微软雅黑" w:hint="eastAsia"/>
                <w:sz w:val="24"/>
                <w:szCs w:val="24"/>
              </w:rPr>
              <w:t>已还表</w:t>
            </w:r>
          </w:p>
        </w:tc>
      </w:tr>
      <w:tr w:rsidR="00941AF4" w:rsidRPr="00C6338A" w14:paraId="6B8707C8" w14:textId="07B26B78" w:rsidTr="00941AF4">
        <w:trPr>
          <w:trHeight w:val="408"/>
        </w:trPr>
        <w:tc>
          <w:tcPr>
            <w:tcW w:w="2854" w:type="dxa"/>
          </w:tcPr>
          <w:p w14:paraId="522DDF7F" w14:textId="575EA5ED"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price =0</w:t>
            </w:r>
          </w:p>
        </w:tc>
        <w:tc>
          <w:tcPr>
            <w:tcW w:w="2939" w:type="dxa"/>
          </w:tcPr>
          <w:p w14:paraId="44E3D996" w14:textId="45F91A85" w:rsidR="00941AF4" w:rsidRPr="00C6338A" w:rsidRDefault="00941AF4" w:rsidP="00FF026D">
            <w:pPr>
              <w:rPr>
                <w:rFonts w:ascii="微软雅黑" w:eastAsia="微软雅黑" w:hAnsi="微软雅黑"/>
                <w:sz w:val="24"/>
                <w:szCs w:val="24"/>
              </w:rPr>
            </w:pPr>
            <w:r w:rsidRPr="00C6338A">
              <w:rPr>
                <w:rFonts w:ascii="微软雅黑" w:eastAsia="微软雅黑" w:hAnsi="微软雅黑" w:hint="eastAsia"/>
                <w:sz w:val="24"/>
                <w:szCs w:val="24"/>
              </w:rPr>
              <w:t>97495461</w:t>
            </w:r>
          </w:p>
        </w:tc>
        <w:tc>
          <w:tcPr>
            <w:tcW w:w="2497" w:type="dxa"/>
          </w:tcPr>
          <w:p w14:paraId="62D1981C" w14:textId="20028F6F" w:rsidR="00941AF4" w:rsidRPr="00C6338A" w:rsidRDefault="00024CEC" w:rsidP="00FF026D">
            <w:pPr>
              <w:rPr>
                <w:rFonts w:ascii="微软雅黑" w:eastAsia="微软雅黑" w:hAnsi="微软雅黑"/>
                <w:sz w:val="24"/>
                <w:szCs w:val="24"/>
              </w:rPr>
            </w:pPr>
            <w:r w:rsidRPr="00C6338A">
              <w:rPr>
                <w:rFonts w:ascii="微软雅黑" w:eastAsia="微软雅黑" w:hAnsi="微软雅黑" w:hint="eastAsia"/>
                <w:sz w:val="24"/>
                <w:szCs w:val="24"/>
              </w:rPr>
              <w:t>债转表</w:t>
            </w:r>
          </w:p>
        </w:tc>
      </w:tr>
      <w:tr w:rsidR="00941AF4" w:rsidRPr="00C6338A" w14:paraId="284DEEBC" w14:textId="1DC548E2" w:rsidTr="00941AF4">
        <w:trPr>
          <w:trHeight w:val="408"/>
        </w:trPr>
        <w:tc>
          <w:tcPr>
            <w:tcW w:w="2854" w:type="dxa"/>
          </w:tcPr>
          <w:p w14:paraId="618ABA44" w14:textId="72E40A8A" w:rsidR="00941AF4" w:rsidRPr="00C6338A" w:rsidRDefault="00941AF4" w:rsidP="00FF026D">
            <w:pPr>
              <w:rPr>
                <w:rFonts w:ascii="微软雅黑" w:eastAsia="微软雅黑" w:hAnsi="微软雅黑"/>
                <w:sz w:val="24"/>
                <w:szCs w:val="24"/>
              </w:rPr>
            </w:pPr>
            <w:r w:rsidRPr="00C6338A">
              <w:rPr>
                <w:rFonts w:ascii="微软雅黑" w:eastAsia="微软雅黑" w:hAnsi="微软雅黑" w:hint="eastAsia"/>
                <w:sz w:val="24"/>
                <w:szCs w:val="24"/>
              </w:rPr>
              <w:t>合计</w:t>
            </w:r>
          </w:p>
        </w:tc>
        <w:tc>
          <w:tcPr>
            <w:tcW w:w="2939" w:type="dxa"/>
          </w:tcPr>
          <w:p w14:paraId="2218B113" w14:textId="546E8C48" w:rsidR="00941AF4" w:rsidRPr="00C6338A" w:rsidRDefault="00941AF4" w:rsidP="00FF026D">
            <w:pPr>
              <w:rPr>
                <w:rFonts w:ascii="微软雅黑" w:eastAsia="微软雅黑" w:hAnsi="微软雅黑"/>
                <w:sz w:val="24"/>
                <w:szCs w:val="24"/>
              </w:rPr>
            </w:pPr>
            <w:r w:rsidRPr="00C6338A">
              <w:rPr>
                <w:rFonts w:ascii="微软雅黑" w:eastAsia="微软雅黑" w:hAnsi="微软雅黑"/>
                <w:sz w:val="24"/>
                <w:szCs w:val="24"/>
              </w:rPr>
              <w:t>243263389</w:t>
            </w:r>
          </w:p>
        </w:tc>
        <w:tc>
          <w:tcPr>
            <w:tcW w:w="2497" w:type="dxa"/>
          </w:tcPr>
          <w:p w14:paraId="3489D05B" w14:textId="77777777" w:rsidR="00941AF4" w:rsidRPr="00C6338A" w:rsidRDefault="00941AF4" w:rsidP="00FF026D">
            <w:pPr>
              <w:rPr>
                <w:rFonts w:ascii="微软雅黑" w:eastAsia="微软雅黑" w:hAnsi="微软雅黑"/>
                <w:sz w:val="24"/>
                <w:szCs w:val="24"/>
              </w:rPr>
            </w:pPr>
          </w:p>
        </w:tc>
      </w:tr>
    </w:tbl>
    <w:p w14:paraId="2D4F5500" w14:textId="77777777" w:rsidR="00FF026D" w:rsidRPr="00C6338A" w:rsidRDefault="00FF026D" w:rsidP="00FF026D">
      <w:pPr>
        <w:rPr>
          <w:rFonts w:ascii="微软雅黑" w:eastAsia="微软雅黑" w:hAnsi="微软雅黑"/>
        </w:rPr>
      </w:pPr>
    </w:p>
    <w:p w14:paraId="767C9250" w14:textId="2824DD1F" w:rsidR="00A84736" w:rsidRPr="00C6338A" w:rsidRDefault="007A327E" w:rsidP="00FF026D">
      <w:pPr>
        <w:rPr>
          <w:rFonts w:ascii="微软雅黑" w:eastAsia="微软雅黑" w:hAnsi="微软雅黑"/>
          <w:sz w:val="24"/>
          <w:szCs w:val="24"/>
        </w:rPr>
      </w:pPr>
      <w:r w:rsidRPr="00C6338A">
        <w:rPr>
          <w:rFonts w:ascii="微软雅黑" w:eastAsia="微软雅黑" w:hAnsi="微软雅黑" w:hint="eastAsia"/>
          <w:sz w:val="24"/>
          <w:szCs w:val="24"/>
        </w:rPr>
        <w:t>根据数据分布情况和业务逻辑，把</w:t>
      </w:r>
      <w:r w:rsidRPr="00C6338A">
        <w:rPr>
          <w:rFonts w:ascii="微软雅黑" w:eastAsia="微软雅黑" w:hAnsi="微软雅黑"/>
          <w:sz w:val="24"/>
          <w:szCs w:val="24"/>
        </w:rPr>
        <w:t>borrows_accept</w:t>
      </w:r>
      <w:r w:rsidRPr="00C6338A">
        <w:rPr>
          <w:rFonts w:ascii="微软雅黑" w:eastAsia="微软雅黑" w:hAnsi="微软雅黑" w:hint="eastAsia"/>
          <w:sz w:val="24"/>
          <w:szCs w:val="24"/>
        </w:rPr>
        <w:t>表分拆为3个子表：</w:t>
      </w:r>
    </w:p>
    <w:p w14:paraId="7EB95CAA" w14:textId="28711D9F" w:rsidR="007A327E" w:rsidRPr="00C6338A" w:rsidRDefault="007A327E" w:rsidP="007A327E">
      <w:pPr>
        <w:pStyle w:val="a3"/>
        <w:numPr>
          <w:ilvl w:val="0"/>
          <w:numId w:val="4"/>
        </w:numPr>
        <w:rPr>
          <w:rFonts w:ascii="微软雅黑" w:eastAsia="微软雅黑" w:hAnsi="微软雅黑"/>
          <w:sz w:val="24"/>
          <w:szCs w:val="24"/>
        </w:rPr>
      </w:pPr>
      <w:r w:rsidRPr="00C6338A">
        <w:rPr>
          <w:rFonts w:ascii="微软雅黑" w:eastAsia="微软雅黑" w:hAnsi="微软雅黑"/>
          <w:sz w:val="24"/>
          <w:szCs w:val="24"/>
        </w:rPr>
        <w:t xml:space="preserve">invt_borrows_accept_unpaid </w:t>
      </w:r>
      <w:r w:rsidRPr="00C6338A">
        <w:rPr>
          <w:rFonts w:ascii="微软雅黑" w:eastAsia="微软雅黑" w:hAnsi="微软雅黑" w:hint="eastAsia"/>
          <w:sz w:val="24"/>
          <w:szCs w:val="24"/>
        </w:rPr>
        <w:t>（未还表）</w:t>
      </w:r>
    </w:p>
    <w:p w14:paraId="68AD0825" w14:textId="0A9E1AEB" w:rsidR="007A327E" w:rsidRPr="00C6338A" w:rsidRDefault="007A327E" w:rsidP="007A327E">
      <w:pPr>
        <w:pStyle w:val="a3"/>
        <w:numPr>
          <w:ilvl w:val="0"/>
          <w:numId w:val="4"/>
        </w:numPr>
        <w:rPr>
          <w:rFonts w:ascii="微软雅黑" w:eastAsia="微软雅黑" w:hAnsi="微软雅黑"/>
          <w:sz w:val="24"/>
          <w:szCs w:val="24"/>
        </w:rPr>
      </w:pPr>
      <w:r w:rsidRPr="00C6338A">
        <w:rPr>
          <w:rFonts w:ascii="微软雅黑" w:eastAsia="微软雅黑" w:hAnsi="微软雅黑" w:hint="eastAsia"/>
          <w:sz w:val="24"/>
          <w:szCs w:val="24"/>
        </w:rPr>
        <w:t>i</w:t>
      </w:r>
      <w:r w:rsidRPr="00C6338A">
        <w:rPr>
          <w:rFonts w:ascii="微软雅黑" w:eastAsia="微软雅黑" w:hAnsi="微软雅黑"/>
          <w:sz w:val="24"/>
          <w:szCs w:val="24"/>
        </w:rPr>
        <w:t>nvt_borrows_accept_paid</w:t>
      </w:r>
      <w:r w:rsidRPr="00C6338A">
        <w:rPr>
          <w:rFonts w:ascii="微软雅黑" w:eastAsia="微软雅黑" w:hAnsi="微软雅黑" w:hint="eastAsia"/>
          <w:sz w:val="24"/>
          <w:szCs w:val="24"/>
        </w:rPr>
        <w:t>（已还表）</w:t>
      </w:r>
    </w:p>
    <w:p w14:paraId="6E7B6C0E" w14:textId="552CE694" w:rsidR="007A327E" w:rsidRPr="00C6338A" w:rsidRDefault="007A327E" w:rsidP="007A327E">
      <w:pPr>
        <w:pStyle w:val="a3"/>
        <w:numPr>
          <w:ilvl w:val="0"/>
          <w:numId w:val="4"/>
        </w:numPr>
        <w:rPr>
          <w:rFonts w:ascii="微软雅黑" w:eastAsia="微软雅黑" w:hAnsi="微软雅黑"/>
          <w:sz w:val="24"/>
          <w:szCs w:val="24"/>
        </w:rPr>
      </w:pPr>
      <w:r w:rsidRPr="00C6338A">
        <w:rPr>
          <w:rFonts w:ascii="微软雅黑" w:eastAsia="微软雅黑" w:hAnsi="微软雅黑"/>
          <w:sz w:val="24"/>
          <w:szCs w:val="24"/>
        </w:rPr>
        <w:t>invt_borrows_accept_zero</w:t>
      </w:r>
      <w:r w:rsidR="00941AF4" w:rsidRPr="00C6338A">
        <w:rPr>
          <w:rFonts w:ascii="微软雅黑" w:eastAsia="微软雅黑" w:hAnsi="微软雅黑" w:hint="eastAsia"/>
          <w:sz w:val="24"/>
          <w:szCs w:val="24"/>
        </w:rPr>
        <w:t>（债转</w:t>
      </w:r>
      <w:r w:rsidRPr="00C6338A">
        <w:rPr>
          <w:rFonts w:ascii="微软雅黑" w:eastAsia="微软雅黑" w:hAnsi="微软雅黑" w:hint="eastAsia"/>
          <w:sz w:val="24"/>
          <w:szCs w:val="24"/>
        </w:rPr>
        <w:t>表）</w:t>
      </w:r>
    </w:p>
    <w:p w14:paraId="097D8A0B" w14:textId="77777777" w:rsidR="00A84736" w:rsidRPr="00C6338A" w:rsidRDefault="00A84736" w:rsidP="00FF026D">
      <w:pPr>
        <w:rPr>
          <w:rFonts w:ascii="微软雅黑" w:eastAsia="微软雅黑" w:hAnsi="微软雅黑"/>
        </w:rPr>
      </w:pPr>
    </w:p>
    <w:p w14:paraId="0B335A08" w14:textId="4B41CA28" w:rsidR="00A84736" w:rsidRPr="00C6338A" w:rsidRDefault="00B81F8E" w:rsidP="00FF026D">
      <w:pPr>
        <w:rPr>
          <w:rFonts w:ascii="微软雅黑" w:eastAsia="微软雅黑" w:hAnsi="微软雅黑"/>
        </w:rPr>
      </w:pPr>
      <w:r w:rsidRPr="00C6338A">
        <w:rPr>
          <w:rFonts w:ascii="微软雅黑" w:eastAsia="微软雅黑" w:hAnsi="微软雅黑" w:hint="eastAsia"/>
          <w:sz w:val="24"/>
          <w:szCs w:val="24"/>
        </w:rPr>
        <w:t>如下图所示：</w:t>
      </w:r>
    </w:p>
    <w:p w14:paraId="0EF0C235" w14:textId="27E44B28" w:rsidR="00A84736" w:rsidRPr="00C6338A" w:rsidRDefault="009F7ECA" w:rsidP="00FF026D">
      <w:pPr>
        <w:rPr>
          <w:rFonts w:ascii="微软雅黑" w:eastAsia="微软雅黑" w:hAnsi="微软雅黑"/>
        </w:rPr>
      </w:pPr>
      <w:r w:rsidRPr="00C6338A">
        <w:rPr>
          <w:rFonts w:ascii="微软雅黑" w:eastAsia="微软雅黑" w:hAnsi="微软雅黑"/>
          <w:noProof/>
        </w:rPr>
        <w:drawing>
          <wp:inline distT="0" distB="0" distL="0" distR="0" wp14:anchorId="7C2401DD" wp14:editId="02879340">
            <wp:extent cx="5270500" cy="3329305"/>
            <wp:effectExtent l="0" t="0" r="1270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0500" cy="3329305"/>
                    </a:xfrm>
                    <a:prstGeom prst="rect">
                      <a:avLst/>
                    </a:prstGeom>
                  </pic:spPr>
                </pic:pic>
              </a:graphicData>
            </a:graphic>
          </wp:inline>
        </w:drawing>
      </w:r>
    </w:p>
    <w:p w14:paraId="4C119A7B" w14:textId="27267568" w:rsidR="00A84736" w:rsidRPr="00C6338A" w:rsidRDefault="00A84736" w:rsidP="00FF026D">
      <w:pPr>
        <w:rPr>
          <w:rFonts w:ascii="微软雅黑" w:eastAsia="微软雅黑" w:hAnsi="微软雅黑"/>
          <w:sz w:val="24"/>
          <w:szCs w:val="24"/>
        </w:rPr>
      </w:pP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sz w:val="24"/>
          <w:szCs w:val="24"/>
        </w:rPr>
        <w:tab/>
      </w:r>
      <w:r w:rsidRPr="00C6338A">
        <w:rPr>
          <w:rFonts w:ascii="微软雅黑" w:eastAsia="微软雅黑" w:hAnsi="微软雅黑" w:hint="eastAsia"/>
          <w:sz w:val="24"/>
          <w:szCs w:val="24"/>
        </w:rPr>
        <w:t>borrow</w:t>
      </w:r>
      <w:r w:rsidRPr="00C6338A">
        <w:rPr>
          <w:rFonts w:ascii="微软雅黑" w:eastAsia="微软雅黑" w:hAnsi="微软雅黑"/>
          <w:sz w:val="24"/>
          <w:szCs w:val="24"/>
        </w:rPr>
        <w:t>s_accept</w:t>
      </w:r>
      <w:r w:rsidRPr="00C6338A">
        <w:rPr>
          <w:rFonts w:ascii="微软雅黑" w:eastAsia="微软雅黑" w:hAnsi="微软雅黑" w:hint="eastAsia"/>
          <w:sz w:val="24"/>
          <w:szCs w:val="24"/>
        </w:rPr>
        <w:t>分表结构</w:t>
      </w:r>
    </w:p>
    <w:p w14:paraId="68486741" w14:textId="77777777" w:rsidR="00965FEE" w:rsidRPr="00C6338A" w:rsidRDefault="00965FEE" w:rsidP="00FF026D">
      <w:pPr>
        <w:rPr>
          <w:rFonts w:ascii="微软雅黑" w:eastAsia="微软雅黑" w:hAnsi="微软雅黑"/>
          <w:sz w:val="24"/>
          <w:szCs w:val="24"/>
        </w:rPr>
      </w:pPr>
    </w:p>
    <w:p w14:paraId="5817EB74" w14:textId="3219DCC6" w:rsidR="00CA6E9D" w:rsidRPr="00C6338A" w:rsidRDefault="0080635D" w:rsidP="00FF026D">
      <w:pPr>
        <w:rPr>
          <w:rFonts w:ascii="微软雅黑" w:eastAsia="微软雅黑" w:hAnsi="微软雅黑"/>
          <w:sz w:val="24"/>
          <w:szCs w:val="24"/>
        </w:rPr>
      </w:pPr>
      <w:r w:rsidRPr="00C6338A">
        <w:rPr>
          <w:rFonts w:ascii="微软雅黑" w:eastAsia="微软雅黑" w:hAnsi="微软雅黑" w:hint="eastAsia"/>
          <w:sz w:val="24"/>
          <w:szCs w:val="24"/>
        </w:rPr>
        <w:t>主要</w:t>
      </w:r>
      <w:r w:rsidR="00CA6E9D" w:rsidRPr="00C6338A">
        <w:rPr>
          <w:rFonts w:ascii="微软雅黑" w:eastAsia="微软雅黑" w:hAnsi="微软雅黑" w:hint="eastAsia"/>
          <w:sz w:val="24"/>
          <w:szCs w:val="24"/>
        </w:rPr>
        <w:t>设计思路：</w:t>
      </w:r>
    </w:p>
    <w:p w14:paraId="432D92D1" w14:textId="0FCCE6B0" w:rsidR="008750F3" w:rsidRPr="00C6338A" w:rsidRDefault="00A84736" w:rsidP="00A84736">
      <w:pPr>
        <w:pStyle w:val="a3"/>
        <w:numPr>
          <w:ilvl w:val="0"/>
          <w:numId w:val="3"/>
        </w:numPr>
        <w:rPr>
          <w:rFonts w:ascii="微软雅黑" w:eastAsia="微软雅黑" w:hAnsi="微软雅黑"/>
          <w:sz w:val="24"/>
          <w:szCs w:val="24"/>
        </w:rPr>
      </w:pPr>
      <w:r w:rsidRPr="00C6338A">
        <w:rPr>
          <w:rFonts w:ascii="微软雅黑" w:eastAsia="微软雅黑" w:hAnsi="微软雅黑" w:hint="eastAsia"/>
          <w:sz w:val="24"/>
          <w:szCs w:val="24"/>
        </w:rPr>
        <w:lastRenderedPageBreak/>
        <w:t>满标业务</w:t>
      </w:r>
      <w:r w:rsidR="00123F9D" w:rsidRPr="00C6338A">
        <w:rPr>
          <w:rFonts w:ascii="微软雅黑" w:eastAsia="微软雅黑" w:hAnsi="微软雅黑" w:hint="eastAsia"/>
          <w:sz w:val="24"/>
          <w:szCs w:val="24"/>
        </w:rPr>
        <w:t>（</w:t>
      </w:r>
      <w:r w:rsidR="00CB6FEC" w:rsidRPr="00C6338A">
        <w:rPr>
          <w:rFonts w:ascii="微软雅黑" w:eastAsia="微软雅黑" w:hAnsi="微软雅黑" w:hint="eastAsia"/>
          <w:sz w:val="24"/>
          <w:szCs w:val="24"/>
          <w:u w:val="wave"/>
        </w:rPr>
        <w:t>借款标的在投标期限内已筹集到所需全部资金达到饱和无法继续投标的状态</w:t>
      </w:r>
      <w:r w:rsidR="00123F9D" w:rsidRPr="00C6338A">
        <w:rPr>
          <w:rFonts w:ascii="微软雅黑" w:eastAsia="微软雅黑" w:hAnsi="微软雅黑"/>
          <w:sz w:val="24"/>
          <w:szCs w:val="24"/>
        </w:rPr>
        <w:t>）</w:t>
      </w:r>
      <w:r w:rsidRPr="00C6338A">
        <w:rPr>
          <w:rFonts w:ascii="微软雅黑" w:eastAsia="微软雅黑" w:hAnsi="微软雅黑" w:hint="eastAsia"/>
          <w:color w:val="FF0000"/>
          <w:sz w:val="24"/>
          <w:szCs w:val="24"/>
        </w:rPr>
        <w:t>发生时</w:t>
      </w:r>
      <w:r w:rsidRPr="00C6338A">
        <w:rPr>
          <w:rFonts w:ascii="微软雅黑" w:eastAsia="微软雅黑" w:hAnsi="微软雅黑" w:hint="eastAsia"/>
          <w:sz w:val="24"/>
          <w:szCs w:val="24"/>
        </w:rPr>
        <w:t>，生成</w:t>
      </w:r>
      <w:r w:rsidRPr="00C6338A">
        <w:rPr>
          <w:rFonts w:ascii="微软雅黑" w:eastAsia="微软雅黑" w:hAnsi="微软雅黑"/>
          <w:sz w:val="24"/>
          <w:szCs w:val="24"/>
        </w:rPr>
        <w:t>is_pay=0</w:t>
      </w:r>
      <w:r w:rsidR="006373B6" w:rsidRPr="00C6338A">
        <w:rPr>
          <w:rFonts w:ascii="微软雅黑" w:eastAsia="微软雅黑" w:hAnsi="微软雅黑" w:hint="eastAsia"/>
          <w:sz w:val="24"/>
          <w:szCs w:val="24"/>
        </w:rPr>
        <w:t>（是</w:t>
      </w:r>
      <w:r w:rsidR="006373B6" w:rsidRPr="00C6338A">
        <w:rPr>
          <w:rFonts w:ascii="微软雅黑" w:eastAsia="微软雅黑" w:hAnsi="微软雅黑"/>
          <w:sz w:val="24"/>
          <w:szCs w:val="24"/>
        </w:rPr>
        <w:t>否</w:t>
      </w:r>
      <w:r w:rsidR="006373B6" w:rsidRPr="00C6338A">
        <w:rPr>
          <w:rFonts w:ascii="微软雅黑" w:eastAsia="微软雅黑" w:hAnsi="微软雅黑" w:hint="eastAsia"/>
          <w:sz w:val="24"/>
          <w:szCs w:val="24"/>
        </w:rPr>
        <w:t>未</w:t>
      </w:r>
      <w:r w:rsidR="006373B6" w:rsidRPr="00C6338A">
        <w:rPr>
          <w:rFonts w:ascii="微软雅黑" w:eastAsia="微软雅黑" w:hAnsi="微软雅黑"/>
          <w:sz w:val="24"/>
          <w:szCs w:val="24"/>
        </w:rPr>
        <w:t>还）</w:t>
      </w:r>
      <w:r w:rsidRPr="00C6338A">
        <w:rPr>
          <w:rFonts w:ascii="微软雅黑" w:eastAsia="微软雅黑" w:hAnsi="微软雅黑" w:hint="eastAsia"/>
          <w:sz w:val="24"/>
          <w:szCs w:val="24"/>
        </w:rPr>
        <w:t>的数据到</w:t>
      </w:r>
      <w:r w:rsidR="00503B45" w:rsidRPr="00C6338A">
        <w:rPr>
          <w:rFonts w:ascii="微软雅黑" w:eastAsia="微软雅黑" w:hAnsi="微软雅黑" w:hint="eastAsia"/>
          <w:sz w:val="24"/>
          <w:szCs w:val="24"/>
          <w:u w:val="wave"/>
        </w:rPr>
        <w:t>未还表</w:t>
      </w:r>
      <w:r w:rsidR="00123F9D" w:rsidRPr="00C6338A">
        <w:rPr>
          <w:rFonts w:ascii="微软雅黑" w:eastAsia="微软雅黑" w:hAnsi="微软雅黑" w:hint="eastAsia"/>
          <w:sz w:val="24"/>
          <w:szCs w:val="24"/>
        </w:rPr>
        <w:t>（</w:t>
      </w:r>
      <w:r w:rsidR="00AF56B1" w:rsidRPr="00C6338A">
        <w:rPr>
          <w:rFonts w:ascii="微软雅黑" w:eastAsia="微软雅黑" w:hAnsi="微软雅黑"/>
          <w:sz w:val="24"/>
          <w:szCs w:val="24"/>
        </w:rPr>
        <w:t>unpaid</w:t>
      </w:r>
      <w:r w:rsidR="00123F9D" w:rsidRPr="00C6338A">
        <w:rPr>
          <w:rFonts w:ascii="微软雅黑" w:eastAsia="微软雅黑" w:hAnsi="微软雅黑"/>
          <w:sz w:val="24"/>
          <w:szCs w:val="24"/>
        </w:rPr>
        <w:t>）</w:t>
      </w:r>
      <w:r w:rsidR="0084611B" w:rsidRPr="00C6338A">
        <w:rPr>
          <w:rFonts w:ascii="微软雅黑" w:eastAsia="微软雅黑" w:hAnsi="微软雅黑" w:hint="eastAsia"/>
          <w:sz w:val="24"/>
          <w:szCs w:val="24"/>
        </w:rPr>
        <w:t>。</w:t>
      </w:r>
    </w:p>
    <w:p w14:paraId="05A044A9" w14:textId="3AB4CA90" w:rsidR="0084611B" w:rsidRPr="00C6338A" w:rsidRDefault="0084611B" w:rsidP="00A84736">
      <w:pPr>
        <w:pStyle w:val="a3"/>
        <w:numPr>
          <w:ilvl w:val="0"/>
          <w:numId w:val="3"/>
        </w:numPr>
        <w:rPr>
          <w:rFonts w:ascii="微软雅黑" w:eastAsia="微软雅黑" w:hAnsi="微软雅黑"/>
          <w:sz w:val="24"/>
          <w:szCs w:val="24"/>
        </w:rPr>
      </w:pPr>
      <w:r w:rsidRPr="00C6338A">
        <w:rPr>
          <w:rFonts w:ascii="微软雅黑" w:eastAsia="微软雅黑" w:hAnsi="微软雅黑" w:hint="eastAsia"/>
          <w:sz w:val="24"/>
          <w:szCs w:val="24"/>
        </w:rPr>
        <w:t>债转业务发生时，为债权购买人生成</w:t>
      </w:r>
      <w:r w:rsidRPr="00C6338A">
        <w:rPr>
          <w:rFonts w:ascii="微软雅黑" w:eastAsia="微软雅黑" w:hAnsi="微软雅黑"/>
          <w:sz w:val="24"/>
          <w:szCs w:val="24"/>
        </w:rPr>
        <w:t>is_pay=0</w:t>
      </w:r>
      <w:r w:rsidR="0054682E" w:rsidRPr="00C6338A">
        <w:rPr>
          <w:rFonts w:ascii="微软雅黑" w:eastAsia="微软雅黑" w:hAnsi="微软雅黑" w:hint="eastAsia"/>
          <w:sz w:val="24"/>
          <w:szCs w:val="24"/>
        </w:rPr>
        <w:t>（是</w:t>
      </w:r>
      <w:r w:rsidR="0054682E" w:rsidRPr="00C6338A">
        <w:rPr>
          <w:rFonts w:ascii="微软雅黑" w:eastAsia="微软雅黑" w:hAnsi="微软雅黑"/>
          <w:sz w:val="24"/>
          <w:szCs w:val="24"/>
        </w:rPr>
        <w:t>否</w:t>
      </w:r>
      <w:r w:rsidR="0054682E" w:rsidRPr="00C6338A">
        <w:rPr>
          <w:rFonts w:ascii="微软雅黑" w:eastAsia="微软雅黑" w:hAnsi="微软雅黑" w:hint="eastAsia"/>
          <w:sz w:val="24"/>
          <w:szCs w:val="24"/>
        </w:rPr>
        <w:t>未</w:t>
      </w:r>
      <w:r w:rsidR="0054682E" w:rsidRPr="00C6338A">
        <w:rPr>
          <w:rFonts w:ascii="微软雅黑" w:eastAsia="微软雅黑" w:hAnsi="微软雅黑"/>
          <w:sz w:val="24"/>
          <w:szCs w:val="24"/>
        </w:rPr>
        <w:t>还）</w:t>
      </w:r>
      <w:r w:rsidRPr="00C6338A">
        <w:rPr>
          <w:rFonts w:ascii="微软雅黑" w:eastAsia="微软雅黑" w:hAnsi="微软雅黑" w:hint="eastAsia"/>
          <w:sz w:val="24"/>
          <w:szCs w:val="24"/>
        </w:rPr>
        <w:t>的数据到</w:t>
      </w:r>
      <w:r w:rsidRPr="00C6338A">
        <w:rPr>
          <w:rFonts w:ascii="微软雅黑" w:eastAsia="微软雅黑" w:hAnsi="微软雅黑" w:hint="eastAsia"/>
          <w:sz w:val="24"/>
          <w:szCs w:val="24"/>
          <w:u w:val="wave"/>
        </w:rPr>
        <w:t>未还表</w:t>
      </w:r>
      <w:r w:rsidR="0054682E" w:rsidRPr="00C6338A">
        <w:rPr>
          <w:rFonts w:ascii="微软雅黑" w:eastAsia="微软雅黑" w:hAnsi="微软雅黑" w:hint="eastAsia"/>
          <w:sz w:val="24"/>
          <w:szCs w:val="24"/>
        </w:rPr>
        <w:t>（</w:t>
      </w:r>
      <w:r w:rsidR="0054682E" w:rsidRPr="00C6338A">
        <w:rPr>
          <w:rFonts w:ascii="微软雅黑" w:eastAsia="微软雅黑" w:hAnsi="微软雅黑"/>
          <w:sz w:val="24"/>
          <w:szCs w:val="24"/>
        </w:rPr>
        <w:t>unpaid）</w:t>
      </w:r>
      <w:r w:rsidR="00801D4E" w:rsidRPr="00C6338A">
        <w:rPr>
          <w:rFonts w:ascii="微软雅黑" w:eastAsia="微软雅黑" w:hAnsi="微软雅黑" w:hint="eastAsia"/>
          <w:sz w:val="24"/>
          <w:szCs w:val="24"/>
        </w:rPr>
        <w:t>；</w:t>
      </w:r>
      <w:r w:rsidR="00B64729" w:rsidRPr="00C6338A">
        <w:rPr>
          <w:rFonts w:ascii="微软雅黑" w:eastAsia="微软雅黑" w:hAnsi="微软雅黑" w:hint="eastAs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如果是全部债转</w:t>
      </w:r>
      <w:r w:rsidR="00B64729" w:rsidRPr="00C6338A">
        <w:rPr>
          <w:rFonts w:ascii="微软雅黑" w:eastAsia="微软雅黑" w:hAnsi="微软雅黑" w:hint="eastAsia"/>
          <w:sz w:val="24"/>
          <w:szCs w:val="24"/>
        </w:rPr>
        <w:t>，那么</w:t>
      </w:r>
      <w:r w:rsidRPr="00C6338A">
        <w:rPr>
          <w:rFonts w:ascii="微软雅黑" w:eastAsia="微软雅黑" w:hAnsi="微软雅黑" w:hint="eastAsia"/>
          <w:sz w:val="24"/>
          <w:szCs w:val="24"/>
        </w:rPr>
        <w:t>同时更新</w:t>
      </w:r>
      <w:r w:rsidR="00B64729" w:rsidRPr="00C6338A">
        <w:rPr>
          <w:rFonts w:ascii="微软雅黑" w:eastAsia="微软雅黑" w:hAnsi="微软雅黑" w:hint="eastAsia"/>
          <w:sz w:val="24"/>
          <w:szCs w:val="24"/>
          <w:u w:val="wave"/>
        </w:rPr>
        <w:t>未还表</w:t>
      </w:r>
      <w:r w:rsidR="0054682E" w:rsidRPr="00C6338A">
        <w:rPr>
          <w:rFonts w:ascii="微软雅黑" w:eastAsia="微软雅黑" w:hAnsi="微软雅黑" w:hint="eastAsia"/>
          <w:sz w:val="24"/>
          <w:szCs w:val="24"/>
        </w:rPr>
        <w:t>（</w:t>
      </w:r>
      <w:r w:rsidR="0054682E" w:rsidRPr="00C6338A">
        <w:rPr>
          <w:rFonts w:ascii="微软雅黑" w:eastAsia="微软雅黑" w:hAnsi="微软雅黑"/>
          <w:sz w:val="24"/>
          <w:szCs w:val="24"/>
        </w:rPr>
        <w:t>unpaid）</w:t>
      </w:r>
      <w:r w:rsidR="00B64729" w:rsidRPr="00C6338A">
        <w:rPr>
          <w:rFonts w:ascii="微软雅黑" w:eastAsia="微软雅黑" w:hAnsi="微软雅黑" w:hint="eastAsia"/>
          <w:sz w:val="24"/>
          <w:szCs w:val="24"/>
        </w:rPr>
        <w:t>中</w:t>
      </w:r>
      <w:r w:rsidRPr="00C6338A">
        <w:rPr>
          <w:rFonts w:ascii="微软雅黑" w:eastAsia="微软雅黑" w:hAnsi="微软雅黑" w:hint="eastAsia"/>
          <w:sz w:val="24"/>
          <w:szCs w:val="24"/>
        </w:rPr>
        <w:t>债转出让人的数据</w:t>
      </w:r>
      <w:r w:rsidRPr="00C6338A">
        <w:rPr>
          <w:rFonts w:ascii="微软雅黑" w:eastAsia="微软雅黑" w:hAnsi="微软雅黑"/>
          <w:sz w:val="24"/>
          <w:szCs w:val="24"/>
        </w:rPr>
        <w:t>price=0</w:t>
      </w:r>
      <w:r w:rsidRPr="00C6338A">
        <w:rPr>
          <w:rFonts w:ascii="微软雅黑" w:eastAsia="微软雅黑" w:hAnsi="微软雅黑" w:hint="eastAsia"/>
          <w:sz w:val="24"/>
          <w:szCs w:val="24"/>
        </w:rPr>
        <w:t>。</w:t>
      </w:r>
    </w:p>
    <w:p w14:paraId="1D8A0160" w14:textId="381DC279" w:rsidR="00D4160D" w:rsidRPr="00C6338A" w:rsidRDefault="00762597" w:rsidP="00A84736">
      <w:pPr>
        <w:pStyle w:val="a3"/>
        <w:numPr>
          <w:ilvl w:val="0"/>
          <w:numId w:val="3"/>
        </w:numPr>
        <w:rPr>
          <w:rFonts w:ascii="微软雅黑" w:eastAsia="微软雅黑" w:hAnsi="微软雅黑"/>
          <w:sz w:val="24"/>
          <w:szCs w:val="24"/>
        </w:rPr>
      </w:pPr>
      <w:r w:rsidRPr="00C6338A">
        <w:rPr>
          <w:rFonts w:ascii="微软雅黑" w:eastAsia="微软雅黑" w:hAnsi="微软雅黑" w:hint="eastAsia"/>
          <w:sz w:val="24"/>
          <w:szCs w:val="24"/>
        </w:rPr>
        <w:t>还款业务发生时，标记</w:t>
      </w:r>
      <w:r w:rsidR="00B55AC3" w:rsidRPr="00C6338A">
        <w:rPr>
          <w:rFonts w:ascii="微软雅黑" w:eastAsia="微软雅黑" w:hAnsi="微软雅黑" w:hint="eastAsia"/>
          <w:sz w:val="24"/>
          <w:szCs w:val="24"/>
          <w:u w:val="wave"/>
        </w:rPr>
        <w:t>未还表</w:t>
      </w:r>
      <w:r w:rsidR="00B55AC3" w:rsidRPr="00C6338A">
        <w:rPr>
          <w:rFonts w:ascii="微软雅黑" w:eastAsia="微软雅黑" w:hAnsi="微软雅黑" w:hint="eastAsia"/>
          <w:sz w:val="24"/>
          <w:szCs w:val="24"/>
        </w:rPr>
        <w:t>中</w:t>
      </w:r>
      <w:r w:rsidR="007C4A0D" w:rsidRPr="00C6338A">
        <w:rPr>
          <w:rFonts w:ascii="微软雅黑" w:eastAsia="微软雅黑" w:hAnsi="微软雅黑"/>
          <w:sz w:val="24"/>
          <w:szCs w:val="24"/>
        </w:rPr>
        <w:t>is_pay=0</w:t>
      </w:r>
      <w:r w:rsidR="007C4A0D" w:rsidRPr="00C6338A">
        <w:rPr>
          <w:rFonts w:ascii="微软雅黑" w:eastAsia="微软雅黑" w:hAnsi="微软雅黑" w:hint="eastAsia"/>
          <w:sz w:val="24"/>
          <w:szCs w:val="24"/>
        </w:rPr>
        <w:t>的</w:t>
      </w:r>
      <w:r w:rsidR="00D4160D" w:rsidRPr="00C6338A">
        <w:rPr>
          <w:rFonts w:ascii="微软雅黑" w:eastAsia="微软雅黑" w:hAnsi="微软雅黑" w:hint="eastAsia"/>
          <w:sz w:val="24"/>
          <w:szCs w:val="24"/>
        </w:rPr>
        <w:t>未还数据</w:t>
      </w:r>
      <w:r w:rsidRPr="00C6338A">
        <w:rPr>
          <w:rFonts w:ascii="微软雅黑" w:eastAsia="微软雅黑" w:hAnsi="微软雅黑"/>
          <w:sz w:val="24"/>
          <w:szCs w:val="24"/>
        </w:rPr>
        <w:t>is_delete</w:t>
      </w:r>
      <w:r w:rsidRPr="00C6338A">
        <w:rPr>
          <w:rFonts w:ascii="微软雅黑" w:eastAsia="微软雅黑" w:hAnsi="微软雅黑" w:hint="eastAsia"/>
          <w:sz w:val="24"/>
          <w:szCs w:val="24"/>
        </w:rPr>
        <w:t>字段值为1</w:t>
      </w:r>
      <w:r w:rsidR="00D4160D" w:rsidRPr="00C6338A">
        <w:rPr>
          <w:rFonts w:ascii="微软雅黑" w:eastAsia="微软雅黑" w:hAnsi="微软雅黑" w:hint="eastAsia"/>
          <w:sz w:val="24"/>
          <w:szCs w:val="24"/>
        </w:rPr>
        <w:t>，并同时生成</w:t>
      </w:r>
      <w:r w:rsidR="00D4160D" w:rsidRPr="00C6338A">
        <w:rPr>
          <w:rFonts w:ascii="微软雅黑" w:eastAsia="微软雅黑" w:hAnsi="微软雅黑"/>
          <w:sz w:val="24"/>
          <w:szCs w:val="24"/>
        </w:rPr>
        <w:t>is_pay=1</w:t>
      </w:r>
      <w:r w:rsidR="00D4160D" w:rsidRPr="00C6338A">
        <w:rPr>
          <w:rFonts w:ascii="微软雅黑" w:eastAsia="微软雅黑" w:hAnsi="微软雅黑" w:hint="eastAsia"/>
          <w:sz w:val="24"/>
          <w:szCs w:val="24"/>
        </w:rPr>
        <w:t>数据到</w:t>
      </w:r>
      <w:r w:rsidR="00D4160D" w:rsidRPr="00C6338A">
        <w:rPr>
          <w:rFonts w:ascii="微软雅黑" w:eastAsia="微软雅黑" w:hAnsi="微软雅黑" w:hint="eastAsia"/>
          <w:sz w:val="24"/>
          <w:szCs w:val="24"/>
          <w:u w:val="wave"/>
        </w:rPr>
        <w:t>已还表</w:t>
      </w:r>
      <w:r w:rsidR="00F52644" w:rsidRPr="00C6338A">
        <w:rPr>
          <w:rFonts w:ascii="微软雅黑" w:eastAsia="微软雅黑" w:hAnsi="微软雅黑" w:hint="eastAsia"/>
          <w:sz w:val="24"/>
          <w:szCs w:val="24"/>
        </w:rPr>
        <w:t>（paid</w:t>
      </w:r>
      <w:r w:rsidR="00F52644" w:rsidRPr="00C6338A">
        <w:rPr>
          <w:rFonts w:ascii="微软雅黑" w:eastAsia="微软雅黑" w:hAnsi="微软雅黑"/>
          <w:sz w:val="24"/>
          <w:szCs w:val="24"/>
        </w:rPr>
        <w:t>）</w:t>
      </w:r>
      <w:r w:rsidR="00AB3EA8" w:rsidRPr="00C6338A">
        <w:rPr>
          <w:rFonts w:ascii="微软雅黑" w:eastAsia="微软雅黑" w:hAnsi="微软雅黑" w:hint="eastAsia"/>
          <w:sz w:val="24"/>
          <w:szCs w:val="24"/>
        </w:rPr>
        <w:t>。</w:t>
      </w:r>
      <w:bookmarkStart w:id="0" w:name="_GoBack"/>
      <w:bookmarkEnd w:id="0"/>
    </w:p>
    <w:p w14:paraId="2224A96F" w14:textId="77777777" w:rsidR="00C6338A" w:rsidRPr="00C6338A" w:rsidRDefault="00C51D47" w:rsidP="00A84736">
      <w:pPr>
        <w:pStyle w:val="a3"/>
        <w:numPr>
          <w:ilvl w:val="0"/>
          <w:numId w:val="3"/>
        </w:numPr>
        <w:rPr>
          <w:rFonts w:ascii="微软雅黑" w:eastAsia="微软雅黑" w:hAnsi="微软雅黑" w:hint="eastAsia"/>
          <w:sz w:val="24"/>
          <w:szCs w:val="24"/>
        </w:rPr>
      </w:pPr>
      <w:r w:rsidRPr="00C6338A">
        <w:rPr>
          <w:rFonts w:ascii="微软雅黑" w:eastAsia="微软雅黑" w:hAnsi="微软雅黑" w:hint="eastAsia"/>
          <w:sz w:val="24"/>
          <w:szCs w:val="24"/>
        </w:rPr>
        <w:t>通过调度</w:t>
      </w:r>
      <w:r w:rsidR="0054682E" w:rsidRPr="00C6338A">
        <w:rPr>
          <w:rFonts w:ascii="微软雅黑" w:eastAsia="微软雅黑" w:hAnsi="微软雅黑" w:hint="eastAsia"/>
          <w:sz w:val="24"/>
          <w:szCs w:val="24"/>
        </w:rPr>
        <w:t>“</w:t>
      </w:r>
      <w:r w:rsidR="006477CE" w:rsidRPr="00C6338A">
        <w:rPr>
          <w:rFonts w:ascii="微软雅黑" w:eastAsia="微软雅黑" w:hAnsi="微软雅黑" w:hint="eastAsia"/>
          <w:sz w:val="24"/>
          <w:szCs w:val="24"/>
        </w:rPr>
        <w:t>收款</w:t>
      </w:r>
      <w:r w:rsidRPr="00C6338A">
        <w:rPr>
          <w:rFonts w:ascii="微软雅黑" w:eastAsia="微软雅黑" w:hAnsi="微软雅黑" w:hint="eastAsia"/>
          <w:sz w:val="24"/>
          <w:szCs w:val="24"/>
        </w:rPr>
        <w:t>数据迁移job</w:t>
      </w:r>
      <w:r w:rsidR="0054682E" w:rsidRPr="00C6338A">
        <w:rPr>
          <w:rFonts w:ascii="微软雅黑" w:eastAsia="微软雅黑" w:hAnsi="微软雅黑" w:hint="eastAsia"/>
          <w:sz w:val="24"/>
          <w:szCs w:val="24"/>
        </w:rPr>
        <w:t>”</w:t>
      </w:r>
    </w:p>
    <w:p w14:paraId="2E30F50C" w14:textId="4B5F1194" w:rsidR="00C6338A" w:rsidRPr="00C6338A" w:rsidRDefault="00C51D47" w:rsidP="00C6338A">
      <w:pPr>
        <w:pStyle w:val="a3"/>
        <w:numPr>
          <w:ilvl w:val="0"/>
          <w:numId w:val="13"/>
        </w:numPr>
        <w:rPr>
          <w:rFonts w:ascii="微软雅黑" w:eastAsia="微软雅黑" w:hAnsi="微软雅黑"/>
          <w:sz w:val="24"/>
          <w:szCs w:val="24"/>
        </w:rPr>
      </w:pPr>
      <w:r w:rsidRPr="00C6338A">
        <w:rPr>
          <w:rFonts w:ascii="微软雅黑" w:eastAsia="微软雅黑" w:hAnsi="微软雅黑" w:hint="eastAsia"/>
          <w:sz w:val="24"/>
          <w:szCs w:val="24"/>
        </w:rPr>
        <w:t>删除</w:t>
      </w:r>
      <w:r w:rsidRPr="00C6338A">
        <w:rPr>
          <w:rFonts w:ascii="微软雅黑" w:eastAsia="微软雅黑" w:hAnsi="微软雅黑" w:hint="eastAsia"/>
          <w:sz w:val="24"/>
          <w:szCs w:val="24"/>
          <w:u w:val="wave"/>
        </w:rPr>
        <w:t>未还表</w:t>
      </w:r>
      <w:r w:rsidR="0054682E" w:rsidRPr="00C6338A">
        <w:rPr>
          <w:rFonts w:ascii="微软雅黑" w:eastAsia="微软雅黑" w:hAnsi="微软雅黑" w:hint="eastAsia"/>
          <w:sz w:val="24"/>
          <w:szCs w:val="24"/>
        </w:rPr>
        <w:t>（</w:t>
      </w:r>
      <w:r w:rsidR="0054682E" w:rsidRPr="00C6338A">
        <w:rPr>
          <w:rFonts w:ascii="微软雅黑" w:eastAsia="微软雅黑" w:hAnsi="微软雅黑"/>
          <w:sz w:val="24"/>
          <w:szCs w:val="24"/>
        </w:rPr>
        <w:t>unpaid）</w:t>
      </w:r>
      <w:r w:rsidRPr="00C6338A">
        <w:rPr>
          <w:rFonts w:ascii="微软雅黑" w:eastAsia="微软雅黑" w:hAnsi="微软雅黑" w:hint="eastAsia"/>
          <w:sz w:val="24"/>
          <w:szCs w:val="24"/>
        </w:rPr>
        <w:t>中</w:t>
      </w:r>
      <w:r w:rsidRPr="00C6338A">
        <w:rPr>
          <w:rFonts w:ascii="微软雅黑" w:eastAsia="微软雅黑" w:hAnsi="微软雅黑"/>
          <w:sz w:val="24"/>
          <w:szCs w:val="24"/>
        </w:rPr>
        <w:t>price=0</w:t>
      </w:r>
      <w:r w:rsidR="00C6338A" w:rsidRPr="00C6338A">
        <w:rPr>
          <w:rFonts w:ascii="微软雅黑" w:eastAsia="微软雅黑" w:hAnsi="微软雅黑" w:hint="eastAsia"/>
          <w:sz w:val="24"/>
          <w:szCs w:val="24"/>
        </w:rPr>
        <w:t>的数据</w:t>
      </w:r>
    </w:p>
    <w:p w14:paraId="193230DC" w14:textId="3D4492A2" w:rsidR="00C6338A" w:rsidRPr="00C6338A" w:rsidRDefault="00C6338A" w:rsidP="00C6338A">
      <w:pPr>
        <w:pStyle w:val="a3"/>
        <w:numPr>
          <w:ilvl w:val="0"/>
          <w:numId w:val="13"/>
        </w:numPr>
        <w:rPr>
          <w:rFonts w:ascii="微软雅黑" w:eastAsia="微软雅黑" w:hAnsi="微软雅黑" w:hint="eastAsia"/>
          <w:sz w:val="24"/>
          <w:szCs w:val="24"/>
        </w:rPr>
      </w:pPr>
      <w:r w:rsidRPr="00C6338A">
        <w:rPr>
          <w:rFonts w:ascii="微软雅黑" w:eastAsia="微软雅黑" w:hAnsi="微软雅黑" w:hint="eastAsia"/>
          <w:sz w:val="24"/>
          <w:szCs w:val="24"/>
        </w:rPr>
        <w:t>并同时生成</w:t>
      </w:r>
      <w:r w:rsidRPr="00C6338A">
        <w:rPr>
          <w:rFonts w:ascii="微软雅黑" w:eastAsia="微软雅黑" w:hAnsi="微软雅黑"/>
          <w:sz w:val="24"/>
          <w:szCs w:val="24"/>
        </w:rPr>
        <w:t>price=0</w:t>
      </w:r>
      <w:r w:rsidRPr="00C6338A">
        <w:rPr>
          <w:rFonts w:ascii="微软雅黑" w:eastAsia="微软雅黑" w:hAnsi="微软雅黑" w:hint="eastAsia"/>
          <w:sz w:val="24"/>
          <w:szCs w:val="24"/>
        </w:rPr>
        <w:t>的数据到</w:t>
      </w:r>
      <w:r w:rsidRPr="00C6338A">
        <w:rPr>
          <w:rFonts w:ascii="微软雅黑" w:eastAsia="微软雅黑" w:hAnsi="微软雅黑" w:hint="eastAsia"/>
          <w:sz w:val="24"/>
          <w:szCs w:val="24"/>
          <w:u w:val="wave"/>
        </w:rPr>
        <w:t>债转表</w:t>
      </w:r>
      <w:r w:rsidRPr="00C6338A">
        <w:rPr>
          <w:rFonts w:ascii="微软雅黑" w:eastAsia="微软雅黑" w:hAnsi="微软雅黑" w:hint="eastAsia"/>
          <w:sz w:val="24"/>
          <w:szCs w:val="24"/>
        </w:rPr>
        <w:t>（zero</w:t>
      </w:r>
      <w:r w:rsidRPr="00C6338A">
        <w:rPr>
          <w:rFonts w:ascii="微软雅黑" w:eastAsia="微软雅黑" w:hAnsi="微软雅黑"/>
          <w:sz w:val="24"/>
          <w:szCs w:val="24"/>
        </w:rPr>
        <w:t>）</w:t>
      </w:r>
    </w:p>
    <w:p w14:paraId="061FDDFA" w14:textId="77777777" w:rsidR="00C6338A" w:rsidRPr="00C6338A" w:rsidRDefault="004129A9" w:rsidP="00C6338A">
      <w:pPr>
        <w:pStyle w:val="a3"/>
        <w:numPr>
          <w:ilvl w:val="0"/>
          <w:numId w:val="13"/>
        </w:numPr>
        <w:rPr>
          <w:rFonts w:ascii="微软雅黑" w:eastAsia="微软雅黑" w:hAnsi="微软雅黑" w:hint="eastAsia"/>
          <w:sz w:val="24"/>
          <w:szCs w:val="24"/>
        </w:rPr>
      </w:pPr>
      <w:r w:rsidRPr="00C6338A">
        <w:rPr>
          <w:rFonts w:ascii="微软雅黑" w:eastAsia="微软雅黑" w:hAnsi="微软雅黑" w:hint="eastAsia"/>
          <w:sz w:val="24"/>
          <w:szCs w:val="24"/>
        </w:rPr>
        <w:t>删除</w:t>
      </w:r>
      <w:r w:rsidRPr="00C6338A">
        <w:rPr>
          <w:rFonts w:ascii="微软雅黑" w:eastAsia="微软雅黑" w:hAnsi="微软雅黑" w:hint="eastAsia"/>
          <w:sz w:val="24"/>
          <w:szCs w:val="24"/>
          <w:u w:val="wave"/>
        </w:rPr>
        <w:t>未还表</w:t>
      </w:r>
      <w:r w:rsidR="0054682E" w:rsidRPr="00C6338A">
        <w:rPr>
          <w:rFonts w:ascii="微软雅黑" w:eastAsia="微软雅黑" w:hAnsi="微软雅黑" w:hint="eastAsia"/>
          <w:sz w:val="24"/>
          <w:szCs w:val="24"/>
        </w:rPr>
        <w:t>（</w:t>
      </w:r>
      <w:r w:rsidR="0054682E" w:rsidRPr="00C6338A">
        <w:rPr>
          <w:rFonts w:ascii="微软雅黑" w:eastAsia="微软雅黑" w:hAnsi="微软雅黑"/>
          <w:sz w:val="24"/>
          <w:szCs w:val="24"/>
        </w:rPr>
        <w:t>unpaid）</w:t>
      </w:r>
      <w:r w:rsidRPr="00C6338A">
        <w:rPr>
          <w:rFonts w:ascii="微软雅黑" w:eastAsia="微软雅黑" w:hAnsi="微软雅黑" w:hint="eastAsia"/>
          <w:sz w:val="24"/>
          <w:szCs w:val="24"/>
        </w:rPr>
        <w:t>中</w:t>
      </w:r>
      <w:r w:rsidRPr="00C6338A">
        <w:rPr>
          <w:rFonts w:ascii="微软雅黑" w:eastAsia="微软雅黑" w:hAnsi="微软雅黑"/>
          <w:sz w:val="24"/>
          <w:szCs w:val="24"/>
        </w:rPr>
        <w:t>is_delete=1</w:t>
      </w:r>
      <w:r w:rsidR="00C6338A" w:rsidRPr="00C6338A">
        <w:rPr>
          <w:rFonts w:ascii="微软雅黑" w:eastAsia="微软雅黑" w:hAnsi="微软雅黑" w:hint="eastAsia"/>
          <w:sz w:val="24"/>
          <w:szCs w:val="24"/>
        </w:rPr>
        <w:t>的数据</w:t>
      </w:r>
    </w:p>
    <w:p w14:paraId="49403DF4" w14:textId="4D881B80" w:rsidR="00652FDF" w:rsidRPr="00C6338A" w:rsidRDefault="00652FDF" w:rsidP="00652FDF">
      <w:pPr>
        <w:rPr>
          <w:rFonts w:ascii="微软雅黑" w:eastAsia="微软雅黑" w:hAnsi="微软雅黑"/>
        </w:rPr>
      </w:pPr>
    </w:p>
    <w:p w14:paraId="7DFF7745" w14:textId="21C3A1D9" w:rsidR="00413C08" w:rsidRPr="00C6338A" w:rsidRDefault="00FA1681" w:rsidP="00A330B7">
      <w:pPr>
        <w:rPr>
          <w:rFonts w:ascii="微软雅黑" w:eastAsia="微软雅黑" w:hAnsi="微软雅黑"/>
          <w:sz w:val="24"/>
          <w:szCs w:val="24"/>
        </w:rPr>
      </w:pPr>
      <w:r w:rsidRPr="00C6338A">
        <w:rPr>
          <w:rFonts w:ascii="微软雅黑" w:eastAsia="微软雅黑" w:hAnsi="微软雅黑" w:hint="eastAsia"/>
          <w:sz w:val="24"/>
          <w:szCs w:val="24"/>
        </w:rPr>
        <w:t>如下图所示：</w:t>
      </w:r>
    </w:p>
    <w:p w14:paraId="4C8F87EE" w14:textId="0E30A81B" w:rsidR="00413C08" w:rsidRPr="00C6338A" w:rsidRDefault="00D67224" w:rsidP="00A330B7">
      <w:pPr>
        <w:rPr>
          <w:rFonts w:ascii="微软雅黑" w:eastAsia="微软雅黑" w:hAnsi="微软雅黑"/>
        </w:rPr>
      </w:pPr>
      <w:r w:rsidRPr="00C6338A">
        <w:rPr>
          <w:rFonts w:ascii="微软雅黑" w:eastAsia="微软雅黑" w:hAnsi="微软雅黑"/>
          <w:noProof/>
        </w:rPr>
        <w:drawing>
          <wp:inline distT="0" distB="0" distL="0" distR="0" wp14:anchorId="7BADBFF0" wp14:editId="606FEE22">
            <wp:extent cx="5270500" cy="3259455"/>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0500" cy="3259455"/>
                    </a:xfrm>
                    <a:prstGeom prst="rect">
                      <a:avLst/>
                    </a:prstGeom>
                  </pic:spPr>
                </pic:pic>
              </a:graphicData>
            </a:graphic>
          </wp:inline>
        </w:drawing>
      </w:r>
    </w:p>
    <w:p w14:paraId="36265FC4" w14:textId="29B2A493" w:rsidR="00320EF9" w:rsidRPr="00C6338A" w:rsidRDefault="00320EF9" w:rsidP="00A330B7">
      <w:pPr>
        <w:rPr>
          <w:rFonts w:ascii="微软雅黑" w:eastAsia="微软雅黑" w:hAnsi="微软雅黑"/>
        </w:rPr>
      </w:pPr>
      <w:r w:rsidRPr="00C6338A">
        <w:rPr>
          <w:rFonts w:ascii="微软雅黑" w:eastAsia="微软雅黑" w:hAnsi="微软雅黑" w:hint="eastAsia"/>
        </w:rPr>
        <w:lastRenderedPageBreak/>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r>
      <w:r w:rsidRPr="00C6338A">
        <w:rPr>
          <w:rFonts w:ascii="微软雅黑" w:eastAsia="微软雅黑" w:hAnsi="微软雅黑" w:hint="eastAsia"/>
        </w:rPr>
        <w:tab/>
        <w:t>业务流程图</w:t>
      </w:r>
    </w:p>
    <w:p w14:paraId="72A9F58B" w14:textId="50CBABC6" w:rsidR="00D86C6D" w:rsidRPr="00C6338A" w:rsidRDefault="00D86C6D" w:rsidP="00D86C6D">
      <w:pPr>
        <w:rPr>
          <w:rFonts w:ascii="微软雅黑" w:eastAsia="微软雅黑" w:hAnsi="微软雅黑"/>
        </w:rPr>
      </w:pPr>
    </w:p>
    <w:p w14:paraId="0B3DD9F5" w14:textId="477B4552" w:rsidR="004D0511" w:rsidRPr="00C6338A" w:rsidRDefault="002B4BCC" w:rsidP="009D726F">
      <w:pPr>
        <w:pStyle w:val="1"/>
        <w:rPr>
          <w:rFonts w:ascii="微软雅黑" w:eastAsia="微软雅黑" w:hAnsi="微软雅黑"/>
        </w:rPr>
      </w:pPr>
      <w:r w:rsidRPr="00C6338A">
        <w:rPr>
          <w:rFonts w:ascii="微软雅黑" w:eastAsia="微软雅黑" w:hAnsi="微软雅黑" w:hint="eastAsia"/>
        </w:rPr>
        <w:t>业务</w:t>
      </w:r>
      <w:r w:rsidR="00CF77E7" w:rsidRPr="00C6338A">
        <w:rPr>
          <w:rFonts w:ascii="微软雅黑" w:eastAsia="微软雅黑" w:hAnsi="微软雅黑" w:hint="eastAsia"/>
        </w:rPr>
        <w:t>开发步骤</w:t>
      </w:r>
    </w:p>
    <w:p w14:paraId="6711889F" w14:textId="438A3AF1" w:rsidR="00243C62" w:rsidRPr="00C6338A" w:rsidRDefault="00243C62" w:rsidP="00F83CB3">
      <w:pPr>
        <w:pStyle w:val="2"/>
        <w:rPr>
          <w:rFonts w:ascii="微软雅黑" w:eastAsia="微软雅黑" w:hAnsi="微软雅黑"/>
        </w:rPr>
      </w:pPr>
      <w:r w:rsidRPr="00C6338A">
        <w:rPr>
          <w:rFonts w:ascii="微软雅黑" w:eastAsia="微软雅黑" w:hAnsi="微软雅黑" w:hint="eastAsia"/>
        </w:rPr>
        <w:t>实现新的BA数据新旧系统双写</w:t>
      </w:r>
      <w:r w:rsidR="00CB27FB" w:rsidRPr="00C6338A">
        <w:rPr>
          <w:rFonts w:ascii="微软雅黑" w:eastAsia="微软雅黑" w:hAnsi="微软雅黑" w:hint="eastAsia"/>
        </w:rPr>
        <w:t>，并且迁移历史数据到新表</w:t>
      </w:r>
    </w:p>
    <w:p w14:paraId="40D16A1C" w14:textId="7457E484" w:rsidR="00F83CB3" w:rsidRPr="00C6338A" w:rsidRDefault="009B36FC" w:rsidP="00243C62">
      <w:pPr>
        <w:pStyle w:val="3"/>
        <w:rPr>
          <w:rFonts w:ascii="微软雅黑" w:eastAsia="微软雅黑" w:hAnsi="微软雅黑"/>
        </w:rPr>
      </w:pPr>
      <w:r w:rsidRPr="00C6338A">
        <w:rPr>
          <w:rFonts w:ascii="微软雅黑" w:eastAsia="微软雅黑" w:hAnsi="微软雅黑" w:hint="eastAsia"/>
        </w:rPr>
        <w:t>新表</w:t>
      </w:r>
      <w:r w:rsidR="00923369" w:rsidRPr="00C6338A">
        <w:rPr>
          <w:rFonts w:ascii="微软雅黑" w:eastAsia="微软雅黑" w:hAnsi="微软雅黑" w:hint="eastAsia"/>
        </w:rPr>
        <w:t>的</w:t>
      </w:r>
      <w:r w:rsidR="00E87CB3" w:rsidRPr="00C6338A">
        <w:rPr>
          <w:rFonts w:ascii="微软雅黑" w:eastAsia="微软雅黑" w:hAnsi="微软雅黑" w:hint="eastAsia"/>
        </w:rPr>
        <w:t>业务</w:t>
      </w:r>
      <w:r w:rsidR="00923369" w:rsidRPr="00C6338A">
        <w:rPr>
          <w:rFonts w:ascii="微软雅黑" w:eastAsia="微软雅黑" w:hAnsi="微软雅黑" w:hint="eastAsia"/>
        </w:rPr>
        <w:t>逻辑开发</w:t>
      </w:r>
    </w:p>
    <w:p w14:paraId="5679D11F" w14:textId="77777777" w:rsidR="00320EF9" w:rsidRPr="00C6338A" w:rsidRDefault="00320EF9" w:rsidP="00320EF9">
      <w:pPr>
        <w:pStyle w:val="a3"/>
        <w:ind w:left="480"/>
        <w:rPr>
          <w:rFonts w:ascii="微软雅黑" w:eastAsia="微软雅黑" w:hAnsi="微软雅黑"/>
          <w:sz w:val="24"/>
          <w:szCs w:val="24"/>
        </w:rPr>
      </w:pPr>
      <w:r w:rsidRPr="00C6338A">
        <w:rPr>
          <w:rFonts w:ascii="微软雅黑" w:eastAsia="微软雅黑" w:hAnsi="微软雅黑" w:hint="eastAsia"/>
          <w:sz w:val="24"/>
          <w:szCs w:val="24"/>
        </w:rPr>
        <w:t>按照业务流程图所示，开发三张新表相关的业务逻辑。</w:t>
      </w:r>
    </w:p>
    <w:p w14:paraId="1CB93E48" w14:textId="74FB546B" w:rsidR="00E87CB3" w:rsidRPr="00C6338A" w:rsidRDefault="00320EF9" w:rsidP="00320EF9">
      <w:pPr>
        <w:pStyle w:val="a3"/>
        <w:ind w:left="480"/>
        <w:rPr>
          <w:rFonts w:ascii="微软雅黑" w:eastAsia="微软雅黑" w:hAnsi="微软雅黑"/>
          <w:sz w:val="24"/>
          <w:szCs w:val="24"/>
        </w:rPr>
      </w:pPr>
      <w:r w:rsidRPr="00C6338A">
        <w:rPr>
          <w:rFonts w:ascii="微软雅黑" w:eastAsia="微软雅黑" w:hAnsi="微软雅黑" w:hint="eastAsia"/>
          <w:sz w:val="24"/>
          <w:szCs w:val="24"/>
        </w:rPr>
        <w:t>主要是以下部分：</w:t>
      </w:r>
    </w:p>
    <w:p w14:paraId="4D1294CC" w14:textId="68E274A5" w:rsidR="00320EF9" w:rsidRPr="00C6338A" w:rsidRDefault="00320EF9" w:rsidP="00320EF9">
      <w:pPr>
        <w:pStyle w:val="a3"/>
        <w:numPr>
          <w:ilvl w:val="0"/>
          <w:numId w:val="8"/>
        </w:numPr>
        <w:rPr>
          <w:rFonts w:ascii="微软雅黑" w:eastAsia="微软雅黑" w:hAnsi="微软雅黑"/>
          <w:sz w:val="24"/>
          <w:szCs w:val="24"/>
        </w:rPr>
      </w:pPr>
      <w:r w:rsidRPr="00C6338A">
        <w:rPr>
          <w:rFonts w:ascii="微软雅黑" w:eastAsia="微软雅黑" w:hAnsi="微软雅黑" w:hint="eastAsia"/>
          <w:sz w:val="24"/>
          <w:szCs w:val="24"/>
        </w:rPr>
        <w:t>单表的业务功能。</w:t>
      </w:r>
    </w:p>
    <w:p w14:paraId="57785988" w14:textId="709E3E8E" w:rsidR="00320EF9" w:rsidRPr="00C6338A" w:rsidRDefault="00320EF9" w:rsidP="00320EF9">
      <w:pPr>
        <w:pStyle w:val="a3"/>
        <w:numPr>
          <w:ilvl w:val="0"/>
          <w:numId w:val="8"/>
        </w:numPr>
        <w:rPr>
          <w:rFonts w:ascii="微软雅黑" w:eastAsia="微软雅黑" w:hAnsi="微软雅黑"/>
          <w:sz w:val="24"/>
          <w:szCs w:val="24"/>
        </w:rPr>
      </w:pPr>
      <w:r w:rsidRPr="00C6338A">
        <w:rPr>
          <w:rFonts w:ascii="微软雅黑" w:eastAsia="微软雅黑" w:hAnsi="微软雅黑" w:hint="eastAsia"/>
          <w:sz w:val="24"/>
          <w:szCs w:val="24"/>
        </w:rPr>
        <w:t>API</w:t>
      </w:r>
      <w:r w:rsidR="00037769" w:rsidRPr="00C6338A">
        <w:rPr>
          <w:rFonts w:ascii="微软雅黑" w:eastAsia="微软雅黑" w:hAnsi="微软雅黑" w:hint="eastAsia"/>
          <w:sz w:val="24"/>
          <w:szCs w:val="24"/>
        </w:rPr>
        <w:t>调用时，不同表数据变化</w:t>
      </w:r>
      <w:r w:rsidRPr="00C6338A">
        <w:rPr>
          <w:rFonts w:ascii="微软雅黑" w:eastAsia="微软雅黑" w:hAnsi="微软雅黑" w:hint="eastAsia"/>
          <w:sz w:val="24"/>
          <w:szCs w:val="24"/>
        </w:rPr>
        <w:t>的业务功能。</w:t>
      </w:r>
    </w:p>
    <w:p w14:paraId="5BD8CBF6" w14:textId="0069AD0D" w:rsidR="0083459C" w:rsidRPr="00C6338A" w:rsidRDefault="00320EF9" w:rsidP="0083459C">
      <w:pPr>
        <w:pStyle w:val="a3"/>
        <w:numPr>
          <w:ilvl w:val="0"/>
          <w:numId w:val="8"/>
        </w:numPr>
        <w:rPr>
          <w:rFonts w:ascii="微软雅黑" w:eastAsia="微软雅黑" w:hAnsi="微软雅黑"/>
          <w:sz w:val="24"/>
          <w:szCs w:val="24"/>
        </w:rPr>
      </w:pPr>
      <w:r w:rsidRPr="00C6338A">
        <w:rPr>
          <w:rFonts w:ascii="微软雅黑" w:eastAsia="微软雅黑" w:hAnsi="微软雅黑" w:hint="eastAsia"/>
          <w:sz w:val="24"/>
          <w:szCs w:val="24"/>
        </w:rPr>
        <w:t>计划任务。</w:t>
      </w:r>
    </w:p>
    <w:p w14:paraId="1A481EF8" w14:textId="33BC672D" w:rsidR="0083459C" w:rsidRPr="00C6338A" w:rsidRDefault="00C10C99" w:rsidP="0083459C">
      <w:pPr>
        <w:pStyle w:val="3"/>
        <w:rPr>
          <w:rFonts w:ascii="微软雅黑" w:eastAsia="微软雅黑" w:hAnsi="微软雅黑"/>
        </w:rPr>
      </w:pPr>
      <w:r w:rsidRPr="00C6338A">
        <w:rPr>
          <w:rFonts w:ascii="微软雅黑" w:eastAsia="微软雅黑" w:hAnsi="微软雅黑" w:hint="eastAsia"/>
        </w:rPr>
        <w:t>旧系统</w:t>
      </w:r>
      <w:r w:rsidR="009750DF" w:rsidRPr="00C6338A">
        <w:rPr>
          <w:rFonts w:ascii="微软雅黑" w:eastAsia="微软雅黑" w:hAnsi="微软雅黑"/>
        </w:rPr>
        <w:t>borrows_accept</w:t>
      </w:r>
      <w:r w:rsidR="009750DF" w:rsidRPr="00C6338A">
        <w:rPr>
          <w:rFonts w:ascii="微软雅黑" w:eastAsia="微软雅黑" w:hAnsi="微软雅黑" w:hint="eastAsia"/>
        </w:rPr>
        <w:t>表的DML</w:t>
      </w:r>
      <w:r w:rsidR="009750DF" w:rsidRPr="00C6338A">
        <w:rPr>
          <w:rFonts w:ascii="微软雅黑" w:eastAsia="微软雅黑" w:hAnsi="微软雅黑"/>
        </w:rPr>
        <w:t>(</w:t>
      </w:r>
      <w:r w:rsidR="009750DF" w:rsidRPr="00C6338A">
        <w:rPr>
          <w:rFonts w:ascii="微软雅黑" w:eastAsia="微软雅黑" w:hAnsi="微软雅黑" w:hint="eastAsia"/>
        </w:rPr>
        <w:t>除</w:t>
      </w:r>
      <w:r w:rsidR="009750DF" w:rsidRPr="00C6338A">
        <w:rPr>
          <w:rFonts w:ascii="微软雅黑" w:eastAsia="微软雅黑" w:hAnsi="微软雅黑"/>
        </w:rPr>
        <w:t>select)</w:t>
      </w:r>
      <w:r w:rsidR="009750DF" w:rsidRPr="00C6338A">
        <w:rPr>
          <w:rFonts w:ascii="微软雅黑" w:eastAsia="微软雅黑" w:hAnsi="微软雅黑" w:hint="eastAsia"/>
        </w:rPr>
        <w:t>功能迁移</w:t>
      </w:r>
    </w:p>
    <w:p w14:paraId="369746FD" w14:textId="08064DB2" w:rsidR="00123447" w:rsidRPr="00C6338A" w:rsidRDefault="00123447" w:rsidP="009750DF">
      <w:pPr>
        <w:rPr>
          <w:rFonts w:ascii="微软雅黑" w:eastAsia="微软雅黑" w:hAnsi="微软雅黑"/>
          <w:sz w:val="24"/>
          <w:szCs w:val="24"/>
        </w:rPr>
      </w:pPr>
      <w:r w:rsidRPr="00C6338A">
        <w:rPr>
          <w:rFonts w:ascii="微软雅黑" w:eastAsia="微软雅黑" w:hAnsi="微软雅黑" w:hint="eastAsia"/>
          <w:sz w:val="24"/>
          <w:szCs w:val="24"/>
        </w:rPr>
        <w:t>在旧系统中把</w:t>
      </w:r>
      <w:r w:rsidRPr="00C6338A">
        <w:rPr>
          <w:rFonts w:ascii="微软雅黑" w:eastAsia="微软雅黑" w:hAnsi="微软雅黑"/>
          <w:sz w:val="24"/>
          <w:szCs w:val="24"/>
        </w:rPr>
        <w:t>borrows_accept</w:t>
      </w:r>
      <w:r w:rsidRPr="00C6338A">
        <w:rPr>
          <w:rFonts w:ascii="微软雅黑" w:eastAsia="微软雅黑" w:hAnsi="微软雅黑" w:hint="eastAsia"/>
          <w:sz w:val="24"/>
          <w:szCs w:val="24"/>
        </w:rPr>
        <w:t>的DML</w:t>
      </w:r>
      <w:r w:rsidRPr="00C6338A">
        <w:rPr>
          <w:rFonts w:ascii="微软雅黑" w:eastAsia="微软雅黑" w:hAnsi="微软雅黑"/>
          <w:sz w:val="24"/>
          <w:szCs w:val="24"/>
        </w:rPr>
        <w:t>(</w:t>
      </w:r>
      <w:r w:rsidRPr="00C6338A">
        <w:rPr>
          <w:rFonts w:ascii="微软雅黑" w:eastAsia="微软雅黑" w:hAnsi="微软雅黑" w:hint="eastAsia"/>
          <w:sz w:val="24"/>
          <w:szCs w:val="24"/>
        </w:rPr>
        <w:t>除</w:t>
      </w:r>
      <w:r w:rsidRPr="00C6338A">
        <w:rPr>
          <w:rFonts w:ascii="微软雅黑" w:eastAsia="微软雅黑" w:hAnsi="微软雅黑"/>
          <w:sz w:val="24"/>
          <w:szCs w:val="24"/>
        </w:rPr>
        <w:t>select)</w:t>
      </w:r>
      <w:r w:rsidRPr="00C6338A">
        <w:rPr>
          <w:rFonts w:ascii="微软雅黑" w:eastAsia="微软雅黑" w:hAnsi="微软雅黑" w:hint="eastAsia"/>
          <w:sz w:val="24"/>
          <w:szCs w:val="24"/>
        </w:rPr>
        <w:t>功能调用，指向新系统的API中。主要是以下功能：</w:t>
      </w:r>
    </w:p>
    <w:p w14:paraId="74DF5338" w14:textId="4A88F280" w:rsidR="00123447" w:rsidRPr="00C6338A" w:rsidRDefault="00873357" w:rsidP="00873357">
      <w:pPr>
        <w:pStyle w:val="a3"/>
        <w:numPr>
          <w:ilvl w:val="0"/>
          <w:numId w:val="9"/>
        </w:numPr>
        <w:rPr>
          <w:rFonts w:ascii="微软雅黑" w:eastAsia="微软雅黑" w:hAnsi="微软雅黑"/>
          <w:sz w:val="24"/>
          <w:szCs w:val="24"/>
        </w:rPr>
      </w:pPr>
      <w:r w:rsidRPr="00C6338A">
        <w:rPr>
          <w:rFonts w:ascii="微软雅黑" w:eastAsia="微软雅黑" w:hAnsi="微软雅黑" w:hint="eastAsia"/>
          <w:sz w:val="24"/>
          <w:szCs w:val="24"/>
        </w:rPr>
        <w:t>采用数据库双写的办法，不修改旧系统</w:t>
      </w:r>
      <w:r w:rsidRPr="00C6338A">
        <w:rPr>
          <w:rFonts w:ascii="微软雅黑" w:eastAsia="微软雅黑" w:hAnsi="微软雅黑"/>
          <w:sz w:val="24"/>
          <w:szCs w:val="24"/>
        </w:rPr>
        <w:t>ba</w:t>
      </w:r>
      <w:r w:rsidRPr="00C6338A">
        <w:rPr>
          <w:rFonts w:ascii="微软雅黑" w:eastAsia="微软雅黑" w:hAnsi="微软雅黑" w:hint="eastAsia"/>
          <w:sz w:val="24"/>
          <w:szCs w:val="24"/>
        </w:rPr>
        <w:t>表的DML操作。在DML处理的地方，附加调用新系统的API。也就是说，把新生成的BA数据同时体现在旧表和新表中。</w:t>
      </w:r>
    </w:p>
    <w:p w14:paraId="1B37E640" w14:textId="7C4DD625" w:rsidR="00873357" w:rsidRPr="00C6338A" w:rsidRDefault="00873357" w:rsidP="00873357">
      <w:pPr>
        <w:pStyle w:val="a3"/>
        <w:numPr>
          <w:ilvl w:val="0"/>
          <w:numId w:val="9"/>
        </w:numPr>
        <w:rPr>
          <w:rFonts w:ascii="微软雅黑" w:eastAsia="微软雅黑" w:hAnsi="微软雅黑"/>
          <w:sz w:val="24"/>
          <w:szCs w:val="24"/>
        </w:rPr>
      </w:pPr>
      <w:r w:rsidRPr="00C6338A">
        <w:rPr>
          <w:rFonts w:ascii="微软雅黑" w:eastAsia="微软雅黑" w:hAnsi="微软雅黑" w:hint="eastAsia"/>
          <w:sz w:val="24"/>
          <w:szCs w:val="24"/>
        </w:rPr>
        <w:t>根据实际情况，替换部分</w:t>
      </w:r>
      <w:r w:rsidR="00243C62" w:rsidRPr="00C6338A">
        <w:rPr>
          <w:rFonts w:ascii="微软雅黑" w:eastAsia="微软雅黑" w:hAnsi="微软雅黑" w:hint="eastAsia"/>
          <w:sz w:val="24"/>
          <w:szCs w:val="24"/>
        </w:rPr>
        <w:t>必要</w:t>
      </w:r>
      <w:r w:rsidRPr="00C6338A">
        <w:rPr>
          <w:rFonts w:ascii="微软雅黑" w:eastAsia="微软雅黑" w:hAnsi="微软雅黑" w:hint="eastAsia"/>
          <w:sz w:val="24"/>
          <w:szCs w:val="24"/>
        </w:rPr>
        <w:t>旧系统的</w:t>
      </w:r>
      <w:r w:rsidRPr="00C6338A">
        <w:rPr>
          <w:rFonts w:ascii="微软雅黑" w:eastAsia="微软雅黑" w:hAnsi="微软雅黑"/>
          <w:sz w:val="24"/>
          <w:szCs w:val="24"/>
        </w:rPr>
        <w:t>select</w:t>
      </w:r>
      <w:r w:rsidRPr="00C6338A">
        <w:rPr>
          <w:rFonts w:ascii="微软雅黑" w:eastAsia="微软雅黑" w:hAnsi="微软雅黑" w:hint="eastAsia"/>
          <w:sz w:val="24"/>
          <w:szCs w:val="24"/>
        </w:rPr>
        <w:t>功能。</w:t>
      </w:r>
    </w:p>
    <w:p w14:paraId="7DB7B911" w14:textId="200BED5D" w:rsidR="0083459C" w:rsidRPr="00C6338A" w:rsidRDefault="0039135B" w:rsidP="0083459C">
      <w:pPr>
        <w:pStyle w:val="3"/>
        <w:rPr>
          <w:rFonts w:ascii="微软雅黑" w:eastAsia="微软雅黑" w:hAnsi="微软雅黑"/>
        </w:rPr>
      </w:pPr>
      <w:r w:rsidRPr="00C6338A">
        <w:rPr>
          <w:rFonts w:ascii="微软雅黑" w:eastAsia="微软雅黑" w:hAnsi="微软雅黑" w:hint="eastAsia"/>
        </w:rPr>
        <w:t>旧系统</w:t>
      </w:r>
      <w:r w:rsidR="0083459C" w:rsidRPr="00C6338A">
        <w:rPr>
          <w:rFonts w:ascii="微软雅黑" w:eastAsia="微软雅黑" w:hAnsi="微软雅黑"/>
        </w:rPr>
        <w:t>borrows_accept</w:t>
      </w:r>
      <w:r w:rsidR="0083459C" w:rsidRPr="00C6338A">
        <w:rPr>
          <w:rFonts w:ascii="微软雅黑" w:eastAsia="微软雅黑" w:hAnsi="微软雅黑" w:hint="eastAsia"/>
        </w:rPr>
        <w:t>表的历史数据迁移</w:t>
      </w:r>
    </w:p>
    <w:p w14:paraId="0B1A2657" w14:textId="3C78D6FC" w:rsidR="00125B3A" w:rsidRPr="00C6338A" w:rsidRDefault="00125B3A" w:rsidP="00F83CB3">
      <w:pPr>
        <w:pStyle w:val="2"/>
        <w:rPr>
          <w:rFonts w:ascii="微软雅黑" w:eastAsia="微软雅黑" w:hAnsi="微软雅黑"/>
        </w:rPr>
      </w:pPr>
      <w:r w:rsidRPr="00C6338A">
        <w:rPr>
          <w:rFonts w:ascii="微软雅黑" w:eastAsia="微软雅黑" w:hAnsi="微软雅黑" w:hint="eastAsia"/>
        </w:rPr>
        <w:t>替换部分旧系统的查询逻辑</w:t>
      </w:r>
    </w:p>
    <w:p w14:paraId="02DC503A" w14:textId="1EB07ABE" w:rsidR="00125B3A" w:rsidRPr="00C6338A" w:rsidRDefault="006E6E74" w:rsidP="00125B3A">
      <w:pPr>
        <w:rPr>
          <w:rFonts w:ascii="微软雅黑" w:eastAsia="微软雅黑" w:hAnsi="微软雅黑"/>
          <w:sz w:val="24"/>
          <w:szCs w:val="24"/>
        </w:rPr>
      </w:pPr>
      <w:r w:rsidRPr="00C6338A">
        <w:rPr>
          <w:rFonts w:ascii="微软雅黑" w:eastAsia="微软雅黑" w:hAnsi="微软雅黑" w:hint="eastAsia"/>
          <w:sz w:val="24"/>
          <w:szCs w:val="24"/>
        </w:rPr>
        <w:lastRenderedPageBreak/>
        <w:t>从旧系统中选择部分业务查询逻辑，进行</w:t>
      </w:r>
      <w:r w:rsidR="00DF0FA4" w:rsidRPr="00C6338A">
        <w:rPr>
          <w:rFonts w:ascii="微软雅黑" w:eastAsia="微软雅黑" w:hAnsi="微软雅黑" w:hint="eastAsia"/>
          <w:sz w:val="24"/>
          <w:szCs w:val="24"/>
        </w:rPr>
        <w:t>替换，调用新系统的API。</w:t>
      </w:r>
    </w:p>
    <w:p w14:paraId="46B05CDC" w14:textId="3F4B4396" w:rsidR="00F83CB3" w:rsidRPr="00C6338A" w:rsidRDefault="00C7716A" w:rsidP="00F83CB3">
      <w:pPr>
        <w:pStyle w:val="2"/>
        <w:rPr>
          <w:rFonts w:ascii="微软雅黑" w:eastAsia="微软雅黑" w:hAnsi="微软雅黑"/>
        </w:rPr>
      </w:pPr>
      <w:r w:rsidRPr="00C6338A">
        <w:rPr>
          <w:rFonts w:ascii="微软雅黑" w:eastAsia="微软雅黑" w:hAnsi="微软雅黑" w:hint="eastAsia"/>
        </w:rPr>
        <w:t>旧系统</w:t>
      </w:r>
      <w:r w:rsidRPr="00C6338A">
        <w:rPr>
          <w:rFonts w:ascii="微软雅黑" w:eastAsia="微软雅黑" w:hAnsi="微软雅黑"/>
        </w:rPr>
        <w:t>borrows_accept</w:t>
      </w:r>
      <w:r w:rsidR="002E269D" w:rsidRPr="00C6338A">
        <w:rPr>
          <w:rFonts w:ascii="微软雅黑" w:eastAsia="微软雅黑" w:hAnsi="微软雅黑" w:hint="eastAsia"/>
        </w:rPr>
        <w:t>表相关的业务</w:t>
      </w:r>
      <w:r w:rsidRPr="00C6338A">
        <w:rPr>
          <w:rFonts w:ascii="微软雅黑" w:eastAsia="微软雅黑" w:hAnsi="微软雅黑" w:hint="eastAsia"/>
        </w:rPr>
        <w:t>功能</w:t>
      </w:r>
      <w:r w:rsidR="002E269D" w:rsidRPr="00C6338A">
        <w:rPr>
          <w:rFonts w:ascii="微软雅黑" w:eastAsia="微软雅黑" w:hAnsi="微软雅黑" w:hint="eastAsia"/>
        </w:rPr>
        <w:t>全</w:t>
      </w:r>
      <w:r w:rsidRPr="00C6338A">
        <w:rPr>
          <w:rFonts w:ascii="微软雅黑" w:eastAsia="微软雅黑" w:hAnsi="微软雅黑" w:hint="eastAsia"/>
        </w:rPr>
        <w:t>迁移</w:t>
      </w:r>
    </w:p>
    <w:p w14:paraId="016C9DCB" w14:textId="0AAA09A8" w:rsidR="00686E3C" w:rsidRPr="00C6338A" w:rsidRDefault="002E269D" w:rsidP="005A1C66">
      <w:pPr>
        <w:rPr>
          <w:rFonts w:ascii="微软雅黑" w:eastAsia="微软雅黑" w:hAnsi="微软雅黑"/>
          <w:sz w:val="24"/>
          <w:szCs w:val="24"/>
        </w:rPr>
      </w:pPr>
      <w:r w:rsidRPr="00C6338A">
        <w:rPr>
          <w:rFonts w:ascii="微软雅黑" w:eastAsia="微软雅黑" w:hAnsi="微软雅黑" w:hint="eastAsia"/>
          <w:sz w:val="24"/>
          <w:szCs w:val="24"/>
        </w:rPr>
        <w:t>经过</w:t>
      </w:r>
      <w:r w:rsidR="002B6B05" w:rsidRPr="00C6338A">
        <w:rPr>
          <w:rFonts w:ascii="微软雅黑" w:eastAsia="微软雅黑" w:hAnsi="微软雅黑" w:hint="eastAsia"/>
          <w:sz w:val="24"/>
          <w:szCs w:val="24"/>
        </w:rPr>
        <w:t>前面两个阶段的</w:t>
      </w:r>
      <w:r w:rsidRPr="00C6338A">
        <w:rPr>
          <w:rFonts w:ascii="微软雅黑" w:eastAsia="微软雅黑" w:hAnsi="微软雅黑" w:hint="eastAsia"/>
          <w:sz w:val="24"/>
          <w:szCs w:val="24"/>
        </w:rPr>
        <w:t>测试和上线验证</w:t>
      </w:r>
      <w:r w:rsidR="002B6B05" w:rsidRPr="00C6338A">
        <w:rPr>
          <w:rFonts w:ascii="微软雅黑" w:eastAsia="微软雅黑" w:hAnsi="微软雅黑" w:hint="eastAsia"/>
          <w:sz w:val="24"/>
          <w:szCs w:val="24"/>
        </w:rPr>
        <w:t>，保证了新逻辑的业务稳定和可靠后。把旧系统关于ba表的全部功能迁移到新系统中。</w:t>
      </w:r>
    </w:p>
    <w:p w14:paraId="3FEA7FA3" w14:textId="104B4704" w:rsidR="00D716CC" w:rsidRPr="00C6338A" w:rsidRDefault="001A6A93" w:rsidP="00D716CC">
      <w:pPr>
        <w:pStyle w:val="1"/>
        <w:rPr>
          <w:rFonts w:ascii="微软雅黑" w:eastAsia="微软雅黑" w:hAnsi="微软雅黑"/>
        </w:rPr>
      </w:pPr>
      <w:r w:rsidRPr="00C6338A">
        <w:rPr>
          <w:rFonts w:ascii="微软雅黑" w:eastAsia="微软雅黑" w:hAnsi="微软雅黑" w:hint="eastAsia"/>
        </w:rPr>
        <w:t>开发约束</w:t>
      </w:r>
    </w:p>
    <w:p w14:paraId="1EA6A2DE" w14:textId="77777777" w:rsidR="003374E4" w:rsidRPr="00C6338A" w:rsidRDefault="001A6A93" w:rsidP="00686E3C">
      <w:pPr>
        <w:rPr>
          <w:rFonts w:ascii="微软雅黑" w:eastAsia="微软雅黑" w:hAnsi="微软雅黑"/>
          <w:sz w:val="24"/>
          <w:szCs w:val="24"/>
        </w:rPr>
      </w:pPr>
      <w:r w:rsidRPr="00C6338A">
        <w:rPr>
          <w:rFonts w:ascii="微软雅黑" w:eastAsia="微软雅黑" w:hAnsi="微软雅黑"/>
          <w:sz w:val="24"/>
          <w:szCs w:val="24"/>
        </w:rPr>
        <w:t>invt_borrows_accept_unpaid,invt_borrows_accept_paid,invt_borrows_accept_zero</w:t>
      </w:r>
      <w:r w:rsidRPr="00C6338A">
        <w:rPr>
          <w:rFonts w:ascii="微软雅黑" w:eastAsia="微软雅黑" w:hAnsi="微软雅黑" w:hint="eastAsia"/>
          <w:sz w:val="24"/>
          <w:szCs w:val="24"/>
        </w:rPr>
        <w:t>三张表虽然目前在一个库中，但是彼此</w:t>
      </w:r>
      <w:r w:rsidR="00551B8A" w:rsidRPr="00C6338A">
        <w:rPr>
          <w:rFonts w:ascii="微软雅黑" w:eastAsia="微软雅黑" w:hAnsi="微软雅黑" w:hint="eastAsia"/>
          <w:sz w:val="24"/>
          <w:szCs w:val="24"/>
        </w:rPr>
        <w:t>逻辑上</w:t>
      </w:r>
      <w:r w:rsidRPr="00C6338A">
        <w:rPr>
          <w:rFonts w:ascii="微软雅黑" w:eastAsia="微软雅黑" w:hAnsi="微软雅黑" w:hint="eastAsia"/>
          <w:sz w:val="24"/>
          <w:szCs w:val="24"/>
        </w:rPr>
        <w:t>是不可见的；</w:t>
      </w:r>
    </w:p>
    <w:p w14:paraId="31342726" w14:textId="257B1F07" w:rsidR="003C067A" w:rsidRPr="00C6338A" w:rsidRDefault="003C067A" w:rsidP="003C067A">
      <w:pPr>
        <w:pStyle w:val="a3"/>
        <w:numPr>
          <w:ilvl w:val="0"/>
          <w:numId w:val="12"/>
        </w:numPr>
        <w:rPr>
          <w:rFonts w:ascii="微软雅黑" w:eastAsia="微软雅黑" w:hAnsi="微软雅黑"/>
          <w:sz w:val="24"/>
          <w:szCs w:val="24"/>
        </w:rPr>
      </w:pPr>
      <w:r w:rsidRPr="00C6338A">
        <w:rPr>
          <w:rFonts w:ascii="微软雅黑" w:eastAsia="微软雅黑" w:hAnsi="微软雅黑" w:hint="eastAsia"/>
          <w:sz w:val="24"/>
          <w:szCs w:val="24"/>
        </w:rPr>
        <w:t>这三张表</w:t>
      </w:r>
      <w:r w:rsidRPr="00C6338A">
        <w:rPr>
          <w:rFonts w:ascii="微软雅黑" w:eastAsia="微软雅黑" w:hAnsi="微软雅黑"/>
          <w:sz w:val="24"/>
          <w:szCs w:val="24"/>
        </w:rPr>
        <w:t>sql</w:t>
      </w:r>
      <w:r w:rsidRPr="00C6338A">
        <w:rPr>
          <w:rFonts w:ascii="微软雅黑" w:eastAsia="微软雅黑" w:hAnsi="微软雅黑" w:hint="eastAsia"/>
          <w:sz w:val="24"/>
          <w:szCs w:val="24"/>
        </w:rPr>
        <w:t>中只允许做单表的处理。不允许出现和其他表关联使用的情况。</w:t>
      </w:r>
    </w:p>
    <w:p w14:paraId="1BD3654B" w14:textId="77777777" w:rsidR="009D726F" w:rsidRPr="00C6338A" w:rsidRDefault="009D726F" w:rsidP="009D726F">
      <w:pPr>
        <w:rPr>
          <w:rFonts w:ascii="微软雅黑" w:eastAsia="微软雅黑" w:hAnsi="微软雅黑"/>
        </w:rPr>
      </w:pPr>
    </w:p>
    <w:p w14:paraId="3BFA3990" w14:textId="77777777" w:rsidR="009D726F" w:rsidRPr="00C6338A" w:rsidRDefault="009D726F" w:rsidP="009D726F">
      <w:pPr>
        <w:rPr>
          <w:rFonts w:ascii="微软雅黑" w:eastAsia="微软雅黑" w:hAnsi="微软雅黑"/>
        </w:rPr>
      </w:pPr>
    </w:p>
    <w:p w14:paraId="444EF950" w14:textId="77777777" w:rsidR="00AD15F2" w:rsidRPr="00C6338A" w:rsidRDefault="00AD15F2" w:rsidP="00AD15F2">
      <w:pPr>
        <w:rPr>
          <w:rFonts w:ascii="微软雅黑" w:eastAsia="微软雅黑" w:hAnsi="微软雅黑"/>
        </w:rPr>
      </w:pPr>
    </w:p>
    <w:sectPr w:rsidR="00AD15F2" w:rsidRPr="00C6338A" w:rsidSect="008901C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24563"/>
    <w:multiLevelType w:val="hybridMultilevel"/>
    <w:tmpl w:val="6C1E3B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4E96017"/>
    <w:multiLevelType w:val="hybridMultilevel"/>
    <w:tmpl w:val="6780325C"/>
    <w:lvl w:ilvl="0" w:tplc="04090011">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294324AB"/>
    <w:multiLevelType w:val="hybridMultilevel"/>
    <w:tmpl w:val="DAD0FBC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C296E51"/>
    <w:multiLevelType w:val="hybridMultilevel"/>
    <w:tmpl w:val="E500C60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04F60AC"/>
    <w:multiLevelType w:val="hybridMultilevel"/>
    <w:tmpl w:val="18863B06"/>
    <w:lvl w:ilvl="0" w:tplc="04090011">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5C96737"/>
    <w:multiLevelType w:val="hybridMultilevel"/>
    <w:tmpl w:val="DF649D26"/>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6" w15:restartNumberingAfterBreak="0">
    <w:nsid w:val="52DF7962"/>
    <w:multiLevelType w:val="hybridMultilevel"/>
    <w:tmpl w:val="06FE862C"/>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7924597"/>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669E134E"/>
    <w:multiLevelType w:val="hybridMultilevel"/>
    <w:tmpl w:val="B6EE66CA"/>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7B02A5A"/>
    <w:multiLevelType w:val="hybridMultilevel"/>
    <w:tmpl w:val="EC96FAD4"/>
    <w:lvl w:ilvl="0" w:tplc="04090011">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C456524"/>
    <w:multiLevelType w:val="hybridMultilevel"/>
    <w:tmpl w:val="18863B06"/>
    <w:lvl w:ilvl="0" w:tplc="04090011">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2805DEB"/>
    <w:multiLevelType w:val="hybridMultilevel"/>
    <w:tmpl w:val="B79690FE"/>
    <w:lvl w:ilvl="0" w:tplc="0409000F">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7B16533F"/>
    <w:multiLevelType w:val="hybridMultilevel"/>
    <w:tmpl w:val="99CCADCC"/>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6"/>
  </w:num>
  <w:num w:numId="2">
    <w:abstractNumId w:val="7"/>
  </w:num>
  <w:num w:numId="3">
    <w:abstractNumId w:val="3"/>
  </w:num>
  <w:num w:numId="4">
    <w:abstractNumId w:val="2"/>
  </w:num>
  <w:num w:numId="5">
    <w:abstractNumId w:val="0"/>
  </w:num>
  <w:num w:numId="6">
    <w:abstractNumId w:val="11"/>
  </w:num>
  <w:num w:numId="7">
    <w:abstractNumId w:val="9"/>
  </w:num>
  <w:num w:numId="8">
    <w:abstractNumId w:val="1"/>
  </w:num>
  <w:num w:numId="9">
    <w:abstractNumId w:val="4"/>
  </w:num>
  <w:num w:numId="10">
    <w:abstractNumId w:val="10"/>
  </w:num>
  <w:num w:numId="11">
    <w:abstractNumId w:val="8"/>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5F2"/>
    <w:rsid w:val="00011ED9"/>
    <w:rsid w:val="00022A4E"/>
    <w:rsid w:val="00024CEC"/>
    <w:rsid w:val="00031ACA"/>
    <w:rsid w:val="00037769"/>
    <w:rsid w:val="00042A4B"/>
    <w:rsid w:val="00080F4C"/>
    <w:rsid w:val="000C395C"/>
    <w:rsid w:val="000E1759"/>
    <w:rsid w:val="000E2CB4"/>
    <w:rsid w:val="00106430"/>
    <w:rsid w:val="0012059C"/>
    <w:rsid w:val="00123447"/>
    <w:rsid w:val="00123F9D"/>
    <w:rsid w:val="00125B3A"/>
    <w:rsid w:val="00134FE8"/>
    <w:rsid w:val="00183654"/>
    <w:rsid w:val="001A4E5C"/>
    <w:rsid w:val="001A6A93"/>
    <w:rsid w:val="001B166A"/>
    <w:rsid w:val="001E3FFF"/>
    <w:rsid w:val="00204AC4"/>
    <w:rsid w:val="00243C62"/>
    <w:rsid w:val="00277AA5"/>
    <w:rsid w:val="0029398B"/>
    <w:rsid w:val="002B4BCC"/>
    <w:rsid w:val="002B6B05"/>
    <w:rsid w:val="002D12ED"/>
    <w:rsid w:val="002D3ADF"/>
    <w:rsid w:val="002D4CF6"/>
    <w:rsid w:val="002E269D"/>
    <w:rsid w:val="00320EF9"/>
    <w:rsid w:val="00323224"/>
    <w:rsid w:val="0032617B"/>
    <w:rsid w:val="003374E4"/>
    <w:rsid w:val="0039135B"/>
    <w:rsid w:val="0039466D"/>
    <w:rsid w:val="0039642A"/>
    <w:rsid w:val="003C067A"/>
    <w:rsid w:val="00405865"/>
    <w:rsid w:val="004129A9"/>
    <w:rsid w:val="00413C08"/>
    <w:rsid w:val="004714B3"/>
    <w:rsid w:val="00494329"/>
    <w:rsid w:val="004976E5"/>
    <w:rsid w:val="004D0511"/>
    <w:rsid w:val="00503B45"/>
    <w:rsid w:val="00542660"/>
    <w:rsid w:val="0054682E"/>
    <w:rsid w:val="00551B8A"/>
    <w:rsid w:val="00556DA7"/>
    <w:rsid w:val="00571F36"/>
    <w:rsid w:val="005902EC"/>
    <w:rsid w:val="005A1C66"/>
    <w:rsid w:val="005A3F60"/>
    <w:rsid w:val="006156D1"/>
    <w:rsid w:val="0061697F"/>
    <w:rsid w:val="00622207"/>
    <w:rsid w:val="006373B6"/>
    <w:rsid w:val="006477CE"/>
    <w:rsid w:val="00652FDF"/>
    <w:rsid w:val="00683334"/>
    <w:rsid w:val="00686E3C"/>
    <w:rsid w:val="006E6E74"/>
    <w:rsid w:val="006F5179"/>
    <w:rsid w:val="00701C28"/>
    <w:rsid w:val="00733673"/>
    <w:rsid w:val="00737F81"/>
    <w:rsid w:val="00762597"/>
    <w:rsid w:val="00777F80"/>
    <w:rsid w:val="007A0C78"/>
    <w:rsid w:val="007A327E"/>
    <w:rsid w:val="007A61C7"/>
    <w:rsid w:val="007C3697"/>
    <w:rsid w:val="007C48B0"/>
    <w:rsid w:val="007C4A0D"/>
    <w:rsid w:val="007D1D1E"/>
    <w:rsid w:val="007D79CA"/>
    <w:rsid w:val="007E2CAA"/>
    <w:rsid w:val="00801D4E"/>
    <w:rsid w:val="0080635D"/>
    <w:rsid w:val="0083459C"/>
    <w:rsid w:val="0084611B"/>
    <w:rsid w:val="00873357"/>
    <w:rsid w:val="008750F3"/>
    <w:rsid w:val="008901C7"/>
    <w:rsid w:val="008A7771"/>
    <w:rsid w:val="00916E65"/>
    <w:rsid w:val="00923369"/>
    <w:rsid w:val="00941AF4"/>
    <w:rsid w:val="00965FEE"/>
    <w:rsid w:val="009750DF"/>
    <w:rsid w:val="00993BEB"/>
    <w:rsid w:val="00995897"/>
    <w:rsid w:val="009B36FC"/>
    <w:rsid w:val="009C646E"/>
    <w:rsid w:val="009D726F"/>
    <w:rsid w:val="009F7ECA"/>
    <w:rsid w:val="00A076DE"/>
    <w:rsid w:val="00A16BAA"/>
    <w:rsid w:val="00A307A2"/>
    <w:rsid w:val="00A330B7"/>
    <w:rsid w:val="00A84736"/>
    <w:rsid w:val="00AB3EA8"/>
    <w:rsid w:val="00AB7C7A"/>
    <w:rsid w:val="00AD15F2"/>
    <w:rsid w:val="00AD6E1B"/>
    <w:rsid w:val="00AF56B1"/>
    <w:rsid w:val="00B16E6D"/>
    <w:rsid w:val="00B55AC3"/>
    <w:rsid w:val="00B64729"/>
    <w:rsid w:val="00B80233"/>
    <w:rsid w:val="00B81F8E"/>
    <w:rsid w:val="00BD3435"/>
    <w:rsid w:val="00C10C99"/>
    <w:rsid w:val="00C2666A"/>
    <w:rsid w:val="00C51D47"/>
    <w:rsid w:val="00C6338A"/>
    <w:rsid w:val="00C7716A"/>
    <w:rsid w:val="00C96C8E"/>
    <w:rsid w:val="00CA41B5"/>
    <w:rsid w:val="00CA6E9D"/>
    <w:rsid w:val="00CB27FB"/>
    <w:rsid w:val="00CB63DA"/>
    <w:rsid w:val="00CB6FEC"/>
    <w:rsid w:val="00CB7F8C"/>
    <w:rsid w:val="00CC1D4A"/>
    <w:rsid w:val="00CF6810"/>
    <w:rsid w:val="00CF77E7"/>
    <w:rsid w:val="00D077B0"/>
    <w:rsid w:val="00D4160D"/>
    <w:rsid w:val="00D53B8A"/>
    <w:rsid w:val="00D64158"/>
    <w:rsid w:val="00D67224"/>
    <w:rsid w:val="00D716CC"/>
    <w:rsid w:val="00D86C6D"/>
    <w:rsid w:val="00DF0FA4"/>
    <w:rsid w:val="00E36F5A"/>
    <w:rsid w:val="00E67510"/>
    <w:rsid w:val="00E82DF8"/>
    <w:rsid w:val="00E8785A"/>
    <w:rsid w:val="00E87CB3"/>
    <w:rsid w:val="00E9344D"/>
    <w:rsid w:val="00EF2037"/>
    <w:rsid w:val="00F52644"/>
    <w:rsid w:val="00F75DF3"/>
    <w:rsid w:val="00F80828"/>
    <w:rsid w:val="00F83CB3"/>
    <w:rsid w:val="00F85DD9"/>
    <w:rsid w:val="00F8650A"/>
    <w:rsid w:val="00FA1681"/>
    <w:rsid w:val="00FA65AB"/>
    <w:rsid w:val="00FB4F34"/>
    <w:rsid w:val="00FC4BD6"/>
    <w:rsid w:val="00FE2437"/>
    <w:rsid w:val="00FF026D"/>
    <w:rsid w:val="00FF214E"/>
    <w:rsid w:val="00FF6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815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5865"/>
  </w:style>
  <w:style w:type="paragraph" w:styleId="1">
    <w:name w:val="heading 1"/>
    <w:basedOn w:val="a"/>
    <w:next w:val="a"/>
    <w:link w:val="10"/>
    <w:uiPriority w:val="9"/>
    <w:qFormat/>
    <w:rsid w:val="00405865"/>
    <w:pPr>
      <w:numPr>
        <w:numId w:val="2"/>
      </w:num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405865"/>
    <w:pPr>
      <w:numPr>
        <w:ilvl w:val="1"/>
        <w:numId w:val="2"/>
      </w:numPr>
      <w:spacing w:before="240" w:after="80"/>
      <w:jc w:val="left"/>
      <w:outlineLvl w:val="1"/>
    </w:pPr>
    <w:rPr>
      <w:smallCaps/>
      <w:spacing w:val="5"/>
      <w:sz w:val="28"/>
      <w:szCs w:val="28"/>
    </w:rPr>
  </w:style>
  <w:style w:type="paragraph" w:styleId="3">
    <w:name w:val="heading 3"/>
    <w:basedOn w:val="a"/>
    <w:next w:val="a"/>
    <w:link w:val="30"/>
    <w:uiPriority w:val="9"/>
    <w:unhideWhenUsed/>
    <w:qFormat/>
    <w:rsid w:val="00405865"/>
    <w:pPr>
      <w:numPr>
        <w:ilvl w:val="2"/>
        <w:numId w:val="2"/>
      </w:num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405865"/>
    <w:pPr>
      <w:numPr>
        <w:ilvl w:val="3"/>
        <w:numId w:val="2"/>
      </w:num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405865"/>
    <w:pPr>
      <w:numPr>
        <w:ilvl w:val="4"/>
        <w:numId w:val="2"/>
      </w:numPr>
      <w:spacing w:before="200" w:after="0"/>
      <w:jc w:val="left"/>
      <w:outlineLvl w:val="4"/>
    </w:pPr>
    <w:rPr>
      <w:smallCaps/>
      <w:color w:val="C45911" w:themeColor="accent2" w:themeShade="BF"/>
      <w:spacing w:val="10"/>
      <w:sz w:val="22"/>
      <w:szCs w:val="26"/>
    </w:rPr>
  </w:style>
  <w:style w:type="paragraph" w:styleId="6">
    <w:name w:val="heading 6"/>
    <w:basedOn w:val="a"/>
    <w:next w:val="a"/>
    <w:link w:val="60"/>
    <w:uiPriority w:val="9"/>
    <w:semiHidden/>
    <w:unhideWhenUsed/>
    <w:qFormat/>
    <w:rsid w:val="00405865"/>
    <w:pPr>
      <w:numPr>
        <w:ilvl w:val="5"/>
        <w:numId w:val="2"/>
      </w:numPr>
      <w:spacing w:after="0"/>
      <w:jc w:val="left"/>
      <w:outlineLvl w:val="5"/>
    </w:pPr>
    <w:rPr>
      <w:smallCaps/>
      <w:color w:val="ED7D31" w:themeColor="accent2"/>
      <w:spacing w:val="5"/>
      <w:sz w:val="22"/>
    </w:rPr>
  </w:style>
  <w:style w:type="paragraph" w:styleId="7">
    <w:name w:val="heading 7"/>
    <w:basedOn w:val="a"/>
    <w:next w:val="a"/>
    <w:link w:val="70"/>
    <w:uiPriority w:val="9"/>
    <w:semiHidden/>
    <w:unhideWhenUsed/>
    <w:qFormat/>
    <w:rsid w:val="00405865"/>
    <w:pPr>
      <w:numPr>
        <w:ilvl w:val="6"/>
        <w:numId w:val="2"/>
      </w:numPr>
      <w:spacing w:after="0"/>
      <w:jc w:val="left"/>
      <w:outlineLvl w:val="6"/>
    </w:pPr>
    <w:rPr>
      <w:b/>
      <w:smallCaps/>
      <w:color w:val="ED7D31" w:themeColor="accent2"/>
      <w:spacing w:val="10"/>
    </w:rPr>
  </w:style>
  <w:style w:type="paragraph" w:styleId="8">
    <w:name w:val="heading 8"/>
    <w:basedOn w:val="a"/>
    <w:next w:val="a"/>
    <w:link w:val="80"/>
    <w:uiPriority w:val="9"/>
    <w:semiHidden/>
    <w:unhideWhenUsed/>
    <w:qFormat/>
    <w:rsid w:val="00405865"/>
    <w:pPr>
      <w:numPr>
        <w:ilvl w:val="7"/>
        <w:numId w:val="2"/>
      </w:numPr>
      <w:spacing w:after="0"/>
      <w:jc w:val="left"/>
      <w:outlineLvl w:val="7"/>
    </w:pPr>
    <w:rPr>
      <w:b/>
      <w:i/>
      <w:smallCaps/>
      <w:color w:val="C45911" w:themeColor="accent2" w:themeShade="BF"/>
    </w:rPr>
  </w:style>
  <w:style w:type="paragraph" w:styleId="9">
    <w:name w:val="heading 9"/>
    <w:basedOn w:val="a"/>
    <w:next w:val="a"/>
    <w:link w:val="90"/>
    <w:uiPriority w:val="9"/>
    <w:semiHidden/>
    <w:unhideWhenUsed/>
    <w:qFormat/>
    <w:rsid w:val="00405865"/>
    <w:pPr>
      <w:numPr>
        <w:ilvl w:val="8"/>
        <w:numId w:val="2"/>
      </w:numPr>
      <w:spacing w:after="0"/>
      <w:jc w:val="left"/>
      <w:outlineLvl w:val="8"/>
    </w:pPr>
    <w:rPr>
      <w:b/>
      <w:i/>
      <w:smallCaps/>
      <w:color w:val="823B0B"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865"/>
    <w:pPr>
      <w:ind w:left="720"/>
      <w:contextualSpacing/>
    </w:pPr>
  </w:style>
  <w:style w:type="character" w:customStyle="1" w:styleId="10">
    <w:name w:val="标题 1 字符"/>
    <w:basedOn w:val="a0"/>
    <w:link w:val="1"/>
    <w:uiPriority w:val="9"/>
    <w:rsid w:val="00405865"/>
    <w:rPr>
      <w:smallCaps/>
      <w:spacing w:val="5"/>
      <w:sz w:val="32"/>
      <w:szCs w:val="32"/>
    </w:rPr>
  </w:style>
  <w:style w:type="character" w:customStyle="1" w:styleId="20">
    <w:name w:val="标题 2 字符"/>
    <w:basedOn w:val="a0"/>
    <w:link w:val="2"/>
    <w:uiPriority w:val="9"/>
    <w:rsid w:val="00405865"/>
    <w:rPr>
      <w:smallCaps/>
      <w:spacing w:val="5"/>
      <w:sz w:val="28"/>
      <w:szCs w:val="28"/>
    </w:rPr>
  </w:style>
  <w:style w:type="character" w:customStyle="1" w:styleId="30">
    <w:name w:val="标题 3 字符"/>
    <w:basedOn w:val="a0"/>
    <w:link w:val="3"/>
    <w:uiPriority w:val="9"/>
    <w:rsid w:val="00405865"/>
    <w:rPr>
      <w:smallCaps/>
      <w:spacing w:val="5"/>
      <w:sz w:val="24"/>
      <w:szCs w:val="24"/>
    </w:rPr>
  </w:style>
  <w:style w:type="character" w:customStyle="1" w:styleId="40">
    <w:name w:val="标题 4 字符"/>
    <w:basedOn w:val="a0"/>
    <w:link w:val="4"/>
    <w:uiPriority w:val="9"/>
    <w:semiHidden/>
    <w:rsid w:val="00405865"/>
    <w:rPr>
      <w:smallCaps/>
      <w:spacing w:val="10"/>
      <w:sz w:val="22"/>
      <w:szCs w:val="22"/>
    </w:rPr>
  </w:style>
  <w:style w:type="character" w:customStyle="1" w:styleId="50">
    <w:name w:val="标题 5 字符"/>
    <w:basedOn w:val="a0"/>
    <w:link w:val="5"/>
    <w:uiPriority w:val="9"/>
    <w:semiHidden/>
    <w:rsid w:val="00405865"/>
    <w:rPr>
      <w:smallCaps/>
      <w:color w:val="C45911" w:themeColor="accent2" w:themeShade="BF"/>
      <w:spacing w:val="10"/>
      <w:sz w:val="22"/>
      <w:szCs w:val="26"/>
    </w:rPr>
  </w:style>
  <w:style w:type="character" w:customStyle="1" w:styleId="60">
    <w:name w:val="标题 6 字符"/>
    <w:basedOn w:val="a0"/>
    <w:link w:val="6"/>
    <w:uiPriority w:val="9"/>
    <w:semiHidden/>
    <w:rsid w:val="00405865"/>
    <w:rPr>
      <w:smallCaps/>
      <w:color w:val="ED7D31" w:themeColor="accent2"/>
      <w:spacing w:val="5"/>
      <w:sz w:val="22"/>
    </w:rPr>
  </w:style>
  <w:style w:type="character" w:customStyle="1" w:styleId="70">
    <w:name w:val="标题 7 字符"/>
    <w:basedOn w:val="a0"/>
    <w:link w:val="7"/>
    <w:uiPriority w:val="9"/>
    <w:semiHidden/>
    <w:rsid w:val="00405865"/>
    <w:rPr>
      <w:b/>
      <w:smallCaps/>
      <w:color w:val="ED7D31" w:themeColor="accent2"/>
      <w:spacing w:val="10"/>
    </w:rPr>
  </w:style>
  <w:style w:type="character" w:customStyle="1" w:styleId="80">
    <w:name w:val="标题 8 字符"/>
    <w:basedOn w:val="a0"/>
    <w:link w:val="8"/>
    <w:uiPriority w:val="9"/>
    <w:semiHidden/>
    <w:rsid w:val="00405865"/>
    <w:rPr>
      <w:b/>
      <w:i/>
      <w:smallCaps/>
      <w:color w:val="C45911" w:themeColor="accent2" w:themeShade="BF"/>
    </w:rPr>
  </w:style>
  <w:style w:type="character" w:customStyle="1" w:styleId="90">
    <w:name w:val="标题 9 字符"/>
    <w:basedOn w:val="a0"/>
    <w:link w:val="9"/>
    <w:uiPriority w:val="9"/>
    <w:semiHidden/>
    <w:rsid w:val="00405865"/>
    <w:rPr>
      <w:b/>
      <w:i/>
      <w:smallCaps/>
      <w:color w:val="823B0B" w:themeColor="accent2" w:themeShade="7F"/>
    </w:rPr>
  </w:style>
  <w:style w:type="paragraph" w:styleId="a4">
    <w:name w:val="caption"/>
    <w:basedOn w:val="a"/>
    <w:next w:val="a"/>
    <w:uiPriority w:val="35"/>
    <w:semiHidden/>
    <w:unhideWhenUsed/>
    <w:qFormat/>
    <w:rsid w:val="00405865"/>
    <w:rPr>
      <w:b/>
      <w:bCs/>
      <w:caps/>
      <w:sz w:val="16"/>
      <w:szCs w:val="18"/>
    </w:rPr>
  </w:style>
  <w:style w:type="paragraph" w:styleId="a5">
    <w:name w:val="Title"/>
    <w:basedOn w:val="a"/>
    <w:next w:val="a"/>
    <w:link w:val="a6"/>
    <w:uiPriority w:val="10"/>
    <w:qFormat/>
    <w:rsid w:val="00405865"/>
    <w:pPr>
      <w:pBdr>
        <w:top w:val="single" w:sz="12" w:space="1" w:color="ED7D31" w:themeColor="accent2"/>
      </w:pBdr>
      <w:spacing w:line="240" w:lineRule="auto"/>
      <w:jc w:val="right"/>
    </w:pPr>
    <w:rPr>
      <w:smallCaps/>
      <w:sz w:val="48"/>
      <w:szCs w:val="48"/>
    </w:rPr>
  </w:style>
  <w:style w:type="character" w:customStyle="1" w:styleId="a6">
    <w:name w:val="标题 字符"/>
    <w:basedOn w:val="a0"/>
    <w:link w:val="a5"/>
    <w:uiPriority w:val="10"/>
    <w:rsid w:val="00405865"/>
    <w:rPr>
      <w:smallCaps/>
      <w:sz w:val="48"/>
      <w:szCs w:val="48"/>
    </w:rPr>
  </w:style>
  <w:style w:type="paragraph" w:styleId="a7">
    <w:name w:val="Subtitle"/>
    <w:basedOn w:val="a"/>
    <w:next w:val="a"/>
    <w:link w:val="a8"/>
    <w:uiPriority w:val="11"/>
    <w:qFormat/>
    <w:rsid w:val="00405865"/>
    <w:pPr>
      <w:spacing w:after="720" w:line="240" w:lineRule="auto"/>
      <w:jc w:val="right"/>
    </w:pPr>
    <w:rPr>
      <w:rFonts w:asciiTheme="majorHAnsi" w:eastAsiaTheme="majorEastAsia" w:hAnsiTheme="majorHAnsi" w:cstheme="majorBidi"/>
      <w:szCs w:val="22"/>
    </w:rPr>
  </w:style>
  <w:style w:type="character" w:customStyle="1" w:styleId="a8">
    <w:name w:val="副标题 字符"/>
    <w:basedOn w:val="a0"/>
    <w:link w:val="a7"/>
    <w:uiPriority w:val="11"/>
    <w:rsid w:val="00405865"/>
    <w:rPr>
      <w:rFonts w:asciiTheme="majorHAnsi" w:eastAsiaTheme="majorEastAsia" w:hAnsiTheme="majorHAnsi" w:cstheme="majorBidi"/>
      <w:szCs w:val="22"/>
    </w:rPr>
  </w:style>
  <w:style w:type="character" w:styleId="a9">
    <w:name w:val="Strong"/>
    <w:uiPriority w:val="22"/>
    <w:qFormat/>
    <w:rsid w:val="00405865"/>
    <w:rPr>
      <w:b/>
      <w:color w:val="ED7D31" w:themeColor="accent2"/>
    </w:rPr>
  </w:style>
  <w:style w:type="character" w:styleId="aa">
    <w:name w:val="Emphasis"/>
    <w:uiPriority w:val="20"/>
    <w:qFormat/>
    <w:rsid w:val="00405865"/>
    <w:rPr>
      <w:b/>
      <w:i/>
      <w:spacing w:val="10"/>
    </w:rPr>
  </w:style>
  <w:style w:type="paragraph" w:styleId="ab">
    <w:name w:val="No Spacing"/>
    <w:basedOn w:val="a"/>
    <w:link w:val="ac"/>
    <w:uiPriority w:val="1"/>
    <w:qFormat/>
    <w:rsid w:val="00405865"/>
    <w:pPr>
      <w:spacing w:after="0" w:line="240" w:lineRule="auto"/>
    </w:pPr>
  </w:style>
  <w:style w:type="character" w:customStyle="1" w:styleId="ac">
    <w:name w:val="无间隔 字符"/>
    <w:basedOn w:val="a0"/>
    <w:link w:val="ab"/>
    <w:uiPriority w:val="1"/>
    <w:rsid w:val="00405865"/>
  </w:style>
  <w:style w:type="paragraph" w:styleId="ad">
    <w:name w:val="Quote"/>
    <w:basedOn w:val="a"/>
    <w:next w:val="a"/>
    <w:link w:val="ae"/>
    <w:uiPriority w:val="29"/>
    <w:qFormat/>
    <w:rsid w:val="00405865"/>
    <w:rPr>
      <w:i/>
    </w:rPr>
  </w:style>
  <w:style w:type="character" w:customStyle="1" w:styleId="ae">
    <w:name w:val="引用 字符"/>
    <w:basedOn w:val="a0"/>
    <w:link w:val="ad"/>
    <w:uiPriority w:val="29"/>
    <w:rsid w:val="00405865"/>
    <w:rPr>
      <w:i/>
    </w:rPr>
  </w:style>
  <w:style w:type="paragraph" w:styleId="af">
    <w:name w:val="Intense Quote"/>
    <w:basedOn w:val="a"/>
    <w:next w:val="a"/>
    <w:link w:val="af0"/>
    <w:uiPriority w:val="30"/>
    <w:qFormat/>
    <w:rsid w:val="00405865"/>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af0">
    <w:name w:val="明显引用 字符"/>
    <w:basedOn w:val="a0"/>
    <w:link w:val="af"/>
    <w:uiPriority w:val="30"/>
    <w:rsid w:val="00405865"/>
    <w:rPr>
      <w:b/>
      <w:i/>
      <w:color w:val="FFFFFF" w:themeColor="background1"/>
      <w:shd w:val="clear" w:color="auto" w:fill="ED7D31" w:themeFill="accent2"/>
    </w:rPr>
  </w:style>
  <w:style w:type="character" w:styleId="af1">
    <w:name w:val="Subtle Emphasis"/>
    <w:uiPriority w:val="19"/>
    <w:qFormat/>
    <w:rsid w:val="00405865"/>
    <w:rPr>
      <w:i/>
    </w:rPr>
  </w:style>
  <w:style w:type="character" w:styleId="af2">
    <w:name w:val="Intense Emphasis"/>
    <w:uiPriority w:val="21"/>
    <w:qFormat/>
    <w:rsid w:val="00405865"/>
    <w:rPr>
      <w:b/>
      <w:i/>
      <w:color w:val="ED7D31" w:themeColor="accent2"/>
      <w:spacing w:val="10"/>
    </w:rPr>
  </w:style>
  <w:style w:type="character" w:styleId="af3">
    <w:name w:val="Subtle Reference"/>
    <w:uiPriority w:val="31"/>
    <w:qFormat/>
    <w:rsid w:val="00405865"/>
    <w:rPr>
      <w:b/>
    </w:rPr>
  </w:style>
  <w:style w:type="character" w:styleId="af4">
    <w:name w:val="Intense Reference"/>
    <w:uiPriority w:val="32"/>
    <w:qFormat/>
    <w:rsid w:val="00405865"/>
    <w:rPr>
      <w:b/>
      <w:bCs/>
      <w:smallCaps/>
      <w:spacing w:val="5"/>
      <w:sz w:val="22"/>
      <w:szCs w:val="22"/>
      <w:u w:val="single"/>
    </w:rPr>
  </w:style>
  <w:style w:type="character" w:styleId="af5">
    <w:name w:val="Book Title"/>
    <w:uiPriority w:val="33"/>
    <w:qFormat/>
    <w:rsid w:val="00405865"/>
    <w:rPr>
      <w:rFonts w:asciiTheme="majorHAnsi" w:eastAsiaTheme="majorEastAsia" w:hAnsiTheme="majorHAnsi" w:cstheme="majorBidi"/>
      <w:i/>
      <w:iCs/>
      <w:sz w:val="20"/>
      <w:szCs w:val="20"/>
    </w:rPr>
  </w:style>
  <w:style w:type="paragraph" w:styleId="TOC">
    <w:name w:val="TOC Heading"/>
    <w:basedOn w:val="1"/>
    <w:next w:val="a"/>
    <w:uiPriority w:val="39"/>
    <w:unhideWhenUsed/>
    <w:qFormat/>
    <w:rsid w:val="00405865"/>
    <w:pPr>
      <w:outlineLvl w:val="9"/>
    </w:pPr>
    <w:rPr>
      <w:lang w:bidi="en-US"/>
    </w:rPr>
  </w:style>
  <w:style w:type="paragraph" w:styleId="af6">
    <w:name w:val="Document Map"/>
    <w:basedOn w:val="a"/>
    <w:link w:val="af7"/>
    <w:uiPriority w:val="99"/>
    <w:semiHidden/>
    <w:unhideWhenUsed/>
    <w:rsid w:val="00405865"/>
    <w:rPr>
      <w:rFonts w:ascii="宋体" w:eastAsia="宋体"/>
      <w:sz w:val="24"/>
      <w:szCs w:val="24"/>
    </w:rPr>
  </w:style>
  <w:style w:type="character" w:customStyle="1" w:styleId="af7">
    <w:name w:val="文档结构图 字符"/>
    <w:basedOn w:val="a0"/>
    <w:link w:val="af6"/>
    <w:uiPriority w:val="99"/>
    <w:semiHidden/>
    <w:rsid w:val="00405865"/>
    <w:rPr>
      <w:rFonts w:ascii="宋体" w:eastAsia="宋体"/>
      <w:sz w:val="24"/>
      <w:szCs w:val="24"/>
    </w:rPr>
  </w:style>
  <w:style w:type="paragraph" w:styleId="21">
    <w:name w:val="toc 2"/>
    <w:basedOn w:val="a"/>
    <w:next w:val="a"/>
    <w:autoRedefine/>
    <w:uiPriority w:val="39"/>
    <w:unhideWhenUsed/>
    <w:rsid w:val="000E1759"/>
    <w:pPr>
      <w:spacing w:after="0"/>
      <w:ind w:left="200"/>
      <w:jc w:val="left"/>
    </w:pPr>
    <w:rPr>
      <w:rFonts w:eastAsiaTheme="minorHAnsi"/>
      <w:b/>
      <w:bCs/>
      <w:sz w:val="22"/>
      <w:szCs w:val="22"/>
    </w:rPr>
  </w:style>
  <w:style w:type="paragraph" w:styleId="11">
    <w:name w:val="toc 1"/>
    <w:basedOn w:val="a"/>
    <w:next w:val="a"/>
    <w:autoRedefine/>
    <w:uiPriority w:val="39"/>
    <w:unhideWhenUsed/>
    <w:rsid w:val="000E1759"/>
    <w:pPr>
      <w:spacing w:before="120" w:after="0"/>
      <w:jc w:val="left"/>
    </w:pPr>
    <w:rPr>
      <w:rFonts w:eastAsiaTheme="minorHAnsi"/>
      <w:b/>
      <w:bCs/>
      <w:sz w:val="24"/>
      <w:szCs w:val="24"/>
    </w:rPr>
  </w:style>
  <w:style w:type="paragraph" w:styleId="31">
    <w:name w:val="toc 3"/>
    <w:basedOn w:val="a"/>
    <w:next w:val="a"/>
    <w:autoRedefine/>
    <w:uiPriority w:val="39"/>
    <w:unhideWhenUsed/>
    <w:rsid w:val="000E1759"/>
    <w:pPr>
      <w:spacing w:after="0"/>
      <w:ind w:left="400"/>
      <w:jc w:val="left"/>
    </w:pPr>
    <w:rPr>
      <w:rFonts w:eastAsiaTheme="minorHAnsi"/>
      <w:sz w:val="22"/>
      <w:szCs w:val="22"/>
    </w:rPr>
  </w:style>
  <w:style w:type="paragraph" w:styleId="41">
    <w:name w:val="toc 4"/>
    <w:basedOn w:val="a"/>
    <w:next w:val="a"/>
    <w:autoRedefine/>
    <w:uiPriority w:val="39"/>
    <w:semiHidden/>
    <w:unhideWhenUsed/>
    <w:rsid w:val="000E1759"/>
    <w:pPr>
      <w:spacing w:after="0"/>
      <w:ind w:left="600"/>
      <w:jc w:val="left"/>
    </w:pPr>
    <w:rPr>
      <w:rFonts w:eastAsiaTheme="minorHAnsi"/>
    </w:rPr>
  </w:style>
  <w:style w:type="paragraph" w:styleId="51">
    <w:name w:val="toc 5"/>
    <w:basedOn w:val="a"/>
    <w:next w:val="a"/>
    <w:autoRedefine/>
    <w:uiPriority w:val="39"/>
    <w:semiHidden/>
    <w:unhideWhenUsed/>
    <w:rsid w:val="000E1759"/>
    <w:pPr>
      <w:spacing w:after="0"/>
      <w:ind w:left="800"/>
      <w:jc w:val="left"/>
    </w:pPr>
    <w:rPr>
      <w:rFonts w:eastAsiaTheme="minorHAnsi"/>
    </w:rPr>
  </w:style>
  <w:style w:type="paragraph" w:styleId="61">
    <w:name w:val="toc 6"/>
    <w:basedOn w:val="a"/>
    <w:next w:val="a"/>
    <w:autoRedefine/>
    <w:uiPriority w:val="39"/>
    <w:semiHidden/>
    <w:unhideWhenUsed/>
    <w:rsid w:val="000E1759"/>
    <w:pPr>
      <w:spacing w:after="0"/>
      <w:ind w:left="1000"/>
      <w:jc w:val="left"/>
    </w:pPr>
    <w:rPr>
      <w:rFonts w:eastAsiaTheme="minorHAnsi"/>
    </w:rPr>
  </w:style>
  <w:style w:type="paragraph" w:styleId="71">
    <w:name w:val="toc 7"/>
    <w:basedOn w:val="a"/>
    <w:next w:val="a"/>
    <w:autoRedefine/>
    <w:uiPriority w:val="39"/>
    <w:semiHidden/>
    <w:unhideWhenUsed/>
    <w:rsid w:val="000E1759"/>
    <w:pPr>
      <w:spacing w:after="0"/>
      <w:ind w:left="1200"/>
      <w:jc w:val="left"/>
    </w:pPr>
    <w:rPr>
      <w:rFonts w:eastAsiaTheme="minorHAnsi"/>
    </w:rPr>
  </w:style>
  <w:style w:type="paragraph" w:styleId="81">
    <w:name w:val="toc 8"/>
    <w:basedOn w:val="a"/>
    <w:next w:val="a"/>
    <w:autoRedefine/>
    <w:uiPriority w:val="39"/>
    <w:semiHidden/>
    <w:unhideWhenUsed/>
    <w:rsid w:val="000E1759"/>
    <w:pPr>
      <w:spacing w:after="0"/>
      <w:ind w:left="1400"/>
      <w:jc w:val="left"/>
    </w:pPr>
    <w:rPr>
      <w:rFonts w:eastAsiaTheme="minorHAnsi"/>
    </w:rPr>
  </w:style>
  <w:style w:type="paragraph" w:styleId="91">
    <w:name w:val="toc 9"/>
    <w:basedOn w:val="a"/>
    <w:next w:val="a"/>
    <w:autoRedefine/>
    <w:uiPriority w:val="39"/>
    <w:semiHidden/>
    <w:unhideWhenUsed/>
    <w:rsid w:val="000E1759"/>
    <w:pPr>
      <w:spacing w:after="0"/>
      <w:ind w:left="1600"/>
      <w:jc w:val="left"/>
    </w:pPr>
    <w:rPr>
      <w:rFonts w:eastAsiaTheme="minorHAnsi"/>
    </w:rPr>
  </w:style>
  <w:style w:type="table" w:styleId="af8">
    <w:name w:val="Table Grid"/>
    <w:basedOn w:val="a1"/>
    <w:uiPriority w:val="59"/>
    <w:qFormat/>
    <w:rsid w:val="00D53B8A"/>
    <w:pPr>
      <w:spacing w:after="0" w:line="240" w:lineRule="auto"/>
      <w:jc w:val="left"/>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Revision"/>
    <w:hidden/>
    <w:uiPriority w:val="99"/>
    <w:semiHidden/>
    <w:rsid w:val="00777F8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36845">
      <w:bodyDiv w:val="1"/>
      <w:marLeft w:val="0"/>
      <w:marRight w:val="0"/>
      <w:marTop w:val="0"/>
      <w:marBottom w:val="0"/>
      <w:divBdr>
        <w:top w:val="none" w:sz="0" w:space="0" w:color="auto"/>
        <w:left w:val="none" w:sz="0" w:space="0" w:color="auto"/>
        <w:bottom w:val="none" w:sz="0" w:space="0" w:color="auto"/>
        <w:right w:val="none" w:sz="0" w:space="0" w:color="auto"/>
      </w:divBdr>
    </w:div>
    <w:div w:id="375664181">
      <w:bodyDiv w:val="1"/>
      <w:marLeft w:val="0"/>
      <w:marRight w:val="0"/>
      <w:marTop w:val="0"/>
      <w:marBottom w:val="0"/>
      <w:divBdr>
        <w:top w:val="none" w:sz="0" w:space="0" w:color="auto"/>
        <w:left w:val="none" w:sz="0" w:space="0" w:color="auto"/>
        <w:bottom w:val="none" w:sz="0" w:space="0" w:color="auto"/>
        <w:right w:val="none" w:sz="0" w:space="0" w:color="auto"/>
      </w:divBdr>
    </w:div>
    <w:div w:id="714891614">
      <w:bodyDiv w:val="1"/>
      <w:marLeft w:val="0"/>
      <w:marRight w:val="0"/>
      <w:marTop w:val="0"/>
      <w:marBottom w:val="0"/>
      <w:divBdr>
        <w:top w:val="none" w:sz="0" w:space="0" w:color="auto"/>
        <w:left w:val="none" w:sz="0" w:space="0" w:color="auto"/>
        <w:bottom w:val="none" w:sz="0" w:space="0" w:color="auto"/>
        <w:right w:val="none" w:sz="0" w:space="0" w:color="auto"/>
      </w:divBdr>
    </w:div>
    <w:div w:id="824007999">
      <w:bodyDiv w:val="1"/>
      <w:marLeft w:val="0"/>
      <w:marRight w:val="0"/>
      <w:marTop w:val="0"/>
      <w:marBottom w:val="0"/>
      <w:divBdr>
        <w:top w:val="none" w:sz="0" w:space="0" w:color="auto"/>
        <w:left w:val="none" w:sz="0" w:space="0" w:color="auto"/>
        <w:bottom w:val="none" w:sz="0" w:space="0" w:color="auto"/>
        <w:right w:val="none" w:sz="0" w:space="0" w:color="auto"/>
      </w:divBdr>
    </w:div>
    <w:div w:id="828979493">
      <w:bodyDiv w:val="1"/>
      <w:marLeft w:val="0"/>
      <w:marRight w:val="0"/>
      <w:marTop w:val="0"/>
      <w:marBottom w:val="0"/>
      <w:divBdr>
        <w:top w:val="none" w:sz="0" w:space="0" w:color="auto"/>
        <w:left w:val="none" w:sz="0" w:space="0" w:color="auto"/>
        <w:bottom w:val="none" w:sz="0" w:space="0" w:color="auto"/>
        <w:right w:val="none" w:sz="0" w:space="0" w:color="auto"/>
      </w:divBdr>
    </w:div>
    <w:div w:id="1150902162">
      <w:bodyDiv w:val="1"/>
      <w:marLeft w:val="0"/>
      <w:marRight w:val="0"/>
      <w:marTop w:val="0"/>
      <w:marBottom w:val="0"/>
      <w:divBdr>
        <w:top w:val="none" w:sz="0" w:space="0" w:color="auto"/>
        <w:left w:val="none" w:sz="0" w:space="0" w:color="auto"/>
        <w:bottom w:val="none" w:sz="0" w:space="0" w:color="auto"/>
        <w:right w:val="none" w:sz="0" w:space="0" w:color="auto"/>
      </w:divBdr>
    </w:div>
    <w:div w:id="1278371811">
      <w:bodyDiv w:val="1"/>
      <w:marLeft w:val="0"/>
      <w:marRight w:val="0"/>
      <w:marTop w:val="0"/>
      <w:marBottom w:val="0"/>
      <w:divBdr>
        <w:top w:val="none" w:sz="0" w:space="0" w:color="auto"/>
        <w:left w:val="none" w:sz="0" w:space="0" w:color="auto"/>
        <w:bottom w:val="none" w:sz="0" w:space="0" w:color="auto"/>
        <w:right w:val="none" w:sz="0" w:space="0" w:color="auto"/>
      </w:divBdr>
    </w:div>
    <w:div w:id="18028391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6B2FAF0-5BB8-4C17-B6AC-BF5FC2803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Pages>
  <Words>225</Words>
  <Characters>1287</Characters>
  <Application>Microsoft Office Word</Application>
  <DocSecurity>0</DocSecurity>
  <Lines>10</Lines>
  <Paragraphs>3</Paragraphs>
  <ScaleCrop>false</ScaleCrop>
  <HeadingPairs>
    <vt:vector size="2" baseType="variant">
      <vt:variant>
        <vt:lpstr>Headings</vt:lpstr>
      </vt:variant>
      <vt:variant>
        <vt:i4>10</vt:i4>
      </vt:variant>
    </vt:vector>
  </HeadingPairs>
  <TitlesOfParts>
    <vt:vector size="10" baseType="lpstr">
      <vt:lpstr>业务背景</vt:lpstr>
      <vt:lpstr>详细设计</vt:lpstr>
      <vt:lpstr>业务开发步骤</vt:lpstr>
      <vt:lpstr>    实现新的BA数据新旧系统双写，并且迁移历史数据到新表</vt:lpstr>
      <vt:lpstr>        新表的业务逻辑开发</vt:lpstr>
      <vt:lpstr>        旧系统borrows_accept表的DML(除select)功能迁移</vt:lpstr>
      <vt:lpstr>        旧系统borrows_accept表的历史数据迁移</vt:lpstr>
      <vt:lpstr>    替换部分旧系统的查询逻辑</vt:lpstr>
      <vt:lpstr>    旧系统borrows_accept表相关的业务功能全迁移</vt:lpstr>
      <vt:lpstr>开发约束</vt:lpstr>
    </vt:vector>
  </TitlesOfParts>
  <Company>Microsoft</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黄威</cp:lastModifiedBy>
  <cp:revision>8</cp:revision>
  <dcterms:created xsi:type="dcterms:W3CDTF">2018-08-31T05:22:00Z</dcterms:created>
  <dcterms:modified xsi:type="dcterms:W3CDTF">2018-09-28T02:09:00Z</dcterms:modified>
</cp:coreProperties>
</file>