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652" w:rsidRDefault="00922652" w:rsidP="00922652">
      <w:pPr>
        <w:pStyle w:val="Text"/>
        <w:ind w:firstLine="0"/>
        <w:rPr>
          <w:sz w:val="2"/>
          <w:szCs w:val="18"/>
        </w:rPr>
      </w:pPr>
      <w:r>
        <w:rPr>
          <w:sz w:val="2"/>
          <w:szCs w:val="18"/>
        </w:rPr>
        <w:footnoteReference w:customMarkFollows="1" w:id="1"/>
        <w:sym w:font="Symbol" w:char="F020"/>
      </w:r>
    </w:p>
    <w:p w:rsidR="00922652" w:rsidRDefault="00922652" w:rsidP="00922652">
      <w:pPr>
        <w:pStyle w:val="Title"/>
        <w:framePr w:wrap="notBeside"/>
      </w:pPr>
      <w:r>
        <w:t>Algoritmi za morfološku obradu slike</w:t>
      </w:r>
    </w:p>
    <w:p w:rsidR="00922652" w:rsidRDefault="00922652" w:rsidP="00922652">
      <w:pPr>
        <w:pStyle w:val="Authors"/>
        <w:framePr w:wrap="notBeside"/>
      </w:pPr>
      <w:r>
        <w:t>Parić Muhamed, Palalić Semin, Žuža Milan, Elektrotehnički fakultet Sarajevo</w:t>
      </w:r>
    </w:p>
    <w:p w:rsidR="00922652" w:rsidRDefault="00D543FA" w:rsidP="00922652">
      <w:pPr>
        <w:pStyle w:val="Abstract"/>
      </w:pPr>
      <w:r>
        <w:rPr>
          <w:i/>
          <w:iCs/>
        </w:rPr>
        <w:t>Apstrakt</w:t>
      </w:r>
      <w:r w:rsidR="00922652">
        <w:t>—</w:t>
      </w:r>
      <w:r>
        <w:t xml:space="preserve"> U ovom radu biće opisani algoritmi za morfološku obradu slike, kao i njihova implementacija. Cilj rada je pokazati uticaj različitih metoda iz oblasti morfoloških algoritama na izvornu sliku, te ukazati na mogućnosti koji ti algoritmi nude. Kroz rad će biti objašnjen osnovni skup morfoloških operacija, kao uvod za dvije osnovne metode, koje predstavljaju temelj svih algoritama za morfološku obradu slike, a to su: erozija i dilatacija. </w:t>
      </w:r>
      <w:r w:rsidR="00331DBF">
        <w:t>Iz ovih metoda direktno proizilaze dvije nove metode: otvaranje i zatvaranje. Navedene metode će biti implementirane i prikazane kroz rad. Najčešće korišteni algoritmi, poput ekstrakcije granica, pogodak-promašaj transformacija te konveksna ljuska će biti obrađeni u nastavku ovog rada.</w:t>
      </w:r>
    </w:p>
    <w:p w:rsidR="00922652" w:rsidRDefault="00F07FCA" w:rsidP="00922652">
      <w:pPr>
        <w:pStyle w:val="Heading1"/>
      </w:pPr>
      <w:r>
        <w:t>Uvod</w:t>
      </w:r>
    </w:p>
    <w:p w:rsidR="004C419C" w:rsidRDefault="00935FF1" w:rsidP="004C419C">
      <w:pPr>
        <w:pStyle w:val="Text"/>
        <w:ind w:firstLine="0"/>
      </w:pPr>
      <w:r>
        <w:t>Morfološka obrada slike je nastala kao artefakt biološke grane koja se bavi oblicima i</w:t>
      </w:r>
      <w:r w:rsidR="00EF2352">
        <w:t xml:space="preserve"> </w:t>
      </w:r>
      <w:r>
        <w:t>strukturama</w:t>
      </w:r>
      <w:r w:rsidR="00EF2352">
        <w:t xml:space="preserve"> živih bića. Matematski gledano, morfološka obrada slike predstavlja metode izdvajanja određenih komponenti slike s ciljen opisivanja i prikaza regiona slike. </w:t>
      </w:r>
    </w:p>
    <w:p w:rsidR="00EF2352" w:rsidRDefault="00EF2352" w:rsidP="004C419C">
      <w:pPr>
        <w:pStyle w:val="Text"/>
        <w:ind w:firstLine="0"/>
      </w:pPr>
      <w:r>
        <w:t xml:space="preserve">Matematička morfologija se zasniva na teoriji skupova, pri čemu skupovi predstavljaju objekte u slici. U </w:t>
      </w:r>
      <w:r w:rsidR="004C419C">
        <w:t>slučaju kad</w:t>
      </w:r>
      <w:r>
        <w:t xml:space="preserve"> je slika dvodimenzionalna, predstavlja se podskupom skupa Z</w:t>
      </w:r>
      <w:r w:rsidRPr="00EF2352">
        <w:rPr>
          <w:vertAlign w:val="superscript"/>
        </w:rPr>
        <w:t>2</w:t>
      </w:r>
      <w:r>
        <w:t xml:space="preserve">, </w:t>
      </w:r>
      <w:r w:rsidR="004C419C">
        <w:t>tj. kao 2D niz, pri čemu indexi predstavljaju koordinate (x,y)</w:t>
      </w:r>
      <w:r w:rsidR="00D543FA">
        <w:t>.</w:t>
      </w:r>
      <w:r w:rsidR="004C419C">
        <w:t xml:space="preserve"> U slučaju kad je slika trodimenzionalna, predstavlja se podskupom skupa Z</w:t>
      </w:r>
      <w:r w:rsidR="004C419C" w:rsidRPr="004C419C">
        <w:rPr>
          <w:vertAlign w:val="superscript"/>
        </w:rPr>
        <w:t>3</w:t>
      </w:r>
      <w:r w:rsidR="004C419C">
        <w:t xml:space="preserve">, tj. kao 3D niz, pri čemu indexi tog niza predstavljaju koordinate (x,y,z). Navedeni opisi 2D i 3D slike se odnose na slike </w:t>
      </w:r>
      <w:r w:rsidR="00D543FA">
        <w:t>prikazane</w:t>
      </w:r>
      <w:r w:rsidR="004C419C">
        <w:t xml:space="preserve"> nijansama sive. </w:t>
      </w:r>
    </w:p>
    <w:p w:rsidR="004C419C" w:rsidRDefault="004C419C" w:rsidP="004C419C">
      <w:pPr>
        <w:pStyle w:val="Text"/>
        <w:ind w:firstLine="0"/>
      </w:pPr>
      <w:r>
        <w:t>2D i 3D slike</w:t>
      </w:r>
      <w:r w:rsidR="00F4502E">
        <w:t xml:space="preserve"> mogu biti prikazane u nijansama</w:t>
      </w:r>
      <w:r w:rsidR="00D543FA">
        <w:t xml:space="preserve"> boje, koristeći neki od modela </w:t>
      </w:r>
      <w:r w:rsidR="00F4502E">
        <w:t xml:space="preserve"> kao što je RGB model. U slučaju korištenja RGB modela, potrebno je za 2D i 3D slike koristiti 3 matrice, po jednu za svaku od nijansi R, G, B.</w:t>
      </w:r>
    </w:p>
    <w:p w:rsidR="00D543FA" w:rsidRDefault="00D543FA" w:rsidP="004C419C">
      <w:pPr>
        <w:pStyle w:val="Text"/>
        <w:ind w:firstLine="0"/>
      </w:pPr>
    </w:p>
    <w:p w:rsidR="004C419C" w:rsidRDefault="004C419C" w:rsidP="004C419C">
      <w:pPr>
        <w:pStyle w:val="Text"/>
        <w:ind w:firstLine="0"/>
      </w:pPr>
    </w:p>
    <w:p w:rsidR="009841EE" w:rsidRDefault="009841EE" w:rsidP="009841EE">
      <w:pPr>
        <w:pStyle w:val="Heading1"/>
      </w:pPr>
      <w:r>
        <w:t>O</w:t>
      </w:r>
      <w:r w:rsidR="00F07FCA">
        <w:t>snovni skup morfoloških operacija</w:t>
      </w:r>
    </w:p>
    <w:p w:rsidR="00717FBE" w:rsidRDefault="00717FBE" w:rsidP="00922652">
      <w:pPr>
        <w:pStyle w:val="Text"/>
      </w:pPr>
    </w:p>
    <w:p w:rsidR="00717FBE" w:rsidRDefault="00717FBE" w:rsidP="00922652">
      <w:pPr>
        <w:pStyle w:val="Text"/>
      </w:pPr>
      <w:r>
        <w:t>Osnovni skup operacija pri morfološkoj obradi slike su predstavljeni u idućoj tabeli:</w:t>
      </w:r>
    </w:p>
    <w:p w:rsidR="00717FBE" w:rsidRDefault="00717FBE" w:rsidP="00922652">
      <w:pPr>
        <w:pStyle w:val="Text"/>
      </w:pPr>
    </w:p>
    <w:tbl>
      <w:tblPr>
        <w:tblW w:w="510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2"/>
        <w:gridCol w:w="2430"/>
      </w:tblGrid>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bookmarkStart w:id="0" w:name="_Hlk514612029"/>
            <w:r>
              <w:t>Operator</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Oznaka</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Negacija od A</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rPr>
                <w:rFonts w:ascii="Arial" w:eastAsia="Arial" w:hAnsi="Arial" w:cs="Arial"/>
                <w:i/>
                <w:color w:val="222222"/>
              </w:rPr>
            </w:pPr>
            <w:r>
              <w:rPr>
                <w:rFonts w:ascii="Arial" w:eastAsia="Arial" w:hAnsi="Arial" w:cs="Arial"/>
                <w:i/>
                <w:color w:val="222222"/>
              </w:rPr>
              <w:t>¬A</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A je podskup od B</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 xml:space="preserve">A </w:t>
            </w:r>
            <w:r>
              <w:rPr>
                <w:rFonts w:ascii="Cambria" w:eastAsia="Cambria" w:hAnsi="Cambria" w:cs="Cambria"/>
              </w:rPr>
              <w:t>⊆</w:t>
            </w:r>
            <w:r>
              <w:t xml:space="preserve"> B</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Unija A i B</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 xml:space="preserve">C= A </w:t>
            </w:r>
            <w:r>
              <w:rPr>
                <w:rFonts w:ascii="Cambria" w:eastAsia="Cambria" w:hAnsi="Cambria" w:cs="Cambria"/>
              </w:rPr>
              <w:t>∪</w:t>
            </w:r>
            <w:r>
              <w:t xml:space="preserve"> B</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Presjek A i B</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C = A ∩ B</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Ekskluzivno ili skupova A i B</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C= A xor B</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Disjunktivni skupovi</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rPr>
                <w:rFonts w:ascii="Cambria" w:eastAsia="Cambria" w:hAnsi="Cambria" w:cs="Cambria"/>
              </w:rPr>
            </w:pPr>
            <w:r>
              <w:t xml:space="preserve">A ∩ B = </w:t>
            </w:r>
            <w:r>
              <w:rPr>
                <w:rFonts w:ascii="Cambria" w:eastAsia="Cambria" w:hAnsi="Cambria" w:cs="Cambria"/>
              </w:rPr>
              <w:t>∅</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Komplement od A</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 xml:space="preserve">Ac ={ w | w </w:t>
            </w:r>
            <w:r>
              <w:rPr>
                <w:rFonts w:ascii="Cambria" w:eastAsia="Cambria" w:hAnsi="Cambria" w:cs="Cambria"/>
              </w:rPr>
              <w:t>∉</w:t>
            </w:r>
            <w:r>
              <w:t xml:space="preserve"> A}</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Razlika A i B</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 xml:space="preserve">A-B = {w | w </w:t>
            </w:r>
            <w:r>
              <w:rPr>
                <w:rFonts w:ascii="Cambria" w:eastAsia="Cambria" w:hAnsi="Cambria" w:cs="Cambria"/>
              </w:rPr>
              <w:t>∈</w:t>
            </w:r>
            <w:r>
              <w:t xml:space="preserve">A, w </w:t>
            </w:r>
            <w:r>
              <w:rPr>
                <w:rFonts w:ascii="Cambria" w:eastAsia="Cambria" w:hAnsi="Cambria" w:cs="Cambria"/>
              </w:rPr>
              <w:t>∉</w:t>
            </w:r>
            <w:r>
              <w:t xml:space="preserve"> B }</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Refleksija od A</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 xml:space="preserve">Â = { w | w = -a za a </w:t>
            </w:r>
            <w:r>
              <w:rPr>
                <w:rFonts w:ascii="Cambria" w:eastAsia="Cambria" w:hAnsi="Cambria" w:cs="Cambria"/>
              </w:rPr>
              <w:t>∈</w:t>
            </w:r>
            <w:r>
              <w:t xml:space="preserve"> A}</w:t>
            </w:r>
          </w:p>
        </w:tc>
      </w:tr>
      <w:tr w:rsidR="00717FBE" w:rsidTr="00717FBE">
        <w:tc>
          <w:tcPr>
            <w:tcW w:w="2672"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pPr>
            <w:r>
              <w:t>Translacija skupa A, tačka z(z1,z2)</w:t>
            </w:r>
          </w:p>
        </w:tc>
        <w:tc>
          <w:tcPr>
            <w:tcW w:w="2430" w:type="dxa"/>
            <w:shd w:val="clear" w:color="auto" w:fill="auto"/>
            <w:tcMar>
              <w:top w:w="0" w:type="dxa"/>
              <w:left w:w="108" w:type="dxa"/>
              <w:bottom w:w="0" w:type="dxa"/>
              <w:right w:w="108" w:type="dxa"/>
            </w:tcMar>
          </w:tcPr>
          <w:p w:rsidR="00717FBE" w:rsidRDefault="00717FBE" w:rsidP="009931BA">
            <w:pPr>
              <w:pBdr>
                <w:top w:val="nil"/>
                <w:left w:val="nil"/>
                <w:bottom w:val="nil"/>
                <w:right w:val="nil"/>
                <w:between w:val="nil"/>
              </w:pBdr>
              <w:tabs>
                <w:tab w:val="left" w:pos="1155"/>
              </w:tabs>
            </w:pPr>
            <w:r>
              <w:t>(A)</w:t>
            </w:r>
            <w:r>
              <w:rPr>
                <w:vertAlign w:val="subscript"/>
              </w:rPr>
              <w:t>z</w:t>
            </w:r>
            <w:r>
              <w:t xml:space="preserve"> = { c | c = a + z, za a </w:t>
            </w:r>
            <w:r>
              <w:rPr>
                <w:rFonts w:ascii="Cambria" w:eastAsia="Cambria" w:hAnsi="Cambria" w:cs="Cambria"/>
              </w:rPr>
              <w:t>∈</w:t>
            </w:r>
            <w:r>
              <w:t xml:space="preserve"> A}</w:t>
            </w:r>
          </w:p>
        </w:tc>
      </w:tr>
      <w:bookmarkEnd w:id="0"/>
    </w:tbl>
    <w:p w:rsidR="00717FBE" w:rsidRDefault="00717FBE" w:rsidP="00922652">
      <w:pPr>
        <w:pStyle w:val="Text"/>
      </w:pPr>
    </w:p>
    <w:p w:rsidR="00717FBE" w:rsidRDefault="00717FBE" w:rsidP="00922652">
      <w:pPr>
        <w:pStyle w:val="Text"/>
      </w:pPr>
    </w:p>
    <w:p w:rsidR="003C570E" w:rsidRDefault="003C570E" w:rsidP="003C570E">
      <w:pPr>
        <w:pStyle w:val="Text"/>
        <w:jc w:val="center"/>
      </w:pPr>
      <w:r>
        <w:rPr>
          <w:noProof/>
        </w:rPr>
        <w:drawing>
          <wp:inline distT="0" distB="0" distL="114300" distR="114300" wp14:anchorId="02CBA11E" wp14:editId="58F0B478">
            <wp:extent cx="2514600" cy="1066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515559" cy="1067207"/>
                    </a:xfrm>
                    <a:prstGeom prst="rect">
                      <a:avLst/>
                    </a:prstGeom>
                    <a:ln/>
                  </pic:spPr>
                </pic:pic>
              </a:graphicData>
            </a:graphic>
          </wp:inline>
        </w:drawing>
      </w:r>
    </w:p>
    <w:p w:rsidR="00BB308C" w:rsidRDefault="00BB308C" w:rsidP="00BB308C">
      <w:pPr>
        <w:pBdr>
          <w:top w:val="nil"/>
          <w:left w:val="nil"/>
          <w:bottom w:val="nil"/>
          <w:right w:val="nil"/>
          <w:between w:val="nil"/>
        </w:pBdr>
        <w:jc w:val="center"/>
        <w:rPr>
          <w:i/>
        </w:rPr>
      </w:pPr>
      <w:r>
        <w:rPr>
          <w:i/>
        </w:rPr>
        <w:t>Slika 1- Negacija od A</w:t>
      </w:r>
    </w:p>
    <w:p w:rsidR="00BB308C" w:rsidRDefault="00BB308C" w:rsidP="00BB308C">
      <w:pPr>
        <w:pBdr>
          <w:top w:val="nil"/>
          <w:left w:val="nil"/>
          <w:bottom w:val="nil"/>
          <w:right w:val="nil"/>
          <w:between w:val="nil"/>
        </w:pBdr>
        <w:jc w:val="center"/>
        <w:rPr>
          <w:i/>
        </w:rPr>
      </w:pPr>
    </w:p>
    <w:p w:rsidR="00BB308C" w:rsidRDefault="00BB308C" w:rsidP="00BB308C">
      <w:pPr>
        <w:pBdr>
          <w:top w:val="nil"/>
          <w:left w:val="nil"/>
          <w:bottom w:val="nil"/>
          <w:right w:val="nil"/>
          <w:between w:val="nil"/>
        </w:pBdr>
        <w:jc w:val="center"/>
        <w:rPr>
          <w:i/>
        </w:rPr>
      </w:pPr>
    </w:p>
    <w:p w:rsidR="00BB308C" w:rsidRDefault="00BB308C" w:rsidP="00BB308C">
      <w:pPr>
        <w:pBdr>
          <w:top w:val="nil"/>
          <w:left w:val="nil"/>
          <w:bottom w:val="nil"/>
          <w:right w:val="nil"/>
          <w:between w:val="nil"/>
        </w:pBdr>
        <w:jc w:val="center"/>
        <w:rPr>
          <w:i/>
        </w:rPr>
      </w:pPr>
      <w:r>
        <w:rPr>
          <w:i/>
          <w:noProof/>
        </w:rPr>
        <w:drawing>
          <wp:inline distT="0" distB="0" distL="114300" distR="114300" wp14:anchorId="06F23AE3" wp14:editId="15C9BF87">
            <wp:extent cx="3114675" cy="1219200"/>
            <wp:effectExtent l="0" t="0" r="952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14675" cy="1219200"/>
                    </a:xfrm>
                    <a:prstGeom prst="rect">
                      <a:avLst/>
                    </a:prstGeom>
                    <a:ln/>
                  </pic:spPr>
                </pic:pic>
              </a:graphicData>
            </a:graphic>
          </wp:inline>
        </w:drawing>
      </w:r>
    </w:p>
    <w:p w:rsidR="00BB308C" w:rsidRDefault="00BB308C" w:rsidP="00BB308C">
      <w:pPr>
        <w:pBdr>
          <w:top w:val="nil"/>
          <w:left w:val="nil"/>
          <w:bottom w:val="nil"/>
          <w:right w:val="nil"/>
          <w:between w:val="nil"/>
        </w:pBdr>
        <w:jc w:val="center"/>
        <w:rPr>
          <w:i/>
        </w:rPr>
      </w:pPr>
      <w:r>
        <w:rPr>
          <w:i/>
        </w:rPr>
        <w:t>Slika 2- Presjek A i B</w:t>
      </w:r>
    </w:p>
    <w:p w:rsidR="00BB308C" w:rsidRDefault="00BB308C" w:rsidP="00BB308C">
      <w:pPr>
        <w:pBdr>
          <w:top w:val="nil"/>
          <w:left w:val="nil"/>
          <w:bottom w:val="nil"/>
          <w:right w:val="nil"/>
          <w:between w:val="nil"/>
        </w:pBdr>
        <w:jc w:val="center"/>
        <w:rPr>
          <w:i/>
        </w:rPr>
      </w:pPr>
    </w:p>
    <w:p w:rsidR="00BB308C" w:rsidRDefault="00BB308C" w:rsidP="00BB308C">
      <w:pPr>
        <w:pBdr>
          <w:top w:val="nil"/>
          <w:left w:val="nil"/>
          <w:bottom w:val="nil"/>
          <w:right w:val="nil"/>
          <w:between w:val="nil"/>
        </w:pBdr>
        <w:jc w:val="center"/>
        <w:rPr>
          <w:i/>
        </w:rPr>
      </w:pPr>
      <w:r>
        <w:rPr>
          <w:i/>
          <w:noProof/>
        </w:rPr>
        <w:drawing>
          <wp:inline distT="0" distB="0" distL="114300" distR="114300" wp14:anchorId="77C56632" wp14:editId="6AEE894B">
            <wp:extent cx="2981325" cy="1228725"/>
            <wp:effectExtent l="0" t="0" r="9525" b="952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981325" cy="1228725"/>
                    </a:xfrm>
                    <a:prstGeom prst="rect">
                      <a:avLst/>
                    </a:prstGeom>
                    <a:ln/>
                  </pic:spPr>
                </pic:pic>
              </a:graphicData>
            </a:graphic>
          </wp:inline>
        </w:drawing>
      </w:r>
    </w:p>
    <w:p w:rsidR="00BB308C" w:rsidRDefault="00BB308C" w:rsidP="00BB308C">
      <w:pPr>
        <w:pBdr>
          <w:top w:val="nil"/>
          <w:left w:val="nil"/>
          <w:bottom w:val="nil"/>
          <w:right w:val="nil"/>
          <w:between w:val="nil"/>
        </w:pBdr>
        <w:jc w:val="center"/>
        <w:rPr>
          <w:i/>
        </w:rPr>
      </w:pPr>
      <w:r>
        <w:rPr>
          <w:i/>
        </w:rPr>
        <w:t>Slika 3- Unija A i B</w:t>
      </w:r>
    </w:p>
    <w:p w:rsidR="00BB308C" w:rsidRDefault="00BB308C" w:rsidP="00BB308C">
      <w:pPr>
        <w:pBdr>
          <w:top w:val="nil"/>
          <w:left w:val="nil"/>
          <w:bottom w:val="nil"/>
          <w:right w:val="nil"/>
          <w:between w:val="nil"/>
        </w:pBdr>
        <w:jc w:val="center"/>
        <w:rPr>
          <w:i/>
        </w:rPr>
      </w:pPr>
    </w:p>
    <w:p w:rsidR="00BB308C" w:rsidRDefault="00BB308C" w:rsidP="00BB308C">
      <w:pPr>
        <w:pBdr>
          <w:top w:val="nil"/>
          <w:left w:val="nil"/>
          <w:bottom w:val="nil"/>
          <w:right w:val="nil"/>
          <w:between w:val="nil"/>
        </w:pBdr>
        <w:jc w:val="center"/>
        <w:rPr>
          <w:i/>
        </w:rPr>
      </w:pPr>
      <w:r>
        <w:rPr>
          <w:i/>
          <w:noProof/>
        </w:rPr>
        <w:lastRenderedPageBreak/>
        <w:drawing>
          <wp:inline distT="0" distB="0" distL="114300" distR="114300" wp14:anchorId="5C15E945" wp14:editId="4FA2F2FA">
            <wp:extent cx="3086100" cy="1114425"/>
            <wp:effectExtent l="0" t="0" r="0" b="952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086100" cy="1114425"/>
                    </a:xfrm>
                    <a:prstGeom prst="rect">
                      <a:avLst/>
                    </a:prstGeom>
                    <a:ln/>
                  </pic:spPr>
                </pic:pic>
              </a:graphicData>
            </a:graphic>
          </wp:inline>
        </w:drawing>
      </w:r>
    </w:p>
    <w:p w:rsidR="00BB308C" w:rsidRDefault="00BB308C" w:rsidP="00BB308C">
      <w:pPr>
        <w:pBdr>
          <w:top w:val="nil"/>
          <w:left w:val="nil"/>
          <w:bottom w:val="nil"/>
          <w:right w:val="nil"/>
          <w:between w:val="nil"/>
        </w:pBdr>
        <w:jc w:val="center"/>
        <w:rPr>
          <w:i/>
        </w:rPr>
      </w:pPr>
      <w:r>
        <w:rPr>
          <w:i/>
        </w:rPr>
        <w:t>Slika 4-Ekskluzivno ili A i B</w:t>
      </w:r>
    </w:p>
    <w:p w:rsidR="00BB308C" w:rsidRDefault="00BB308C" w:rsidP="003C570E">
      <w:pPr>
        <w:pStyle w:val="Text"/>
        <w:jc w:val="center"/>
      </w:pPr>
    </w:p>
    <w:p w:rsidR="00BB308C" w:rsidRDefault="00BB308C" w:rsidP="00BB308C">
      <w:pPr>
        <w:pBdr>
          <w:top w:val="nil"/>
          <w:left w:val="nil"/>
          <w:bottom w:val="nil"/>
          <w:right w:val="nil"/>
          <w:between w:val="nil"/>
        </w:pBdr>
      </w:pPr>
      <w:r>
        <w:t>Refleksija predstavlja ogledalo objekta, nastalo negiranjem vrijednosti u odnosu na neku od osa:</w:t>
      </w:r>
    </w:p>
    <w:p w:rsidR="00BB308C" w:rsidRDefault="00BB308C" w:rsidP="00BB308C">
      <w:pPr>
        <w:pBdr>
          <w:top w:val="nil"/>
          <w:left w:val="nil"/>
          <w:bottom w:val="nil"/>
          <w:right w:val="nil"/>
          <w:between w:val="nil"/>
        </w:pBdr>
      </w:pPr>
      <w:r>
        <w:t xml:space="preserve">B ˆ = {w </w:t>
      </w:r>
      <w:r>
        <w:rPr>
          <w:rFonts w:ascii="Cambria" w:eastAsia="Cambria" w:hAnsi="Cambria" w:cs="Cambria"/>
        </w:rPr>
        <w:t>∈</w:t>
      </w:r>
      <w:r>
        <w:t xml:space="preserve"> E</w:t>
      </w:r>
      <w:r w:rsidRPr="00BB308C">
        <w:rPr>
          <w:vertAlign w:val="superscript"/>
        </w:rPr>
        <w:t>2</w:t>
      </w:r>
      <w:r>
        <w:t xml:space="preserve"> : w = −b, za b </w:t>
      </w:r>
      <w:r>
        <w:rPr>
          <w:rFonts w:ascii="Cambria" w:eastAsia="Cambria" w:hAnsi="Cambria" w:cs="Cambria"/>
        </w:rPr>
        <w:t>∈</w:t>
      </w:r>
      <w:r>
        <w:t xml:space="preserve"> B}</w:t>
      </w:r>
    </w:p>
    <w:p w:rsidR="00BB308C" w:rsidRDefault="00BB308C" w:rsidP="00BB308C">
      <w:pPr>
        <w:pBdr>
          <w:top w:val="nil"/>
          <w:left w:val="nil"/>
          <w:bottom w:val="nil"/>
          <w:right w:val="nil"/>
          <w:between w:val="nil"/>
        </w:pBdr>
      </w:pPr>
    </w:p>
    <w:p w:rsidR="00BB308C" w:rsidRDefault="00BB308C" w:rsidP="00BB308C">
      <w:pPr>
        <w:pBdr>
          <w:top w:val="nil"/>
          <w:left w:val="nil"/>
          <w:bottom w:val="nil"/>
          <w:right w:val="nil"/>
          <w:between w:val="nil"/>
        </w:pBdr>
        <w:jc w:val="center"/>
      </w:pPr>
      <w:r>
        <w:rPr>
          <w:noProof/>
        </w:rPr>
        <w:drawing>
          <wp:inline distT="0" distB="0" distL="0" distR="0" wp14:anchorId="32DFC47C" wp14:editId="4D81A7D5">
            <wp:extent cx="29622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1390650"/>
                    </a:xfrm>
                    <a:prstGeom prst="rect">
                      <a:avLst/>
                    </a:prstGeom>
                  </pic:spPr>
                </pic:pic>
              </a:graphicData>
            </a:graphic>
          </wp:inline>
        </w:drawing>
      </w:r>
    </w:p>
    <w:p w:rsidR="00BB308C" w:rsidRDefault="00BB308C" w:rsidP="00BB308C">
      <w:pPr>
        <w:pBdr>
          <w:top w:val="nil"/>
          <w:left w:val="nil"/>
          <w:bottom w:val="nil"/>
          <w:right w:val="nil"/>
          <w:between w:val="nil"/>
        </w:pBdr>
        <w:jc w:val="center"/>
        <w:rPr>
          <w:i/>
        </w:rPr>
      </w:pPr>
      <w:r>
        <w:rPr>
          <w:i/>
        </w:rPr>
        <w:t>Slika 5- Reflekcija od B</w:t>
      </w:r>
    </w:p>
    <w:p w:rsidR="00BB308C" w:rsidRDefault="00BB308C" w:rsidP="00BB308C">
      <w:pPr>
        <w:pBdr>
          <w:top w:val="nil"/>
          <w:left w:val="nil"/>
          <w:bottom w:val="nil"/>
          <w:right w:val="nil"/>
          <w:between w:val="nil"/>
        </w:pBdr>
      </w:pPr>
    </w:p>
    <w:p w:rsidR="00BB308C" w:rsidRDefault="00BB308C" w:rsidP="00BB308C">
      <w:pPr>
        <w:pBdr>
          <w:top w:val="nil"/>
          <w:left w:val="nil"/>
          <w:bottom w:val="nil"/>
          <w:right w:val="nil"/>
          <w:between w:val="nil"/>
        </w:pBdr>
        <w:jc w:val="both"/>
        <w:rPr>
          <w:color w:val="000000"/>
        </w:rPr>
      </w:pPr>
      <w:r>
        <w:rPr>
          <w:color w:val="000000"/>
        </w:rPr>
        <w:t>Translacija predstavlja pomjeranje objekta iz tačke S(R</w:t>
      </w:r>
      <w:r>
        <w:rPr>
          <w:color w:val="000000"/>
          <w:vertAlign w:val="superscript"/>
        </w:rPr>
        <w:t>n</w:t>
      </w:r>
      <w:r>
        <w:rPr>
          <w:color w:val="000000"/>
        </w:rPr>
        <w:t>) u tačku O(R</w:t>
      </w:r>
      <w:r>
        <w:rPr>
          <w:color w:val="000000"/>
          <w:vertAlign w:val="superscript"/>
        </w:rPr>
        <w:t>n</w:t>
      </w:r>
      <w:r>
        <w:rPr>
          <w:color w:val="000000"/>
        </w:rPr>
        <w:t>):</w:t>
      </w:r>
    </w:p>
    <w:p w:rsidR="00BB308C" w:rsidRDefault="00BB308C" w:rsidP="00BB308C">
      <w:pPr>
        <w:pBdr>
          <w:top w:val="nil"/>
          <w:left w:val="nil"/>
          <w:bottom w:val="nil"/>
          <w:right w:val="nil"/>
          <w:between w:val="nil"/>
        </w:pBdr>
      </w:pPr>
      <w:r>
        <w:t>(A)</w:t>
      </w:r>
      <w:r>
        <w:rPr>
          <w:vertAlign w:val="subscript"/>
        </w:rPr>
        <w:t>z</w:t>
      </w:r>
      <w:r>
        <w:t xml:space="preserve"> = {c </w:t>
      </w:r>
      <w:r>
        <w:rPr>
          <w:rFonts w:ascii="Cambria" w:eastAsia="Cambria" w:hAnsi="Cambria" w:cs="Cambria"/>
        </w:rPr>
        <w:t>∈</w:t>
      </w:r>
      <w:r>
        <w:t xml:space="preserve"> E</w:t>
      </w:r>
      <w:r w:rsidRPr="00BB308C">
        <w:rPr>
          <w:vertAlign w:val="superscript"/>
        </w:rPr>
        <w:t>2</w:t>
      </w:r>
      <w:r>
        <w:t xml:space="preserve"> : c = a + z, za a </w:t>
      </w:r>
      <w:r>
        <w:rPr>
          <w:rFonts w:ascii="Cambria" w:eastAsia="Cambria" w:hAnsi="Cambria" w:cs="Cambria"/>
        </w:rPr>
        <w:t>∈</w:t>
      </w:r>
      <w:r>
        <w:t xml:space="preserve"> A}</w:t>
      </w:r>
    </w:p>
    <w:p w:rsidR="00717FBE" w:rsidRDefault="00717FBE" w:rsidP="00922652">
      <w:pPr>
        <w:pStyle w:val="Text"/>
      </w:pPr>
    </w:p>
    <w:p w:rsidR="00BB308C" w:rsidRDefault="00BB308C" w:rsidP="00BB308C">
      <w:pPr>
        <w:pBdr>
          <w:top w:val="nil"/>
          <w:left w:val="nil"/>
          <w:bottom w:val="nil"/>
          <w:right w:val="nil"/>
          <w:between w:val="nil"/>
        </w:pBdr>
        <w:jc w:val="center"/>
      </w:pPr>
      <w:r>
        <w:rPr>
          <w:noProof/>
        </w:rPr>
        <w:drawing>
          <wp:inline distT="0" distB="0" distL="0" distR="0" wp14:anchorId="59182D47" wp14:editId="0F8DE70B">
            <wp:extent cx="1971675" cy="1334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324" cy="1349646"/>
                    </a:xfrm>
                    <a:prstGeom prst="rect">
                      <a:avLst/>
                    </a:prstGeom>
                  </pic:spPr>
                </pic:pic>
              </a:graphicData>
            </a:graphic>
          </wp:inline>
        </w:drawing>
      </w:r>
    </w:p>
    <w:p w:rsidR="00BB308C" w:rsidRDefault="00BB308C" w:rsidP="00BB308C">
      <w:pPr>
        <w:pBdr>
          <w:top w:val="nil"/>
          <w:left w:val="nil"/>
          <w:bottom w:val="nil"/>
          <w:right w:val="nil"/>
          <w:between w:val="nil"/>
        </w:pBdr>
        <w:jc w:val="center"/>
        <w:rPr>
          <w:i/>
        </w:rPr>
      </w:pPr>
      <w:r>
        <w:rPr>
          <w:i/>
        </w:rPr>
        <w:t>Slika 6- Translacija od B</w:t>
      </w:r>
    </w:p>
    <w:p w:rsidR="00717FBE" w:rsidRDefault="00717FBE" w:rsidP="00922652">
      <w:pPr>
        <w:pStyle w:val="Text"/>
      </w:pPr>
    </w:p>
    <w:p w:rsidR="00922652" w:rsidRDefault="00922652" w:rsidP="00922652">
      <w:pPr>
        <w:pStyle w:val="Text"/>
      </w:pPr>
    </w:p>
    <w:p w:rsidR="00922652" w:rsidRDefault="00F07FCA" w:rsidP="00922652">
      <w:pPr>
        <w:pStyle w:val="Heading1"/>
      </w:pPr>
      <w:r>
        <w:t>Erozija i dilatacija</w:t>
      </w:r>
    </w:p>
    <w:p w:rsidR="00922652" w:rsidRDefault="00006205" w:rsidP="00922652">
      <w:pPr>
        <w:pStyle w:val="Text"/>
      </w:pPr>
      <w:r>
        <w:t>Erozija i dilatacija predstavljaju osnovne operacije pri morfološkoj obradi slike. Prije nego što budu opisani erozija i dilatacija, potrebno je uvesti pojam strukturnog elementa.</w:t>
      </w:r>
    </w:p>
    <w:p w:rsidR="00006205" w:rsidRDefault="00006205" w:rsidP="00006205">
      <w:pPr>
        <w:pStyle w:val="Text"/>
        <w:ind w:firstLine="0"/>
      </w:pPr>
      <w:r>
        <w:t>Strukturni element predstavlja manji skup koji se koristi za ispitivanje i modifikaciju slike. Oblik strukturnog elementa mora biti u skladu sa geometrijskim osobinama objekta koji se modificira.</w:t>
      </w:r>
    </w:p>
    <w:p w:rsidR="003946EA" w:rsidRDefault="003946EA" w:rsidP="00006205">
      <w:pPr>
        <w:pStyle w:val="Text"/>
        <w:ind w:firstLine="0"/>
      </w:pPr>
    </w:p>
    <w:p w:rsidR="003946EA" w:rsidRDefault="003946EA" w:rsidP="00006205">
      <w:pPr>
        <w:pStyle w:val="Text"/>
        <w:ind w:firstLine="0"/>
      </w:pPr>
    </w:p>
    <w:p w:rsidR="003946EA" w:rsidRDefault="003946EA" w:rsidP="00006205">
      <w:pPr>
        <w:pStyle w:val="Text"/>
        <w:ind w:firstLine="0"/>
      </w:pPr>
    </w:p>
    <w:p w:rsidR="006F546C" w:rsidRDefault="003946EA" w:rsidP="003946EA">
      <w:pPr>
        <w:pStyle w:val="Text"/>
        <w:ind w:firstLine="0"/>
        <w:jc w:val="center"/>
      </w:pPr>
      <w:r>
        <w:rPr>
          <w:noProof/>
        </w:rPr>
        <w:drawing>
          <wp:inline distT="0" distB="0" distL="0" distR="0" wp14:anchorId="63B8B419" wp14:editId="4598A528">
            <wp:extent cx="10096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650" cy="809625"/>
                    </a:xfrm>
                    <a:prstGeom prst="rect">
                      <a:avLst/>
                    </a:prstGeom>
                  </pic:spPr>
                </pic:pic>
              </a:graphicData>
            </a:graphic>
          </wp:inline>
        </w:drawing>
      </w:r>
    </w:p>
    <w:p w:rsidR="003946EA" w:rsidRDefault="003946EA" w:rsidP="003946EA">
      <w:pPr>
        <w:pBdr>
          <w:top w:val="nil"/>
          <w:left w:val="nil"/>
          <w:bottom w:val="nil"/>
          <w:right w:val="nil"/>
          <w:between w:val="nil"/>
        </w:pBdr>
        <w:jc w:val="center"/>
        <w:rPr>
          <w:i/>
        </w:rPr>
      </w:pPr>
      <w:r>
        <w:rPr>
          <w:i/>
        </w:rPr>
        <w:t>Slika 7- Primjer strukturnog elementa</w:t>
      </w:r>
    </w:p>
    <w:p w:rsidR="003946EA" w:rsidRDefault="003946EA" w:rsidP="003946EA">
      <w:pPr>
        <w:pBdr>
          <w:top w:val="nil"/>
          <w:left w:val="nil"/>
          <w:bottom w:val="nil"/>
          <w:right w:val="nil"/>
          <w:between w:val="nil"/>
        </w:pBdr>
        <w:jc w:val="center"/>
        <w:rPr>
          <w:i/>
        </w:rPr>
      </w:pPr>
    </w:p>
    <w:p w:rsidR="003946EA" w:rsidRDefault="003946EA" w:rsidP="003946EA">
      <w:pPr>
        <w:pBdr>
          <w:top w:val="nil"/>
          <w:left w:val="nil"/>
          <w:bottom w:val="nil"/>
          <w:right w:val="nil"/>
          <w:between w:val="nil"/>
        </w:pBdr>
        <w:jc w:val="center"/>
        <w:rPr>
          <w:i/>
        </w:rPr>
      </w:pPr>
    </w:p>
    <w:p w:rsidR="003946EA" w:rsidRDefault="003946EA" w:rsidP="003946EA">
      <w:pPr>
        <w:pStyle w:val="Heading2"/>
      </w:pPr>
      <w:r>
        <w:t>Erozija</w:t>
      </w:r>
    </w:p>
    <w:p w:rsidR="003946EA" w:rsidRDefault="003645EF" w:rsidP="003946EA">
      <w:r>
        <w:t>Erozija skupa A skupom B predstavlja:</w:t>
      </w:r>
    </w:p>
    <w:p w:rsidR="00342D0B" w:rsidRDefault="00342D0B" w:rsidP="003946EA"/>
    <w:p w:rsidR="003645EF" w:rsidRDefault="003645EF" w:rsidP="003645EF">
      <w:pPr>
        <w:jc w:val="center"/>
      </w:pPr>
      <w:r>
        <w:t>A</w:t>
      </w:r>
      <w:r w:rsidRPr="003645EF">
        <w:rPr>
          <w:rFonts w:ascii="Arial" w:hAnsi="Arial" w:cs="Arial"/>
          <w:color w:val="545454"/>
          <w:shd w:val="clear" w:color="auto" w:fill="FFFFFF"/>
        </w:rPr>
        <w:t xml:space="preserve"> </w:t>
      </w:r>
      <w:r>
        <w:rPr>
          <w:rFonts w:ascii="Cambria Math" w:hAnsi="Cambria Math" w:cs="Cambria Math"/>
          <w:color w:val="545454"/>
          <w:shd w:val="clear" w:color="auto" w:fill="FFFFFF"/>
        </w:rPr>
        <w:t xml:space="preserve">⊖ </w:t>
      </w:r>
      <w:r>
        <w:t>B = {z|(B )</w:t>
      </w:r>
      <w:r w:rsidRPr="003645EF">
        <w:rPr>
          <w:vertAlign w:val="subscript"/>
        </w:rPr>
        <w:t>z</w:t>
      </w:r>
      <w:r>
        <w:t xml:space="preserve"> </w:t>
      </w:r>
      <w:r>
        <w:rPr>
          <w:rFonts w:ascii="Cambria Math" w:hAnsi="Cambria Math" w:cs="Cambria Math"/>
        </w:rPr>
        <w:t>⊆</w:t>
      </w:r>
      <w:r>
        <w:t xml:space="preserve"> A}</w:t>
      </w:r>
    </w:p>
    <w:p w:rsidR="00342D0B" w:rsidRDefault="00342D0B" w:rsidP="003645EF">
      <w:pPr>
        <w:jc w:val="center"/>
      </w:pPr>
    </w:p>
    <w:p w:rsidR="003645EF" w:rsidRDefault="003645EF" w:rsidP="003645EF">
      <w:r>
        <w:t>Skup A predstavlja sliku nad kojom se vrši erozija, dok je skup B operator koji se naziva strukturni element. Upotreba erozije se ogleda u uklanjanju struktura određenog oblika i dimenzija, u zavisnosti od strukturnog elementa.</w:t>
      </w:r>
    </w:p>
    <w:p w:rsidR="0073733D" w:rsidRDefault="0073733D" w:rsidP="003645EF">
      <w:r>
        <w:t>Neka je za strukturni element uzet 2D niz dimenzija 3x3:</w:t>
      </w:r>
    </w:p>
    <w:p w:rsidR="0073733D" w:rsidRDefault="0073733D" w:rsidP="0073733D">
      <w:pPr>
        <w:jc w:val="center"/>
      </w:pPr>
      <w:r>
        <w:rPr>
          <w:noProof/>
        </w:rPr>
        <w:drawing>
          <wp:inline distT="0" distB="0" distL="0" distR="0" wp14:anchorId="12707DAA" wp14:editId="0091A11A">
            <wp:extent cx="206692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2352675"/>
                    </a:xfrm>
                    <a:prstGeom prst="rect">
                      <a:avLst/>
                    </a:prstGeom>
                  </pic:spPr>
                </pic:pic>
              </a:graphicData>
            </a:graphic>
          </wp:inline>
        </w:drawing>
      </w:r>
    </w:p>
    <w:p w:rsidR="005205F8" w:rsidRPr="005205F8" w:rsidRDefault="005205F8" w:rsidP="005205F8">
      <w:pPr>
        <w:pBdr>
          <w:top w:val="nil"/>
          <w:left w:val="nil"/>
          <w:bottom w:val="nil"/>
          <w:right w:val="nil"/>
          <w:between w:val="nil"/>
        </w:pBdr>
        <w:jc w:val="center"/>
        <w:rPr>
          <w:i/>
        </w:rPr>
      </w:pPr>
      <w:r>
        <w:rPr>
          <w:i/>
        </w:rPr>
        <w:t>Slika 8- Strukturni element korišten za eroziju slike</w:t>
      </w:r>
    </w:p>
    <w:p w:rsidR="0073733D" w:rsidRDefault="0073733D" w:rsidP="0073733D">
      <w:pPr>
        <w:jc w:val="center"/>
      </w:pPr>
    </w:p>
    <w:p w:rsidR="00C60194" w:rsidRDefault="0073733D" w:rsidP="003645EF">
      <w:r>
        <w:t>Rezultat erozije koristeći dati strukturni element nad originalnom slikom je prikazan ispod</w:t>
      </w:r>
    </w:p>
    <w:p w:rsidR="0073733D" w:rsidRDefault="0073733D" w:rsidP="003645EF"/>
    <w:p w:rsidR="0073733D" w:rsidRDefault="0073733D" w:rsidP="003645EF">
      <w:r>
        <w:rPr>
          <w:noProof/>
        </w:rPr>
        <w:drawing>
          <wp:inline distT="0" distB="0" distL="0" distR="0" wp14:anchorId="72F6C258" wp14:editId="11329506">
            <wp:extent cx="3105150" cy="151663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3644" cy="1520785"/>
                    </a:xfrm>
                    <a:prstGeom prst="rect">
                      <a:avLst/>
                    </a:prstGeom>
                  </pic:spPr>
                </pic:pic>
              </a:graphicData>
            </a:graphic>
          </wp:inline>
        </w:drawing>
      </w:r>
    </w:p>
    <w:p w:rsidR="005205F8" w:rsidRPr="005205F8" w:rsidRDefault="005205F8" w:rsidP="005205F8">
      <w:pPr>
        <w:pBdr>
          <w:top w:val="nil"/>
          <w:left w:val="nil"/>
          <w:bottom w:val="nil"/>
          <w:right w:val="nil"/>
          <w:between w:val="nil"/>
        </w:pBdr>
        <w:jc w:val="center"/>
        <w:rPr>
          <w:i/>
        </w:rPr>
      </w:pPr>
      <w:r>
        <w:rPr>
          <w:i/>
        </w:rPr>
        <w:t>Slika 9- Prikaz originalne slike(lijevo) i modificirane slike nastale erozijom(desno)</w:t>
      </w:r>
    </w:p>
    <w:p w:rsidR="005205F8" w:rsidRDefault="005205F8" w:rsidP="003645EF"/>
    <w:p w:rsidR="003645EF" w:rsidRDefault="003645EF" w:rsidP="003946EA"/>
    <w:p w:rsidR="0073733D" w:rsidRPr="003946EA" w:rsidRDefault="0073733D" w:rsidP="003946EA">
      <w:r>
        <w:t>Slika nastala operacijom erozije nad originalnom slikom i navedenim strukturnim elementom ima za rezultat tanji tekst, sa prekidima na određenim mjestima. Ovaj rezultat je u skladu sa teoretskim objašnjenjima operacije erozije.</w:t>
      </w:r>
    </w:p>
    <w:p w:rsidR="003946EA" w:rsidRDefault="003946EA" w:rsidP="003946EA">
      <w:pPr>
        <w:pStyle w:val="Heading2"/>
      </w:pPr>
      <w:r>
        <w:t>Dilatacija</w:t>
      </w:r>
    </w:p>
    <w:p w:rsidR="003946EA" w:rsidRDefault="0059660B" w:rsidP="003946EA">
      <w:r>
        <w:t>Dilatacija skupa A skupom B predstavlja:</w:t>
      </w:r>
    </w:p>
    <w:p w:rsidR="00342D0B" w:rsidRDefault="00342D0B" w:rsidP="003946EA"/>
    <w:p w:rsidR="003645EF" w:rsidRDefault="003645EF" w:rsidP="003645EF">
      <w:pPr>
        <w:jc w:val="center"/>
      </w:pPr>
      <w:r>
        <w:t xml:space="preserve">A </w:t>
      </w:r>
      <w:r>
        <w:rPr>
          <w:rFonts w:ascii="Cambria Math" w:hAnsi="Cambria Math" w:cs="Cambria Math"/>
        </w:rPr>
        <w:t>⊕</w:t>
      </w:r>
      <w:r>
        <w:t xml:space="preserve"> B = {z|(B)</w:t>
      </w:r>
      <w:r w:rsidRPr="003645EF">
        <w:rPr>
          <w:vertAlign w:val="subscript"/>
        </w:rPr>
        <w:t>z</w:t>
      </w:r>
      <w:r>
        <w:t xml:space="preserve"> ∩ A ≠ </w:t>
      </w:r>
      <w:r>
        <w:rPr>
          <w:rFonts w:ascii="Cambria Math" w:hAnsi="Cambria Math" w:cs="Cambria Math"/>
        </w:rPr>
        <w:t>∅</w:t>
      </w:r>
      <w:r>
        <w:t>}</w:t>
      </w:r>
    </w:p>
    <w:p w:rsidR="00342D0B" w:rsidRDefault="00342D0B" w:rsidP="003645EF">
      <w:pPr>
        <w:jc w:val="center"/>
      </w:pPr>
    </w:p>
    <w:p w:rsidR="0059660B" w:rsidRDefault="0059660B" w:rsidP="003946EA">
      <w:r>
        <w:t>Skup A predstavlja sliku nad kojom se vrši dilatacija, dok je skup B operator koji se naziva strukturni element. U zavisnosti od strukturnog elementa zavisi priroda specifične dilatacije. Glavna svrha dilatacije je popunjavanje rupa i neravnina u objektu.</w:t>
      </w:r>
    </w:p>
    <w:p w:rsidR="0073733D" w:rsidRDefault="0073733D" w:rsidP="003946EA">
      <w:r>
        <w:t>Neka je za primjer uzet stukturni element:</w:t>
      </w:r>
    </w:p>
    <w:p w:rsidR="0073733D" w:rsidRDefault="0073733D" w:rsidP="003946EA"/>
    <w:p w:rsidR="005205F8" w:rsidRDefault="0073733D" w:rsidP="0073733D">
      <w:pPr>
        <w:jc w:val="center"/>
      </w:pPr>
      <w:r>
        <w:rPr>
          <w:noProof/>
        </w:rPr>
        <w:drawing>
          <wp:inline distT="0" distB="0" distL="0" distR="0" wp14:anchorId="63261038" wp14:editId="38FF2882">
            <wp:extent cx="20669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2352675"/>
                    </a:xfrm>
                    <a:prstGeom prst="rect">
                      <a:avLst/>
                    </a:prstGeom>
                  </pic:spPr>
                </pic:pic>
              </a:graphicData>
            </a:graphic>
          </wp:inline>
        </w:drawing>
      </w:r>
    </w:p>
    <w:p w:rsidR="003946EA" w:rsidRPr="005205F8" w:rsidRDefault="005205F8" w:rsidP="005205F8">
      <w:pPr>
        <w:pBdr>
          <w:top w:val="nil"/>
          <w:left w:val="nil"/>
          <w:bottom w:val="nil"/>
          <w:right w:val="nil"/>
          <w:between w:val="nil"/>
        </w:pBdr>
        <w:jc w:val="center"/>
        <w:rPr>
          <w:i/>
        </w:rPr>
      </w:pPr>
      <w:r>
        <w:rPr>
          <w:i/>
        </w:rPr>
        <w:t>Slika 10- Strukturni element korišten za dilataciju slike</w:t>
      </w:r>
      <w:r w:rsidR="0073733D">
        <w:br/>
      </w:r>
    </w:p>
    <w:p w:rsidR="0073733D" w:rsidRDefault="0073733D" w:rsidP="003946EA"/>
    <w:p w:rsidR="0073733D" w:rsidRDefault="0073733D" w:rsidP="003946EA">
      <w:r>
        <w:t>Rezultat dilatacije nad originalnom slikom koristeći dati strukturni element je prikazan ispod:</w:t>
      </w:r>
    </w:p>
    <w:p w:rsidR="0073733D" w:rsidRDefault="0073733D" w:rsidP="003946EA"/>
    <w:p w:rsidR="0073733D" w:rsidRPr="003946EA" w:rsidRDefault="0073733D" w:rsidP="003946EA">
      <w:r>
        <w:rPr>
          <w:noProof/>
        </w:rPr>
        <w:drawing>
          <wp:inline distT="0" distB="0" distL="0" distR="0" wp14:anchorId="523B4D98" wp14:editId="327F16CC">
            <wp:extent cx="3031124" cy="145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96" cy="1465485"/>
                    </a:xfrm>
                    <a:prstGeom prst="rect">
                      <a:avLst/>
                    </a:prstGeom>
                  </pic:spPr>
                </pic:pic>
              </a:graphicData>
            </a:graphic>
          </wp:inline>
        </w:drawing>
      </w:r>
    </w:p>
    <w:p w:rsidR="005205F8" w:rsidRPr="005205F8" w:rsidRDefault="005205F8" w:rsidP="005205F8">
      <w:pPr>
        <w:pBdr>
          <w:top w:val="nil"/>
          <w:left w:val="nil"/>
          <w:bottom w:val="nil"/>
          <w:right w:val="nil"/>
          <w:between w:val="nil"/>
        </w:pBdr>
        <w:jc w:val="center"/>
        <w:rPr>
          <w:i/>
        </w:rPr>
      </w:pPr>
      <w:r>
        <w:rPr>
          <w:i/>
        </w:rPr>
        <w:t>Slika 11- Prikaz originalne slike(lijevo) i modificirane slike nastale dilatacijom(desno)</w:t>
      </w:r>
    </w:p>
    <w:p w:rsidR="00006205" w:rsidRDefault="00006205" w:rsidP="00006205">
      <w:pPr>
        <w:pStyle w:val="Text"/>
        <w:ind w:firstLine="0"/>
      </w:pPr>
    </w:p>
    <w:p w:rsidR="0073733D" w:rsidRDefault="0073733D" w:rsidP="00006205">
      <w:pPr>
        <w:pStyle w:val="Text"/>
        <w:ind w:firstLine="0"/>
      </w:pPr>
      <w:r>
        <w:t xml:space="preserve">Modificirana slika nastala dilatacijom ima podebljan </w:t>
      </w:r>
      <w:r>
        <w:t>tekst, što je u skladu sa teoretskim objašnjenjima dilatacije.</w:t>
      </w:r>
    </w:p>
    <w:p w:rsidR="00922652" w:rsidRDefault="009C1767" w:rsidP="00922652">
      <w:pPr>
        <w:pStyle w:val="Heading1"/>
      </w:pPr>
      <w:r>
        <w:t>Otvaranje i zatvaranje</w:t>
      </w:r>
    </w:p>
    <w:p w:rsidR="0073733D" w:rsidRDefault="009C1767" w:rsidP="0073733D">
      <w:pPr>
        <w:pStyle w:val="Text"/>
      </w:pPr>
      <w:r>
        <w:t>Otvaranje i zatvaranje su nastali kao kombinacija erozije i dilatacije te imaju praktičnu upotrebu</w:t>
      </w:r>
      <w:r w:rsidR="00342D0B">
        <w:t xml:space="preserve"> o kojoj će biti riječ u nastavku</w:t>
      </w:r>
      <w:r w:rsidR="0073733D">
        <w:t>.</w:t>
      </w:r>
    </w:p>
    <w:p w:rsidR="00342D0B" w:rsidRDefault="00342D0B" w:rsidP="00922652">
      <w:pPr>
        <w:pStyle w:val="Text"/>
      </w:pPr>
    </w:p>
    <w:p w:rsidR="00342D0B" w:rsidRDefault="00342D0B" w:rsidP="00342D0B">
      <w:pPr>
        <w:pStyle w:val="Heading2"/>
      </w:pPr>
      <w:r>
        <w:t>Otvaranje</w:t>
      </w:r>
    </w:p>
    <w:p w:rsidR="00342D0B" w:rsidRDefault="00342D0B" w:rsidP="00342D0B">
      <w:r>
        <w:t>Otvaranje skupa A skupom B predstavlja:</w:t>
      </w:r>
    </w:p>
    <w:p w:rsidR="00342D0B" w:rsidRDefault="00342D0B" w:rsidP="00342D0B"/>
    <w:p w:rsidR="00342D0B" w:rsidRDefault="00342D0B" w:rsidP="00342D0B">
      <w:pPr>
        <w:jc w:val="center"/>
      </w:pPr>
      <w:r>
        <w:t xml:space="preserve">A ◦ B = (A </w:t>
      </w:r>
      <w:r>
        <w:rPr>
          <w:rFonts w:ascii="Cambria Math" w:hAnsi="Cambria Math" w:cs="Cambria Math"/>
          <w:color w:val="545454"/>
          <w:shd w:val="clear" w:color="auto" w:fill="FFFFFF"/>
        </w:rPr>
        <w:t xml:space="preserve">⊖ </w:t>
      </w:r>
      <w:r>
        <w:t xml:space="preserve">B) </w:t>
      </w:r>
      <w:r>
        <w:rPr>
          <w:rFonts w:ascii="Cambria Math" w:hAnsi="Cambria Math" w:cs="Cambria Math"/>
        </w:rPr>
        <w:t>⊕</w:t>
      </w:r>
      <w:r>
        <w:t xml:space="preserve"> B</w:t>
      </w:r>
    </w:p>
    <w:p w:rsidR="00342D0B" w:rsidRDefault="00342D0B" w:rsidP="00342D0B">
      <w:pPr>
        <w:jc w:val="center"/>
      </w:pPr>
    </w:p>
    <w:p w:rsidR="00342D0B" w:rsidRDefault="00342D0B" w:rsidP="00342D0B">
      <w:r>
        <w:t>Kao i kod erozije i dilatacije, skup A predstavlja sliku, dok je skup B strukturni element. Prilikom procesa otvaranja, prvo se vrši erozija slike A strukturnim elementom B, a potom dilatacija dobijene slike strukturnim elementom B.</w:t>
      </w:r>
    </w:p>
    <w:p w:rsidR="00342D0B" w:rsidRDefault="00342D0B" w:rsidP="00342D0B">
      <w:r>
        <w:t>Otvaranje ublažava konture objekta, ukida i eliminiše tanke veze i oštre dijelove slike.</w:t>
      </w:r>
    </w:p>
    <w:p w:rsidR="0073733D" w:rsidRDefault="0073733D" w:rsidP="00342D0B">
      <w:r>
        <w:t>Neka je kao strukturni element uzeti isti strukturni element kao i kod erozije i dilatacije, tj. 2D niz dimenzija 3x3 čiji su svi elementi jedinice. Rezultat otvaranja nad originalnom slikom i navedenim strukturnim elementom je predstavljen ispod:</w:t>
      </w:r>
    </w:p>
    <w:p w:rsidR="0073733D" w:rsidRDefault="0073733D" w:rsidP="00342D0B"/>
    <w:p w:rsidR="0073733D" w:rsidRDefault="0073733D" w:rsidP="00342D0B">
      <w:r>
        <w:rPr>
          <w:noProof/>
        </w:rPr>
        <w:drawing>
          <wp:inline distT="0" distB="0" distL="0" distR="0" wp14:anchorId="094FD082" wp14:editId="79C83185">
            <wp:extent cx="2743200" cy="1311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311275"/>
                    </a:xfrm>
                    <a:prstGeom prst="rect">
                      <a:avLst/>
                    </a:prstGeom>
                  </pic:spPr>
                </pic:pic>
              </a:graphicData>
            </a:graphic>
          </wp:inline>
        </w:drawing>
      </w:r>
    </w:p>
    <w:p w:rsidR="005205F8" w:rsidRPr="005205F8" w:rsidRDefault="005205F8" w:rsidP="005205F8">
      <w:pPr>
        <w:pBdr>
          <w:top w:val="nil"/>
          <w:left w:val="nil"/>
          <w:bottom w:val="nil"/>
          <w:right w:val="nil"/>
          <w:between w:val="nil"/>
        </w:pBdr>
        <w:jc w:val="center"/>
        <w:rPr>
          <w:i/>
        </w:rPr>
      </w:pPr>
      <w:r>
        <w:rPr>
          <w:i/>
        </w:rPr>
        <w:t>Slika 12- Prikaz originalne slike(lijevo) i modificirane slike nastale otvaranjem(desno)</w:t>
      </w:r>
    </w:p>
    <w:p w:rsidR="005205F8" w:rsidRDefault="005205F8" w:rsidP="00342D0B"/>
    <w:p w:rsidR="0073733D" w:rsidRDefault="0073733D" w:rsidP="00342D0B"/>
    <w:p w:rsidR="0073733D" w:rsidRPr="003946EA" w:rsidRDefault="0073733D" w:rsidP="00342D0B">
      <w:r>
        <w:t>Posmatranjem modificirane slike, može se zaključiti da je tekst posao manje razumljiv od originalnog, upravo zbog osobina otvaranja, koje eliminiše tanke veze i oštre dijelove slike.</w:t>
      </w:r>
    </w:p>
    <w:p w:rsidR="00342D0B" w:rsidRDefault="00342D0B" w:rsidP="00342D0B">
      <w:pPr>
        <w:pStyle w:val="Heading2"/>
      </w:pPr>
      <w:r>
        <w:t>Zatvaranje</w:t>
      </w:r>
    </w:p>
    <w:p w:rsidR="00342D0B" w:rsidRDefault="00342D0B" w:rsidP="00342D0B">
      <w:r>
        <w:t>Zatvaranje skupa A skupom B predstavlja:</w:t>
      </w:r>
    </w:p>
    <w:p w:rsidR="00342D0B" w:rsidRDefault="00342D0B" w:rsidP="00342D0B"/>
    <w:p w:rsidR="00342D0B" w:rsidRDefault="00342D0B" w:rsidP="005205F8">
      <w:pPr>
        <w:jc w:val="center"/>
      </w:pPr>
      <w:r>
        <w:t xml:space="preserve">A • B = (A </w:t>
      </w:r>
      <w:r>
        <w:rPr>
          <w:rFonts w:ascii="Cambria Math" w:hAnsi="Cambria Math" w:cs="Cambria Math"/>
        </w:rPr>
        <w:t>⊕</w:t>
      </w:r>
      <w:r>
        <w:t xml:space="preserve"> B) </w:t>
      </w:r>
      <w:r>
        <w:rPr>
          <w:rFonts w:ascii="Cambria Math" w:hAnsi="Cambria Math" w:cs="Cambria Math"/>
          <w:color w:val="545454"/>
          <w:shd w:val="clear" w:color="auto" w:fill="FFFFFF"/>
        </w:rPr>
        <w:t>⊖</w:t>
      </w:r>
      <w:r>
        <w:t xml:space="preserve"> B</w:t>
      </w:r>
    </w:p>
    <w:p w:rsidR="00342D0B" w:rsidRDefault="00342D0B" w:rsidP="00342D0B"/>
    <w:p w:rsidR="00342D0B" w:rsidRDefault="00342D0B" w:rsidP="00922652">
      <w:pPr>
        <w:pStyle w:val="Text"/>
      </w:pPr>
      <w:r>
        <w:t>Skup  A predstavlja sliku, dok je skup B strukturni element. Prilikom procesa zatvaranja, prvo se vrši dilatacija slike strukturnim elementom, te erozijom dobijene slike istim strukturnim elementom.</w:t>
      </w:r>
    </w:p>
    <w:p w:rsidR="009C1767" w:rsidRDefault="00342D0B" w:rsidP="00342D0B">
      <w:pPr>
        <w:pStyle w:val="Text"/>
        <w:ind w:firstLine="0"/>
      </w:pPr>
      <w:r>
        <w:t xml:space="preserve">Proces zatvaranja ublažuje konture objekta, vrši </w:t>
      </w:r>
      <w:r>
        <w:lastRenderedPageBreak/>
        <w:t>stapanje uskih prekida te spaja procjepe unutar konture.</w:t>
      </w:r>
    </w:p>
    <w:p w:rsidR="00EF45A4" w:rsidRDefault="00EF45A4" w:rsidP="00342D0B">
      <w:pPr>
        <w:pStyle w:val="Text"/>
        <w:ind w:firstLine="0"/>
      </w:pPr>
      <w:r>
        <w:t>Neka je kao strukturni element uzeti isti strukturni element kao i kod erozije i dilatacije, tj. 2D niz dimenzija 3x3 čiji su svi elementi jedinice. Rezultat otvaranja nad originalnom slikom i navedenim strukturnim elementom je predstavljen ispod:</w:t>
      </w:r>
    </w:p>
    <w:p w:rsidR="005205F8" w:rsidRDefault="005205F8" w:rsidP="00342D0B">
      <w:pPr>
        <w:pStyle w:val="Text"/>
        <w:ind w:firstLine="0"/>
      </w:pPr>
    </w:p>
    <w:p w:rsidR="00EF45A4" w:rsidRDefault="00EF45A4" w:rsidP="00342D0B">
      <w:pPr>
        <w:pStyle w:val="Text"/>
        <w:ind w:firstLine="0"/>
      </w:pPr>
      <w:r>
        <w:rPr>
          <w:noProof/>
        </w:rPr>
        <w:drawing>
          <wp:inline distT="0" distB="0" distL="0" distR="0" wp14:anchorId="2268301B" wp14:editId="4B06CB9A">
            <wp:extent cx="2743200" cy="1292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292860"/>
                    </a:xfrm>
                    <a:prstGeom prst="rect">
                      <a:avLst/>
                    </a:prstGeom>
                  </pic:spPr>
                </pic:pic>
              </a:graphicData>
            </a:graphic>
          </wp:inline>
        </w:drawing>
      </w:r>
    </w:p>
    <w:p w:rsidR="005205F8" w:rsidRPr="005205F8" w:rsidRDefault="005205F8" w:rsidP="005205F8">
      <w:pPr>
        <w:pBdr>
          <w:top w:val="nil"/>
          <w:left w:val="nil"/>
          <w:bottom w:val="nil"/>
          <w:right w:val="nil"/>
          <w:between w:val="nil"/>
        </w:pBdr>
        <w:jc w:val="center"/>
        <w:rPr>
          <w:i/>
        </w:rPr>
      </w:pPr>
      <w:r>
        <w:rPr>
          <w:i/>
        </w:rPr>
        <w:t>Slika 13- Prikaz originalne slike(lijevo) i modificirane slike nastale zatvaranjem(desno)</w:t>
      </w:r>
    </w:p>
    <w:p w:rsidR="005205F8" w:rsidRDefault="005205F8" w:rsidP="00342D0B">
      <w:pPr>
        <w:pStyle w:val="Text"/>
        <w:ind w:firstLine="0"/>
      </w:pPr>
    </w:p>
    <w:p w:rsidR="00EF45A4" w:rsidRPr="003946EA" w:rsidRDefault="00EF45A4" w:rsidP="00EF45A4">
      <w:r>
        <w:t>Posmatranjem modificirane slike, može se zaključiti da je tekst puniji od originalnog, pri čemu su uski prekidi i manji procjepi stopljeni te je tekst izgubio na jasnoći.</w:t>
      </w:r>
    </w:p>
    <w:p w:rsidR="00EF45A4" w:rsidRDefault="00EF45A4" w:rsidP="00342D0B">
      <w:pPr>
        <w:pStyle w:val="Text"/>
        <w:ind w:firstLine="0"/>
      </w:pPr>
    </w:p>
    <w:p w:rsidR="00EF45A4" w:rsidRDefault="00EF45A4" w:rsidP="00342D0B">
      <w:pPr>
        <w:pStyle w:val="Text"/>
        <w:ind w:firstLine="0"/>
      </w:pPr>
    </w:p>
    <w:p w:rsidR="00922652" w:rsidRDefault="00F07FCA" w:rsidP="00922652">
      <w:pPr>
        <w:pStyle w:val="Heading1"/>
      </w:pPr>
      <w:r>
        <w:t>Algoritmi za morfološku obradu slike</w:t>
      </w:r>
    </w:p>
    <w:p w:rsidR="00922652" w:rsidRDefault="009841EE" w:rsidP="00922652">
      <w:pPr>
        <w:pStyle w:val="Heading2"/>
      </w:pPr>
      <w:r>
        <w:t>Ekstrakcija granica</w:t>
      </w:r>
    </w:p>
    <w:p w:rsidR="00836224" w:rsidRDefault="00836224" w:rsidP="00836224">
      <w:pPr>
        <w:jc w:val="both"/>
      </w:pPr>
      <w:r>
        <w:rPr>
          <w:lang w:val="hr-HR"/>
        </w:rPr>
        <w:t xml:space="preserve">Granicu binarne slike </w:t>
      </w:r>
      <w:r>
        <w:rPr>
          <w:i/>
          <w:iCs/>
          <w:lang w:val="hr-HR"/>
        </w:rPr>
        <w:t>A</w:t>
      </w:r>
      <w:r>
        <w:rPr>
          <w:lang w:val="hr-HR"/>
        </w:rPr>
        <w:t xml:space="preserve"> predstavlja jedan ili više povezanih skupova koji se nalaze na pikselima prelaza sa slike </w:t>
      </w:r>
      <w:r>
        <w:rPr>
          <w:i/>
          <w:iCs/>
          <w:lang w:val="hr-HR"/>
        </w:rPr>
        <w:t>A</w:t>
      </w:r>
      <w:r>
        <w:rPr>
          <w:lang w:val="hr-HR"/>
        </w:rPr>
        <w:t xml:space="preserve"> na pozadinu. Pri tome je moguće piksele prelaza definisati kao piksele koji su sastavni dio slike </w:t>
      </w:r>
      <w:r>
        <w:rPr>
          <w:i/>
          <w:iCs/>
          <w:lang w:val="hr-HR"/>
        </w:rPr>
        <w:t>A</w:t>
      </w:r>
      <w:r>
        <w:rPr>
          <w:lang w:val="hr-HR"/>
        </w:rPr>
        <w:t xml:space="preserve"> ili piksele koji se nalaze van slike </w:t>
      </w:r>
      <w:r>
        <w:rPr>
          <w:i/>
          <w:iCs/>
          <w:lang w:val="hr-HR"/>
        </w:rPr>
        <w:t xml:space="preserve">A, </w:t>
      </w:r>
      <w:r>
        <w:rPr>
          <w:lang w:val="hr-HR"/>
        </w:rPr>
        <w:t xml:space="preserve">te je tako moguće definisati dva tipa ekstrakcije granica: ekstrakciju erozijom i ekstrakciju dilatacijom. U oba slučaja, izgled krajnje granice zavisi od korištenog strukturnog elementa. Korištenjem 3x3 strukturnog elementa, debljina granice je 1 piksel, dok je deblje granice moguće dobiti korištenjem većih strukturnih elemenata. U nastavku će biti podrazumijevano da je korišteni strukturni element </w:t>
      </w:r>
      <w:r>
        <w:rPr>
          <w:i/>
          <w:iCs/>
          <w:lang w:val="hr-HR"/>
        </w:rPr>
        <w:t xml:space="preserve">B </w:t>
      </w:r>
      <w:r>
        <w:rPr>
          <w:lang w:val="hr-HR"/>
        </w:rPr>
        <w:t>dimenzija 3x3 i u obliku kvadrata (tj. da se podrazumijeva osmostruka povezanost).</w:t>
      </w:r>
    </w:p>
    <w:p w:rsidR="00836224" w:rsidRDefault="00836224" w:rsidP="00836224">
      <w:pPr>
        <w:jc w:val="both"/>
        <w:rPr>
          <w:b/>
          <w:bCs/>
          <w:lang w:val="hr-HR"/>
        </w:rPr>
      </w:pPr>
    </w:p>
    <w:p w:rsidR="00836224" w:rsidRDefault="00836224" w:rsidP="00836224">
      <w:pPr>
        <w:jc w:val="both"/>
      </w:pPr>
      <w:r>
        <w:rPr>
          <w:lang w:val="hr-HR"/>
        </w:rPr>
        <w:t xml:space="preserve">Neka je granica binarne slike </w:t>
      </w:r>
      <w:r>
        <w:rPr>
          <w:i/>
          <w:iCs/>
          <w:lang w:val="hr-HR"/>
        </w:rPr>
        <w:t>A</w:t>
      </w:r>
      <w:r>
        <w:rPr>
          <w:lang w:val="hr-HR"/>
        </w:rPr>
        <w:t xml:space="preserve"> označena sa </w:t>
      </w:r>
      <w:r>
        <w:rPr>
          <w:rFonts w:cs="Liberation Serif"/>
          <w:i/>
          <w:iCs/>
          <w:lang w:val="hr-HR"/>
        </w:rPr>
        <w:t>β</w:t>
      </w:r>
      <w:r>
        <w:rPr>
          <w:rFonts w:cs="Liberation Serif"/>
          <w:lang w:val="hr-HR"/>
        </w:rPr>
        <w:t>(</w:t>
      </w:r>
      <w:r>
        <w:rPr>
          <w:rFonts w:cs="Liberation Serif"/>
          <w:i/>
          <w:iCs/>
          <w:lang w:val="hr-HR"/>
        </w:rPr>
        <w:t>A</w:t>
      </w:r>
      <w:r>
        <w:rPr>
          <w:rFonts w:cs="Liberation Serif"/>
          <w:lang w:val="hr-HR"/>
        </w:rPr>
        <w:t xml:space="preserve">) i neka je </w:t>
      </w:r>
      <w:r>
        <w:rPr>
          <w:rFonts w:cs="Liberation Serif"/>
          <w:i/>
          <w:iCs/>
          <w:lang w:val="hr-HR"/>
        </w:rPr>
        <w:t xml:space="preserve">B </w:t>
      </w:r>
      <w:r>
        <w:rPr>
          <w:rFonts w:cs="Liberation Serif"/>
          <w:lang w:val="hr-HR"/>
        </w:rPr>
        <w:t>strukturni element opisan ranije. Ekstrakcija granica erozijom je opisana formulom:</w:t>
      </w:r>
    </w:p>
    <w:p w:rsidR="00836224" w:rsidRDefault="00836224" w:rsidP="00836224">
      <w:pPr>
        <w:jc w:val="both"/>
        <w:rPr>
          <w:lang w:val="hr-HR"/>
        </w:rPr>
      </w:pPr>
    </w:p>
    <w:p w:rsidR="00836224" w:rsidRDefault="00836224" w:rsidP="00836224">
      <w:pPr>
        <w:jc w:val="center"/>
      </w:pPr>
      <w:r>
        <w:rPr>
          <w:rFonts w:cs="Liberation Serif"/>
          <w:i/>
          <w:iCs/>
          <w:lang w:val="hr-HR"/>
        </w:rPr>
        <w:t>β</w:t>
      </w:r>
      <w:r>
        <w:rPr>
          <w:rFonts w:cs="Liberation Serif"/>
          <w:lang w:val="hr-HR"/>
        </w:rPr>
        <w:t>(</w:t>
      </w:r>
      <w:r>
        <w:rPr>
          <w:rFonts w:cs="Liberation Serif"/>
          <w:i/>
          <w:iCs/>
          <w:lang w:val="hr-HR"/>
        </w:rPr>
        <w:t>A</w:t>
      </w:r>
      <w:r>
        <w:rPr>
          <w:rFonts w:cs="Liberation Serif"/>
          <w:lang w:val="hr-HR"/>
        </w:rPr>
        <w:t xml:space="preserve">) = </w:t>
      </w:r>
      <w:r>
        <w:rPr>
          <w:rFonts w:cs="Liberation Serif"/>
          <w:i/>
          <w:iCs/>
          <w:lang w:val="hr-HR"/>
        </w:rPr>
        <w:t>A</w:t>
      </w:r>
      <w:r>
        <w:rPr>
          <w:rFonts w:cs="Liberation Serif"/>
          <w:lang w:val="hr-HR"/>
        </w:rPr>
        <w:t xml:space="preserve"> – (</w:t>
      </w:r>
      <w:r>
        <w:rPr>
          <w:rFonts w:cs="Liberation Serif"/>
          <w:i/>
          <w:iCs/>
          <w:lang w:val="hr-HR"/>
        </w:rPr>
        <w:t>A</w:t>
      </w:r>
      <w:r>
        <w:rPr>
          <w:rFonts w:cs="Liberation Serif"/>
          <w:lang w:val="hr-HR"/>
        </w:rPr>
        <w:t xml:space="preserve"> </w:t>
      </w:r>
      <w:r>
        <w:rPr>
          <w:rFonts w:ascii="Cambria Math" w:hAnsi="Cambria Math" w:cs="Cambria Math"/>
          <w:color w:val="000000"/>
        </w:rPr>
        <w:t>⊖</w:t>
      </w:r>
      <w:r>
        <w:rPr>
          <w:rFonts w:cs="Liberation Serif"/>
        </w:rPr>
        <w:t xml:space="preserve"> </w:t>
      </w:r>
      <w:r>
        <w:rPr>
          <w:rFonts w:cs="Liberation Serif"/>
          <w:i/>
          <w:iCs/>
        </w:rPr>
        <w:t>B</w:t>
      </w:r>
      <w:r>
        <w:rPr>
          <w:rFonts w:cs="Liberation Serif"/>
        </w:rPr>
        <w:t>)</w:t>
      </w:r>
    </w:p>
    <w:p w:rsidR="00836224" w:rsidRDefault="00836224" w:rsidP="00836224">
      <w:pPr>
        <w:jc w:val="center"/>
        <w:rPr>
          <w:lang w:val="hr-HR"/>
        </w:rPr>
      </w:pPr>
    </w:p>
    <w:p w:rsidR="00836224" w:rsidRDefault="00836224" w:rsidP="00836224">
      <w:r>
        <w:rPr>
          <w:rFonts w:cs="Liberation Serif"/>
        </w:rPr>
        <w:t>dok je ekstrakcija granica dilatacijom opisana formulom:</w:t>
      </w:r>
    </w:p>
    <w:p w:rsidR="00836224" w:rsidRDefault="00836224" w:rsidP="00836224">
      <w:pPr>
        <w:rPr>
          <w:lang w:val="hr-HR"/>
        </w:rPr>
      </w:pPr>
    </w:p>
    <w:p w:rsidR="00836224" w:rsidRDefault="00836224" w:rsidP="00836224">
      <w:pPr>
        <w:jc w:val="center"/>
      </w:pPr>
      <w:r>
        <w:rPr>
          <w:rFonts w:cs="Liberation Serif"/>
          <w:i/>
          <w:iCs/>
          <w:lang w:val="hr-HR"/>
        </w:rPr>
        <w:t>β</w:t>
      </w:r>
      <w:r>
        <w:rPr>
          <w:rFonts w:cs="Liberation Serif"/>
          <w:lang w:val="hr-HR"/>
        </w:rPr>
        <w:t>(</w:t>
      </w:r>
      <w:r>
        <w:rPr>
          <w:rFonts w:cs="Liberation Serif"/>
          <w:i/>
          <w:iCs/>
          <w:lang w:val="hr-HR"/>
        </w:rPr>
        <w:t>A</w:t>
      </w:r>
      <w:r>
        <w:rPr>
          <w:rFonts w:cs="Liberation Serif"/>
          <w:lang w:val="hr-HR"/>
        </w:rPr>
        <w:t xml:space="preserve">) = </w:t>
      </w:r>
      <w:r>
        <w:rPr>
          <w:rFonts w:cs="Liberation Serif"/>
        </w:rPr>
        <w:t>(</w:t>
      </w:r>
      <w:r>
        <w:rPr>
          <w:rFonts w:cs="Liberation Serif"/>
          <w:i/>
          <w:iCs/>
          <w:lang w:val="hr-HR"/>
        </w:rPr>
        <w:t xml:space="preserve">A </w:t>
      </w:r>
      <w:r>
        <w:rPr>
          <w:rFonts w:ascii="Cambria Math" w:hAnsi="Cambria Math" w:cs="Cambria Math"/>
          <w:color w:val="000000"/>
        </w:rPr>
        <w:t>⊕</w:t>
      </w:r>
      <w:r>
        <w:rPr>
          <w:rFonts w:cs="Liberation Serif"/>
          <w:i/>
          <w:iCs/>
        </w:rPr>
        <w:t xml:space="preserve"> B)</w:t>
      </w:r>
      <w:r>
        <w:rPr>
          <w:rFonts w:cs="Liberation Serif"/>
          <w:lang w:val="hr-HR"/>
        </w:rPr>
        <w:t xml:space="preserve"> </w:t>
      </w:r>
      <w:r>
        <w:rPr>
          <w:rFonts w:cs="Liberation Serif"/>
          <w:color w:val="000000"/>
        </w:rPr>
        <w:t>–</w:t>
      </w:r>
      <w:r>
        <w:rPr>
          <w:rFonts w:cs="Liberation Serif"/>
        </w:rPr>
        <w:t xml:space="preserve"> </w:t>
      </w:r>
      <w:r>
        <w:rPr>
          <w:rFonts w:cs="Liberation Serif"/>
          <w:i/>
          <w:iCs/>
        </w:rPr>
        <w:t>A</w:t>
      </w:r>
    </w:p>
    <w:p w:rsidR="00836224" w:rsidRDefault="00836224" w:rsidP="00836224">
      <w:pPr>
        <w:jc w:val="center"/>
      </w:pPr>
    </w:p>
    <w:p w:rsidR="00836224" w:rsidRDefault="00836224" w:rsidP="00836224">
      <w:pPr>
        <w:rPr>
          <w:rFonts w:cs="Liberation Serif"/>
          <w:lang w:val="hr-HR"/>
        </w:rPr>
      </w:pPr>
      <w:r>
        <w:rPr>
          <w:rFonts w:cs="Liberation Serif"/>
        </w:rPr>
        <w:t>Iz samih formula je mogu</w:t>
      </w:r>
      <w:r>
        <w:rPr>
          <w:rFonts w:cs="Liberation Serif"/>
          <w:lang w:val="hr-HR"/>
        </w:rPr>
        <w:t xml:space="preserve">će zaključiti da drugi pristup daje </w:t>
      </w:r>
      <w:r>
        <w:rPr>
          <w:rFonts w:cs="Liberation Serif"/>
        </w:rPr>
        <w:t>ve</w:t>
      </w:r>
      <w:r>
        <w:rPr>
          <w:rFonts w:cs="Liberation Serif"/>
          <w:lang w:val="hr-HR"/>
        </w:rPr>
        <w:t>će granice.</w:t>
      </w:r>
    </w:p>
    <w:p w:rsidR="008C470A" w:rsidRDefault="008C470A" w:rsidP="00836224">
      <w:pPr>
        <w:rPr>
          <w:rFonts w:cs="Liberation Serif"/>
          <w:lang w:val="hr-HR"/>
        </w:rPr>
      </w:pPr>
    </w:p>
    <w:p w:rsidR="008C470A" w:rsidRDefault="008C470A" w:rsidP="008C470A">
      <w:pPr>
        <w:jc w:val="center"/>
      </w:pPr>
      <w:r w:rsidRPr="008C470A">
        <w:rPr>
          <w:noProof/>
        </w:rPr>
        <w:drawing>
          <wp:inline distT="0" distB="0" distL="0" distR="0">
            <wp:extent cx="1323975" cy="1323975"/>
            <wp:effectExtent l="0" t="0" r="9525" b="9525"/>
            <wp:docPr id="14" name="Picture 14" descr="C:\Users\Milan\AppData\Local\Temp\Rar$DRa3776.42747\ekstrakcija_dilatacij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an\AppData\Local\Temp\Rar$DRa3776.42747\ekstrakcija_dilatacijo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8C470A" w:rsidRDefault="008C470A" w:rsidP="008C470A">
      <w:pPr>
        <w:jc w:val="center"/>
      </w:pPr>
      <w:r>
        <w:rPr>
          <w:i/>
        </w:rPr>
        <w:t>Slika 14- Prikaz modificirane slike, nastale korištenjem ekstrakcije dilatacijom</w:t>
      </w:r>
    </w:p>
    <w:p w:rsidR="008C470A" w:rsidRDefault="008C470A" w:rsidP="008C470A">
      <w:pPr>
        <w:jc w:val="center"/>
      </w:pPr>
    </w:p>
    <w:p w:rsidR="008C470A" w:rsidRDefault="008C470A" w:rsidP="008C470A">
      <w:pPr>
        <w:jc w:val="center"/>
      </w:pPr>
      <w:r w:rsidRPr="008C470A">
        <w:rPr>
          <w:noProof/>
        </w:rPr>
        <w:drawing>
          <wp:inline distT="0" distB="0" distL="0" distR="0">
            <wp:extent cx="1381125" cy="1387027"/>
            <wp:effectExtent l="0" t="0" r="0" b="3810"/>
            <wp:docPr id="15" name="Picture 15" descr="C:\Users\Milan\AppData\Local\Temp\Rar$DRa3776.45431\ekstrakcija_erozij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an\AppData\Local\Temp\Rar$DRa3776.45431\ekstrakcija_erozijo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4889" cy="1400850"/>
                    </a:xfrm>
                    <a:prstGeom prst="rect">
                      <a:avLst/>
                    </a:prstGeom>
                    <a:noFill/>
                    <a:ln>
                      <a:noFill/>
                    </a:ln>
                  </pic:spPr>
                </pic:pic>
              </a:graphicData>
            </a:graphic>
          </wp:inline>
        </w:drawing>
      </w:r>
    </w:p>
    <w:p w:rsidR="008C470A" w:rsidRDefault="008C470A" w:rsidP="008C470A">
      <w:pPr>
        <w:jc w:val="center"/>
      </w:pPr>
      <w:r>
        <w:rPr>
          <w:i/>
        </w:rPr>
        <w:t>Slika 15- Prikaz modificirane slike, nastale korištenjem ekstrakcije erozijom</w:t>
      </w:r>
    </w:p>
    <w:p w:rsidR="00922652" w:rsidRDefault="009841EE" w:rsidP="00922652">
      <w:pPr>
        <w:pStyle w:val="Heading2"/>
      </w:pPr>
      <w:r>
        <w:t>Pogodak-promašaj transformacija</w:t>
      </w:r>
    </w:p>
    <w:p w:rsidR="009841EE" w:rsidRDefault="009841EE" w:rsidP="009841EE">
      <w:pPr>
        <w:jc w:val="both"/>
      </w:pPr>
      <w:r>
        <w:t>Pogodak-</w:t>
      </w:r>
      <w:r>
        <w:rPr>
          <w:lang w:val="hr-HR"/>
        </w:rPr>
        <w:t>promašaj transformacija je alat za detekciju oblika, te predstavlja ključan korak drugih algoritama. Konkretno, pogodak-promašaj transformacija pronalazi tačne oblike na slici, koji se ne razlikuju ni za jedan piksel od traženog.</w:t>
      </w:r>
    </w:p>
    <w:p w:rsidR="009841EE" w:rsidRDefault="009841EE" w:rsidP="009841EE">
      <w:pPr>
        <w:jc w:val="both"/>
      </w:pPr>
    </w:p>
    <w:p w:rsidR="009841EE" w:rsidRDefault="009841EE" w:rsidP="009841EE">
      <w:pPr>
        <w:jc w:val="both"/>
      </w:pPr>
      <w:r>
        <w:rPr>
          <w:lang w:val="hr-HR"/>
        </w:rPr>
        <w:t xml:space="preserve">Neka ja zadana binarna slika </w:t>
      </w:r>
      <w:r>
        <w:rPr>
          <w:i/>
          <w:iCs/>
          <w:lang w:val="hr-HR"/>
        </w:rPr>
        <w:t>A</w:t>
      </w:r>
      <w:r>
        <w:rPr>
          <w:lang w:val="hr-HR"/>
        </w:rPr>
        <w:t xml:space="preserve"> i oblik </w:t>
      </w:r>
      <w:r>
        <w:rPr>
          <w:i/>
          <w:iCs/>
          <w:lang w:val="hr-HR"/>
        </w:rPr>
        <w:t>D</w:t>
      </w:r>
      <w:r>
        <w:rPr>
          <w:lang w:val="hr-HR"/>
        </w:rPr>
        <w:t xml:space="preserve"> koji je potrebno pronaći na slici </w:t>
      </w:r>
      <w:r>
        <w:rPr>
          <w:i/>
          <w:iCs/>
          <w:lang w:val="hr-HR"/>
        </w:rPr>
        <w:t>A</w:t>
      </w:r>
      <w:r>
        <w:rPr>
          <w:lang w:val="hr-HR"/>
        </w:rPr>
        <w:t xml:space="preserve">. Osim toga, neka je </w:t>
      </w:r>
      <w:r>
        <w:rPr>
          <w:i/>
          <w:iCs/>
          <w:lang w:val="hr-HR"/>
        </w:rPr>
        <w:t>W</w:t>
      </w:r>
      <w:r>
        <w:rPr>
          <w:lang w:val="hr-HR"/>
        </w:rPr>
        <w:t xml:space="preserve"> oblik koji je veći od </w:t>
      </w:r>
      <w:r>
        <w:rPr>
          <w:i/>
          <w:iCs/>
          <w:lang w:val="hr-HR"/>
        </w:rPr>
        <w:t>A</w:t>
      </w:r>
      <w:r>
        <w:rPr>
          <w:lang w:val="hr-HR"/>
        </w:rPr>
        <w:t xml:space="preserve">, </w:t>
      </w:r>
      <w:r>
        <w:t>odnosno vrijedi:</w:t>
      </w:r>
    </w:p>
    <w:p w:rsidR="009841EE" w:rsidRDefault="009841EE" w:rsidP="009841EE">
      <w:pPr>
        <w:jc w:val="both"/>
      </w:pPr>
    </w:p>
    <w:p w:rsidR="009841EE" w:rsidRDefault="009841EE" w:rsidP="009841EE">
      <w:pPr>
        <w:jc w:val="center"/>
      </w:pPr>
      <w:r>
        <w:rPr>
          <w:i/>
          <w:iCs/>
        </w:rPr>
        <w:t>A</w:t>
      </w:r>
      <w:r>
        <w:t xml:space="preserve"> \ </w:t>
      </w:r>
      <w:r>
        <w:rPr>
          <w:i/>
          <w:iCs/>
        </w:rPr>
        <w:t>W</w:t>
      </w:r>
      <w:r>
        <w:t xml:space="preserve"> = </w:t>
      </w:r>
      <w:r>
        <w:rPr>
          <w:rFonts w:ascii="Cambria Math" w:hAnsi="Cambria Math" w:cs="Cambria Math"/>
          <w:color w:val="000000"/>
        </w:rPr>
        <w:t>∅</w:t>
      </w:r>
      <w:r>
        <w:t xml:space="preserve"> </w:t>
      </w:r>
      <w:r>
        <w:rPr>
          <w:rFonts w:ascii="Cambria Math" w:hAnsi="Cambria Math" w:cs="Cambria Math"/>
          <w:color w:val="222222"/>
        </w:rPr>
        <w:t>∧</w:t>
      </w:r>
      <w:r>
        <w:t xml:space="preserve">  </w:t>
      </w:r>
      <w:r>
        <w:rPr>
          <w:i/>
          <w:iCs/>
        </w:rPr>
        <w:t>W</w:t>
      </w:r>
      <w:r>
        <w:t xml:space="preserve"> \ </w:t>
      </w:r>
      <w:r>
        <w:rPr>
          <w:i/>
          <w:iCs/>
        </w:rPr>
        <w:t>A</w:t>
      </w:r>
      <w:r>
        <w:t xml:space="preserve"> </w:t>
      </w:r>
      <w:r>
        <w:rPr>
          <w:rFonts w:eastAsia="Liberation Serif" w:cs="Liberation Serif"/>
        </w:rPr>
        <w:t xml:space="preserve">≠ </w:t>
      </w:r>
      <w:r>
        <w:rPr>
          <w:rFonts w:ascii="Cambria Math" w:eastAsia="Liberation Serif" w:hAnsi="Cambria Math" w:cs="Cambria Math"/>
          <w:color w:val="000000"/>
        </w:rPr>
        <w:t>∅</w:t>
      </w:r>
      <w:r>
        <w:rPr>
          <w:rFonts w:eastAsia="Liberation Serif" w:cs="Liberation Serif"/>
        </w:rPr>
        <w:t xml:space="preserve"> </w:t>
      </w:r>
    </w:p>
    <w:p w:rsidR="009841EE" w:rsidRDefault="009841EE" w:rsidP="009841EE">
      <w:pPr>
        <w:jc w:val="both"/>
      </w:pPr>
    </w:p>
    <w:p w:rsidR="009841EE" w:rsidRDefault="009841EE" w:rsidP="009841EE">
      <w:pPr>
        <w:jc w:val="both"/>
      </w:pPr>
      <w:r>
        <w:rPr>
          <w:lang w:val="hr-HR"/>
        </w:rPr>
        <w:t xml:space="preserve">Prvi dio pogodak promašaj transformacije je pronalaženje svih lokacija na slici </w:t>
      </w:r>
      <w:r>
        <w:rPr>
          <w:i/>
          <w:iCs/>
          <w:lang w:val="hr-HR"/>
        </w:rPr>
        <w:t>A</w:t>
      </w:r>
      <w:r>
        <w:rPr>
          <w:lang w:val="hr-HR"/>
        </w:rPr>
        <w:t xml:space="preserve"> na kojima je </w:t>
      </w:r>
      <w:r>
        <w:rPr>
          <w:i/>
          <w:iCs/>
          <w:lang w:val="hr-HR"/>
        </w:rPr>
        <w:t>D</w:t>
      </w:r>
      <w:r>
        <w:rPr>
          <w:lang w:val="hr-HR"/>
        </w:rPr>
        <w:t xml:space="preserve"> u potpunosti sadržan u </w:t>
      </w:r>
      <w:r>
        <w:rPr>
          <w:i/>
          <w:iCs/>
          <w:lang w:val="hr-HR"/>
        </w:rPr>
        <w:t>A</w:t>
      </w:r>
      <w:r>
        <w:rPr>
          <w:lang w:val="hr-HR"/>
        </w:rPr>
        <w:t xml:space="preserve">, dok je drugi dio pronalaženje svih lokacija na </w:t>
      </w:r>
      <w:r>
        <w:rPr>
          <w:i/>
          <w:iCs/>
          <w:lang w:val="hr-HR"/>
        </w:rPr>
        <w:t xml:space="preserve">A </w:t>
      </w:r>
      <w:r>
        <w:rPr>
          <w:lang w:val="hr-HR"/>
        </w:rPr>
        <w:t xml:space="preserve">na </w:t>
      </w:r>
      <w:r>
        <w:t xml:space="preserve">kojima </w:t>
      </w:r>
      <w:r>
        <w:rPr>
          <w:i/>
          <w:iCs/>
          <w:lang w:val="hr-HR"/>
        </w:rPr>
        <w:t>W</w:t>
      </w:r>
      <w:r>
        <w:rPr>
          <w:lang w:val="hr-HR"/>
        </w:rPr>
        <w:t xml:space="preserve"> nema presječnih tačaka sa </w:t>
      </w:r>
      <w:r>
        <w:rPr>
          <w:i/>
          <w:iCs/>
          <w:lang w:val="hr-HR"/>
        </w:rPr>
        <w:t>A</w:t>
      </w:r>
      <w:r>
        <w:rPr>
          <w:lang w:val="hr-HR"/>
        </w:rPr>
        <w:t xml:space="preserve">, odnosno na kojima je </w:t>
      </w:r>
      <w:r>
        <w:rPr>
          <w:i/>
          <w:iCs/>
          <w:lang w:val="hr-HR"/>
        </w:rPr>
        <w:t>W</w:t>
      </w:r>
      <w:r>
        <w:rPr>
          <w:lang w:val="hr-HR"/>
        </w:rPr>
        <w:t xml:space="preserve"> u potpunosti sadržan u komplementu od </w:t>
      </w:r>
      <w:r>
        <w:rPr>
          <w:i/>
          <w:iCs/>
          <w:lang w:val="hr-HR"/>
        </w:rPr>
        <w:t>A</w:t>
      </w:r>
      <w:r>
        <w:rPr>
          <w:lang w:val="hr-HR"/>
        </w:rPr>
        <w:t xml:space="preserve">.  </w:t>
      </w:r>
      <w:r>
        <w:t>Tako je pogodak-</w:t>
      </w:r>
      <w:r>
        <w:rPr>
          <w:lang w:val="hr-HR"/>
        </w:rPr>
        <w:t>promašaj transformacija definisana formulom:</w:t>
      </w:r>
    </w:p>
    <w:p w:rsidR="009841EE" w:rsidRDefault="009841EE" w:rsidP="009841EE">
      <w:pPr>
        <w:jc w:val="both"/>
      </w:pPr>
    </w:p>
    <w:p w:rsidR="009841EE" w:rsidRDefault="009841EE" w:rsidP="009841EE">
      <w:pPr>
        <w:jc w:val="center"/>
      </w:pPr>
      <w:r>
        <w:rPr>
          <w:lang w:val="hr-HR"/>
        </w:rPr>
        <w:t xml:space="preserve">A </w:t>
      </w:r>
      <w:r>
        <w:rPr>
          <w:rFonts w:ascii="Cambria Math" w:hAnsi="Cambria Math" w:cs="Cambria Math"/>
          <w:lang w:val="hr-HR"/>
        </w:rPr>
        <w:t>⨀</w:t>
      </w:r>
      <w:r>
        <w:rPr>
          <w:lang w:val="hr-HR"/>
        </w:rPr>
        <w:t xml:space="preserve"> D = (</w:t>
      </w:r>
      <w:r>
        <w:rPr>
          <w:i/>
          <w:iCs/>
          <w:lang w:val="hr-HR"/>
        </w:rPr>
        <w:t>A</w:t>
      </w:r>
      <w:r>
        <w:rPr>
          <w:lang w:val="hr-HR"/>
        </w:rPr>
        <w:t xml:space="preserve"> </w:t>
      </w:r>
      <w:r>
        <w:rPr>
          <w:rFonts w:ascii="Cambria Math" w:hAnsi="Cambria Math" w:cs="Cambria Math"/>
          <w:color w:val="000000"/>
          <w:lang w:val="hr-HR"/>
        </w:rPr>
        <w:t>⊖</w:t>
      </w:r>
      <w:r>
        <w:rPr>
          <w:lang w:val="hr-HR"/>
        </w:rPr>
        <w:t xml:space="preserve"> </w:t>
      </w:r>
      <w:r>
        <w:rPr>
          <w:i/>
          <w:iCs/>
          <w:lang w:val="hr-HR"/>
        </w:rPr>
        <w:t>D</w:t>
      </w:r>
      <w:r>
        <w:rPr>
          <w:lang w:val="hr-HR"/>
        </w:rPr>
        <w:t>) ∩ [</w:t>
      </w:r>
      <w:r>
        <w:rPr>
          <w:i/>
          <w:iCs/>
          <w:lang w:val="hr-HR"/>
        </w:rPr>
        <w:t>A</w:t>
      </w:r>
      <w:r>
        <w:rPr>
          <w:i/>
          <w:iCs/>
          <w:vertAlign w:val="superscript"/>
          <w:lang w:val="hr-HR"/>
        </w:rPr>
        <w:t xml:space="preserve">C </w:t>
      </w:r>
      <w:r>
        <w:rPr>
          <w:rFonts w:ascii="Cambria Math" w:hAnsi="Cambria Math" w:cs="Cambria Math"/>
          <w:color w:val="000000"/>
          <w:lang w:val="hr-HR"/>
        </w:rPr>
        <w:t>⊖</w:t>
      </w:r>
      <w:r>
        <w:rPr>
          <w:lang w:val="hr-HR"/>
        </w:rPr>
        <w:t xml:space="preserve"> (</w:t>
      </w:r>
      <w:r>
        <w:rPr>
          <w:i/>
          <w:iCs/>
          <w:lang w:val="hr-HR"/>
        </w:rPr>
        <w:t>W</w:t>
      </w:r>
      <w:r>
        <w:rPr>
          <w:lang w:val="hr-HR"/>
        </w:rPr>
        <w:t xml:space="preserve"> </w:t>
      </w:r>
      <w:r>
        <w:rPr>
          <w:rFonts w:cs="Liberation Serif"/>
          <w:color w:val="000000"/>
        </w:rPr>
        <w:t>–</w:t>
      </w:r>
      <w:r>
        <w:rPr>
          <w:lang w:val="hr-HR"/>
        </w:rPr>
        <w:t xml:space="preserve"> </w:t>
      </w:r>
      <w:r>
        <w:rPr>
          <w:i/>
          <w:iCs/>
          <w:lang w:val="hr-HR"/>
        </w:rPr>
        <w:t>D</w:t>
      </w:r>
      <w:r>
        <w:rPr>
          <w:lang w:val="hr-HR"/>
        </w:rPr>
        <w:t xml:space="preserve">)] </w:t>
      </w:r>
    </w:p>
    <w:p w:rsidR="00922652" w:rsidRDefault="009841EE" w:rsidP="00922652">
      <w:pPr>
        <w:pStyle w:val="Heading2"/>
      </w:pPr>
      <w:r>
        <w:t>Koveksna ljuska</w:t>
      </w:r>
    </w:p>
    <w:p w:rsidR="009841EE" w:rsidRDefault="009841EE" w:rsidP="009841EE">
      <w:pPr>
        <w:jc w:val="both"/>
      </w:pPr>
      <w:r>
        <w:t xml:space="preserve">Konveksna ljuska skupa </w:t>
      </w:r>
      <w:r>
        <w:rPr>
          <w:i/>
          <w:iCs/>
        </w:rPr>
        <w:t>A</w:t>
      </w:r>
      <w:r>
        <w:t xml:space="preserve"> je najmanji konveksni nadskup skupa </w:t>
      </w:r>
      <w:r>
        <w:rPr>
          <w:i/>
          <w:iCs/>
        </w:rPr>
        <w:t>A</w:t>
      </w:r>
      <w:r>
        <w:t>. Za dobivanje konveksne ljuske upotrebom morfolo</w:t>
      </w:r>
      <w:r>
        <w:rPr>
          <w:lang w:val="hr-HR"/>
        </w:rPr>
        <w:t xml:space="preserve">ških operacija potrebna su 4 strukturna elementa. Ovi strukturni elementi su </w:t>
      </w:r>
      <w:r>
        <w:rPr>
          <w:lang w:val="hr-HR"/>
        </w:rPr>
        <w:lastRenderedPageBreak/>
        <w:t xml:space="preserve">dimenzija 3x3 i detektuju piksele koji nisu sadržani u skupu </w:t>
      </w:r>
      <w:r>
        <w:rPr>
          <w:i/>
          <w:iCs/>
          <w:lang w:val="hr-HR"/>
        </w:rPr>
        <w:t>A</w:t>
      </w:r>
      <w:r>
        <w:rPr>
          <w:lang w:val="hr-HR"/>
        </w:rPr>
        <w:t xml:space="preserve">, a čija 3 susjedna piksela (sa lijeve, desne, gornje ili donje strane, u zavisnosti od konkretnog strukturnog elementa) jesu sadržana u skupu </w:t>
      </w:r>
      <w:r>
        <w:rPr>
          <w:i/>
          <w:iCs/>
          <w:lang w:val="hr-HR"/>
        </w:rPr>
        <w:t>A</w:t>
      </w:r>
      <w:r>
        <w:rPr>
          <w:lang w:val="hr-HR"/>
        </w:rPr>
        <w:t xml:space="preserve">. Korištenjem pogodak-promašaj transformacije, moguće je postepeno „popunjavati” konkavne dijelove skupa </w:t>
      </w:r>
      <w:r>
        <w:rPr>
          <w:i/>
          <w:iCs/>
          <w:lang w:val="hr-HR"/>
        </w:rPr>
        <w:t>A</w:t>
      </w:r>
      <w:r>
        <w:rPr>
          <w:lang w:val="hr-HR"/>
        </w:rPr>
        <w:t xml:space="preserve"> sa jedne strane (lijeve, desne, gornje ili donje), te krajnji konveksni omotač dobiti kao uniju rezultirajućih skupova.</w:t>
      </w:r>
    </w:p>
    <w:p w:rsidR="009841EE" w:rsidRDefault="009841EE" w:rsidP="009841EE">
      <w:pPr>
        <w:jc w:val="both"/>
      </w:pPr>
    </w:p>
    <w:p w:rsidR="009841EE" w:rsidRDefault="009841EE" w:rsidP="009841EE">
      <w:pPr>
        <w:jc w:val="both"/>
      </w:pPr>
      <w:r>
        <w:rPr>
          <w:lang w:val="hr-HR"/>
        </w:rPr>
        <w:t xml:space="preserve">Neka su opisani strukturni elementi označeni sa </w:t>
      </w:r>
      <w:r>
        <w:rPr>
          <w:i/>
          <w:iCs/>
          <w:lang w:val="hr-HR"/>
        </w:rPr>
        <w:t>B</w:t>
      </w:r>
      <w:r>
        <w:rPr>
          <w:i/>
          <w:iCs/>
          <w:vertAlign w:val="subscript"/>
          <w:lang w:val="hr-HR"/>
        </w:rPr>
        <w:t>1</w:t>
      </w:r>
      <w:r>
        <w:rPr>
          <w:lang w:val="hr-HR"/>
        </w:rPr>
        <w:t xml:space="preserve">, </w:t>
      </w:r>
      <w:r>
        <w:rPr>
          <w:i/>
          <w:iCs/>
          <w:lang w:val="hr-HR"/>
        </w:rPr>
        <w:t>B</w:t>
      </w:r>
      <w:r>
        <w:rPr>
          <w:i/>
          <w:iCs/>
          <w:vertAlign w:val="subscript"/>
          <w:lang w:val="hr-HR"/>
        </w:rPr>
        <w:t>2</w:t>
      </w:r>
      <w:r>
        <w:rPr>
          <w:lang w:val="hr-HR"/>
        </w:rPr>
        <w:t xml:space="preserve">, </w:t>
      </w:r>
      <w:r>
        <w:rPr>
          <w:i/>
          <w:iCs/>
          <w:lang w:val="hr-HR"/>
        </w:rPr>
        <w:t>B</w:t>
      </w:r>
      <w:r>
        <w:rPr>
          <w:i/>
          <w:iCs/>
          <w:vertAlign w:val="subscript"/>
          <w:lang w:val="hr-HR"/>
        </w:rPr>
        <w:t>3</w:t>
      </w:r>
      <w:r>
        <w:rPr>
          <w:lang w:val="hr-HR"/>
        </w:rPr>
        <w:t xml:space="preserve"> i </w:t>
      </w:r>
      <w:r>
        <w:rPr>
          <w:i/>
          <w:iCs/>
          <w:lang w:val="hr-HR"/>
        </w:rPr>
        <w:t>B</w:t>
      </w:r>
      <w:r>
        <w:rPr>
          <w:i/>
          <w:iCs/>
          <w:vertAlign w:val="subscript"/>
          <w:lang w:val="hr-HR"/>
        </w:rPr>
        <w:t>4</w:t>
      </w:r>
      <w:r>
        <w:rPr>
          <w:lang w:val="hr-HR"/>
        </w:rPr>
        <w:t>. Prvi korak formiranja konveksne ljuske je opisan formulom:</w:t>
      </w:r>
    </w:p>
    <w:p w:rsidR="009841EE" w:rsidRDefault="009841EE" w:rsidP="009841EE">
      <w:pPr>
        <w:jc w:val="both"/>
      </w:pPr>
    </w:p>
    <w:p w:rsidR="009841EE" w:rsidRDefault="009841EE" w:rsidP="009841EE">
      <w:pPr>
        <w:jc w:val="center"/>
      </w:pPr>
      <w:r>
        <w:rPr>
          <w:i/>
          <w:iCs/>
          <w:lang w:val="hr-HR"/>
        </w:rPr>
        <w:t>M</w:t>
      </w:r>
      <w:r>
        <w:rPr>
          <w:i/>
          <w:iCs/>
          <w:vertAlign w:val="subscript"/>
          <w:lang w:val="hr-HR"/>
        </w:rPr>
        <w:t>i</w:t>
      </w:r>
      <w:r>
        <w:rPr>
          <w:lang w:val="hr-HR"/>
        </w:rPr>
        <w:t xml:space="preserve"> = (</w:t>
      </w:r>
      <w:r>
        <w:rPr>
          <w:i/>
          <w:iCs/>
          <w:lang w:val="hr-HR"/>
        </w:rPr>
        <w:t>M</w:t>
      </w:r>
      <w:r>
        <w:rPr>
          <w:i/>
          <w:iCs/>
          <w:vertAlign w:val="subscript"/>
          <w:lang w:val="hr-HR"/>
        </w:rPr>
        <w:t>i – 1</w:t>
      </w:r>
      <w:r>
        <w:rPr>
          <w:lang w:val="hr-HR"/>
        </w:rPr>
        <w:t xml:space="preserve"> </w:t>
      </w:r>
      <w:r>
        <w:rPr>
          <w:rFonts w:ascii="Cambria Math" w:hAnsi="Cambria Math" w:cs="Cambria Math"/>
          <w:lang w:val="hr-HR"/>
        </w:rPr>
        <w:t>⨀</w:t>
      </w:r>
      <w:r>
        <w:rPr>
          <w:highlight w:val="white"/>
          <w:lang w:val="hr-HR"/>
        </w:rPr>
        <w:t xml:space="preserve"> </w:t>
      </w:r>
      <w:r>
        <w:rPr>
          <w:i/>
          <w:iCs/>
          <w:highlight w:val="white"/>
          <w:lang w:val="hr-HR"/>
        </w:rPr>
        <w:t>B</w:t>
      </w:r>
      <w:r>
        <w:rPr>
          <w:i/>
          <w:iCs/>
          <w:highlight w:val="white"/>
          <w:vertAlign w:val="subscript"/>
          <w:lang w:val="hr-HR"/>
        </w:rPr>
        <w:t>1</w:t>
      </w:r>
      <w:r>
        <w:rPr>
          <w:highlight w:val="white"/>
          <w:lang w:val="hr-HR"/>
        </w:rPr>
        <w:t xml:space="preserve">) </w:t>
      </w:r>
      <w:r>
        <w:rPr>
          <w:rFonts w:ascii="Cambria Math" w:hAnsi="Cambria Math" w:cs="Cambria Math"/>
          <w:highlight w:val="white"/>
          <w:lang w:val="hr-HR"/>
        </w:rPr>
        <w:t>∪</w:t>
      </w:r>
      <w:r>
        <w:rPr>
          <w:highlight w:val="white"/>
          <w:lang w:val="hr-HR"/>
        </w:rPr>
        <w:t xml:space="preserve"> </w:t>
      </w:r>
      <w:r>
        <w:rPr>
          <w:i/>
          <w:iCs/>
          <w:highlight w:val="white"/>
          <w:lang w:val="hr-HR"/>
        </w:rPr>
        <w:t>M</w:t>
      </w:r>
      <w:r>
        <w:rPr>
          <w:i/>
          <w:iCs/>
          <w:highlight w:val="white"/>
          <w:vertAlign w:val="subscript"/>
          <w:lang w:val="hr-HR"/>
        </w:rPr>
        <w:t xml:space="preserve">i –1 </w:t>
      </w:r>
      <w:r>
        <w:rPr>
          <w:highlight w:val="white"/>
          <w:lang w:val="hr-HR"/>
        </w:rPr>
        <w:t xml:space="preserve">; </w:t>
      </w:r>
      <w:r>
        <w:rPr>
          <w:i/>
          <w:iCs/>
          <w:highlight w:val="white"/>
          <w:lang w:val="hr-HR"/>
        </w:rPr>
        <w:t>i</w:t>
      </w:r>
      <w:r>
        <w:rPr>
          <w:highlight w:val="white"/>
          <w:lang w:val="hr-HR"/>
        </w:rPr>
        <w:t xml:space="preserve"> = 1, 2, 3, 4... ; </w:t>
      </w:r>
      <w:r>
        <w:rPr>
          <w:i/>
          <w:iCs/>
          <w:highlight w:val="white"/>
          <w:lang w:val="hr-HR"/>
        </w:rPr>
        <w:t>M</w:t>
      </w:r>
      <w:r>
        <w:rPr>
          <w:i/>
          <w:iCs/>
          <w:highlight w:val="white"/>
          <w:vertAlign w:val="subscript"/>
          <w:lang w:val="hr-HR"/>
        </w:rPr>
        <w:t>1</w:t>
      </w:r>
      <w:r>
        <w:rPr>
          <w:highlight w:val="white"/>
          <w:lang w:val="hr-HR"/>
        </w:rPr>
        <w:t xml:space="preserve"> = </w:t>
      </w:r>
      <w:r>
        <w:rPr>
          <w:i/>
          <w:iCs/>
          <w:highlight w:val="white"/>
          <w:lang w:val="hr-HR"/>
        </w:rPr>
        <w:t>A</w:t>
      </w:r>
    </w:p>
    <w:p w:rsidR="009841EE" w:rsidRDefault="009841EE" w:rsidP="009841EE">
      <w:pPr>
        <w:jc w:val="center"/>
      </w:pPr>
    </w:p>
    <w:p w:rsidR="009841EE" w:rsidRDefault="009841EE" w:rsidP="009841EE">
      <w:r>
        <w:rPr>
          <w:highlight w:val="white"/>
          <w:lang w:val="hr-HR"/>
        </w:rPr>
        <w:t xml:space="preserve">Ovaj postupak se ponavlja sve dok za neko </w:t>
      </w:r>
      <w:r>
        <w:rPr>
          <w:i/>
          <w:iCs/>
          <w:highlight w:val="white"/>
          <w:lang w:val="hr-HR"/>
        </w:rPr>
        <w:t>k</w:t>
      </w:r>
      <w:r>
        <w:rPr>
          <w:highlight w:val="white"/>
          <w:lang w:val="hr-HR"/>
        </w:rPr>
        <w:t xml:space="preserve"> = </w:t>
      </w:r>
      <w:r>
        <w:rPr>
          <w:i/>
          <w:iCs/>
          <w:highlight w:val="white"/>
          <w:lang w:val="hr-HR"/>
        </w:rPr>
        <w:t>i</w:t>
      </w:r>
      <w:r>
        <w:rPr>
          <w:highlight w:val="white"/>
          <w:lang w:val="hr-HR"/>
        </w:rPr>
        <w:t xml:space="preserve"> ne vrijedi </w:t>
      </w:r>
      <w:r>
        <w:rPr>
          <w:i/>
          <w:iCs/>
          <w:highlight w:val="white"/>
          <w:lang w:val="hr-HR"/>
        </w:rPr>
        <w:t>M</w:t>
      </w:r>
      <w:r>
        <w:rPr>
          <w:i/>
          <w:iCs/>
          <w:highlight w:val="white"/>
          <w:vertAlign w:val="subscript"/>
          <w:lang w:val="hr-HR"/>
        </w:rPr>
        <w:t>k</w:t>
      </w:r>
      <w:r>
        <w:rPr>
          <w:highlight w:val="white"/>
          <w:lang w:val="hr-HR"/>
        </w:rPr>
        <w:t xml:space="preserve"> = </w:t>
      </w:r>
      <w:r>
        <w:rPr>
          <w:i/>
          <w:iCs/>
          <w:highlight w:val="white"/>
          <w:lang w:val="hr-HR"/>
        </w:rPr>
        <w:t>M</w:t>
      </w:r>
      <w:r>
        <w:rPr>
          <w:i/>
          <w:iCs/>
          <w:highlight w:val="white"/>
          <w:vertAlign w:val="subscript"/>
          <w:lang w:val="hr-HR"/>
        </w:rPr>
        <w:t>k – 1</w:t>
      </w:r>
      <w:r>
        <w:rPr>
          <w:highlight w:val="white"/>
          <w:lang w:val="hr-HR"/>
        </w:rPr>
        <w:t xml:space="preserve">. Ovaj krajnji skup ćemo označiti sa </w:t>
      </w:r>
      <w:r>
        <w:rPr>
          <w:i/>
          <w:iCs/>
          <w:highlight w:val="white"/>
          <w:lang w:val="hr-HR"/>
        </w:rPr>
        <w:t>M</w:t>
      </w:r>
      <w:r>
        <w:rPr>
          <w:highlight w:val="white"/>
          <w:lang w:val="hr-HR"/>
        </w:rPr>
        <w:t xml:space="preserve"> = </w:t>
      </w:r>
      <w:r>
        <w:rPr>
          <w:i/>
          <w:iCs/>
          <w:highlight w:val="white"/>
          <w:lang w:val="hr-HR"/>
        </w:rPr>
        <w:t>M</w:t>
      </w:r>
      <w:r>
        <w:rPr>
          <w:i/>
          <w:iCs/>
          <w:highlight w:val="white"/>
          <w:vertAlign w:val="subscript"/>
          <w:lang w:val="hr-HR"/>
        </w:rPr>
        <w:t>k</w:t>
      </w:r>
      <w:r>
        <w:rPr>
          <w:highlight w:val="white"/>
          <w:lang w:val="hr-HR"/>
        </w:rPr>
        <w:t>.</w:t>
      </w:r>
    </w:p>
    <w:p w:rsidR="009841EE" w:rsidRDefault="009841EE" w:rsidP="009841EE"/>
    <w:p w:rsidR="009841EE" w:rsidRDefault="009841EE" w:rsidP="009841EE">
      <w:pPr>
        <w:jc w:val="both"/>
      </w:pPr>
      <w:r>
        <w:rPr>
          <w:highlight w:val="white"/>
          <w:lang w:val="hr-HR"/>
        </w:rPr>
        <w:t xml:space="preserve">Nakon toga, korištenjem istog postupka i strukturnih elemenata </w:t>
      </w:r>
      <w:r>
        <w:rPr>
          <w:i/>
          <w:iCs/>
          <w:highlight w:val="white"/>
          <w:lang w:val="hr-HR"/>
        </w:rPr>
        <w:t>B</w:t>
      </w:r>
      <w:r>
        <w:rPr>
          <w:i/>
          <w:iCs/>
          <w:highlight w:val="white"/>
          <w:vertAlign w:val="subscript"/>
          <w:lang w:val="hr-HR"/>
        </w:rPr>
        <w:t>2</w:t>
      </w:r>
      <w:r>
        <w:rPr>
          <w:highlight w:val="white"/>
          <w:lang w:val="hr-HR"/>
        </w:rPr>
        <w:t xml:space="preserve">, </w:t>
      </w:r>
      <w:r>
        <w:rPr>
          <w:i/>
          <w:iCs/>
          <w:highlight w:val="white"/>
          <w:lang w:val="hr-HR"/>
        </w:rPr>
        <w:t>B</w:t>
      </w:r>
      <w:r>
        <w:rPr>
          <w:i/>
          <w:iCs/>
          <w:highlight w:val="white"/>
          <w:vertAlign w:val="subscript"/>
          <w:lang w:val="hr-HR"/>
        </w:rPr>
        <w:t>3</w:t>
      </w:r>
      <w:r>
        <w:rPr>
          <w:highlight w:val="white"/>
          <w:lang w:val="hr-HR"/>
        </w:rPr>
        <w:t xml:space="preserve"> i </w:t>
      </w:r>
      <w:r>
        <w:rPr>
          <w:i/>
          <w:iCs/>
          <w:highlight w:val="white"/>
          <w:lang w:val="hr-HR"/>
        </w:rPr>
        <w:t>B</w:t>
      </w:r>
      <w:r>
        <w:rPr>
          <w:i/>
          <w:iCs/>
          <w:highlight w:val="white"/>
          <w:vertAlign w:val="subscript"/>
          <w:lang w:val="hr-HR"/>
        </w:rPr>
        <w:t>4</w:t>
      </w:r>
      <w:r>
        <w:rPr>
          <w:highlight w:val="white"/>
          <w:lang w:val="hr-HR"/>
        </w:rPr>
        <w:t xml:space="preserve"> je moguće dobiti skupove </w:t>
      </w:r>
      <w:r>
        <w:rPr>
          <w:i/>
          <w:iCs/>
          <w:highlight w:val="white"/>
          <w:lang w:val="hr-HR"/>
        </w:rPr>
        <w:t>N</w:t>
      </w:r>
      <w:r>
        <w:rPr>
          <w:highlight w:val="white"/>
          <w:lang w:val="hr-HR"/>
        </w:rPr>
        <w:t xml:space="preserve">, </w:t>
      </w:r>
      <w:r>
        <w:rPr>
          <w:i/>
          <w:iCs/>
          <w:highlight w:val="white"/>
          <w:lang w:val="hr-HR"/>
        </w:rPr>
        <w:t>P</w:t>
      </w:r>
      <w:r>
        <w:rPr>
          <w:highlight w:val="white"/>
          <w:lang w:val="hr-HR"/>
        </w:rPr>
        <w:t xml:space="preserve"> i </w:t>
      </w:r>
      <w:r>
        <w:rPr>
          <w:i/>
          <w:iCs/>
          <w:highlight w:val="white"/>
          <w:lang w:val="hr-HR"/>
        </w:rPr>
        <w:t>Q</w:t>
      </w:r>
      <w:r>
        <w:rPr>
          <w:highlight w:val="white"/>
          <w:lang w:val="hr-HR"/>
        </w:rPr>
        <w:t xml:space="preserve">. Konveksna ljuska skupa </w:t>
      </w:r>
      <w:r>
        <w:rPr>
          <w:i/>
          <w:iCs/>
          <w:highlight w:val="white"/>
          <w:lang w:val="hr-HR"/>
        </w:rPr>
        <w:t>A</w:t>
      </w:r>
      <w:r>
        <w:rPr>
          <w:highlight w:val="white"/>
          <w:lang w:val="hr-HR"/>
        </w:rPr>
        <w:t xml:space="preserve"> je zadana formulom:</w:t>
      </w:r>
    </w:p>
    <w:p w:rsidR="009841EE" w:rsidRDefault="009841EE" w:rsidP="009841EE">
      <w:pPr>
        <w:jc w:val="both"/>
      </w:pPr>
    </w:p>
    <w:p w:rsidR="009841EE" w:rsidRDefault="009841EE" w:rsidP="009841EE">
      <w:pPr>
        <w:jc w:val="center"/>
      </w:pPr>
      <w:r>
        <w:rPr>
          <w:i/>
          <w:iCs/>
          <w:highlight w:val="white"/>
          <w:lang w:val="hr-HR"/>
        </w:rPr>
        <w:t xml:space="preserve">C(A) </w:t>
      </w:r>
      <w:r>
        <w:rPr>
          <w:highlight w:val="white"/>
          <w:lang w:val="hr-HR"/>
        </w:rPr>
        <w:t xml:space="preserve">= </w:t>
      </w:r>
      <w:r>
        <w:rPr>
          <w:i/>
          <w:iCs/>
          <w:highlight w:val="white"/>
          <w:lang w:val="hr-HR"/>
        </w:rPr>
        <w:t>M</w:t>
      </w:r>
      <w:r>
        <w:rPr>
          <w:highlight w:val="white"/>
          <w:lang w:val="hr-HR"/>
        </w:rPr>
        <w:t xml:space="preserve"> </w:t>
      </w:r>
      <w:r>
        <w:rPr>
          <w:rFonts w:ascii="Cambria Math" w:hAnsi="Cambria Math" w:cs="Cambria Math"/>
          <w:highlight w:val="white"/>
          <w:lang w:val="hr-HR"/>
        </w:rPr>
        <w:t>∪</w:t>
      </w:r>
      <w:r>
        <w:rPr>
          <w:highlight w:val="white"/>
          <w:lang w:val="hr-HR"/>
        </w:rPr>
        <w:t xml:space="preserve"> </w:t>
      </w:r>
      <w:r>
        <w:rPr>
          <w:i/>
          <w:iCs/>
          <w:highlight w:val="white"/>
          <w:lang w:val="hr-HR"/>
        </w:rPr>
        <w:t>N</w:t>
      </w:r>
      <w:r>
        <w:rPr>
          <w:highlight w:val="white"/>
          <w:lang w:val="hr-HR"/>
        </w:rPr>
        <w:t xml:space="preserve"> </w:t>
      </w:r>
      <w:r>
        <w:rPr>
          <w:rFonts w:ascii="Cambria Math" w:hAnsi="Cambria Math" w:cs="Cambria Math"/>
          <w:highlight w:val="white"/>
          <w:lang w:val="hr-HR"/>
        </w:rPr>
        <w:t>∪</w:t>
      </w:r>
      <w:r>
        <w:rPr>
          <w:highlight w:val="white"/>
          <w:lang w:val="hr-HR"/>
        </w:rPr>
        <w:t xml:space="preserve"> </w:t>
      </w:r>
      <w:r>
        <w:rPr>
          <w:i/>
          <w:iCs/>
          <w:highlight w:val="white"/>
          <w:lang w:val="hr-HR"/>
        </w:rPr>
        <w:t>P</w:t>
      </w:r>
      <w:r>
        <w:rPr>
          <w:highlight w:val="white"/>
          <w:lang w:val="hr-HR"/>
        </w:rPr>
        <w:t xml:space="preserve"> </w:t>
      </w:r>
      <w:r>
        <w:rPr>
          <w:rFonts w:ascii="Cambria Math" w:hAnsi="Cambria Math" w:cs="Cambria Math"/>
          <w:highlight w:val="white"/>
          <w:lang w:val="hr-HR"/>
        </w:rPr>
        <w:t>∪</w:t>
      </w:r>
      <w:r>
        <w:rPr>
          <w:highlight w:val="white"/>
          <w:lang w:val="hr-HR"/>
        </w:rPr>
        <w:t xml:space="preserve"> </w:t>
      </w:r>
      <w:r>
        <w:rPr>
          <w:i/>
          <w:iCs/>
          <w:highlight w:val="white"/>
          <w:lang w:val="hr-HR"/>
        </w:rPr>
        <w:t>Q</w:t>
      </w:r>
    </w:p>
    <w:p w:rsidR="009841EE" w:rsidRPr="009841EE" w:rsidRDefault="009841EE" w:rsidP="009841EE"/>
    <w:p w:rsidR="00922652" w:rsidRDefault="00342D0B" w:rsidP="00922652">
      <w:pPr>
        <w:pStyle w:val="Heading1"/>
      </w:pPr>
      <w:r>
        <w:t>Zaključak</w:t>
      </w:r>
    </w:p>
    <w:p w:rsidR="00CD6B62" w:rsidRDefault="00CD6B62" w:rsidP="00CD6B62">
      <w:pPr>
        <w:jc w:val="both"/>
        <w:rPr>
          <w:rFonts w:hint="eastAsia"/>
          <w:lang w:val="hr-HR"/>
        </w:rPr>
      </w:pPr>
      <w:r>
        <w:rPr>
          <w:lang w:val="hr-HR"/>
        </w:rPr>
        <w:t xml:space="preserve">Morfološka obrada slike se zasniva na </w:t>
      </w:r>
      <w:r>
        <w:t>matemati</w:t>
      </w:r>
      <w:r>
        <w:rPr>
          <w:lang w:val="hr-HR"/>
        </w:rPr>
        <w:t>čkim operacijama vezanim za teoriju skupova. Kombinacijom osnovnih operacija nad skupovima, kao i erozije i dilatacije, koje predstavljaju osnovne morfološke operacije, moguće je vršiti manipulaciju slika na načine zasnovane na dobro istraženim matematičkim operacijama. Operacije istražene u ovom radu uključuju otvaranje, zatvaranje, pronalaženje</w:t>
      </w:r>
      <w:r>
        <w:t xml:space="preserve"> granice oblika na slici, </w:t>
      </w:r>
      <w:r>
        <w:rPr>
          <w:lang w:val="hr-HR"/>
        </w:rPr>
        <w:t>pogodak-promašaj transformaciju i pronalaženje konveksnog omotača.</w:t>
      </w:r>
    </w:p>
    <w:p w:rsidR="00CD6B62" w:rsidRDefault="00CD6B62" w:rsidP="00CD6B62">
      <w:pPr>
        <w:jc w:val="both"/>
        <w:rPr>
          <w:rFonts w:hint="eastAsia"/>
          <w:lang w:val="hr-HR"/>
        </w:rPr>
      </w:pPr>
      <w:r>
        <w:rPr>
          <w:lang w:val="hr-HR"/>
        </w:rPr>
        <w:t xml:space="preserve">Neke od primarnih primjena morfološke obrade slike uključuju rekonstrukciju i filtriranje slika, pri čemu je morfološka obrada posebno korisna u slučaju filtriranja i rekonstrukcije teksta (poput skeniranih knjiga). Osim toga, morfološka obrada slika je korisna kao korak u drugim operacijama, poput identifikacije oblika na slici. Međutim, </w:t>
      </w:r>
      <w:r>
        <w:t>u n</w:t>
      </w:r>
      <w:r>
        <w:rPr>
          <w:lang w:val="hr-HR"/>
        </w:rPr>
        <w:t>ekim</w:t>
      </w:r>
      <w:r>
        <w:t xml:space="preserve"> situacijama je pogodnije koristiti druge metode koje su pogodnije za </w:t>
      </w:r>
      <w:r>
        <w:rPr>
          <w:lang w:val="hr-HR"/>
        </w:rPr>
        <w:t>konkretnu primjenu. Općenitost ovog pristupa također znači da algoritmi implementirani direktno mogu biti sporiji i manje efikasni od namjenskih algoritama za isti zadatak.</w:t>
      </w:r>
    </w:p>
    <w:p w:rsidR="006D4A1A" w:rsidRPr="006D4A1A" w:rsidRDefault="006D4A1A" w:rsidP="006D4A1A">
      <w:bookmarkStart w:id="1" w:name="_GoBack"/>
      <w:bookmarkEnd w:id="1"/>
    </w:p>
    <w:p w:rsidR="00922652" w:rsidRDefault="00EF45A4" w:rsidP="00922652">
      <w:pPr>
        <w:pStyle w:val="ReferenceHead"/>
      </w:pPr>
      <w:r>
        <w:t>Reference</w:t>
      </w:r>
    </w:p>
    <w:p w:rsidR="00922652" w:rsidRPr="00FE6C8D" w:rsidRDefault="00BD6506" w:rsidP="00FE6C8D">
      <w:pPr>
        <w:numPr>
          <w:ilvl w:val="0"/>
          <w:numId w:val="4"/>
        </w:numPr>
        <w:rPr>
          <w:sz w:val="16"/>
          <w:szCs w:val="16"/>
        </w:rPr>
      </w:pPr>
      <w:r w:rsidRPr="00FE6C8D">
        <w:rPr>
          <w:sz w:val="16"/>
          <w:szCs w:val="16"/>
        </w:rPr>
        <w:t>V.Crnojević</w:t>
      </w:r>
      <w:r w:rsidR="00922652" w:rsidRPr="00FE6C8D">
        <w:rPr>
          <w:sz w:val="16"/>
          <w:szCs w:val="16"/>
        </w:rPr>
        <w:t>, “</w:t>
      </w:r>
      <w:r w:rsidRPr="00FE6C8D">
        <w:rPr>
          <w:sz w:val="16"/>
          <w:szCs w:val="16"/>
        </w:rPr>
        <w:t>Digitalna obrada slike</w:t>
      </w:r>
      <w:r w:rsidR="00FE6C8D">
        <w:rPr>
          <w:sz w:val="16"/>
          <w:szCs w:val="16"/>
        </w:rPr>
        <w:t>”. Dostupno na:</w:t>
      </w:r>
      <w:r w:rsidR="00FE6C8D" w:rsidRPr="00FE6C8D">
        <w:rPr>
          <w:sz w:val="16"/>
          <w:szCs w:val="16"/>
        </w:rPr>
        <w:t xml:space="preserve"> </w:t>
      </w:r>
      <w:hyperlink r:id="rId22" w:history="1">
        <w:r w:rsidR="00FE6C8D" w:rsidRPr="00FE6C8D">
          <w:rPr>
            <w:rStyle w:val="Hyperlink"/>
            <w:sz w:val="16"/>
            <w:szCs w:val="16"/>
          </w:rPr>
          <w:t>http://people.vts.su.ac.rs/~pmiki/STOREnGO/DIP/Poglavlje%208%20-%20Morfoloska%20obrada%20slike.pdf</w:t>
        </w:r>
      </w:hyperlink>
    </w:p>
    <w:p w:rsidR="00922652" w:rsidRDefault="00FE6C8D" w:rsidP="00FE6C8D">
      <w:pPr>
        <w:numPr>
          <w:ilvl w:val="0"/>
          <w:numId w:val="4"/>
        </w:numPr>
        <w:rPr>
          <w:sz w:val="16"/>
          <w:szCs w:val="16"/>
        </w:rPr>
      </w:pPr>
      <w:r>
        <w:rPr>
          <w:sz w:val="16"/>
          <w:szCs w:val="16"/>
        </w:rPr>
        <w:t>Predavanja sa univerziteta u Veroni, odsjek za computer science. Dostupno na:</w:t>
      </w:r>
      <w:r w:rsidRPr="00FE6C8D">
        <w:t xml:space="preserve"> </w:t>
      </w:r>
      <w:hyperlink r:id="rId23" w:history="1">
        <w:r w:rsidRPr="00FE6C8D">
          <w:rPr>
            <w:rStyle w:val="Hyperlink"/>
            <w:sz w:val="16"/>
            <w:szCs w:val="16"/>
          </w:rPr>
          <w:t>http://www.di.univr.it/documenti/OccorrenzaIns/matdid/matdid699113.pdf</w:t>
        </w:r>
      </w:hyperlink>
      <w:r w:rsidRPr="00FE6C8D">
        <w:rPr>
          <w:sz w:val="16"/>
          <w:szCs w:val="16"/>
        </w:rPr>
        <w:t xml:space="preserve"> </w:t>
      </w:r>
    </w:p>
    <w:p w:rsidR="00922652" w:rsidRDefault="00FE6C8D" w:rsidP="00FE6C8D">
      <w:pPr>
        <w:pStyle w:val="References"/>
        <w:numPr>
          <w:ilvl w:val="0"/>
          <w:numId w:val="4"/>
        </w:numPr>
        <w:jc w:val="left"/>
      </w:pPr>
      <w:r>
        <w:t>Gianni Ramponi(University of Trieste), “Digital image processing”</w:t>
      </w:r>
      <w:r w:rsidR="00922652">
        <w:t>.</w:t>
      </w:r>
      <w:r>
        <w:t xml:space="preserve"> Dostupno na:</w:t>
      </w:r>
      <w:r w:rsidRPr="00FE6C8D">
        <w:t xml:space="preserve"> </w:t>
      </w:r>
      <w:hyperlink r:id="rId24" w:history="1">
        <w:r w:rsidRPr="00FE6C8D">
          <w:rPr>
            <w:rStyle w:val="Hyperlink"/>
          </w:rPr>
          <w:t>https://pdfs.semanticscholar.org/presentation/202c/088a38f9eb9d5935b82f28405e0ed4fe63fa.pdf</w:t>
        </w:r>
      </w:hyperlink>
    </w:p>
    <w:p w:rsidR="00FE6C8D" w:rsidRDefault="00FE6C8D" w:rsidP="00922652">
      <w:pPr>
        <w:numPr>
          <w:ilvl w:val="0"/>
          <w:numId w:val="4"/>
        </w:numPr>
        <w:rPr>
          <w:sz w:val="16"/>
          <w:szCs w:val="16"/>
        </w:rPr>
      </w:pPr>
      <w:r w:rsidRPr="00FE6C8D">
        <w:rPr>
          <w:sz w:val="16"/>
        </w:rPr>
        <w:t>Bernd Girod</w:t>
      </w:r>
      <w:r>
        <w:rPr>
          <w:sz w:val="16"/>
          <w:szCs w:val="16"/>
        </w:rPr>
        <w:t>(Stanford University), “Digital image processing”. Dostupno na:</w:t>
      </w:r>
    </w:p>
    <w:p w:rsidR="00922652" w:rsidRPr="00FE6C8D" w:rsidRDefault="00B12F5C" w:rsidP="00FE6C8D">
      <w:pPr>
        <w:ind w:left="360"/>
        <w:rPr>
          <w:sz w:val="16"/>
          <w:szCs w:val="16"/>
        </w:rPr>
      </w:pPr>
      <w:hyperlink r:id="rId25" w:history="1">
        <w:r w:rsidR="00FE6C8D" w:rsidRPr="00FE6C8D">
          <w:rPr>
            <w:rStyle w:val="Hyperlink"/>
            <w:sz w:val="16"/>
            <w:szCs w:val="16"/>
          </w:rPr>
          <w:t>https://web.stanford.edu/class/ee368/Handouts/Lectures/2014Spring/Combined_Slides/7-Morphological-Image-Processing-Combined.pdf</w:t>
        </w:r>
      </w:hyperlink>
    </w:p>
    <w:p w:rsidR="00922652" w:rsidRDefault="00A714FF" w:rsidP="00A714FF">
      <w:pPr>
        <w:numPr>
          <w:ilvl w:val="0"/>
          <w:numId w:val="4"/>
        </w:numPr>
        <w:rPr>
          <w:sz w:val="16"/>
          <w:szCs w:val="16"/>
        </w:rPr>
      </w:pPr>
      <w:r>
        <w:rPr>
          <w:sz w:val="16"/>
          <w:szCs w:val="16"/>
        </w:rPr>
        <w:t>Megha Goyal</w:t>
      </w:r>
      <w:r w:rsidR="00922652">
        <w:rPr>
          <w:sz w:val="16"/>
          <w:szCs w:val="16"/>
        </w:rPr>
        <w:t>, “</w:t>
      </w:r>
      <w:r>
        <w:rPr>
          <w:sz w:val="16"/>
          <w:szCs w:val="16"/>
        </w:rPr>
        <w:t>Morphological image processing</w:t>
      </w:r>
      <w:r w:rsidR="00922652">
        <w:rPr>
          <w:sz w:val="16"/>
          <w:szCs w:val="16"/>
        </w:rPr>
        <w:t>”</w:t>
      </w:r>
      <w:r>
        <w:rPr>
          <w:sz w:val="16"/>
          <w:szCs w:val="16"/>
        </w:rPr>
        <w:t xml:space="preserve">. </w:t>
      </w:r>
      <w:r w:rsidR="00922652">
        <w:rPr>
          <w:sz w:val="16"/>
          <w:szCs w:val="16"/>
        </w:rPr>
        <w:t xml:space="preserve"> </w:t>
      </w:r>
      <w:r>
        <w:rPr>
          <w:i/>
          <w:iCs/>
          <w:sz w:val="16"/>
          <w:szCs w:val="16"/>
        </w:rPr>
        <w:t>Dostupno na:</w:t>
      </w:r>
      <w:r w:rsidRPr="00A714FF">
        <w:t xml:space="preserve"> </w:t>
      </w:r>
      <w:hyperlink r:id="rId26" w:history="1">
        <w:r w:rsidRPr="00A714FF">
          <w:rPr>
            <w:rStyle w:val="Hyperlink"/>
            <w:sz w:val="16"/>
            <w:szCs w:val="16"/>
          </w:rPr>
          <w:t>http://citeseerx.ist.psu.edu/viewdoc/download?doi=10.1.1.219.4602&amp;rep=rep1&amp;type=pdf</w:t>
        </w:r>
      </w:hyperlink>
    </w:p>
    <w:p w:rsidR="00922652" w:rsidRDefault="00A714FF" w:rsidP="00A714FF">
      <w:pPr>
        <w:pStyle w:val="References"/>
        <w:numPr>
          <w:ilvl w:val="0"/>
          <w:numId w:val="4"/>
        </w:numPr>
      </w:pPr>
      <w:r>
        <w:t>Ogue Marques, “Morphological image processing”. Dostupno na:</w:t>
      </w:r>
      <w:r w:rsidRPr="00A714FF">
        <w:t xml:space="preserve"> </w:t>
      </w:r>
      <w:hyperlink r:id="rId27" w:history="1">
        <w:r w:rsidRPr="00A714FF">
          <w:rPr>
            <w:rStyle w:val="Hyperlink"/>
          </w:rPr>
          <w:t>https://onlinelibrary.wiley.com/doi/10.1002/9781118093467.ch13</w:t>
        </w:r>
      </w:hyperlink>
    </w:p>
    <w:p w:rsidR="00922652" w:rsidRDefault="00A714FF" w:rsidP="00A714FF">
      <w:pPr>
        <w:pStyle w:val="References"/>
        <w:numPr>
          <w:ilvl w:val="0"/>
          <w:numId w:val="4"/>
        </w:numPr>
      </w:pPr>
      <w:r>
        <w:t>Edward R.Dougherty, Roberto A.Lotufo, “Hands-on Morphological Image Processing”. Dostupno na:</w:t>
      </w:r>
      <w:r w:rsidRPr="00A714FF">
        <w:t xml:space="preserve"> </w:t>
      </w:r>
      <w:hyperlink r:id="rId28" w:history="1">
        <w:r w:rsidRPr="00A714FF">
          <w:rPr>
            <w:rStyle w:val="Hyperlink"/>
          </w:rPr>
          <w:t>https://books.google.ba/books?hl=hr&amp;lr=&amp;id=-ch3fZTh08EC&amp;oi=fnd&amp;pg=PR11&amp;dq=morphological+image+processing&amp;ots=oaSQ70j3EW&amp;sig=qv31lec9QdkDaDTi_Yg46B7_1KE&amp;redir_esc=y#v=onepage&amp;q=morphological%20image%20processing&amp;f=false</w:t>
        </w:r>
      </w:hyperlink>
    </w:p>
    <w:p w:rsidR="00922652" w:rsidRDefault="00A714FF" w:rsidP="00A714FF">
      <w:pPr>
        <w:pStyle w:val="References"/>
        <w:numPr>
          <w:ilvl w:val="0"/>
          <w:numId w:val="4"/>
        </w:numPr>
        <w:jc w:val="left"/>
      </w:pPr>
      <w:r>
        <w:t>Shahram Ebadollahi, “Morphological Image Processing”. Dostupno na:</w:t>
      </w:r>
      <w:r>
        <w:br/>
      </w:r>
      <w:hyperlink r:id="rId29" w:history="1">
        <w:r w:rsidRPr="00A714FF">
          <w:rPr>
            <w:rStyle w:val="Hyperlink"/>
          </w:rPr>
          <w:t>https://pdfs.semanticscholar.org/presentation/31e7/d686a8c2166b755f48030c300681cd1baf5c.pdf</w:t>
        </w:r>
      </w:hyperlink>
    </w:p>
    <w:p w:rsidR="00CA3C0F" w:rsidRDefault="00A714FF" w:rsidP="00922652">
      <w:pPr>
        <w:numPr>
          <w:ilvl w:val="0"/>
          <w:numId w:val="4"/>
        </w:numPr>
        <w:rPr>
          <w:sz w:val="16"/>
          <w:szCs w:val="16"/>
        </w:rPr>
      </w:pPr>
      <w:r>
        <w:rPr>
          <w:sz w:val="16"/>
          <w:szCs w:val="16"/>
        </w:rPr>
        <w:t xml:space="preserve">Christophoros Nikou, “Digital Image Processing- </w:t>
      </w:r>
      <w:hyperlink r:id="rId30" w:history="1">
        <w:r w:rsidRPr="00A714FF">
          <w:rPr>
            <w:rStyle w:val="Hyperlink"/>
            <w:sz w:val="16"/>
            <w:szCs w:val="16"/>
          </w:rPr>
          <w:t>Morphological Image Processing”. Dostupno na:</w:t>
        </w:r>
        <w:r w:rsidRPr="00A714FF">
          <w:rPr>
            <w:rStyle w:val="Hyperlink"/>
          </w:rPr>
          <w:t xml:space="preserve"> </w:t>
        </w:r>
        <w:r w:rsidRPr="00A714FF">
          <w:rPr>
            <w:rStyle w:val="Hyperlink"/>
            <w:sz w:val="16"/>
            <w:szCs w:val="16"/>
          </w:rPr>
          <w:t>http://www.cs.uoi.gr/~cnikou/Courses/Digital_Image_Processing/2012-2013/Chapter_09_Mathematical_Morphology_6spp.pdf</w:t>
        </w:r>
      </w:hyperlink>
    </w:p>
    <w:p w:rsidR="00CA3C0F" w:rsidRPr="00CA3C0F" w:rsidRDefault="00CA3C0F" w:rsidP="00922652">
      <w:pPr>
        <w:numPr>
          <w:ilvl w:val="0"/>
          <w:numId w:val="4"/>
        </w:numPr>
        <w:rPr>
          <w:sz w:val="14"/>
          <w:szCs w:val="16"/>
        </w:rPr>
      </w:pPr>
      <w:r w:rsidRPr="00CA3C0F">
        <w:rPr>
          <w:sz w:val="16"/>
          <w:szCs w:val="18"/>
          <w:shd w:val="clear" w:color="auto" w:fill="F1F0F0"/>
        </w:rPr>
        <w:t xml:space="preserve">Doc. dr. sc. Samir Omanović, </w:t>
      </w:r>
      <w:r>
        <w:rPr>
          <w:sz w:val="16"/>
          <w:szCs w:val="18"/>
          <w:shd w:val="clear" w:color="auto" w:fill="F1F0F0"/>
        </w:rPr>
        <w:t>“</w:t>
      </w:r>
      <w:r w:rsidRPr="00CA3C0F">
        <w:rPr>
          <w:sz w:val="16"/>
          <w:szCs w:val="18"/>
          <w:shd w:val="clear" w:color="auto" w:fill="F1F0F0"/>
        </w:rPr>
        <w:t>Prepoznavanje oblika i obrada slike</w:t>
      </w:r>
      <w:r>
        <w:rPr>
          <w:sz w:val="16"/>
          <w:szCs w:val="18"/>
          <w:shd w:val="clear" w:color="auto" w:fill="F1F0F0"/>
        </w:rPr>
        <w:t>”, 2016. godina</w:t>
      </w:r>
    </w:p>
    <w:sectPr w:rsidR="00CA3C0F" w:rsidRPr="00CA3C0F" w:rsidSect="0092265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F5C" w:rsidRDefault="00B12F5C" w:rsidP="00922652">
      <w:r>
        <w:separator/>
      </w:r>
    </w:p>
  </w:endnote>
  <w:endnote w:type="continuationSeparator" w:id="0">
    <w:p w:rsidR="00B12F5C" w:rsidRDefault="00B12F5C" w:rsidP="0092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F5C" w:rsidRDefault="00B12F5C" w:rsidP="00922652">
      <w:r>
        <w:separator/>
      </w:r>
    </w:p>
  </w:footnote>
  <w:footnote w:type="continuationSeparator" w:id="0">
    <w:p w:rsidR="00B12F5C" w:rsidRDefault="00B12F5C" w:rsidP="00922652">
      <w:r>
        <w:continuationSeparator/>
      </w:r>
    </w:p>
  </w:footnote>
  <w:footnote w:id="1">
    <w:p w:rsidR="00922652" w:rsidRPr="00A714FF" w:rsidRDefault="00922652" w:rsidP="00A714FF">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lvl>
    <w:lvl w:ilvl="2">
      <w:start w:val="1"/>
      <w:numFmt w:val="decimal"/>
      <w:pStyle w:val="Heading3"/>
      <w:lvlText w:val="%3)"/>
      <w:legacy w:legacy="1" w:legacySpace="144" w:legacyIndent="144"/>
      <w:lvlJc w:val="left"/>
      <w:pPr>
        <w:ind w:left="0" w:firstLine="0"/>
      </w:p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num>
  <w:num w:numId="3">
    <w:abstractNumId w:val="1"/>
    <w:lvlOverride w:ilvl="0">
      <w:startOverride w:val="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8C"/>
    <w:rsid w:val="000052ED"/>
    <w:rsid w:val="00006205"/>
    <w:rsid w:val="001C7B68"/>
    <w:rsid w:val="00292DC9"/>
    <w:rsid w:val="00331DBF"/>
    <w:rsid w:val="00342D0B"/>
    <w:rsid w:val="003645EF"/>
    <w:rsid w:val="003946EA"/>
    <w:rsid w:val="003C570E"/>
    <w:rsid w:val="004C419C"/>
    <w:rsid w:val="005205F8"/>
    <w:rsid w:val="0059660B"/>
    <w:rsid w:val="006519A1"/>
    <w:rsid w:val="00667F8C"/>
    <w:rsid w:val="006D4A1A"/>
    <w:rsid w:val="006F546C"/>
    <w:rsid w:val="00717FBE"/>
    <w:rsid w:val="007204EC"/>
    <w:rsid w:val="0073733D"/>
    <w:rsid w:val="00836224"/>
    <w:rsid w:val="008C470A"/>
    <w:rsid w:val="00922652"/>
    <w:rsid w:val="00935FF1"/>
    <w:rsid w:val="009841EE"/>
    <w:rsid w:val="009C1767"/>
    <w:rsid w:val="00A714FF"/>
    <w:rsid w:val="00AA3C4A"/>
    <w:rsid w:val="00B12F5C"/>
    <w:rsid w:val="00BB308C"/>
    <w:rsid w:val="00BD6506"/>
    <w:rsid w:val="00C60194"/>
    <w:rsid w:val="00CA3C0F"/>
    <w:rsid w:val="00CD6B62"/>
    <w:rsid w:val="00D543FA"/>
    <w:rsid w:val="00D65EB0"/>
    <w:rsid w:val="00E466C1"/>
    <w:rsid w:val="00EF2352"/>
    <w:rsid w:val="00EF45A4"/>
    <w:rsid w:val="00F07FCA"/>
    <w:rsid w:val="00F4502E"/>
    <w:rsid w:val="00FE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8104"/>
  <w15:chartTrackingRefBased/>
  <w15:docId w15:val="{18CB0AFA-D2A5-4337-B0E0-36CEA9D3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65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22652"/>
    <w:pPr>
      <w:keepNext/>
      <w:numPr>
        <w:numId w:val="1"/>
      </w:numPr>
      <w:spacing w:before="240" w:after="80"/>
      <w:jc w:val="center"/>
      <w:outlineLvl w:val="0"/>
    </w:pPr>
    <w:rPr>
      <w:smallCaps/>
      <w:kern w:val="28"/>
    </w:rPr>
  </w:style>
  <w:style w:type="paragraph" w:styleId="Heading2">
    <w:name w:val="heading 2"/>
    <w:basedOn w:val="Normal"/>
    <w:next w:val="Normal"/>
    <w:link w:val="Heading2Char"/>
    <w:semiHidden/>
    <w:unhideWhenUsed/>
    <w:qFormat/>
    <w:rsid w:val="00922652"/>
    <w:pPr>
      <w:keepNext/>
      <w:numPr>
        <w:ilvl w:val="1"/>
        <w:numId w:val="1"/>
      </w:numPr>
      <w:spacing w:before="120" w:after="60"/>
      <w:ind w:left="144"/>
      <w:outlineLvl w:val="1"/>
    </w:pPr>
    <w:rPr>
      <w:i/>
      <w:iCs/>
    </w:rPr>
  </w:style>
  <w:style w:type="paragraph" w:styleId="Heading3">
    <w:name w:val="heading 3"/>
    <w:basedOn w:val="Normal"/>
    <w:next w:val="Normal"/>
    <w:link w:val="Heading3Char"/>
    <w:semiHidden/>
    <w:unhideWhenUsed/>
    <w:qFormat/>
    <w:rsid w:val="00922652"/>
    <w:pPr>
      <w:keepNext/>
      <w:numPr>
        <w:ilvl w:val="2"/>
        <w:numId w:val="1"/>
      </w:numPr>
      <w:ind w:left="288"/>
      <w:outlineLvl w:val="2"/>
    </w:pPr>
    <w:rPr>
      <w:i/>
      <w:iCs/>
    </w:rPr>
  </w:style>
  <w:style w:type="paragraph" w:styleId="Heading4">
    <w:name w:val="heading 4"/>
    <w:basedOn w:val="Normal"/>
    <w:next w:val="Normal"/>
    <w:link w:val="Heading4Char"/>
    <w:semiHidden/>
    <w:unhideWhenUsed/>
    <w:qFormat/>
    <w:rsid w:val="00922652"/>
    <w:pPr>
      <w:keepNext/>
      <w:numPr>
        <w:ilvl w:val="3"/>
        <w:numId w:val="1"/>
      </w:numPr>
      <w:spacing w:before="240" w:after="60"/>
      <w:outlineLvl w:val="3"/>
    </w:pPr>
    <w:rPr>
      <w:i/>
      <w:iCs/>
      <w:sz w:val="18"/>
      <w:szCs w:val="18"/>
    </w:rPr>
  </w:style>
  <w:style w:type="paragraph" w:styleId="Heading5">
    <w:name w:val="heading 5"/>
    <w:basedOn w:val="Normal"/>
    <w:next w:val="Normal"/>
    <w:link w:val="Heading5Char"/>
    <w:semiHidden/>
    <w:unhideWhenUsed/>
    <w:qFormat/>
    <w:rsid w:val="00922652"/>
    <w:pPr>
      <w:numPr>
        <w:ilvl w:val="4"/>
        <w:numId w:val="1"/>
      </w:numPr>
      <w:spacing w:before="240" w:after="60"/>
      <w:outlineLvl w:val="4"/>
    </w:pPr>
    <w:rPr>
      <w:sz w:val="18"/>
      <w:szCs w:val="18"/>
    </w:rPr>
  </w:style>
  <w:style w:type="paragraph" w:styleId="Heading6">
    <w:name w:val="heading 6"/>
    <w:basedOn w:val="Normal"/>
    <w:next w:val="Normal"/>
    <w:link w:val="Heading6Char"/>
    <w:semiHidden/>
    <w:unhideWhenUsed/>
    <w:qFormat/>
    <w:rsid w:val="00922652"/>
    <w:pPr>
      <w:numPr>
        <w:ilvl w:val="5"/>
        <w:numId w:val="1"/>
      </w:numPr>
      <w:spacing w:before="240" w:after="60"/>
      <w:outlineLvl w:val="5"/>
    </w:pPr>
    <w:rPr>
      <w:i/>
      <w:iCs/>
      <w:sz w:val="16"/>
      <w:szCs w:val="16"/>
    </w:rPr>
  </w:style>
  <w:style w:type="paragraph" w:styleId="Heading7">
    <w:name w:val="heading 7"/>
    <w:basedOn w:val="Normal"/>
    <w:next w:val="Normal"/>
    <w:link w:val="Heading7Char"/>
    <w:semiHidden/>
    <w:unhideWhenUsed/>
    <w:qFormat/>
    <w:rsid w:val="00922652"/>
    <w:pPr>
      <w:numPr>
        <w:ilvl w:val="6"/>
        <w:numId w:val="1"/>
      </w:numPr>
      <w:spacing w:before="240" w:after="60"/>
      <w:outlineLvl w:val="6"/>
    </w:pPr>
    <w:rPr>
      <w:sz w:val="16"/>
      <w:szCs w:val="16"/>
    </w:rPr>
  </w:style>
  <w:style w:type="paragraph" w:styleId="Heading8">
    <w:name w:val="heading 8"/>
    <w:basedOn w:val="Normal"/>
    <w:next w:val="Normal"/>
    <w:link w:val="Heading8Char"/>
    <w:semiHidden/>
    <w:unhideWhenUsed/>
    <w:qFormat/>
    <w:rsid w:val="00922652"/>
    <w:pPr>
      <w:numPr>
        <w:ilvl w:val="7"/>
        <w:numId w:val="1"/>
      </w:numPr>
      <w:spacing w:before="240" w:after="60"/>
      <w:outlineLvl w:val="7"/>
    </w:pPr>
    <w:rPr>
      <w:i/>
      <w:iCs/>
      <w:sz w:val="16"/>
      <w:szCs w:val="16"/>
    </w:rPr>
  </w:style>
  <w:style w:type="paragraph" w:styleId="Heading9">
    <w:name w:val="heading 9"/>
    <w:basedOn w:val="Normal"/>
    <w:next w:val="Normal"/>
    <w:link w:val="Heading9Char"/>
    <w:semiHidden/>
    <w:unhideWhenUsed/>
    <w:qFormat/>
    <w:rsid w:val="0092265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65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semiHidden/>
    <w:rsid w:val="0092265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semiHidden/>
    <w:rsid w:val="0092265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semiHidden/>
    <w:rsid w:val="0092265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semiHidden/>
    <w:rsid w:val="00922652"/>
    <w:rPr>
      <w:rFonts w:ascii="Times New Roman" w:eastAsia="Times New Roman" w:hAnsi="Times New Roman" w:cs="Times New Roman"/>
      <w:sz w:val="18"/>
      <w:szCs w:val="18"/>
    </w:rPr>
  </w:style>
  <w:style w:type="character" w:customStyle="1" w:styleId="Heading6Char">
    <w:name w:val="Heading 6 Char"/>
    <w:basedOn w:val="DefaultParagraphFont"/>
    <w:link w:val="Heading6"/>
    <w:semiHidden/>
    <w:rsid w:val="0092265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semiHidden/>
    <w:rsid w:val="00922652"/>
    <w:rPr>
      <w:rFonts w:ascii="Times New Roman" w:eastAsia="Times New Roman" w:hAnsi="Times New Roman" w:cs="Times New Roman"/>
      <w:sz w:val="16"/>
      <w:szCs w:val="16"/>
    </w:rPr>
  </w:style>
  <w:style w:type="character" w:customStyle="1" w:styleId="Heading8Char">
    <w:name w:val="Heading 8 Char"/>
    <w:basedOn w:val="DefaultParagraphFont"/>
    <w:link w:val="Heading8"/>
    <w:semiHidden/>
    <w:rsid w:val="0092265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semiHidden/>
    <w:rsid w:val="00922652"/>
    <w:rPr>
      <w:rFonts w:ascii="Times New Roman" w:eastAsia="Times New Roman" w:hAnsi="Times New Roman" w:cs="Times New Roman"/>
      <w:sz w:val="16"/>
      <w:szCs w:val="16"/>
    </w:rPr>
  </w:style>
  <w:style w:type="character" w:styleId="Hyperlink">
    <w:name w:val="Hyperlink"/>
    <w:basedOn w:val="DefaultParagraphFont"/>
    <w:unhideWhenUsed/>
    <w:rsid w:val="00922652"/>
    <w:rPr>
      <w:color w:val="0000FF"/>
      <w:u w:val="single"/>
    </w:rPr>
  </w:style>
  <w:style w:type="paragraph" w:styleId="FootnoteText">
    <w:name w:val="footnote text"/>
    <w:basedOn w:val="Normal"/>
    <w:link w:val="FootnoteTextChar"/>
    <w:unhideWhenUsed/>
    <w:rsid w:val="00922652"/>
    <w:pPr>
      <w:ind w:firstLine="202"/>
      <w:jc w:val="both"/>
    </w:pPr>
    <w:rPr>
      <w:sz w:val="16"/>
      <w:szCs w:val="16"/>
    </w:rPr>
  </w:style>
  <w:style w:type="character" w:customStyle="1" w:styleId="FootnoteTextChar">
    <w:name w:val="Footnote Text Char"/>
    <w:basedOn w:val="DefaultParagraphFont"/>
    <w:link w:val="FootnoteText"/>
    <w:rsid w:val="00922652"/>
    <w:rPr>
      <w:rFonts w:ascii="Times New Roman" w:eastAsia="Times New Roman" w:hAnsi="Times New Roman" w:cs="Times New Roman"/>
      <w:sz w:val="16"/>
      <w:szCs w:val="16"/>
    </w:rPr>
  </w:style>
  <w:style w:type="paragraph" w:styleId="Title">
    <w:name w:val="Title"/>
    <w:basedOn w:val="Normal"/>
    <w:next w:val="Normal"/>
    <w:link w:val="TitleChar"/>
    <w:qFormat/>
    <w:rsid w:val="00922652"/>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rsid w:val="00922652"/>
    <w:rPr>
      <w:rFonts w:ascii="Times New Roman" w:eastAsia="Times New Roman" w:hAnsi="Times New Roman" w:cs="Times New Roman"/>
      <w:b/>
      <w:kern w:val="28"/>
      <w:sz w:val="32"/>
      <w:szCs w:val="48"/>
    </w:rPr>
  </w:style>
  <w:style w:type="paragraph" w:customStyle="1" w:styleId="Abstract">
    <w:name w:val="Abstract"/>
    <w:basedOn w:val="Normal"/>
    <w:next w:val="Normal"/>
    <w:rsid w:val="00922652"/>
    <w:pPr>
      <w:spacing w:before="20"/>
      <w:ind w:firstLine="202"/>
      <w:jc w:val="both"/>
    </w:pPr>
    <w:rPr>
      <w:b/>
      <w:bCs/>
      <w:sz w:val="18"/>
      <w:szCs w:val="18"/>
    </w:rPr>
  </w:style>
  <w:style w:type="paragraph" w:customStyle="1" w:styleId="Authors">
    <w:name w:val="Authors"/>
    <w:basedOn w:val="Normal"/>
    <w:next w:val="Normal"/>
    <w:rsid w:val="00922652"/>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922652"/>
    <w:pPr>
      <w:numPr>
        <w:numId w:val="2"/>
      </w:numPr>
      <w:jc w:val="both"/>
    </w:pPr>
    <w:rPr>
      <w:sz w:val="16"/>
      <w:szCs w:val="16"/>
    </w:rPr>
  </w:style>
  <w:style w:type="paragraph" w:customStyle="1" w:styleId="Text">
    <w:name w:val="Text"/>
    <w:basedOn w:val="Normal"/>
    <w:rsid w:val="00922652"/>
    <w:pPr>
      <w:widowControl w:val="0"/>
      <w:spacing w:line="252" w:lineRule="auto"/>
      <w:ind w:firstLine="202"/>
      <w:jc w:val="both"/>
    </w:pPr>
  </w:style>
  <w:style w:type="paragraph" w:customStyle="1" w:styleId="FigureCaption">
    <w:name w:val="Figure Caption"/>
    <w:basedOn w:val="Normal"/>
    <w:rsid w:val="00922652"/>
    <w:pPr>
      <w:jc w:val="both"/>
    </w:pPr>
    <w:rPr>
      <w:sz w:val="16"/>
      <w:szCs w:val="16"/>
    </w:rPr>
  </w:style>
  <w:style w:type="paragraph" w:customStyle="1" w:styleId="TableTitle">
    <w:name w:val="Table Title"/>
    <w:basedOn w:val="Normal"/>
    <w:rsid w:val="00922652"/>
    <w:pPr>
      <w:jc w:val="center"/>
    </w:pPr>
    <w:rPr>
      <w:smallCaps/>
      <w:sz w:val="16"/>
      <w:szCs w:val="16"/>
    </w:rPr>
  </w:style>
  <w:style w:type="paragraph" w:customStyle="1" w:styleId="ReferenceHead">
    <w:name w:val="Reference Head"/>
    <w:basedOn w:val="Heading1"/>
    <w:rsid w:val="00922652"/>
    <w:pPr>
      <w:numPr>
        <w:numId w:val="0"/>
      </w:numPr>
    </w:pPr>
  </w:style>
  <w:style w:type="paragraph" w:customStyle="1" w:styleId="Equation">
    <w:name w:val="Equation"/>
    <w:basedOn w:val="Normal"/>
    <w:next w:val="Normal"/>
    <w:rsid w:val="00922652"/>
    <w:pPr>
      <w:widowControl w:val="0"/>
      <w:tabs>
        <w:tab w:val="right" w:pos="4810"/>
      </w:tabs>
      <w:spacing w:line="252" w:lineRule="auto"/>
      <w:jc w:val="both"/>
    </w:pPr>
  </w:style>
  <w:style w:type="character" w:styleId="FootnoteReference">
    <w:name w:val="footnote reference"/>
    <w:basedOn w:val="DefaultParagraphFont"/>
    <w:semiHidden/>
    <w:unhideWhenUsed/>
    <w:rsid w:val="00922652"/>
    <w:rPr>
      <w:vertAlign w:val="superscript"/>
    </w:rPr>
  </w:style>
  <w:style w:type="character" w:customStyle="1" w:styleId="MemberType">
    <w:name w:val="MemberType"/>
    <w:basedOn w:val="DefaultParagraphFont"/>
    <w:rsid w:val="00922652"/>
    <w:rPr>
      <w:rFonts w:ascii="Times New Roman" w:hAnsi="Times New Roman" w:cs="Times New Roman" w:hint="default"/>
      <w:i/>
      <w:iCs/>
      <w:sz w:val="22"/>
      <w:szCs w:val="22"/>
    </w:rPr>
  </w:style>
  <w:style w:type="table" w:styleId="TableGrid">
    <w:name w:val="Table Grid"/>
    <w:basedOn w:val="TableNormal"/>
    <w:uiPriority w:val="39"/>
    <w:rsid w:val="00394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660B"/>
    <w:pPr>
      <w:autoSpaceDE/>
      <w:autoSpaceDN/>
      <w:spacing w:before="100" w:beforeAutospacing="1" w:after="100" w:afterAutospacing="1"/>
    </w:pPr>
    <w:rPr>
      <w:sz w:val="24"/>
      <w:szCs w:val="24"/>
      <w:lang w:val="bs-Latn-BA" w:eastAsia="bs-Latn-BA"/>
    </w:rPr>
  </w:style>
  <w:style w:type="character" w:styleId="UnresolvedMention">
    <w:name w:val="Unresolved Mention"/>
    <w:basedOn w:val="DefaultParagraphFont"/>
    <w:uiPriority w:val="99"/>
    <w:semiHidden/>
    <w:unhideWhenUsed/>
    <w:rsid w:val="00FE6C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59009">
      <w:bodyDiv w:val="1"/>
      <w:marLeft w:val="0"/>
      <w:marRight w:val="0"/>
      <w:marTop w:val="0"/>
      <w:marBottom w:val="0"/>
      <w:divBdr>
        <w:top w:val="none" w:sz="0" w:space="0" w:color="auto"/>
        <w:left w:val="none" w:sz="0" w:space="0" w:color="auto"/>
        <w:bottom w:val="none" w:sz="0" w:space="0" w:color="auto"/>
        <w:right w:val="none" w:sz="0" w:space="0" w:color="auto"/>
      </w:divBdr>
    </w:div>
    <w:div w:id="296835026">
      <w:bodyDiv w:val="1"/>
      <w:marLeft w:val="0"/>
      <w:marRight w:val="0"/>
      <w:marTop w:val="0"/>
      <w:marBottom w:val="0"/>
      <w:divBdr>
        <w:top w:val="none" w:sz="0" w:space="0" w:color="auto"/>
        <w:left w:val="none" w:sz="0" w:space="0" w:color="auto"/>
        <w:bottom w:val="none" w:sz="0" w:space="0" w:color="auto"/>
        <w:right w:val="none" w:sz="0" w:space="0" w:color="auto"/>
      </w:divBdr>
    </w:div>
    <w:div w:id="958804699">
      <w:bodyDiv w:val="1"/>
      <w:marLeft w:val="0"/>
      <w:marRight w:val="0"/>
      <w:marTop w:val="0"/>
      <w:marBottom w:val="0"/>
      <w:divBdr>
        <w:top w:val="none" w:sz="0" w:space="0" w:color="auto"/>
        <w:left w:val="none" w:sz="0" w:space="0" w:color="auto"/>
        <w:bottom w:val="none" w:sz="0" w:space="0" w:color="auto"/>
        <w:right w:val="none" w:sz="0" w:space="0" w:color="auto"/>
      </w:divBdr>
    </w:div>
    <w:div w:id="1110778932">
      <w:bodyDiv w:val="1"/>
      <w:marLeft w:val="0"/>
      <w:marRight w:val="0"/>
      <w:marTop w:val="0"/>
      <w:marBottom w:val="0"/>
      <w:divBdr>
        <w:top w:val="none" w:sz="0" w:space="0" w:color="auto"/>
        <w:left w:val="none" w:sz="0" w:space="0" w:color="auto"/>
        <w:bottom w:val="none" w:sz="0" w:space="0" w:color="auto"/>
        <w:right w:val="none" w:sz="0" w:space="0" w:color="auto"/>
      </w:divBdr>
    </w:div>
    <w:div w:id="1304848214">
      <w:bodyDiv w:val="1"/>
      <w:marLeft w:val="0"/>
      <w:marRight w:val="0"/>
      <w:marTop w:val="0"/>
      <w:marBottom w:val="0"/>
      <w:divBdr>
        <w:top w:val="none" w:sz="0" w:space="0" w:color="auto"/>
        <w:left w:val="none" w:sz="0" w:space="0" w:color="auto"/>
        <w:bottom w:val="none" w:sz="0" w:space="0" w:color="auto"/>
        <w:right w:val="none" w:sz="0" w:space="0" w:color="auto"/>
      </w:divBdr>
    </w:div>
    <w:div w:id="1520268693">
      <w:bodyDiv w:val="1"/>
      <w:marLeft w:val="0"/>
      <w:marRight w:val="0"/>
      <w:marTop w:val="0"/>
      <w:marBottom w:val="0"/>
      <w:divBdr>
        <w:top w:val="none" w:sz="0" w:space="0" w:color="auto"/>
        <w:left w:val="none" w:sz="0" w:space="0" w:color="auto"/>
        <w:bottom w:val="none" w:sz="0" w:space="0" w:color="auto"/>
        <w:right w:val="none" w:sz="0" w:space="0" w:color="auto"/>
      </w:divBdr>
    </w:div>
    <w:div w:id="1862356118">
      <w:bodyDiv w:val="1"/>
      <w:marLeft w:val="0"/>
      <w:marRight w:val="0"/>
      <w:marTop w:val="0"/>
      <w:marBottom w:val="0"/>
      <w:divBdr>
        <w:top w:val="none" w:sz="0" w:space="0" w:color="auto"/>
        <w:left w:val="none" w:sz="0" w:space="0" w:color="auto"/>
        <w:bottom w:val="none" w:sz="0" w:space="0" w:color="auto"/>
        <w:right w:val="none" w:sz="0" w:space="0" w:color="auto"/>
      </w:divBdr>
    </w:div>
    <w:div w:id="209571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citeseerx.ist.psu.edu/viewdoc/download?doi=10.1.1.219.4602&amp;rep=rep1&amp;type=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eb.stanford.edu/class/ee368/Handouts/Lectures/2014Spring/Combined_Slides/7-Morphological-Image-Processing-Combined.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dfs.semanticscholar.org/presentation/31e7/d686a8c2166b755f48030c300681cd1baf5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dfs.semanticscholar.org/presentation/202c/088a38f9eb9d5935b82f28405e0ed4fe63fa.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di.univr.it/documenti/OccorrenzaIns/matdid/matdid699113.pdf%20" TargetMode="External"/><Relationship Id="rId28" Type="http://schemas.openxmlformats.org/officeDocument/2006/relationships/hyperlink" Target="https://books.google.ba/books?hl=hr&amp;lr=&amp;id=-ch3fZTh08EC&amp;oi=fnd&amp;pg=PR11&amp;dq=morphological+image+processing&amp;ots=oaSQ70j3EW&amp;sig=qv31lec9QdkDaDTi_Yg46B7_1KE&amp;redir_esc=y%23v=onepage&amp;q=morphological%20image%20processing&amp;f=fals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eople.vts.su.ac.rs/~pmiki/STOREnGO/DIP/Poglavlje%208%20-%20Morfoloska%20obrada%20slike.pdf" TargetMode="External"/><Relationship Id="rId27" Type="http://schemas.openxmlformats.org/officeDocument/2006/relationships/hyperlink" Target="https://onlinelibrary.wiley.com/doi/10.1002/9781118093467.ch13" TargetMode="External"/><Relationship Id="rId30" Type="http://schemas.openxmlformats.org/officeDocument/2006/relationships/hyperlink" Target="Morphological%20Image%20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33F4-B770-494E-AAB1-FDDA08DF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Zuza</dc:creator>
  <cp:keywords/>
  <dc:description/>
  <cp:lastModifiedBy>Milan Zuza</cp:lastModifiedBy>
  <cp:revision>5</cp:revision>
  <dcterms:created xsi:type="dcterms:W3CDTF">2018-05-21T19:28:00Z</dcterms:created>
  <dcterms:modified xsi:type="dcterms:W3CDTF">2018-05-27T14:38:00Z</dcterms:modified>
</cp:coreProperties>
</file>